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2BA3A" w14:textId="77777777" w:rsidR="002D63EF" w:rsidRDefault="002D63EF" w:rsidP="002D63EF">
      <w:pPr>
        <w:jc w:val="center"/>
        <w:rPr>
          <w:b/>
        </w:rPr>
      </w:pPr>
      <w:r>
        <w:rPr>
          <w:b/>
        </w:rPr>
        <w:t>FREQUENCY SPECTRUM MANAGEMENT PANEL (FSMP)</w:t>
      </w:r>
    </w:p>
    <w:p w14:paraId="6DEF45D1" w14:textId="77777777" w:rsidR="002D63EF" w:rsidRDefault="002D63EF" w:rsidP="002D63EF">
      <w:pPr>
        <w:tabs>
          <w:tab w:val="left" w:pos="6972"/>
        </w:tabs>
        <w:jc w:val="center"/>
        <w:rPr>
          <w:b/>
        </w:rPr>
      </w:pPr>
    </w:p>
    <w:p w14:paraId="0F5661C8" w14:textId="77777777" w:rsidR="002D63EF" w:rsidRDefault="002D63EF" w:rsidP="002D63EF">
      <w:pPr>
        <w:widowControl w:val="0"/>
        <w:autoSpaceDE w:val="0"/>
        <w:autoSpaceDN w:val="0"/>
        <w:adjustRightInd w:val="0"/>
        <w:ind w:right="4"/>
        <w:jc w:val="center"/>
        <w:rPr>
          <w:rFonts w:eastAsia="SimSun"/>
          <w:b/>
          <w:caps/>
          <w:szCs w:val="24"/>
        </w:rPr>
      </w:pPr>
      <w:r w:rsidRPr="0020272F">
        <w:rPr>
          <w:rFonts w:eastAsia="SimSun"/>
          <w:b/>
          <w:szCs w:val="24"/>
        </w:rPr>
        <w:t>Nineteenth</w:t>
      </w:r>
      <w:r w:rsidRPr="003A7291">
        <w:rPr>
          <w:rFonts w:eastAsia="SimSun"/>
          <w:b/>
          <w:szCs w:val="24"/>
        </w:rPr>
        <w:t xml:space="preserve"> Working Group Meeting </w:t>
      </w:r>
    </w:p>
    <w:p w14:paraId="7FF1FD0F" w14:textId="77777777" w:rsidR="002D63EF" w:rsidRDefault="002D63EF" w:rsidP="002D63EF">
      <w:pPr>
        <w:pStyle w:val="Maintitle"/>
      </w:pPr>
    </w:p>
    <w:p w14:paraId="01862CA0" w14:textId="77777777" w:rsidR="002D63EF" w:rsidRDefault="002D63EF" w:rsidP="002D63EF">
      <w:pPr>
        <w:pStyle w:val="Maintitle"/>
      </w:pPr>
      <w:r w:rsidRPr="0020272F">
        <w:t xml:space="preserve">Montréal, Canada, </w:t>
      </w:r>
      <w:r>
        <w:t>15 to 26 July 2024</w:t>
      </w:r>
    </w:p>
    <w:p w14:paraId="3FDF9A03" w14:textId="77777777" w:rsidR="0029192F" w:rsidRPr="002D63EF" w:rsidRDefault="0029192F" w:rsidP="0029192F">
      <w:pPr>
        <w:jc w:val="center"/>
        <w:rPr>
          <w:b/>
          <w:bCs/>
          <w:lang w:val="en-GB"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632DCD8E" w14:textId="5961B5F5" w:rsidR="00373594" w:rsidRDefault="001E2302" w:rsidP="00373594">
      <w:pPr>
        <w:kinsoku w:val="0"/>
        <w:overflowPunct w:val="0"/>
        <w:autoSpaceDE w:val="0"/>
        <w:autoSpaceDN w:val="0"/>
        <w:adjustRightInd w:val="0"/>
        <w:spacing w:line="237" w:lineRule="exact"/>
        <w:rPr>
          <w:rFonts w:eastAsia="Calibri"/>
          <w:bCs/>
        </w:rPr>
      </w:pPr>
      <w:r>
        <w:rPr>
          <w:b/>
        </w:rPr>
        <w:t xml:space="preserve">Agenda Item </w:t>
      </w:r>
      <w:r w:rsidR="007E69E4">
        <w:rPr>
          <w:b/>
        </w:rPr>
        <w:t>3</w:t>
      </w:r>
      <w:r w:rsidR="0029192F" w:rsidRPr="0029192F">
        <w:rPr>
          <w:b/>
        </w:rPr>
        <w:t>:</w:t>
      </w:r>
      <w:r w:rsidR="00373594">
        <w:rPr>
          <w:b/>
        </w:rPr>
        <w:tab/>
      </w:r>
      <w:r w:rsidR="00373594" w:rsidRPr="00373594">
        <w:rPr>
          <w:rFonts w:eastAsia="Calibri"/>
          <w:b/>
        </w:rPr>
        <w:t>Development of Material for ITU-R Studies on:</w:t>
      </w:r>
    </w:p>
    <w:p w14:paraId="78E6B163" w14:textId="797B70C1" w:rsidR="007C091B" w:rsidRDefault="002D63EF" w:rsidP="007E69E4">
      <w:pPr>
        <w:kinsoku w:val="0"/>
        <w:overflowPunct w:val="0"/>
        <w:autoSpaceDE w:val="0"/>
        <w:autoSpaceDN w:val="0"/>
        <w:adjustRightInd w:val="0"/>
        <w:spacing w:line="237" w:lineRule="exact"/>
        <w:ind w:left="3060" w:hanging="900"/>
        <w:rPr>
          <w:rFonts w:eastAsia="Calibri"/>
          <w:bCs/>
        </w:rPr>
      </w:pPr>
      <w:r>
        <w:rPr>
          <w:rFonts w:eastAsia="Calibri"/>
          <w:bCs/>
        </w:rPr>
        <w:t>a</w:t>
      </w:r>
      <w:r w:rsidR="007C091B">
        <w:rPr>
          <w:rFonts w:eastAsia="Calibri"/>
          <w:bCs/>
        </w:rPr>
        <w:t>)</w:t>
      </w:r>
      <w:r w:rsidR="007C091B">
        <w:rPr>
          <w:rFonts w:eastAsia="Calibri"/>
          <w:bCs/>
        </w:rPr>
        <w:tab/>
      </w:r>
      <w:r w:rsidRPr="002D63EF">
        <w:rPr>
          <w:rFonts w:eastAsia="Calibri"/>
          <w:bCs/>
        </w:rPr>
        <w:t>Material for WRC-27 agenda items</w:t>
      </w:r>
    </w:p>
    <w:p w14:paraId="09F67D7B" w14:textId="207E412A" w:rsidR="0029192F" w:rsidRPr="0029192F" w:rsidRDefault="0029192F" w:rsidP="0029192F">
      <w:pPr>
        <w:jc w:val="left"/>
        <w:rPr>
          <w:b/>
        </w:rPr>
      </w:pP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0" w:name="30j0zll" w:colFirst="0" w:colLast="0"/>
      <w:bookmarkEnd w:id="0"/>
    </w:p>
    <w:p w14:paraId="7185502F" w14:textId="2FA6DC5E" w:rsidR="0022401E" w:rsidRDefault="008C1E92" w:rsidP="008C1E92">
      <w:pPr>
        <w:pStyle w:val="Maintitle"/>
      </w:pPr>
      <w:r>
        <w:rPr>
          <w:lang w:eastAsia="ja-JP"/>
        </w:rPr>
        <w:t xml:space="preserve">ITU-R </w:t>
      </w:r>
      <w:r w:rsidRPr="008C6781">
        <w:rPr>
          <w:lang w:eastAsia="ja-JP"/>
        </w:rPr>
        <w:t xml:space="preserve">Working Party </w:t>
      </w:r>
      <w:r w:rsidR="0022401E">
        <w:rPr>
          <w:lang w:eastAsia="ja-JP"/>
        </w:rPr>
        <w:t>5B</w:t>
      </w:r>
      <w:r w:rsidRPr="0044698C">
        <w:t xml:space="preserve"> </w:t>
      </w:r>
      <w:r w:rsidR="0022401E">
        <w:t xml:space="preserve">Reply </w:t>
      </w:r>
      <w:r w:rsidRPr="008C1E92">
        <w:t xml:space="preserve">Liaison Statement </w:t>
      </w:r>
      <w:r w:rsidR="0044698C" w:rsidRPr="0044698C">
        <w:t xml:space="preserve">to </w:t>
      </w:r>
      <w:r>
        <w:t>Working Part</w:t>
      </w:r>
      <w:r w:rsidR="0022401E">
        <w:t xml:space="preserve">y </w:t>
      </w:r>
      <w:proofErr w:type="gramStart"/>
      <w:r w:rsidR="004141FA">
        <w:t>5D</w:t>
      </w:r>
      <w:proofErr w:type="gramEnd"/>
    </w:p>
    <w:p w14:paraId="7176D2D0" w14:textId="2C988078" w:rsidR="008C1E92" w:rsidRDefault="008C1E92" w:rsidP="008C1E92">
      <w:pPr>
        <w:pStyle w:val="Maintitle"/>
      </w:pPr>
      <w:r>
        <w:t xml:space="preserve"> (Copy to ICAO for Information)</w:t>
      </w:r>
      <w:r w:rsidRPr="0044698C">
        <w:t xml:space="preserve"> </w:t>
      </w:r>
    </w:p>
    <w:p w14:paraId="4732AACB" w14:textId="77777777" w:rsidR="00774E56" w:rsidRDefault="00774E56" w:rsidP="008C1E92">
      <w:pPr>
        <w:pStyle w:val="Maintitle"/>
      </w:pPr>
    </w:p>
    <w:p w14:paraId="053D5EE7" w14:textId="67B4FA53" w:rsidR="00774E56" w:rsidRPr="00774E56" w:rsidRDefault="00774E56" w:rsidP="00774E56">
      <w:pPr>
        <w:tabs>
          <w:tab w:val="left" w:pos="6972"/>
        </w:tabs>
        <w:jc w:val="center"/>
        <w:rPr>
          <w:b/>
          <w:snapToGrid w:val="0"/>
          <w:szCs w:val="20"/>
          <w:lang w:val="en-GB"/>
        </w:rPr>
      </w:pPr>
      <w:r w:rsidRPr="00774E56">
        <w:rPr>
          <w:b/>
          <w:snapToGrid w:val="0"/>
          <w:szCs w:val="20"/>
          <w:lang w:val="en-GB"/>
        </w:rPr>
        <w:t xml:space="preserve">Relevant technical information for sharing </w:t>
      </w:r>
      <w:proofErr w:type="gramStart"/>
      <w:r w:rsidRPr="00774E56">
        <w:rPr>
          <w:b/>
          <w:snapToGrid w:val="0"/>
          <w:szCs w:val="20"/>
          <w:lang w:val="en-GB"/>
        </w:rPr>
        <w:t>studies</w:t>
      </w:r>
      <w:proofErr w:type="gramEnd"/>
    </w:p>
    <w:p w14:paraId="700D27E7" w14:textId="1E6E7F57" w:rsidR="009E6FA0" w:rsidRDefault="00774E56" w:rsidP="00774E56">
      <w:pPr>
        <w:tabs>
          <w:tab w:val="left" w:pos="6972"/>
        </w:tabs>
        <w:jc w:val="center"/>
      </w:pPr>
      <w:r w:rsidRPr="00774E56">
        <w:rPr>
          <w:b/>
          <w:snapToGrid w:val="0"/>
          <w:szCs w:val="20"/>
          <w:lang w:val="en-GB"/>
        </w:rPr>
        <w:t>under WRC-27 agenda item 1.7</w:t>
      </w:r>
    </w:p>
    <w:p w14:paraId="43C0B2F1" w14:textId="7B5CEF9D" w:rsidR="009E6FA0" w:rsidRDefault="009E6FA0" w:rsidP="004C1045">
      <w:pPr>
        <w:jc w:val="center"/>
      </w:pPr>
      <w:r>
        <w:t>(Presented by</w:t>
      </w:r>
      <w:bookmarkStart w:id="1" w:name="presented_by"/>
      <w:bookmarkEnd w:id="1"/>
      <w:r>
        <w:t xml:space="preserve"> </w:t>
      </w:r>
      <w:r w:rsidR="0044698C">
        <w:t>Secretary</w:t>
      </w:r>
      <w:r>
        <w:t>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7E8FF03A" w14:textId="1136EB37" w:rsidR="007E69E4" w:rsidRPr="0065416F" w:rsidRDefault="007E69E4" w:rsidP="0065416F">
            <w:r>
              <w:t>Attached is</w:t>
            </w:r>
            <w:r w:rsidR="00ED3608">
              <w:t xml:space="preserve"> the ITU-R Working Party </w:t>
            </w:r>
            <w:r w:rsidR="0022401E">
              <w:t xml:space="preserve">5B Reply </w:t>
            </w:r>
            <w:r w:rsidR="00ED3608">
              <w:t>L</w:t>
            </w:r>
            <w:r>
              <w:t xml:space="preserve">iaison </w:t>
            </w:r>
            <w:r w:rsidR="00ED3608">
              <w:t>S</w:t>
            </w:r>
            <w:r>
              <w:t xml:space="preserve">tatement </w:t>
            </w:r>
            <w:r w:rsidR="003C5887">
              <w:t xml:space="preserve">to </w:t>
            </w:r>
            <w:r w:rsidR="00ED3608">
              <w:t>Working Part</w:t>
            </w:r>
            <w:r w:rsidR="009658FF">
              <w:t xml:space="preserve">y </w:t>
            </w:r>
            <w:r w:rsidR="00774E56">
              <w:t>5D</w:t>
            </w:r>
            <w:r w:rsidR="009658FF">
              <w:t xml:space="preserve"> </w:t>
            </w:r>
            <w:r w:rsidR="00ED3608">
              <w:t xml:space="preserve">and </w:t>
            </w:r>
            <w:r w:rsidR="009658FF">
              <w:t>c</w:t>
            </w:r>
            <w:r w:rsidR="00ED3608">
              <w:t xml:space="preserve">opy to ICAO for Information </w:t>
            </w:r>
            <w:r w:rsidR="0065416F">
              <w:t>regarding</w:t>
            </w:r>
            <w:r w:rsidR="00ED3608">
              <w:t xml:space="preserve"> </w:t>
            </w:r>
            <w:r w:rsidR="0065416F">
              <w:t>relevant technical information for sharing studies under WRC-27 agenda item 1.7</w:t>
            </w:r>
            <w:r w:rsidR="00ED3608">
              <w:t xml:space="preserve">. </w:t>
            </w:r>
          </w:p>
          <w:p w14:paraId="72FFE0D2" w14:textId="77777777" w:rsidR="007E69E4" w:rsidRDefault="007E69E4" w:rsidP="007E69E4"/>
          <w:p w14:paraId="1E48ECBD" w14:textId="086D5FEA" w:rsidR="009E6FA0" w:rsidRDefault="007E69E4" w:rsidP="00F34934">
            <w:r>
              <w:t>Action:  FSMP WG/1</w:t>
            </w:r>
            <w:r w:rsidR="00ED3608">
              <w:t>9</w:t>
            </w:r>
            <w:r>
              <w:t xml:space="preserve"> is invited to </w:t>
            </w:r>
            <w:r w:rsidR="00FF33FF">
              <w:t xml:space="preserve">note </w:t>
            </w:r>
            <w:r>
              <w:t xml:space="preserve">the attached </w:t>
            </w:r>
            <w:r w:rsidR="00FF33FF">
              <w:t xml:space="preserve">copy of </w:t>
            </w:r>
            <w:r w:rsidR="00ED3608">
              <w:t xml:space="preserve">the </w:t>
            </w:r>
            <w:proofErr w:type="gramStart"/>
            <w:r w:rsidR="009658FF">
              <w:t>reply</w:t>
            </w:r>
            <w:proofErr w:type="gramEnd"/>
            <w:r w:rsidR="009658FF">
              <w:t xml:space="preserve"> </w:t>
            </w:r>
            <w:r>
              <w:t>liaison statement</w:t>
            </w:r>
            <w:r w:rsidR="00ED3608">
              <w:t xml:space="preserve"> and prepare inputs if required</w:t>
            </w:r>
            <w:r w:rsidR="009E6FA0">
              <w:t>.</w:t>
            </w:r>
          </w:p>
        </w:tc>
      </w:tr>
    </w:tbl>
    <w:p w14:paraId="42C4BA17" w14:textId="3ED46808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64AFE043" w14:textId="77777777" w:rsidR="00D93286" w:rsidRDefault="00612E76">
      <w:r>
        <w:br w:type="page"/>
      </w:r>
    </w:p>
    <w:tbl>
      <w:tblPr>
        <w:tblpPr w:leftFromText="180" w:rightFromText="180" w:horzAnchor="margin" w:tblpY="-687"/>
        <w:tblW w:w="9997" w:type="dxa"/>
        <w:tblLayout w:type="fixed"/>
        <w:tblLook w:val="0000" w:firstRow="0" w:lastRow="0" w:firstColumn="0" w:lastColumn="0" w:noHBand="0" w:noVBand="0"/>
      </w:tblPr>
      <w:tblGrid>
        <w:gridCol w:w="108"/>
        <w:gridCol w:w="6487"/>
        <w:gridCol w:w="3402"/>
      </w:tblGrid>
      <w:tr w:rsidR="00D93286" w:rsidRPr="00FE1F96" w14:paraId="70A00F9E" w14:textId="77777777" w:rsidTr="00BE037E">
        <w:trPr>
          <w:gridBefore w:val="1"/>
          <w:wBefore w:w="108" w:type="dxa"/>
          <w:cantSplit/>
        </w:trPr>
        <w:tc>
          <w:tcPr>
            <w:tcW w:w="6487" w:type="dxa"/>
            <w:vAlign w:val="center"/>
          </w:tcPr>
          <w:p w14:paraId="4A3B4BF9" w14:textId="77777777" w:rsidR="00D93286" w:rsidRPr="00FE1F96" w:rsidRDefault="00D93286" w:rsidP="00A87BAE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 w:rsidRPr="00FE1F96"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5FDE5CEE" w14:textId="77777777" w:rsidR="00D93286" w:rsidRPr="00FE1F96" w:rsidRDefault="00D93286" w:rsidP="00A87BAE">
            <w:pPr>
              <w:shd w:val="solid" w:color="FFFFFF" w:fill="FFFFFF"/>
              <w:spacing w:line="240" w:lineRule="atLeast"/>
            </w:pPr>
            <w:bookmarkStart w:id="2" w:name="ditulogo"/>
            <w:bookmarkEnd w:id="2"/>
            <w:r w:rsidRPr="00FE1F96">
              <w:rPr>
                <w:noProof/>
                <w:lang w:val="fr-FR" w:eastAsia="fr-FR"/>
              </w:rPr>
              <w:drawing>
                <wp:inline distT="0" distB="0" distL="0" distR="0" wp14:anchorId="0BB644F5" wp14:editId="3346421B">
                  <wp:extent cx="765175" cy="765175"/>
                  <wp:effectExtent l="0" t="0" r="0" b="0"/>
                  <wp:docPr id="1279228776" name="Picture 4" descr="A blue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228776" name="Picture 4" descr="A blue logo with a black background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286" w:rsidRPr="00FE1F96" w14:paraId="0B1B09DD" w14:textId="77777777" w:rsidTr="00BE037E">
        <w:trPr>
          <w:gridBefore w:val="1"/>
          <w:wBefore w:w="108" w:type="dxa"/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47841596" w14:textId="77777777" w:rsidR="00D93286" w:rsidRPr="00FE1F96" w:rsidRDefault="00D93286" w:rsidP="00A87BAE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13CF8A1" w14:textId="77777777" w:rsidR="00D93286" w:rsidRPr="00FE1F96" w:rsidRDefault="00D93286" w:rsidP="00A87BAE">
            <w:pPr>
              <w:shd w:val="solid" w:color="FFFFFF" w:fill="FFFFFF"/>
              <w:spacing w:after="48" w:line="240" w:lineRule="atLeast"/>
            </w:pPr>
          </w:p>
        </w:tc>
      </w:tr>
      <w:tr w:rsidR="00D93286" w:rsidRPr="00FE1F96" w14:paraId="4A92D054" w14:textId="77777777" w:rsidTr="00BE037E">
        <w:trPr>
          <w:gridBefore w:val="1"/>
          <w:wBefore w:w="108" w:type="dxa"/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75620CE" w14:textId="77777777" w:rsidR="00D93286" w:rsidRPr="00FE1F96" w:rsidRDefault="00D93286" w:rsidP="00A87BAE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E35372F" w14:textId="77777777" w:rsidR="00D93286" w:rsidRPr="00FE1F96" w:rsidRDefault="00D93286" w:rsidP="00A87BAE">
            <w:pPr>
              <w:shd w:val="solid" w:color="FFFFFF" w:fill="FFFFFF"/>
              <w:spacing w:after="48" w:line="240" w:lineRule="atLeast"/>
            </w:pPr>
          </w:p>
        </w:tc>
      </w:tr>
      <w:tr w:rsidR="00BE037E" w:rsidRPr="00B87EB3" w14:paraId="77F1C6D5" w14:textId="77777777" w:rsidTr="00BE037E">
        <w:trPr>
          <w:cantSplit/>
        </w:trPr>
        <w:tc>
          <w:tcPr>
            <w:tcW w:w="6595" w:type="dxa"/>
            <w:gridSpan w:val="2"/>
            <w:vMerge w:val="restart"/>
          </w:tcPr>
          <w:p w14:paraId="0ED74877" w14:textId="77777777" w:rsidR="00BE037E" w:rsidRPr="00404BF9" w:rsidRDefault="00BE037E" w:rsidP="00BE037E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bookmarkStart w:id="3" w:name="recibido"/>
            <w:bookmarkEnd w:id="3"/>
            <w:proofErr w:type="gramStart"/>
            <w:r w:rsidRPr="00404BF9">
              <w:rPr>
                <w:rFonts w:ascii="Verdana" w:hAnsi="Verdana"/>
                <w:sz w:val="20"/>
                <w:lang w:val="fr-FR"/>
              </w:rPr>
              <w:t>Source:</w:t>
            </w:r>
            <w:proofErr w:type="gramEnd"/>
            <w:r w:rsidRPr="00404BF9">
              <w:rPr>
                <w:rFonts w:ascii="Verdana" w:hAnsi="Verdana"/>
                <w:sz w:val="20"/>
                <w:lang w:val="fr-FR"/>
              </w:rPr>
              <w:tab/>
              <w:t>Document 5B/TEMP/24</w:t>
            </w:r>
          </w:p>
          <w:p w14:paraId="7403C4C9" w14:textId="77777777" w:rsidR="00BE037E" w:rsidRPr="00404BF9" w:rsidRDefault="00BE037E" w:rsidP="00BE037E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  <w:lang w:val="fr-FR"/>
              </w:rPr>
            </w:pPr>
            <w:proofErr w:type="spellStart"/>
            <w:proofErr w:type="gramStart"/>
            <w:r w:rsidRPr="00404BF9">
              <w:rPr>
                <w:rFonts w:ascii="Verdana" w:hAnsi="Verdana"/>
                <w:sz w:val="20"/>
                <w:lang w:val="fr-FR"/>
              </w:rPr>
              <w:t>Subject</w:t>
            </w:r>
            <w:proofErr w:type="spellEnd"/>
            <w:r w:rsidRPr="00404BF9">
              <w:rPr>
                <w:rFonts w:ascii="Verdana" w:hAnsi="Verdana"/>
                <w:sz w:val="20"/>
                <w:lang w:val="fr-FR"/>
              </w:rPr>
              <w:t>:</w:t>
            </w:r>
            <w:proofErr w:type="gramEnd"/>
            <w:r w:rsidRPr="00404BF9">
              <w:rPr>
                <w:rFonts w:ascii="Verdana" w:hAnsi="Verdana"/>
                <w:sz w:val="20"/>
                <w:lang w:val="fr-FR"/>
              </w:rPr>
              <w:tab/>
              <w:t>WRC-27 agenda item 1.7</w:t>
            </w:r>
          </w:p>
        </w:tc>
        <w:tc>
          <w:tcPr>
            <w:tcW w:w="3402" w:type="dxa"/>
          </w:tcPr>
          <w:p w14:paraId="4FA13EC4" w14:textId="77777777" w:rsidR="00BE037E" w:rsidRPr="00B87EB3" w:rsidRDefault="00BE037E" w:rsidP="00BE037E">
            <w:pPr>
              <w:pStyle w:val="DocData"/>
              <w:framePr w:hSpace="0" w:wrap="auto" w:hAnchor="text" w:yAlign="inline"/>
              <w:rPr>
                <w:lang w:val="fr-FR"/>
              </w:rPr>
            </w:pPr>
          </w:p>
        </w:tc>
      </w:tr>
      <w:tr w:rsidR="00BE037E" w:rsidRPr="00DA70C7" w14:paraId="5C3DE3A5" w14:textId="77777777" w:rsidTr="00BE037E">
        <w:trPr>
          <w:cantSplit/>
        </w:trPr>
        <w:tc>
          <w:tcPr>
            <w:tcW w:w="6595" w:type="dxa"/>
            <w:gridSpan w:val="2"/>
            <w:vMerge/>
          </w:tcPr>
          <w:p w14:paraId="1165CD39" w14:textId="77777777" w:rsidR="00BE037E" w:rsidRPr="00B87EB3" w:rsidRDefault="00BE037E" w:rsidP="00BE037E">
            <w:pPr>
              <w:spacing w:before="60"/>
              <w:jc w:val="center"/>
              <w:rPr>
                <w:b/>
                <w:smallCaps/>
                <w:sz w:val="32"/>
                <w:lang w:val="fr-FR" w:eastAsia="zh-CN"/>
              </w:rPr>
            </w:pPr>
          </w:p>
        </w:tc>
        <w:tc>
          <w:tcPr>
            <w:tcW w:w="3402" w:type="dxa"/>
          </w:tcPr>
          <w:p w14:paraId="097EB04B" w14:textId="77777777" w:rsidR="00BE037E" w:rsidRPr="00DA70C7" w:rsidRDefault="00BE037E" w:rsidP="00BE037E">
            <w:pPr>
              <w:pStyle w:val="DocData"/>
              <w:framePr w:hSpace="0" w:wrap="auto" w:hAnchor="text" w:yAlign="inline"/>
            </w:pPr>
            <w:r>
              <w:t>3 June 2024</w:t>
            </w:r>
          </w:p>
        </w:tc>
      </w:tr>
      <w:tr w:rsidR="00BE037E" w:rsidRPr="00D73A04" w14:paraId="600E5F1F" w14:textId="77777777" w:rsidTr="00BE037E">
        <w:trPr>
          <w:cantSplit/>
        </w:trPr>
        <w:tc>
          <w:tcPr>
            <w:tcW w:w="6595" w:type="dxa"/>
            <w:gridSpan w:val="2"/>
            <w:vMerge/>
          </w:tcPr>
          <w:p w14:paraId="4D5305D6" w14:textId="77777777" w:rsidR="00BE037E" w:rsidRDefault="00BE037E" w:rsidP="00BE037E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02" w:type="dxa"/>
          </w:tcPr>
          <w:p w14:paraId="0513B4DE" w14:textId="77777777" w:rsidR="00BE037E" w:rsidRPr="00D73A04" w:rsidRDefault="00BE037E" w:rsidP="00BE037E">
            <w:pPr>
              <w:pStyle w:val="DocData"/>
              <w:framePr w:hSpace="0" w:wrap="auto" w:hAnchor="text" w:yAlign="inline"/>
              <w:rPr>
                <w:rFonts w:eastAsia="SimSun"/>
              </w:rPr>
            </w:pPr>
            <w:r w:rsidRPr="00D73A04">
              <w:rPr>
                <w:rFonts w:eastAsia="SimSun"/>
              </w:rPr>
              <w:t>English only</w:t>
            </w:r>
          </w:p>
        </w:tc>
      </w:tr>
      <w:tr w:rsidR="00BE037E" w14:paraId="71FF0D9F" w14:textId="77777777" w:rsidTr="00BE037E">
        <w:trPr>
          <w:cantSplit/>
        </w:trPr>
        <w:tc>
          <w:tcPr>
            <w:tcW w:w="9997" w:type="dxa"/>
            <w:gridSpan w:val="3"/>
          </w:tcPr>
          <w:p w14:paraId="22640420" w14:textId="77777777" w:rsidR="00BE037E" w:rsidRDefault="00BE037E" w:rsidP="00BE037E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ITU-R Working Party 5B</w:t>
            </w:r>
          </w:p>
        </w:tc>
      </w:tr>
      <w:tr w:rsidR="00BE037E" w14:paraId="70400B94" w14:textId="77777777" w:rsidTr="00BE037E">
        <w:trPr>
          <w:cantSplit/>
        </w:trPr>
        <w:tc>
          <w:tcPr>
            <w:tcW w:w="9997" w:type="dxa"/>
            <w:gridSpan w:val="3"/>
          </w:tcPr>
          <w:p w14:paraId="60BA9056" w14:textId="77777777" w:rsidR="00BE037E" w:rsidRDefault="00BE037E" w:rsidP="00BE037E">
            <w:pPr>
              <w:pStyle w:val="Title1"/>
              <w:rPr>
                <w:lang w:eastAsia="zh-CN"/>
              </w:rPr>
            </w:pPr>
            <w:bookmarkStart w:id="4" w:name="_Hlk167777030"/>
            <w:r>
              <w:rPr>
                <w:caps w:val="0"/>
                <w:lang w:val="en-US" w:eastAsia="zh-CN"/>
              </w:rPr>
              <w:t xml:space="preserve">REPLY LIAISON STATEMENT TO WORKING PARTY 5D </w:t>
            </w:r>
            <w:r>
              <w:rPr>
                <w:caps w:val="0"/>
                <w:lang w:val="en-US" w:eastAsia="zh-CN"/>
              </w:rPr>
              <w:br/>
            </w:r>
            <w:r>
              <w:rPr>
                <w:caps w:val="0"/>
                <w:lang w:eastAsia="zh-CN"/>
              </w:rPr>
              <w:t xml:space="preserve">(COPY TO WORKING PARTIES 1B, 3K, 3M, 4A, 4C, 5A, 5C, </w:t>
            </w:r>
            <w:r>
              <w:rPr>
                <w:caps w:val="0"/>
                <w:lang w:eastAsia="zh-CN"/>
              </w:rPr>
              <w:br/>
              <w:t xml:space="preserve">7B, 7C, 7D AND ICAO </w:t>
            </w:r>
            <w:r w:rsidRPr="000C4699">
              <w:rPr>
                <w:caps w:val="0"/>
                <w:lang w:eastAsia="zh-CN"/>
              </w:rPr>
              <w:t>FOR INFORMATION</w:t>
            </w:r>
            <w:r>
              <w:rPr>
                <w:caps w:val="0"/>
                <w:lang w:eastAsia="zh-CN"/>
              </w:rPr>
              <w:t>)</w:t>
            </w:r>
            <w:bookmarkEnd w:id="4"/>
          </w:p>
        </w:tc>
      </w:tr>
      <w:tr w:rsidR="00BE037E" w14:paraId="4FF20DB3" w14:textId="77777777" w:rsidTr="00BE037E">
        <w:trPr>
          <w:cantSplit/>
        </w:trPr>
        <w:tc>
          <w:tcPr>
            <w:tcW w:w="9997" w:type="dxa"/>
            <w:gridSpan w:val="3"/>
          </w:tcPr>
          <w:p w14:paraId="640932E3" w14:textId="77777777" w:rsidR="00BE037E" w:rsidRDefault="00BE037E" w:rsidP="00BE037E">
            <w:pPr>
              <w:pStyle w:val="Title4"/>
              <w:rPr>
                <w:lang w:eastAsia="zh-CN"/>
              </w:rPr>
            </w:pPr>
            <w:bookmarkStart w:id="5" w:name="_Hlk167777038"/>
            <w:r>
              <w:rPr>
                <w:lang w:val="en-US" w:eastAsia="zh-CN"/>
              </w:rPr>
              <w:t xml:space="preserve">Relevant technical information for sharing studies </w:t>
            </w:r>
            <w:r>
              <w:rPr>
                <w:lang w:val="en-US" w:eastAsia="zh-CN"/>
              </w:rPr>
              <w:br/>
              <w:t>under WRC-27 agenda item 1.7</w:t>
            </w:r>
            <w:bookmarkEnd w:id="5"/>
          </w:p>
        </w:tc>
      </w:tr>
    </w:tbl>
    <w:p w14:paraId="781814D3" w14:textId="77777777" w:rsidR="005468E4" w:rsidRDefault="005468E4"/>
    <w:p w14:paraId="344CD3D1" w14:textId="77777777" w:rsidR="000427B6" w:rsidRDefault="000427B6" w:rsidP="000427B6">
      <w:pPr>
        <w:pStyle w:val="Normalaftertitle"/>
        <w:rPr>
          <w:lang w:val="en-US"/>
        </w:rPr>
      </w:pPr>
      <w:r w:rsidRPr="001005A8">
        <w:rPr>
          <w:lang w:val="en-US"/>
        </w:rPr>
        <w:t xml:space="preserve">Working Party (WP) 5B thanks WP 5D for its liaison statement (Document </w:t>
      </w:r>
      <w:hyperlink r:id="rId12" w:history="1">
        <w:r w:rsidRPr="004D7665">
          <w:rPr>
            <w:rStyle w:val="Hyperlink"/>
            <w:lang w:val="en-US"/>
          </w:rPr>
          <w:t>5B/4</w:t>
        </w:r>
      </w:hyperlink>
      <w:r w:rsidRPr="001005A8">
        <w:rPr>
          <w:lang w:val="en-US"/>
        </w:rPr>
        <w:t xml:space="preserve">) requesting the characteristics and protection criteria of the systems operating in-bands or adjacent bands, as appropriate, to the proposed frequency bands </w:t>
      </w:r>
      <w:r w:rsidRPr="001005A8">
        <w:rPr>
          <w:bCs/>
          <w:lang w:eastAsia="zh-CN"/>
        </w:rPr>
        <w:t xml:space="preserve">4 400-4 800 MHz, 7 125-8 400 MHz (or parts thereof), and 14.8-15.35 GHz. </w:t>
      </w:r>
      <w:r w:rsidRPr="001005A8">
        <w:t>WP 5B would like to bring to the attention of WP 5D, the following information requested</w:t>
      </w:r>
      <w:r w:rsidRPr="001005A8">
        <w:rPr>
          <w:bCs/>
          <w:lang w:eastAsia="zh-CN"/>
        </w:rPr>
        <w:t xml:space="preserve"> under WRC-27 AI 1.7</w:t>
      </w:r>
      <w:r w:rsidRPr="001005A8">
        <w:rPr>
          <w:lang w:val="en-US"/>
        </w:rPr>
        <w:t xml:space="preserve">, </w:t>
      </w:r>
      <w:proofErr w:type="gramStart"/>
      <w:r w:rsidRPr="001005A8">
        <w:rPr>
          <w:lang w:val="en-US"/>
        </w:rPr>
        <w:t>in order to</w:t>
      </w:r>
      <w:proofErr w:type="gramEnd"/>
      <w:r w:rsidRPr="001005A8">
        <w:rPr>
          <w:lang w:val="en-US"/>
        </w:rPr>
        <w:t xml:space="preserve"> conduct sharing and compatibility studies.</w:t>
      </w:r>
      <w:r w:rsidRPr="00890D6B">
        <w:rPr>
          <w:lang w:val="en-US"/>
        </w:rPr>
        <w:t xml:space="preserve">  </w:t>
      </w:r>
    </w:p>
    <w:p w14:paraId="0266D94A" w14:textId="77777777" w:rsidR="000427B6" w:rsidRPr="007F32AF" w:rsidRDefault="000427B6" w:rsidP="000427B6">
      <w:r w:rsidRPr="007F32AF">
        <w:t>The frequency band 4</w:t>
      </w:r>
      <w:r>
        <w:t> </w:t>
      </w:r>
      <w:r w:rsidRPr="007F32AF">
        <w:t>400-4</w:t>
      </w:r>
      <w:r>
        <w:t> </w:t>
      </w:r>
      <w:r w:rsidRPr="007F32AF">
        <w:t xml:space="preserve">990 MHz is allocated to the mobile service on a primary </w:t>
      </w:r>
      <w:proofErr w:type="gramStart"/>
      <w:r w:rsidRPr="007F32AF">
        <w:t>basis, and</w:t>
      </w:r>
      <w:proofErr w:type="gramEnd"/>
      <w:r w:rsidRPr="007F32AF">
        <w:t xml:space="preserve"> </w:t>
      </w:r>
      <w:r>
        <w:t xml:space="preserve">used by </w:t>
      </w:r>
      <w:r w:rsidRPr="007F32AF">
        <w:t>the aeronautical mobile and maritime mobile services</w:t>
      </w:r>
      <w:r>
        <w:t>.</w:t>
      </w:r>
      <w:r w:rsidRPr="007F32AF">
        <w:t xml:space="preserve"> Further, in portions of </w:t>
      </w:r>
      <w:proofErr w:type="gramStart"/>
      <w:r w:rsidRPr="007F32AF">
        <w:t>Region</w:t>
      </w:r>
      <w:proofErr w:type="gramEnd"/>
      <w:r w:rsidRPr="007F32AF">
        <w:t xml:space="preserve"> 2, RR No. </w:t>
      </w:r>
      <w:r w:rsidRPr="005D5D79">
        <w:rPr>
          <w:b/>
          <w:bCs/>
        </w:rPr>
        <w:t>5.440A</w:t>
      </w:r>
      <w:r w:rsidRPr="007F32AF">
        <w:t xml:space="preserve"> applies.</w:t>
      </w:r>
      <w:r>
        <w:t xml:space="preserve"> </w:t>
      </w:r>
      <w:r w:rsidRPr="007F32AF">
        <w:t xml:space="preserve">The frequency band 14.5-15.35 GHz is allocated to the mobile service on a primary </w:t>
      </w:r>
      <w:proofErr w:type="gramStart"/>
      <w:r w:rsidRPr="007F32AF">
        <w:t>basis, and</w:t>
      </w:r>
      <w:proofErr w:type="gramEnd"/>
      <w:r w:rsidRPr="007F32AF">
        <w:t xml:space="preserve"> </w:t>
      </w:r>
      <w:r>
        <w:t xml:space="preserve">used by </w:t>
      </w:r>
      <w:r w:rsidRPr="007F32AF">
        <w:t>the aeronautical mobile service</w:t>
      </w:r>
      <w:r>
        <w:t>.</w:t>
      </w:r>
    </w:p>
    <w:p w14:paraId="3EAA8FA0" w14:textId="77777777" w:rsidR="000427B6" w:rsidRPr="007F32AF" w:rsidRDefault="000427B6" w:rsidP="000427B6">
      <w:r w:rsidRPr="00C91376">
        <w:rPr>
          <w:rStyle w:val="normaltextrun"/>
          <w:color w:val="000000"/>
        </w:rPr>
        <w:t>Working Party</w:t>
      </w:r>
      <w:r>
        <w:t xml:space="preserve"> </w:t>
      </w:r>
      <w:r w:rsidRPr="007F32AF">
        <w:t>5B notes that the adjacent frequency band 4</w:t>
      </w:r>
      <w:r>
        <w:t> </w:t>
      </w:r>
      <w:r w:rsidRPr="007F32AF">
        <w:t>200-4</w:t>
      </w:r>
      <w:r>
        <w:t> </w:t>
      </w:r>
      <w:r w:rsidRPr="007F32AF">
        <w:t>400 MHz is allocated to the primary aeronautical mobile (R</w:t>
      </w:r>
      <w:r>
        <w:t>oute</w:t>
      </w:r>
      <w:r w:rsidRPr="007F32AF">
        <w:t xml:space="preserve">) service (AM(R)S) for use by wireless avionics intra-communication systems (WAIC) under RR No. </w:t>
      </w:r>
      <w:r w:rsidRPr="005D5D79">
        <w:rPr>
          <w:b/>
          <w:bCs/>
        </w:rPr>
        <w:t>5.436</w:t>
      </w:r>
      <w:r w:rsidRPr="007F32AF">
        <w:t>, and to the primary aeronautical radionavigation service (ARNS) for use by radio altimeters onboard aircraft and associated transponders on the ground as stated in RR No. 5</w:t>
      </w:r>
      <w:r w:rsidRPr="005D5D79">
        <w:rPr>
          <w:b/>
          <w:bCs/>
        </w:rPr>
        <w:t>.438</w:t>
      </w:r>
      <w:r w:rsidRPr="007F32AF">
        <w:t>.</w:t>
      </w:r>
    </w:p>
    <w:p w14:paraId="3054B941" w14:textId="77777777" w:rsidR="000427B6" w:rsidRDefault="000427B6" w:rsidP="000427B6">
      <w:r w:rsidRPr="00FA6960">
        <w:t>From an initial review on technical information to support studies, WP 5B provides to WP 5D the following ITU-R documentation that contains relevant technical and operational information to conduct sharing and compatibility studies. WP 5D is invited to consider the following ITU-R documentation:</w:t>
      </w:r>
    </w:p>
    <w:p w14:paraId="3D53D213" w14:textId="77777777" w:rsidR="000427B6" w:rsidRDefault="000427B6" w:rsidP="000427B6">
      <w:r>
        <w:rPr>
          <w:b/>
          <w:bCs/>
        </w:rPr>
        <w:t xml:space="preserve">Recommendation </w:t>
      </w:r>
      <w:r w:rsidRPr="00E951BA">
        <w:rPr>
          <w:b/>
          <w:bCs/>
        </w:rPr>
        <w:t xml:space="preserve">ITU-R </w:t>
      </w:r>
      <w:r>
        <w:rPr>
          <w:b/>
          <w:bCs/>
        </w:rPr>
        <w:t xml:space="preserve">M.2059-0: </w:t>
      </w:r>
      <w:r w:rsidRPr="005D5D79">
        <w:rPr>
          <w:i/>
          <w:iCs/>
        </w:rPr>
        <w:t xml:space="preserve">Operational and technical characteristics and protection criteria of radio altimeters utilizing the band 4 200-4 400 </w:t>
      </w:r>
      <w:proofErr w:type="gramStart"/>
      <w:r w:rsidRPr="005D5D79">
        <w:rPr>
          <w:i/>
          <w:iCs/>
        </w:rPr>
        <w:t>MHz</w:t>
      </w:r>
      <w:proofErr w:type="gramEnd"/>
    </w:p>
    <w:p w14:paraId="53AEE61D" w14:textId="77777777" w:rsidR="000427B6" w:rsidRDefault="000427B6" w:rsidP="000427B6">
      <w:pPr>
        <w:pStyle w:val="enumlev1"/>
      </w:pPr>
      <w:r>
        <w:tab/>
        <w:t xml:space="preserve">This recommendation provides the technical and operational characteristics, and protection criteria of radio altimeters, which operate during all phases of flight. </w:t>
      </w:r>
      <w:r w:rsidRPr="00B607CE">
        <w:t>Representative</w:t>
      </w:r>
      <w:r>
        <w:t xml:space="preserve"> radio altimeter operational and</w:t>
      </w:r>
      <w:r w:rsidRPr="00B607CE">
        <w:t xml:space="preserve"> technical characteristics are </w:t>
      </w:r>
      <w:r>
        <w:t xml:space="preserve">contained </w:t>
      </w:r>
      <w:r w:rsidRPr="00B607CE">
        <w:t xml:space="preserve">in Annex </w:t>
      </w:r>
      <w:r>
        <w:t xml:space="preserve">1 and Annex 2; and radio altimeter protection criteria are contained in </w:t>
      </w:r>
      <w:r w:rsidRPr="00FA6960">
        <w:t xml:space="preserve">Annex 3. It should be noted </w:t>
      </w:r>
      <w:r>
        <w:t xml:space="preserve">that </w:t>
      </w:r>
      <w:r w:rsidRPr="00FA6960">
        <w:t xml:space="preserve">evaluation of potential interferers, notably for aggregate effects, should use the “operational altitude” in Tables 1 and 2. </w:t>
      </w:r>
      <w:r>
        <w:t>A</w:t>
      </w:r>
      <w:r w:rsidRPr="00FA6960">
        <w:t>dditional information on operational considerations and appropriate technical characteristics/protection criteria for the other altitudes in the “Range of Altitude”, including ground manoeuvres, will continue to be collected to liaise to WP5D.</w:t>
      </w:r>
      <w:r w:rsidRPr="001005A8">
        <w:t xml:space="preserve"> </w:t>
      </w:r>
    </w:p>
    <w:p w14:paraId="77BEBDC0" w14:textId="77777777" w:rsidR="000427B6" w:rsidRDefault="000427B6" w:rsidP="000427B6">
      <w:r>
        <w:rPr>
          <w:b/>
          <w:bCs/>
        </w:rPr>
        <w:t xml:space="preserve">Recommendation </w:t>
      </w:r>
      <w:r w:rsidRPr="00E951BA">
        <w:rPr>
          <w:b/>
          <w:bCs/>
        </w:rPr>
        <w:t xml:space="preserve">ITU-R </w:t>
      </w:r>
      <w:r>
        <w:rPr>
          <w:b/>
          <w:bCs/>
        </w:rPr>
        <w:t xml:space="preserve">M.2067-0: </w:t>
      </w:r>
      <w:r w:rsidRPr="005D5D79">
        <w:rPr>
          <w:i/>
          <w:iCs/>
        </w:rPr>
        <w:t>Technical characteristics and protection criteria for Wireless Avionics Intra-Communication systems</w:t>
      </w:r>
    </w:p>
    <w:p w14:paraId="6B825912" w14:textId="77777777" w:rsidR="000427B6" w:rsidRDefault="000427B6" w:rsidP="000427B6">
      <w:pPr>
        <w:pStyle w:val="enumlev1"/>
        <w:rPr>
          <w:szCs w:val="24"/>
        </w:rPr>
      </w:pPr>
      <w:r>
        <w:rPr>
          <w:lang w:val="en-US"/>
        </w:rPr>
        <w:tab/>
        <w:t xml:space="preserve">This </w:t>
      </w:r>
      <w:r w:rsidRPr="005D5D79">
        <w:t>recommendation</w:t>
      </w:r>
      <w:r>
        <w:rPr>
          <w:lang w:val="en-US"/>
        </w:rPr>
        <w:t xml:space="preserve"> provides the technical and operational characteristics and protection criteria for wireless avionics intra-communication (WAIC) systems operating in the frequency band 4 200-4 400 MHz, as described in its Annex.</w:t>
      </w:r>
      <w:r w:rsidRPr="007F32AF">
        <w:rPr>
          <w:szCs w:val="24"/>
          <w:lang w:val="en-US"/>
        </w:rPr>
        <w:t xml:space="preserve"> </w:t>
      </w:r>
      <w:r w:rsidRPr="00204BE1">
        <w:rPr>
          <w:szCs w:val="24"/>
        </w:rPr>
        <w:t>WP5B will continue to collect additional information, as appropriate, for any potential updates to the representative characteristics of WAIC</w:t>
      </w:r>
      <w:r>
        <w:rPr>
          <w:szCs w:val="24"/>
        </w:rPr>
        <w:t xml:space="preserve"> </w:t>
      </w:r>
      <w:r w:rsidRPr="000C4699">
        <w:rPr>
          <w:szCs w:val="24"/>
        </w:rPr>
        <w:t>which may</w:t>
      </w:r>
      <w:r>
        <w:rPr>
          <w:szCs w:val="24"/>
        </w:rPr>
        <w:t xml:space="preserve"> be provided to WP5D as soon as become available.</w:t>
      </w:r>
      <w:r>
        <w:rPr>
          <w:strike/>
          <w:szCs w:val="24"/>
        </w:rPr>
        <w:t xml:space="preserve"> </w:t>
      </w:r>
    </w:p>
    <w:p w14:paraId="029FFE28" w14:textId="77777777" w:rsidR="000427B6" w:rsidRDefault="000427B6" w:rsidP="000427B6">
      <w:pPr>
        <w:pStyle w:val="enumlev1"/>
        <w:tabs>
          <w:tab w:val="clear" w:pos="1134"/>
          <w:tab w:val="left" w:pos="0"/>
        </w:tabs>
        <w:ind w:left="0" w:firstLine="0"/>
        <w:rPr>
          <w:lang w:val="en-US"/>
        </w:rPr>
      </w:pPr>
      <w:r w:rsidRPr="008812A4">
        <w:rPr>
          <w:b/>
        </w:rPr>
        <w:t xml:space="preserve">Recommendation </w:t>
      </w:r>
      <w:hyperlink r:id="rId13" w:history="1">
        <w:r w:rsidRPr="006C3967">
          <w:rPr>
            <w:rStyle w:val="Hyperlink"/>
            <w:b/>
          </w:rPr>
          <w:t>ITU-R M.2085</w:t>
        </w:r>
      </w:hyperlink>
      <w:r>
        <w:t xml:space="preserve">: </w:t>
      </w:r>
      <w:r w:rsidRPr="000D694A">
        <w:rPr>
          <w:i/>
        </w:rPr>
        <w:t>Technical conditions for the use of wireless avionics intra-communication systems operating in the aeronautical mobile (R) service in the frequency band 4</w:t>
      </w:r>
      <w:r>
        <w:rPr>
          <w:i/>
        </w:rPr>
        <w:t> </w:t>
      </w:r>
      <w:r w:rsidRPr="000D694A">
        <w:rPr>
          <w:i/>
        </w:rPr>
        <w:t>200- 4 400 MHz</w:t>
      </w:r>
    </w:p>
    <w:p w14:paraId="4EE5E653" w14:textId="77777777" w:rsidR="000427B6" w:rsidRDefault="000427B6" w:rsidP="000427B6">
      <w:pPr>
        <w:pStyle w:val="enumlev1"/>
        <w:tabs>
          <w:tab w:val="clear" w:pos="1134"/>
          <w:tab w:val="clear" w:pos="1871"/>
          <w:tab w:val="left" w:pos="0"/>
          <w:tab w:val="left" w:pos="1080"/>
        </w:tabs>
        <w:ind w:left="1080" w:firstLine="0"/>
      </w:pPr>
      <w:r w:rsidRPr="00FA6960">
        <w:t xml:space="preserve">This Recommendation is provided for informational purposes to assist WP 5D with understanding the technical conditions regarding WAIC systems with respect to radio altimeters in the frequency band 4200-4400 </w:t>
      </w:r>
      <w:proofErr w:type="spellStart"/>
      <w:r w:rsidRPr="00FA6960">
        <w:t>MHz.</w:t>
      </w:r>
      <w:proofErr w:type="spellEnd"/>
      <w:r w:rsidRPr="00FA6960">
        <w:t xml:space="preserve">  </w:t>
      </w:r>
    </w:p>
    <w:p w14:paraId="64C1D4EB" w14:textId="77777777" w:rsidR="000427B6" w:rsidRPr="004473C1" w:rsidRDefault="000427B6" w:rsidP="000427B6">
      <w:pPr>
        <w:pStyle w:val="enumlev1"/>
      </w:pPr>
      <w:bookmarkStart w:id="6" w:name="_Hlk160740447"/>
      <w:r w:rsidRPr="002038EC">
        <w:rPr>
          <w:b/>
        </w:rPr>
        <w:t xml:space="preserve">Report </w:t>
      </w:r>
      <w:hyperlink r:id="rId14" w:history="1">
        <w:r w:rsidRPr="006C3967">
          <w:rPr>
            <w:rStyle w:val="Hyperlink"/>
            <w:b/>
          </w:rPr>
          <w:t>ITU-R M.2283</w:t>
        </w:r>
      </w:hyperlink>
      <w:r w:rsidRPr="002038EC">
        <w:rPr>
          <w:b/>
        </w:rPr>
        <w:t>:</w:t>
      </w:r>
      <w:r>
        <w:t xml:space="preserve"> </w:t>
      </w:r>
      <w:r w:rsidRPr="00FA3921">
        <w:rPr>
          <w:i/>
        </w:rPr>
        <w:t>Technical characteristics and spectrum requirements of Wireless Avionics Intra-Communications systems to support their safe operation</w:t>
      </w:r>
      <w:r>
        <w:rPr>
          <w:i/>
        </w:rPr>
        <w:t xml:space="preserve">. </w:t>
      </w:r>
    </w:p>
    <w:p w14:paraId="7B12393F" w14:textId="77777777" w:rsidR="000427B6" w:rsidRDefault="000427B6" w:rsidP="000427B6">
      <w:pPr>
        <w:ind w:left="1134"/>
      </w:pPr>
      <w:r w:rsidRPr="00FA6960">
        <w:rPr>
          <w:bCs/>
        </w:rPr>
        <w:t>This Report</w:t>
      </w:r>
      <w:r w:rsidRPr="00FA6960">
        <w:t xml:space="preserve"> is being provided for information purposes to assist WP5D with the understanding of the overall operational concept of WAIC systems. </w:t>
      </w:r>
    </w:p>
    <w:bookmarkEnd w:id="6"/>
    <w:p w14:paraId="052B2C16" w14:textId="77777777" w:rsidR="000427B6" w:rsidRDefault="000427B6" w:rsidP="000427B6">
      <w:r>
        <w:rPr>
          <w:b/>
          <w:bCs/>
        </w:rPr>
        <w:t xml:space="preserve">Recommendation </w:t>
      </w:r>
      <w:r w:rsidRPr="00E951BA">
        <w:rPr>
          <w:b/>
          <w:bCs/>
        </w:rPr>
        <w:t xml:space="preserve">ITU-R </w:t>
      </w:r>
      <w:r>
        <w:rPr>
          <w:b/>
          <w:bCs/>
        </w:rPr>
        <w:t xml:space="preserve">M.2116-0: </w:t>
      </w:r>
      <w:r w:rsidRPr="008B09C7">
        <w:rPr>
          <w:i/>
          <w:iCs/>
        </w:rPr>
        <w:t xml:space="preserve">Technical characteristics and protection criteria for the aeronautical mobile service systems operating within the 4 400-4 990 MHz frequency </w:t>
      </w:r>
      <w:proofErr w:type="gramStart"/>
      <w:r w:rsidRPr="008B09C7">
        <w:rPr>
          <w:i/>
          <w:iCs/>
        </w:rPr>
        <w:t>range</w:t>
      </w:r>
      <w:proofErr w:type="gramEnd"/>
    </w:p>
    <w:p w14:paraId="644707C1" w14:textId="77777777" w:rsidR="000427B6" w:rsidRPr="00B360B3" w:rsidRDefault="000427B6" w:rsidP="000427B6">
      <w:pPr>
        <w:pStyle w:val="enumlev1"/>
        <w:rPr>
          <w:lang w:val="en-US"/>
        </w:rPr>
      </w:pPr>
      <w:r>
        <w:rPr>
          <w:lang w:val="en-US"/>
        </w:rPr>
        <w:tab/>
        <w:t xml:space="preserve">This recommendation is being revised in ITU-R WP 5B. The latest information can be found in Annex 14 of the WP5B Chair’s Report (Doc. </w:t>
      </w:r>
      <w:hyperlink r:id="rId15" w:history="1">
        <w:r w:rsidRPr="000C4699">
          <w:rPr>
            <w:rStyle w:val="Hyperlink"/>
            <w:lang w:val="en-US"/>
          </w:rPr>
          <w:t>5B/96</w:t>
        </w:r>
      </w:hyperlink>
      <w:r>
        <w:rPr>
          <w:lang w:val="en-US"/>
        </w:rPr>
        <w:t xml:space="preserve">). </w:t>
      </w:r>
      <w:r w:rsidRPr="007F32AF">
        <w:rPr>
          <w:lang w:val="en-US"/>
        </w:rPr>
        <w:t>It should be noted that the revision to this recommendation considers the addition of technical and operational characteristics and protection criteria for systems operating in the maritime mobile service.</w:t>
      </w:r>
      <w:r>
        <w:rPr>
          <w:lang w:val="en-US"/>
        </w:rPr>
        <w:t xml:space="preserve"> </w:t>
      </w:r>
    </w:p>
    <w:p w14:paraId="1401670F" w14:textId="77777777" w:rsidR="000427B6" w:rsidRDefault="000427B6" w:rsidP="000427B6">
      <w:r>
        <w:rPr>
          <w:b/>
          <w:bCs/>
        </w:rPr>
        <w:t xml:space="preserve">Recommendation </w:t>
      </w:r>
      <w:r w:rsidRPr="00E951BA">
        <w:rPr>
          <w:b/>
          <w:bCs/>
        </w:rPr>
        <w:t xml:space="preserve">ITU-R </w:t>
      </w:r>
      <w:r>
        <w:rPr>
          <w:b/>
          <w:bCs/>
        </w:rPr>
        <w:t xml:space="preserve">M.2089-0: </w:t>
      </w:r>
      <w:r w:rsidRPr="008B09C7">
        <w:rPr>
          <w:i/>
          <w:iCs/>
        </w:rPr>
        <w:t>Technical characteristics and protection criteria for aeronautical mobile service systems in the frequency range 14.5-15.35 GHz</w:t>
      </w:r>
    </w:p>
    <w:p w14:paraId="14DB6C2A" w14:textId="77777777" w:rsidR="000427B6" w:rsidRDefault="000427B6" w:rsidP="000427B6">
      <w:pPr>
        <w:pStyle w:val="enumlev1"/>
        <w:rPr>
          <w:lang w:val="en-US"/>
        </w:rPr>
      </w:pPr>
      <w:r>
        <w:rPr>
          <w:lang w:val="en-US"/>
        </w:rPr>
        <w:tab/>
        <w:t xml:space="preserve">This recommendation is being revised in ITU-R WP 5B. The latest information can be found in Annex 11 of the WP5B Chair’s Report (Doc. </w:t>
      </w:r>
      <w:hyperlink r:id="rId16" w:history="1">
        <w:r w:rsidRPr="000C4699">
          <w:rPr>
            <w:rStyle w:val="Hyperlink"/>
            <w:lang w:val="en-US"/>
          </w:rPr>
          <w:t>5B/96</w:t>
        </w:r>
      </w:hyperlink>
      <w:r>
        <w:rPr>
          <w:lang w:val="en-US"/>
        </w:rPr>
        <w:t>).</w:t>
      </w:r>
    </w:p>
    <w:p w14:paraId="40D14633" w14:textId="77777777" w:rsidR="000427B6" w:rsidRDefault="000427B6" w:rsidP="000427B6">
      <w:pPr>
        <w:pStyle w:val="enumlev1"/>
        <w:ind w:left="0" w:firstLine="0"/>
        <w:rPr>
          <w:lang w:val="en-US"/>
        </w:rPr>
      </w:pPr>
      <w:r w:rsidRPr="00F34ACA">
        <w:rPr>
          <w:lang w:val="en-US"/>
        </w:rPr>
        <w:t xml:space="preserve">It is worth to mention that in using any of the </w:t>
      </w:r>
      <w:proofErr w:type="gramStart"/>
      <w:r w:rsidRPr="00F34ACA">
        <w:rPr>
          <w:lang w:val="en-US"/>
        </w:rPr>
        <w:t>above mentioned</w:t>
      </w:r>
      <w:proofErr w:type="gramEnd"/>
      <w:r w:rsidRPr="00F34ACA">
        <w:rPr>
          <w:lang w:val="en-US"/>
        </w:rPr>
        <w:t xml:space="preserve"> referenced documents for sharing and compatibility analysis attention should be drawn to the scope of each document.</w:t>
      </w:r>
    </w:p>
    <w:p w14:paraId="377EDC2F" w14:textId="77777777" w:rsidR="000427B6" w:rsidRDefault="000427B6" w:rsidP="000427B6">
      <w:pPr>
        <w:keepNext/>
        <w:keepLines/>
        <w:spacing w:after="360"/>
      </w:pPr>
      <w:r w:rsidRPr="00C91376">
        <w:rPr>
          <w:rStyle w:val="normaltextrun"/>
          <w:color w:val="000000"/>
        </w:rPr>
        <w:t>Working Party</w:t>
      </w:r>
      <w:r w:rsidRPr="007F32AF">
        <w:t xml:space="preserve"> </w:t>
      </w:r>
      <w:r w:rsidRPr="009B1455">
        <w:t>5</w:t>
      </w:r>
      <w:r>
        <w:t>B</w:t>
      </w:r>
      <w:r w:rsidRPr="009B1455">
        <w:t xml:space="preserve"> requests to be kept informed on the progress of the studies under WRC-2</w:t>
      </w:r>
      <w:r>
        <w:t>7</w:t>
      </w:r>
      <w:r w:rsidRPr="009B1455">
        <w:t xml:space="preserve"> agenda item </w:t>
      </w:r>
      <w:proofErr w:type="gramStart"/>
      <w:r w:rsidRPr="009B1455">
        <w:t>1.</w:t>
      </w:r>
      <w:r>
        <w:t>7,</w:t>
      </w:r>
      <w:r w:rsidRPr="009B1455">
        <w:t xml:space="preserve"> and</w:t>
      </w:r>
      <w:proofErr w:type="gramEnd"/>
      <w:r w:rsidRPr="009B1455">
        <w:t xml:space="preserve"> will provide to WP </w:t>
      </w:r>
      <w:r>
        <w:t>5D</w:t>
      </w:r>
      <w:r w:rsidRPr="009B1455">
        <w:t xml:space="preserve"> any relevant updated</w:t>
      </w:r>
      <w:r>
        <w:t>/additional</w:t>
      </w:r>
      <w:r w:rsidRPr="009B1455">
        <w:t xml:space="preserve"> information before </w:t>
      </w:r>
      <w:r>
        <w:t xml:space="preserve">the </w:t>
      </w:r>
      <w:r w:rsidRPr="00CA204F">
        <w:t>31 December 2024 deadline, for studies under this WRC-27 agenda item.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4"/>
      </w:tblGrid>
      <w:tr w:rsidR="000427B6" w:rsidRPr="00291B5C" w14:paraId="05679DA4" w14:textId="77777777" w:rsidTr="00C94246">
        <w:tc>
          <w:tcPr>
            <w:tcW w:w="2500" w:type="pct"/>
          </w:tcPr>
          <w:p w14:paraId="18D1BFC2" w14:textId="77777777" w:rsidR="000427B6" w:rsidRPr="00291B5C" w:rsidRDefault="000427B6" w:rsidP="00C94246">
            <w:pPr>
              <w:keepNext/>
              <w:keepLines/>
            </w:pPr>
            <w:r w:rsidRPr="00291B5C">
              <w:rPr>
                <w:b/>
                <w:bCs/>
              </w:rPr>
              <w:t>Status:</w:t>
            </w:r>
            <w:r w:rsidRPr="00291B5C">
              <w:t xml:space="preserve">  </w:t>
            </w:r>
            <w:r w:rsidRPr="00291B5C">
              <w:tab/>
              <w:t>For action</w:t>
            </w:r>
          </w:p>
        </w:tc>
        <w:tc>
          <w:tcPr>
            <w:tcW w:w="2500" w:type="pct"/>
          </w:tcPr>
          <w:p w14:paraId="41B6304C" w14:textId="77777777" w:rsidR="000427B6" w:rsidRPr="00291B5C" w:rsidRDefault="000427B6" w:rsidP="00C94246">
            <w:pPr>
              <w:keepNext/>
              <w:keepLines/>
            </w:pPr>
          </w:p>
        </w:tc>
      </w:tr>
      <w:tr w:rsidR="000427B6" w:rsidRPr="00404BF9" w14:paraId="12985C37" w14:textId="77777777" w:rsidTr="00C94246">
        <w:tc>
          <w:tcPr>
            <w:tcW w:w="2500" w:type="pct"/>
          </w:tcPr>
          <w:p w14:paraId="731761BC" w14:textId="77777777" w:rsidR="000427B6" w:rsidRPr="00291B5C" w:rsidRDefault="000427B6" w:rsidP="00C94246">
            <w:pPr>
              <w:keepNext/>
              <w:keepLines/>
            </w:pPr>
            <w:r w:rsidRPr="00291B5C">
              <w:rPr>
                <w:b/>
                <w:bCs/>
              </w:rPr>
              <w:t>Contact:</w:t>
            </w:r>
            <w:r w:rsidRPr="00291B5C">
              <w:t xml:space="preserve"> </w:t>
            </w:r>
            <w:r w:rsidRPr="00291B5C">
              <w:tab/>
            </w:r>
            <w:r>
              <w:t>Joseph Cramer</w:t>
            </w:r>
          </w:p>
        </w:tc>
        <w:tc>
          <w:tcPr>
            <w:tcW w:w="2500" w:type="pct"/>
          </w:tcPr>
          <w:p w14:paraId="630D5C3C" w14:textId="77777777" w:rsidR="000427B6" w:rsidRPr="00C55458" w:rsidRDefault="000427B6" w:rsidP="00C94246">
            <w:pPr>
              <w:keepNext/>
              <w:keepLines/>
              <w:rPr>
                <w:lang w:val="pt-PT"/>
              </w:rPr>
            </w:pPr>
            <w:r w:rsidRPr="00C55458">
              <w:rPr>
                <w:b/>
                <w:bCs/>
                <w:lang w:val="pt-PT"/>
              </w:rPr>
              <w:t>E-mail:</w:t>
            </w:r>
            <w:r w:rsidRPr="00C55458">
              <w:rPr>
                <w:lang w:val="pt-PT"/>
              </w:rPr>
              <w:t xml:space="preserve"> </w:t>
            </w:r>
            <w:r w:rsidRPr="00C55458">
              <w:rPr>
                <w:lang w:val="pt-PT"/>
              </w:rPr>
              <w:tab/>
            </w:r>
            <w:hyperlink r:id="rId17" w:history="1">
              <w:r w:rsidRPr="00B936BB">
                <w:rPr>
                  <w:rStyle w:val="Hyperlink"/>
                  <w:lang w:val="pt-PT"/>
                </w:rPr>
                <w:t>joseph.cramer@boeing.com</w:t>
              </w:r>
            </w:hyperlink>
            <w:r>
              <w:rPr>
                <w:lang w:val="pt-PT"/>
              </w:rPr>
              <w:t xml:space="preserve"> </w:t>
            </w:r>
          </w:p>
        </w:tc>
      </w:tr>
    </w:tbl>
    <w:p w14:paraId="7A166B77" w14:textId="77777777" w:rsidR="000427B6" w:rsidRPr="006C6EF6" w:rsidRDefault="000427B6" w:rsidP="000427B6">
      <w:pPr>
        <w:jc w:val="center"/>
      </w:pPr>
      <w:r>
        <w:t>______________</w:t>
      </w:r>
    </w:p>
    <w:p w14:paraId="37D66E15" w14:textId="77777777" w:rsidR="005468E4" w:rsidRDefault="005468E4" w:rsidP="000427B6">
      <w:pPr>
        <w:pStyle w:val="Normalaftertitle"/>
        <w:jc w:val="both"/>
      </w:pPr>
    </w:p>
    <w:sectPr w:rsidR="005468E4" w:rsidSect="009C3826">
      <w:headerReference w:type="even" r:id="rId18"/>
      <w:headerReference w:type="default" r:id="rId19"/>
      <w:headerReference w:type="first" r:id="rId20"/>
      <w:pgSz w:w="12242" w:h="15842"/>
      <w:pgMar w:top="1627" w:right="1247" w:bottom="1036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21587" w14:textId="77777777" w:rsidR="00BA0A8B" w:rsidRDefault="00BA0A8B">
      <w:r>
        <w:separator/>
      </w:r>
    </w:p>
  </w:endnote>
  <w:endnote w:type="continuationSeparator" w:id="0">
    <w:p w14:paraId="38388FED" w14:textId="77777777" w:rsidR="00BA0A8B" w:rsidRDefault="00BA0A8B">
      <w:r>
        <w:continuationSeparator/>
      </w:r>
    </w:p>
  </w:endnote>
  <w:endnote w:type="continuationNotice" w:id="1">
    <w:p w14:paraId="3ED6EC84" w14:textId="77777777" w:rsidR="00BA0A8B" w:rsidRDefault="00BA0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9D380" w14:textId="77777777" w:rsidR="00BA0A8B" w:rsidRDefault="00BA0A8B">
      <w:r>
        <w:separator/>
      </w:r>
    </w:p>
  </w:footnote>
  <w:footnote w:type="continuationSeparator" w:id="0">
    <w:p w14:paraId="67967AB1" w14:textId="77777777" w:rsidR="00BA0A8B" w:rsidRDefault="00BA0A8B">
      <w:r>
        <w:continuationSeparator/>
      </w:r>
    </w:p>
  </w:footnote>
  <w:footnote w:type="continuationNotice" w:id="1">
    <w:p w14:paraId="45928CD5" w14:textId="77777777" w:rsidR="00BA0A8B" w:rsidRDefault="00BA0A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7" w:name="logo"/>
          <w:r>
            <w:rPr>
              <w:noProof/>
              <w:lang w:val="en-CA" w:eastAsia="zh-CN"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n-CA" w:eastAsia="zh-CN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6684BBE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168DFE01" w:rsidR="009851A4" w:rsidRPr="00066AB7" w:rsidRDefault="00CD278A" w:rsidP="009851A4">
          <w:pPr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WORKING</w:t>
          </w:r>
          <w:r w:rsidR="008537C5">
            <w:rPr>
              <w:rFonts w:ascii="Arial" w:hAnsi="Arial" w:cs="Arial"/>
              <w:b/>
              <w:sz w:val="24"/>
            </w:rPr>
            <w:t xml:space="preserve">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84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3B68145D" w14:textId="6B45FFCF" w:rsidR="002D63EF" w:rsidRDefault="002D63EF" w:rsidP="00BE037E">
                <w:pPr>
                  <w:framePr w:hSpace="180" w:wrap="around" w:vAnchor="text" w:hAnchor="text" w:y="1"/>
                  <w:suppressOverlap/>
                  <w:jc w:val="left"/>
                </w:pPr>
                <w:bookmarkStart w:id="8" w:name="document_no"/>
                <w:r>
                  <w:t>FSMP-WG/19-</w:t>
                </w:r>
                <w:r w:rsidR="00CD278A">
                  <w:t>W</w:t>
                </w:r>
                <w:r>
                  <w:t>P/0</w:t>
                </w:r>
                <w:bookmarkEnd w:id="8"/>
                <w:r w:rsidR="004141FA">
                  <w:t>3</w:t>
                </w:r>
              </w:p>
              <w:p w14:paraId="1F89A177" w14:textId="22E1FA5F" w:rsidR="009851A4" w:rsidRPr="00066AB7" w:rsidRDefault="002D63EF" w:rsidP="00BE037E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9" w:name="related_to"/>
                <w:bookmarkStart w:id="10" w:name="revision_date"/>
                <w:bookmarkStart w:id="11" w:name="revision_no"/>
                <w:bookmarkStart w:id="12" w:name="addendum_corrigendum_appendix"/>
                <w:bookmarkStart w:id="13" w:name="restricted"/>
                <w:bookmarkStart w:id="14" w:name="date"/>
                <w:bookmarkEnd w:id="9"/>
                <w:bookmarkEnd w:id="10"/>
                <w:bookmarkEnd w:id="11"/>
                <w:bookmarkEnd w:id="12"/>
                <w:bookmarkEnd w:id="13"/>
                <w:r>
                  <w:rPr>
                    <w:sz w:val="18"/>
                    <w:szCs w:val="18"/>
                  </w:rPr>
                  <w:t>2024-07-</w:t>
                </w:r>
                <w:bookmarkStart w:id="15" w:name="info_paper"/>
                <w:bookmarkEnd w:id="14"/>
                <w:bookmarkEnd w:id="15"/>
                <w:r>
                  <w:rPr>
                    <w:sz w:val="18"/>
                    <w:szCs w:val="18"/>
                  </w:rPr>
                  <w:t>15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BE037E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197113"/>
    <w:multiLevelType w:val="hybridMultilevel"/>
    <w:tmpl w:val="6ACA42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6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 w16cid:durableId="1585607827">
    <w:abstractNumId w:val="24"/>
  </w:num>
  <w:num w:numId="2" w16cid:durableId="1108041758">
    <w:abstractNumId w:val="15"/>
  </w:num>
  <w:num w:numId="3" w16cid:durableId="1619725453">
    <w:abstractNumId w:val="0"/>
  </w:num>
  <w:num w:numId="4" w16cid:durableId="1901553321">
    <w:abstractNumId w:val="19"/>
  </w:num>
  <w:num w:numId="5" w16cid:durableId="2093502501">
    <w:abstractNumId w:val="6"/>
  </w:num>
  <w:num w:numId="6" w16cid:durableId="885722239">
    <w:abstractNumId w:val="23"/>
  </w:num>
  <w:num w:numId="7" w16cid:durableId="803885993">
    <w:abstractNumId w:val="4"/>
  </w:num>
  <w:num w:numId="8" w16cid:durableId="1554803708">
    <w:abstractNumId w:val="18"/>
  </w:num>
  <w:num w:numId="9" w16cid:durableId="1165323167">
    <w:abstractNumId w:val="22"/>
  </w:num>
  <w:num w:numId="10" w16cid:durableId="574978784">
    <w:abstractNumId w:val="1"/>
  </w:num>
  <w:num w:numId="11" w16cid:durableId="885214601">
    <w:abstractNumId w:val="7"/>
  </w:num>
  <w:num w:numId="12" w16cid:durableId="1408379160">
    <w:abstractNumId w:val="8"/>
  </w:num>
  <w:num w:numId="13" w16cid:durableId="794758526">
    <w:abstractNumId w:val="11"/>
  </w:num>
  <w:num w:numId="14" w16cid:durableId="495145919">
    <w:abstractNumId w:val="16"/>
  </w:num>
  <w:num w:numId="15" w16cid:durableId="591209698">
    <w:abstractNumId w:val="20"/>
  </w:num>
  <w:num w:numId="16" w16cid:durableId="171726138">
    <w:abstractNumId w:val="10"/>
  </w:num>
  <w:num w:numId="17" w16cid:durableId="1428115360">
    <w:abstractNumId w:val="14"/>
  </w:num>
  <w:num w:numId="18" w16cid:durableId="170337284">
    <w:abstractNumId w:val="17"/>
  </w:num>
  <w:num w:numId="19" w16cid:durableId="1284312061">
    <w:abstractNumId w:val="21"/>
  </w:num>
  <w:num w:numId="20" w16cid:durableId="891233176">
    <w:abstractNumId w:val="2"/>
  </w:num>
  <w:num w:numId="21" w16cid:durableId="530462469">
    <w:abstractNumId w:val="12"/>
  </w:num>
  <w:num w:numId="22" w16cid:durableId="1654791214">
    <w:abstractNumId w:val="5"/>
  </w:num>
  <w:num w:numId="23" w16cid:durableId="1987733783">
    <w:abstractNumId w:val="13"/>
  </w:num>
  <w:num w:numId="24" w16cid:durableId="366874938">
    <w:abstractNumId w:val="9"/>
  </w:num>
  <w:num w:numId="25" w16cid:durableId="1920213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27B6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24E26"/>
    <w:rsid w:val="001405AA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302"/>
    <w:rsid w:val="001E2F65"/>
    <w:rsid w:val="001E57D7"/>
    <w:rsid w:val="001E6577"/>
    <w:rsid w:val="001F4CC8"/>
    <w:rsid w:val="001F69AA"/>
    <w:rsid w:val="002037A3"/>
    <w:rsid w:val="0020711F"/>
    <w:rsid w:val="00216484"/>
    <w:rsid w:val="00220E09"/>
    <w:rsid w:val="00223393"/>
    <w:rsid w:val="0022401E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5A29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D63EF"/>
    <w:rsid w:val="002E099E"/>
    <w:rsid w:val="00306A0C"/>
    <w:rsid w:val="003130EB"/>
    <w:rsid w:val="00314639"/>
    <w:rsid w:val="003173B9"/>
    <w:rsid w:val="00321526"/>
    <w:rsid w:val="00323348"/>
    <w:rsid w:val="00324EE5"/>
    <w:rsid w:val="00328718"/>
    <w:rsid w:val="0033130E"/>
    <w:rsid w:val="0033360B"/>
    <w:rsid w:val="00333A96"/>
    <w:rsid w:val="00343CAC"/>
    <w:rsid w:val="0035250B"/>
    <w:rsid w:val="00353F36"/>
    <w:rsid w:val="00354AFE"/>
    <w:rsid w:val="00371C5F"/>
    <w:rsid w:val="00373594"/>
    <w:rsid w:val="00377D67"/>
    <w:rsid w:val="003805D9"/>
    <w:rsid w:val="003839E3"/>
    <w:rsid w:val="00397FBA"/>
    <w:rsid w:val="003A24CF"/>
    <w:rsid w:val="003B0895"/>
    <w:rsid w:val="003B14B6"/>
    <w:rsid w:val="003B2015"/>
    <w:rsid w:val="003B3CF5"/>
    <w:rsid w:val="003B5F7B"/>
    <w:rsid w:val="003B63CA"/>
    <w:rsid w:val="003C5887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141FA"/>
    <w:rsid w:val="00432D39"/>
    <w:rsid w:val="004357C4"/>
    <w:rsid w:val="00435945"/>
    <w:rsid w:val="00444066"/>
    <w:rsid w:val="00444530"/>
    <w:rsid w:val="00444C52"/>
    <w:rsid w:val="004465D3"/>
    <w:rsid w:val="0044698C"/>
    <w:rsid w:val="00453196"/>
    <w:rsid w:val="00453A12"/>
    <w:rsid w:val="00475E16"/>
    <w:rsid w:val="00483A78"/>
    <w:rsid w:val="00496CA6"/>
    <w:rsid w:val="004B2ADA"/>
    <w:rsid w:val="004C1045"/>
    <w:rsid w:val="004C7F3F"/>
    <w:rsid w:val="004D2515"/>
    <w:rsid w:val="004D2E3A"/>
    <w:rsid w:val="004D3619"/>
    <w:rsid w:val="004D39B1"/>
    <w:rsid w:val="004D6848"/>
    <w:rsid w:val="004E59DD"/>
    <w:rsid w:val="004E7DA1"/>
    <w:rsid w:val="004F052D"/>
    <w:rsid w:val="004F0C1D"/>
    <w:rsid w:val="004F0CA2"/>
    <w:rsid w:val="004F6055"/>
    <w:rsid w:val="005039D9"/>
    <w:rsid w:val="005178F9"/>
    <w:rsid w:val="00530F59"/>
    <w:rsid w:val="005318C0"/>
    <w:rsid w:val="00532404"/>
    <w:rsid w:val="00535141"/>
    <w:rsid w:val="005364D1"/>
    <w:rsid w:val="00536EB4"/>
    <w:rsid w:val="00537F50"/>
    <w:rsid w:val="0054433A"/>
    <w:rsid w:val="005468E4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0C7D"/>
    <w:rsid w:val="005D3860"/>
    <w:rsid w:val="005D6DC2"/>
    <w:rsid w:val="005E7881"/>
    <w:rsid w:val="005F685D"/>
    <w:rsid w:val="00612E76"/>
    <w:rsid w:val="00615659"/>
    <w:rsid w:val="00625D96"/>
    <w:rsid w:val="006342E4"/>
    <w:rsid w:val="0064519E"/>
    <w:rsid w:val="00653145"/>
    <w:rsid w:val="0065416F"/>
    <w:rsid w:val="00656333"/>
    <w:rsid w:val="00660B51"/>
    <w:rsid w:val="00660DCC"/>
    <w:rsid w:val="006634B1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40778"/>
    <w:rsid w:val="00740F7F"/>
    <w:rsid w:val="0074384E"/>
    <w:rsid w:val="00743E8B"/>
    <w:rsid w:val="00745973"/>
    <w:rsid w:val="00747E70"/>
    <w:rsid w:val="00754760"/>
    <w:rsid w:val="00755B6D"/>
    <w:rsid w:val="00756FAC"/>
    <w:rsid w:val="00757682"/>
    <w:rsid w:val="00770A1C"/>
    <w:rsid w:val="00774E56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C091B"/>
    <w:rsid w:val="007D3959"/>
    <w:rsid w:val="007E69E4"/>
    <w:rsid w:val="007E7079"/>
    <w:rsid w:val="007F43E7"/>
    <w:rsid w:val="007F6562"/>
    <w:rsid w:val="008036D7"/>
    <w:rsid w:val="00803C59"/>
    <w:rsid w:val="0080619C"/>
    <w:rsid w:val="0082695A"/>
    <w:rsid w:val="00831FFA"/>
    <w:rsid w:val="00835B8A"/>
    <w:rsid w:val="008465B8"/>
    <w:rsid w:val="0085086E"/>
    <w:rsid w:val="008537C5"/>
    <w:rsid w:val="00857BB6"/>
    <w:rsid w:val="00860226"/>
    <w:rsid w:val="00873E6A"/>
    <w:rsid w:val="0088122B"/>
    <w:rsid w:val="00886191"/>
    <w:rsid w:val="008A5DDE"/>
    <w:rsid w:val="008B17E8"/>
    <w:rsid w:val="008B534B"/>
    <w:rsid w:val="008C0731"/>
    <w:rsid w:val="008C189D"/>
    <w:rsid w:val="008C1E92"/>
    <w:rsid w:val="008C5CA3"/>
    <w:rsid w:val="008C7AEA"/>
    <w:rsid w:val="008D1AEE"/>
    <w:rsid w:val="008F454A"/>
    <w:rsid w:val="008F56D1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658FF"/>
    <w:rsid w:val="00974973"/>
    <w:rsid w:val="009769FF"/>
    <w:rsid w:val="0098221E"/>
    <w:rsid w:val="00984CA7"/>
    <w:rsid w:val="009851A4"/>
    <w:rsid w:val="00991E69"/>
    <w:rsid w:val="0099394E"/>
    <w:rsid w:val="009A0B19"/>
    <w:rsid w:val="009B4B75"/>
    <w:rsid w:val="009C3826"/>
    <w:rsid w:val="009D1D2A"/>
    <w:rsid w:val="009D710A"/>
    <w:rsid w:val="009E4A05"/>
    <w:rsid w:val="009E6FA0"/>
    <w:rsid w:val="009F0404"/>
    <w:rsid w:val="009F18ED"/>
    <w:rsid w:val="00A0403F"/>
    <w:rsid w:val="00A13707"/>
    <w:rsid w:val="00A2546C"/>
    <w:rsid w:val="00A27939"/>
    <w:rsid w:val="00A30E2D"/>
    <w:rsid w:val="00A326BC"/>
    <w:rsid w:val="00A35292"/>
    <w:rsid w:val="00A35ABA"/>
    <w:rsid w:val="00A454E6"/>
    <w:rsid w:val="00A52525"/>
    <w:rsid w:val="00A55504"/>
    <w:rsid w:val="00A608C6"/>
    <w:rsid w:val="00A6324B"/>
    <w:rsid w:val="00A84E3A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147CE"/>
    <w:rsid w:val="00B23BE2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092A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94CB2"/>
    <w:rsid w:val="00BA07A5"/>
    <w:rsid w:val="00BA0A8B"/>
    <w:rsid w:val="00BA0DC6"/>
    <w:rsid w:val="00BA665A"/>
    <w:rsid w:val="00BA68B4"/>
    <w:rsid w:val="00BB05A3"/>
    <w:rsid w:val="00BD1947"/>
    <w:rsid w:val="00BD6305"/>
    <w:rsid w:val="00BD7A55"/>
    <w:rsid w:val="00BE037E"/>
    <w:rsid w:val="00BE339A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33FB8"/>
    <w:rsid w:val="00C417A3"/>
    <w:rsid w:val="00C41DFA"/>
    <w:rsid w:val="00C42D47"/>
    <w:rsid w:val="00C579D4"/>
    <w:rsid w:val="00C713DD"/>
    <w:rsid w:val="00C760D7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461"/>
    <w:rsid w:val="00CC083E"/>
    <w:rsid w:val="00CC0966"/>
    <w:rsid w:val="00CC24B9"/>
    <w:rsid w:val="00CC4530"/>
    <w:rsid w:val="00CD1D46"/>
    <w:rsid w:val="00CD278A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24010"/>
    <w:rsid w:val="00D3310D"/>
    <w:rsid w:val="00D33461"/>
    <w:rsid w:val="00D410FE"/>
    <w:rsid w:val="00D42C17"/>
    <w:rsid w:val="00D43C0D"/>
    <w:rsid w:val="00D550D7"/>
    <w:rsid w:val="00D56E55"/>
    <w:rsid w:val="00D63871"/>
    <w:rsid w:val="00D721E4"/>
    <w:rsid w:val="00D7673B"/>
    <w:rsid w:val="00D87B4D"/>
    <w:rsid w:val="00D9052C"/>
    <w:rsid w:val="00D9084C"/>
    <w:rsid w:val="00D93286"/>
    <w:rsid w:val="00DA150E"/>
    <w:rsid w:val="00DA2FF0"/>
    <w:rsid w:val="00DA4895"/>
    <w:rsid w:val="00DB518B"/>
    <w:rsid w:val="00DC77A7"/>
    <w:rsid w:val="00DC7E9B"/>
    <w:rsid w:val="00DD0CBE"/>
    <w:rsid w:val="00DD4090"/>
    <w:rsid w:val="00DD48ED"/>
    <w:rsid w:val="00DE3A85"/>
    <w:rsid w:val="00DE6416"/>
    <w:rsid w:val="00DF1C04"/>
    <w:rsid w:val="00DF6197"/>
    <w:rsid w:val="00E159E3"/>
    <w:rsid w:val="00E2252E"/>
    <w:rsid w:val="00E253B1"/>
    <w:rsid w:val="00E30C8C"/>
    <w:rsid w:val="00E33F01"/>
    <w:rsid w:val="00E432EC"/>
    <w:rsid w:val="00E44B04"/>
    <w:rsid w:val="00E500CB"/>
    <w:rsid w:val="00E510E0"/>
    <w:rsid w:val="00E511EF"/>
    <w:rsid w:val="00E571BE"/>
    <w:rsid w:val="00E73F01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608"/>
    <w:rsid w:val="00ED3ACE"/>
    <w:rsid w:val="00EE2FC2"/>
    <w:rsid w:val="00EE5547"/>
    <w:rsid w:val="00EE5784"/>
    <w:rsid w:val="00EE72E2"/>
    <w:rsid w:val="00EF6583"/>
    <w:rsid w:val="00F0119B"/>
    <w:rsid w:val="00F0516C"/>
    <w:rsid w:val="00F05476"/>
    <w:rsid w:val="00F06851"/>
    <w:rsid w:val="00F1231E"/>
    <w:rsid w:val="00F34934"/>
    <w:rsid w:val="00F51FFD"/>
    <w:rsid w:val="00F52060"/>
    <w:rsid w:val="00F7219F"/>
    <w:rsid w:val="00F845E9"/>
    <w:rsid w:val="00F86E3B"/>
    <w:rsid w:val="00F964F7"/>
    <w:rsid w:val="00FA0267"/>
    <w:rsid w:val="00FA21C0"/>
    <w:rsid w:val="00FB1643"/>
    <w:rsid w:val="00FC2DA6"/>
    <w:rsid w:val="00FC5AC9"/>
    <w:rsid w:val="00FD6EE3"/>
    <w:rsid w:val="00FF26CE"/>
    <w:rsid w:val="00FF33FF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qFormat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uiPriority w:val="39"/>
    <w:qFormat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link w:val="enumlev1Char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5D386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jc w:val="left"/>
      <w:textAlignment w:val="baseline"/>
    </w:pPr>
    <w:rPr>
      <w:sz w:val="24"/>
      <w:szCs w:val="20"/>
      <w:lang w:val="en-GB"/>
    </w:rPr>
  </w:style>
  <w:style w:type="table" w:customStyle="1" w:styleId="TableGrid1">
    <w:name w:val="Table Grid1"/>
    <w:basedOn w:val="TableNormal"/>
    <w:next w:val="TableGrid"/>
    <w:rsid w:val="004D39B1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39B1"/>
    <w:rPr>
      <w:b/>
      <w:bCs/>
    </w:rPr>
  </w:style>
  <w:style w:type="paragraph" w:customStyle="1" w:styleId="Reasons">
    <w:name w:val="Reasons"/>
    <w:basedOn w:val="Normal"/>
    <w:qFormat/>
    <w:rsid w:val="00857BB6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left"/>
      <w:textAlignment w:val="baseline"/>
    </w:pPr>
    <w:rPr>
      <w:sz w:val="24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rsid w:val="00857BB6"/>
    <w:rPr>
      <w:sz w:val="24"/>
      <w:szCs w:val="20"/>
    </w:rPr>
  </w:style>
  <w:style w:type="table" w:customStyle="1" w:styleId="TableGrid2">
    <w:name w:val="Table Grid2"/>
    <w:basedOn w:val="TableNormal"/>
    <w:next w:val="TableGrid"/>
    <w:rsid w:val="00FF33FF"/>
    <w:pPr>
      <w:jc w:val="left"/>
    </w:pPr>
    <w:rPr>
      <w:rFonts w:ascii="CG Times" w:eastAsia="SimSun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2D63EF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locked/>
    <w:rsid w:val="005468E4"/>
    <w:rPr>
      <w:sz w:val="24"/>
      <w:szCs w:val="20"/>
    </w:rPr>
  </w:style>
  <w:style w:type="character" w:customStyle="1" w:styleId="ui-provider">
    <w:name w:val="ui-provider"/>
    <w:basedOn w:val="DefaultParagraphFont"/>
    <w:rsid w:val="005468E4"/>
  </w:style>
  <w:style w:type="paragraph" w:customStyle="1" w:styleId="DocData">
    <w:name w:val="DocData"/>
    <w:basedOn w:val="Normal"/>
    <w:rsid w:val="00BE037E"/>
    <w:pPr>
      <w:framePr w:hSpace="180" w:wrap="around" w:hAnchor="margin" w:y="-687"/>
      <w:shd w:val="solid" w:color="FFFFFF" w:fill="FFFFFF"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line="240" w:lineRule="atLeast"/>
      <w:jc w:val="left"/>
      <w:textAlignment w:val="baseline"/>
    </w:pPr>
    <w:rPr>
      <w:rFonts w:ascii="Verdana" w:hAnsi="Verdana"/>
      <w:b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rec/R-REC-M/recommendation.asp?lang=en&amp;parent=R-REC-M.208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23-WP5B-C-0004/en" TargetMode="External"/><Relationship Id="rId17" Type="http://schemas.openxmlformats.org/officeDocument/2006/relationships/hyperlink" Target="mailto:joseph.cramer@boeing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23-WP5B-C-0096/en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R23-WP5B-C-0096/en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pub/R-REP-M/publications.aspx?lang=en&amp;parent=R-REP-M.2283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B8BED6-3821-45EA-85F9-C3F09EC8C3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4E186-D3A9-4C6E-BB98-047654F84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5249</Characters>
  <Application>Microsoft Office Word</Application>
  <DocSecurity>0</DocSecurity>
  <Lines>115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2024-06-18T16:04:00Z</dcterms:created>
  <dcterms:modified xsi:type="dcterms:W3CDTF">2024-06-20T12:50:00Z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  <property fmtid="{D5CDD505-2E9C-101B-9397-08002B2CF9AE}" pid="3" name="GrammarlyDocumentId">
    <vt:lpwstr>e8207eda3fac1b62d91e2a35b09ecdfb43b6e9495c93c2cea9430c578181f59d</vt:lpwstr>
  </property>
</Properties>
</file>