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39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472"/>
        <w:gridCol w:w="3766"/>
        <w:gridCol w:w="3766"/>
      </w:tblGrid>
      <w:tr w:rsidR="00763AC2" w:rsidRPr="0062426A" w:rsidTr="00B910A8">
        <w:trPr>
          <w:trHeight w:val="1790"/>
        </w:trPr>
        <w:tc>
          <w:tcPr>
            <w:tcW w:w="1915" w:type="dxa"/>
            <w:shd w:val="clear" w:color="auto" w:fill="FFFFFF"/>
          </w:tcPr>
          <w:p w:rsidR="00763AC2" w:rsidRPr="0062426A" w:rsidRDefault="00763AC2" w:rsidP="00B910A8">
            <w:pPr>
              <w:jc w:val="center"/>
            </w:pPr>
            <w:bookmarkStart w:id="0" w:name="logo"/>
            <w:r w:rsidRPr="0062426A">
              <w:rPr>
                <w:noProof/>
                <w:lang w:val="en-GB" w:eastAsia="zh-CN"/>
              </w:rPr>
              <w:drawing>
                <wp:inline distT="0" distB="0" distL="0" distR="0" wp14:anchorId="5C43FFC5" wp14:editId="37B81B48">
                  <wp:extent cx="1083945" cy="873760"/>
                  <wp:effectExtent l="0" t="0" r="8255" b="0"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72" w:type="dxa"/>
            <w:shd w:val="clear" w:color="auto" w:fill="FFFFFF"/>
            <w:tcMar>
              <w:right w:w="0" w:type="dxa"/>
            </w:tcMar>
          </w:tcPr>
          <w:p w:rsidR="00763AC2" w:rsidRPr="0062426A" w:rsidRDefault="00763AC2" w:rsidP="00275ECF">
            <w:pPr>
              <w:rPr>
                <w:rFonts w:ascii="Arial" w:hAnsi="Arial" w:cs="Arial"/>
              </w:rPr>
            </w:pPr>
            <w:r w:rsidRPr="0062426A">
              <w:rPr>
                <w:rFonts w:ascii="Arial" w:hAnsi="Arial" w:cs="Arial"/>
                <w:noProof/>
                <w:lang w:val="en-GB"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2CFB7685" wp14:editId="45FE8C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342899</wp:posOffset>
                      </wp:positionV>
                      <wp:extent cx="2400300" cy="0"/>
                      <wp:effectExtent l="0" t="0" r="127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1BC683" id="Line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"/>
                  </w:pict>
                </mc:Fallback>
              </mc:AlternateContent>
            </w:r>
            <w:r w:rsidRPr="0062426A">
              <w:rPr>
                <w:rFonts w:ascii="Arial" w:hAnsi="Arial" w:cs="Arial"/>
              </w:rPr>
              <w:t>International Civil Aviation Organization</w:t>
            </w:r>
          </w:p>
          <w:p w:rsidR="00763AC2" w:rsidRPr="0062426A" w:rsidRDefault="00763AC2" w:rsidP="00B910A8">
            <w:pPr>
              <w:rPr>
                <w:rFonts w:ascii="Arial" w:hAnsi="Arial" w:cs="Arial"/>
              </w:rPr>
            </w:pPr>
          </w:p>
          <w:p w:rsidR="00275ECF" w:rsidRDefault="00275ECF" w:rsidP="00B910A8">
            <w:pPr>
              <w:rPr>
                <w:rFonts w:ascii="Arial" w:hAnsi="Arial" w:cs="Arial"/>
                <w:b/>
              </w:rPr>
            </w:pPr>
          </w:p>
          <w:p w:rsidR="00763AC2" w:rsidRPr="0062426A" w:rsidRDefault="00763AC2" w:rsidP="00B910A8">
            <w:pPr>
              <w:rPr>
                <w:rFonts w:ascii="Arial" w:hAnsi="Arial" w:cs="Arial"/>
                <w:b/>
              </w:rPr>
            </w:pPr>
            <w:r w:rsidRPr="0062426A">
              <w:rPr>
                <w:rFonts w:ascii="Arial" w:hAnsi="Arial" w:cs="Arial"/>
                <w:b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pPr w:leftFromText="180" w:rightFromText="180" w:vertAnchor="text" w:horzAnchor="margin" w:tblpXSpec="center" w:tblpY="-927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29"/>
            </w:tblGrid>
            <w:tr w:rsidR="00763AC2" w:rsidRPr="0062426A" w:rsidTr="00B910A8">
              <w:trPr>
                <w:trHeight w:val="501"/>
              </w:trPr>
              <w:tc>
                <w:tcPr>
                  <w:tcW w:w="2629" w:type="dxa"/>
                </w:tcPr>
                <w:p w:rsidR="00763AC2" w:rsidRPr="0062426A" w:rsidRDefault="00685562" w:rsidP="00E7546B">
                  <w:r>
                    <w:t xml:space="preserve">FSMP-WG/3 </w:t>
                  </w:r>
                  <w:r w:rsidR="00275ECF">
                    <w:t>WP</w:t>
                  </w:r>
                  <w:r w:rsidR="00763AC2" w:rsidRPr="0062426A">
                    <w:t>-</w:t>
                  </w:r>
                  <w:r w:rsidR="00E7546B">
                    <w:t>20</w:t>
                  </w:r>
                </w:p>
                <w:p w:rsidR="00763AC2" w:rsidRPr="0062426A" w:rsidRDefault="00275ECF" w:rsidP="00E7546B">
                  <w:bookmarkStart w:id="1" w:name="restricted"/>
                  <w:bookmarkStart w:id="2" w:name="addendum_corrigendum_appendix"/>
                  <w:bookmarkStart w:id="3" w:name="revision_no"/>
                  <w:bookmarkStart w:id="4" w:name="revision_date"/>
                  <w:bookmarkStart w:id="5" w:name="related_to"/>
                  <w:bookmarkEnd w:id="1"/>
                  <w:bookmarkEnd w:id="2"/>
                  <w:bookmarkEnd w:id="3"/>
                  <w:bookmarkEnd w:id="4"/>
                  <w:bookmarkEnd w:id="5"/>
                  <w:r>
                    <w:rPr>
                      <w:sz w:val="18"/>
                      <w:szCs w:val="18"/>
                    </w:rPr>
                    <w:t>201</w:t>
                  </w:r>
                  <w:r w:rsidR="003C0DFC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-0</w:t>
                  </w:r>
                  <w:r w:rsidR="00AB247F">
                    <w:rPr>
                      <w:sz w:val="18"/>
                      <w:szCs w:val="18"/>
                    </w:rPr>
                    <w:t>9</w:t>
                  </w:r>
                  <w:r>
                    <w:rPr>
                      <w:sz w:val="18"/>
                      <w:szCs w:val="18"/>
                    </w:rPr>
                    <w:t>-</w:t>
                  </w:r>
                  <w:r w:rsidR="00AB247F">
                    <w:rPr>
                      <w:sz w:val="18"/>
                      <w:szCs w:val="18"/>
                    </w:rPr>
                    <w:t>0</w:t>
                  </w:r>
                  <w:r w:rsidR="00E7546B"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763AC2" w:rsidRPr="0062426A" w:rsidTr="00B910A8">
              <w:trPr>
                <w:trHeight w:val="105"/>
              </w:trPr>
              <w:tc>
                <w:tcPr>
                  <w:tcW w:w="2629" w:type="dxa"/>
                </w:tcPr>
                <w:p w:rsidR="00763AC2" w:rsidRPr="0062426A" w:rsidRDefault="00763AC2" w:rsidP="00B910A8">
                  <w:bookmarkStart w:id="6" w:name="language"/>
                  <w:bookmarkEnd w:id="6"/>
                </w:p>
              </w:tc>
            </w:tr>
          </w:tbl>
          <w:p w:rsidR="00763AC2" w:rsidRPr="0062426A" w:rsidRDefault="00763AC2" w:rsidP="00B910A8">
            <w:pPr>
              <w:tabs>
                <w:tab w:val="left" w:pos="720"/>
                <w:tab w:val="left" w:pos="1800"/>
                <w:tab w:val="left" w:pos="2160"/>
                <w:tab w:val="left" w:pos="2520"/>
              </w:tabs>
              <w:ind w:left="4320"/>
              <w:rPr>
                <w:b/>
                <w:sz w:val="18"/>
                <w:szCs w:val="18"/>
              </w:rPr>
            </w:pPr>
          </w:p>
        </w:tc>
        <w:tc>
          <w:tcPr>
            <w:tcW w:w="3766" w:type="dxa"/>
            <w:shd w:val="clear" w:color="auto" w:fill="FFFFFF"/>
          </w:tcPr>
          <w:p w:rsidR="00763AC2" w:rsidRPr="0062426A" w:rsidRDefault="00763AC2" w:rsidP="00B910A8"/>
        </w:tc>
      </w:tr>
    </w:tbl>
    <w:p w:rsidR="00F36C1A" w:rsidRDefault="00F36C1A" w:rsidP="00F36C1A">
      <w:pPr>
        <w:jc w:val="center"/>
        <w:rPr>
          <w:b/>
        </w:rPr>
      </w:pPr>
      <w:bookmarkStart w:id="7" w:name="text_above"/>
      <w:bookmarkEnd w:id="7"/>
      <w:r>
        <w:rPr>
          <w:b/>
        </w:rPr>
        <w:t>FREQUENCY SPECTRUM MANGEMENT  PANEL (FSMP)</w:t>
      </w:r>
    </w:p>
    <w:p w:rsidR="00F36C1A" w:rsidRDefault="00F36C1A" w:rsidP="00F36C1A">
      <w:pPr>
        <w:pStyle w:val="Maintitle"/>
      </w:pPr>
      <w:r>
        <w:t xml:space="preserve">Third Working Group </w:t>
      </w:r>
      <w:r w:rsidR="003C0DFC">
        <w:t>meeting</w:t>
      </w:r>
    </w:p>
    <w:p w:rsidR="00F36C1A" w:rsidRDefault="00F36C1A" w:rsidP="00F36C1A">
      <w:pPr>
        <w:tabs>
          <w:tab w:val="left" w:pos="6551"/>
        </w:tabs>
      </w:pPr>
      <w:r>
        <w:tab/>
      </w:r>
    </w:p>
    <w:p w:rsidR="00F36C1A" w:rsidRDefault="00F36C1A" w:rsidP="007C77B9">
      <w:pPr>
        <w:pStyle w:val="Maintitle"/>
      </w:pPr>
      <w:r>
        <w:t xml:space="preserve">Montreal, Canada, </w:t>
      </w:r>
      <w:r w:rsidR="003C0DFC">
        <w:t>6</w:t>
      </w:r>
      <w:r>
        <w:t xml:space="preserve"> to </w:t>
      </w:r>
      <w:r w:rsidR="003C0DFC">
        <w:t>14</w:t>
      </w:r>
      <w:r>
        <w:t xml:space="preserve"> </w:t>
      </w:r>
      <w:r w:rsidR="003C0DFC">
        <w:t>September</w:t>
      </w:r>
      <w:r>
        <w:t xml:space="preserve"> 201</w:t>
      </w:r>
      <w:r w:rsidR="003C0DFC">
        <w:t>6</w:t>
      </w:r>
    </w:p>
    <w:p w:rsidR="00763AC2" w:rsidRPr="0062426A" w:rsidRDefault="004B3CF9" w:rsidP="004B3CF9">
      <w:pPr>
        <w:tabs>
          <w:tab w:val="left" w:pos="420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851"/>
        <w:gridCol w:w="7361"/>
      </w:tblGrid>
      <w:tr w:rsidR="00E7546B" w:rsidRPr="0062426A" w:rsidTr="00E7546B">
        <w:tc>
          <w:tcPr>
            <w:tcW w:w="1843" w:type="dxa"/>
            <w:noWrap/>
          </w:tcPr>
          <w:p w:rsidR="00E7546B" w:rsidRPr="00E7546B" w:rsidRDefault="00E7546B" w:rsidP="00AB247F">
            <w:pPr>
              <w:rPr>
                <w:b/>
                <w:bCs/>
                <w:sz w:val="22"/>
              </w:rPr>
            </w:pPr>
            <w:bookmarkStart w:id="8" w:name="agenda_item"/>
            <w:bookmarkEnd w:id="8"/>
            <w:r w:rsidRPr="00E7546B">
              <w:rPr>
                <w:b/>
                <w:bCs/>
                <w:lang w:val="sv-SE"/>
              </w:rPr>
              <w:t xml:space="preserve">Agenda Item 10: </w:t>
            </w:r>
          </w:p>
        </w:tc>
        <w:tc>
          <w:tcPr>
            <w:tcW w:w="7361" w:type="dxa"/>
          </w:tcPr>
          <w:p w:rsidR="00E7546B" w:rsidRPr="00E7546B" w:rsidRDefault="00E7546B" w:rsidP="009871AC">
            <w:pPr>
              <w:rPr>
                <w:b/>
                <w:bCs/>
                <w:sz w:val="22"/>
              </w:rPr>
            </w:pPr>
            <w:r w:rsidRPr="00E7546B">
              <w:rPr>
                <w:b/>
                <w:bCs/>
                <w:lang w:val="sv-SE"/>
              </w:rPr>
              <w:t xml:space="preserve">Any other Business </w:t>
            </w:r>
          </w:p>
        </w:tc>
      </w:tr>
      <w:tr w:rsidR="003C0DFC" w:rsidRPr="0062426A" w:rsidTr="00E7546B">
        <w:tc>
          <w:tcPr>
            <w:tcW w:w="1843" w:type="dxa"/>
            <w:noWrap/>
          </w:tcPr>
          <w:p w:rsidR="003C0DFC" w:rsidRPr="0062426A" w:rsidRDefault="003C0DFC" w:rsidP="00B910A8">
            <w:pPr>
              <w:rPr>
                <w:b/>
              </w:rPr>
            </w:pPr>
          </w:p>
        </w:tc>
        <w:tc>
          <w:tcPr>
            <w:tcW w:w="7361" w:type="dxa"/>
          </w:tcPr>
          <w:p w:rsidR="003C0DFC" w:rsidRDefault="003C0DFC" w:rsidP="00B910A8">
            <w:pPr>
              <w:rPr>
                <w:b/>
              </w:rPr>
            </w:pPr>
          </w:p>
        </w:tc>
      </w:tr>
    </w:tbl>
    <w:p w:rsidR="00132475" w:rsidRPr="0062426A" w:rsidRDefault="00AB247F" w:rsidP="00E7546B">
      <w:pPr>
        <w:pStyle w:val="Title"/>
      </w:pPr>
      <w:r>
        <w:t xml:space="preserve">Liaison Statement from </w:t>
      </w:r>
      <w:r w:rsidR="00E7546B">
        <w:t>ETSI TC ERM TG AERO</w:t>
      </w:r>
    </w:p>
    <w:p w:rsidR="007B08AF" w:rsidRDefault="00E7546B" w:rsidP="00E7546B">
      <w:pPr>
        <w:ind w:left="1713" w:firstLine="447"/>
      </w:pPr>
      <w:r>
        <w:t>on aeronautical radars and related ICAO provisions</w:t>
      </w:r>
    </w:p>
    <w:p w:rsidR="00AB247F" w:rsidRPr="0062426A" w:rsidRDefault="00AB247F" w:rsidP="00AB247F">
      <w:pPr>
        <w:ind w:left="993"/>
      </w:pPr>
    </w:p>
    <w:p w:rsidR="00132475" w:rsidRPr="0062426A" w:rsidRDefault="00AB247F" w:rsidP="00AB247F">
      <w:pPr>
        <w:tabs>
          <w:tab w:val="left" w:pos="8505"/>
        </w:tabs>
        <w:jc w:val="center"/>
      </w:pPr>
      <w:r>
        <w:t>(Presented by Secretary)</w:t>
      </w:r>
    </w:p>
    <w:p w:rsidR="00931CCD" w:rsidRPr="0062426A" w:rsidRDefault="00931CCD" w:rsidP="00931CCD">
      <w:pPr>
        <w:pStyle w:val="Heading1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200"/>
      </w:tblGrid>
      <w:tr w:rsidR="00132475" w:rsidRPr="0062426A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SUMMARY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:rsidR="007B08AF" w:rsidRPr="0062426A" w:rsidRDefault="00E7546B" w:rsidP="00234BA6">
            <w:r>
              <w:t>Attached is a liaison statement from ETSI</w:t>
            </w:r>
            <w:r w:rsidR="00234BA6">
              <w:t xml:space="preserve"> (16 May 2016)</w:t>
            </w:r>
            <w:r>
              <w:t xml:space="preserve"> regarding aeronautical radars and related ICAO provisions.  Also attached is a draft response as agreed by the Technical sub-group of the Aeronautical Surveillance Panel</w:t>
            </w:r>
            <w:r w:rsidR="00234BA6">
              <w:t xml:space="preserve"> (27 June – 1 July 2016).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ACTION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:rsidR="00132475" w:rsidRPr="0062426A" w:rsidRDefault="003C0DFC" w:rsidP="00234BA6">
            <w:r>
              <w:t xml:space="preserve">Review the </w:t>
            </w:r>
            <w:r w:rsidR="00841DEF">
              <w:t xml:space="preserve">attached </w:t>
            </w:r>
            <w:r w:rsidR="00234BA6">
              <w:t>liaison statement and finalize the draft response developed by the ASP TSG, as required</w:t>
            </w:r>
            <w:r w:rsidR="00D553ED">
              <w:t>.</w:t>
            </w:r>
          </w:p>
        </w:tc>
      </w:tr>
    </w:tbl>
    <w:p w:rsidR="00132475" w:rsidRPr="0062426A" w:rsidRDefault="00132475" w:rsidP="00132475"/>
    <w:p w:rsidR="00C51D2B" w:rsidRDefault="00B71C25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t>A</w:t>
      </w:r>
      <w:r w:rsidR="00F96C29">
        <w:t>ttachment</w:t>
      </w:r>
      <w:r w:rsidR="00234BA6">
        <w:t xml:space="preserve"> 1, LS from ETSI</w:t>
      </w:r>
      <w:r w:rsidR="00F96C29">
        <w:t>:</w:t>
      </w:r>
    </w:p>
    <w:bookmarkStart w:id="9" w:name="_MON_1534842920"/>
    <w:bookmarkEnd w:id="9"/>
    <w:p w:rsidR="00234BA6" w:rsidRDefault="00234BA6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object w:dxaOrig="2520" w:dyaOrig="1600" w14:anchorId="523C43BA">
          <v:shape id="_x0000_i1025" type="#_x0000_t75" style="width:126pt;height:79.7pt" o:ole="">
            <v:imagedata r:id="rId13" o:title=""/>
          </v:shape>
          <o:OLEObject Type="Embed" ProgID="Word.Document.12" ShapeID="_x0000_i1025" DrawAspect="Icon" ObjectID="_1534846377" r:id="rId14">
            <o:FieldCodes>\s</o:FieldCodes>
          </o:OLEObject>
        </w:object>
      </w:r>
    </w:p>
    <w:p w:rsidR="00F96C29" w:rsidRDefault="004B3CF9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t>Attachment 2, d</w:t>
      </w:r>
      <w:r w:rsidR="00234BA6">
        <w:t>raft response by ASP TSG:</w:t>
      </w:r>
    </w:p>
    <w:bookmarkStart w:id="10" w:name="_GoBack"/>
    <w:bookmarkStart w:id="11" w:name="_MON_1534843070"/>
    <w:bookmarkEnd w:id="11"/>
    <w:p w:rsidR="00234BA6" w:rsidRDefault="00234BA6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object w:dxaOrig="2520" w:dyaOrig="1600" w14:anchorId="61C5B709">
          <v:shape id="_x0000_i1026" type="#_x0000_t75" style="width:126pt;height:79.7pt" o:ole="">
            <v:imagedata r:id="rId15" o:title=""/>
          </v:shape>
          <o:OLEObject Type="Embed" ProgID="Word.Document.12" ShapeID="_x0000_i1026" DrawAspect="Icon" ObjectID="_1534846378" r:id="rId16">
            <o:FieldCodes>\s</o:FieldCodes>
          </o:OLEObject>
        </w:object>
      </w:r>
      <w:bookmarkEnd w:id="10"/>
    </w:p>
    <w:p w:rsidR="009E7527" w:rsidRDefault="009E7527" w:rsidP="009E7527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lastRenderedPageBreak/>
        <w:t>Attachment 3, LS from ETSI to ITU-R  WP1A:</w:t>
      </w:r>
      <w:r w:rsidRPr="009E7527">
        <w:t xml:space="preserve"> </w:t>
      </w:r>
    </w:p>
    <w:bookmarkStart w:id="12" w:name="_MON_1534846322"/>
    <w:bookmarkEnd w:id="12"/>
    <w:p w:rsidR="009E7527" w:rsidRDefault="009E7527" w:rsidP="009E7527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object w:dxaOrig="1513" w:dyaOrig="960">
          <v:shape id="_x0000_i1027" type="#_x0000_t75" style="width:75.45pt;height:48pt" o:ole="">
            <v:imagedata r:id="rId17" o:title=""/>
          </v:shape>
          <o:OLEObject Type="Embed" ProgID="Word.Document.12" ShapeID="_x0000_i1027" DrawAspect="Icon" ObjectID="_1534846379" r:id="rId18">
            <o:FieldCodes>\s</o:FieldCodes>
          </o:OLEObject>
        </w:object>
      </w:r>
    </w:p>
    <w:p w:rsidR="009E7527" w:rsidRPr="005117AA" w:rsidRDefault="009E7527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</w:p>
    <w:sectPr w:rsidR="009E7527" w:rsidRPr="005117AA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34" w:rsidRDefault="00DE2F34" w:rsidP="00C564F8">
      <w:r>
        <w:separator/>
      </w:r>
    </w:p>
  </w:endnote>
  <w:endnote w:type="continuationSeparator" w:id="0">
    <w:p w:rsidR="00DE2F34" w:rsidRDefault="00DE2F34" w:rsidP="00C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5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475" w:rsidRDefault="00132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2475" w:rsidRDefault="00132475">
    <w:pPr>
      <w:pStyle w:val="Footer"/>
    </w:pPr>
  </w:p>
  <w:p w:rsidR="00666EDC" w:rsidRDefault="00666EDC"/>
  <w:p w:rsidR="00666EDC" w:rsidRDefault="00666E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34" w:rsidRDefault="00DE2F34" w:rsidP="00C564F8">
      <w:r>
        <w:separator/>
      </w:r>
    </w:p>
  </w:footnote>
  <w:footnote w:type="continuationSeparator" w:id="0">
    <w:p w:rsidR="00DE2F34" w:rsidRDefault="00DE2F34" w:rsidP="00C5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6365"/>
      </v:shape>
    </w:pict>
  </w:numPicBullet>
  <w:abstractNum w:abstractNumId="0">
    <w:nsid w:val="07CE1D82"/>
    <w:multiLevelType w:val="hybridMultilevel"/>
    <w:tmpl w:val="561A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342FE"/>
    <w:multiLevelType w:val="hybridMultilevel"/>
    <w:tmpl w:val="B55E484E"/>
    <w:lvl w:ilvl="0" w:tplc="C4C2EC38">
      <w:start w:val="1"/>
      <w:numFmt w:val="decimal"/>
      <w:pStyle w:val="Number"/>
      <w:lvlText w:val="%1."/>
      <w:lvlJc w:val="left"/>
      <w:pPr>
        <w:ind w:left="0" w:firstLine="0"/>
      </w:pPr>
      <w:rPr>
        <w:rFonts w:hint="default"/>
      </w:rPr>
    </w:lvl>
    <w:lvl w:ilvl="1" w:tplc="CB76E79C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F7F"/>
    <w:multiLevelType w:val="hybridMultilevel"/>
    <w:tmpl w:val="2328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7AF2"/>
    <w:multiLevelType w:val="multilevel"/>
    <w:tmpl w:val="C7B2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0572E"/>
    <w:multiLevelType w:val="hybridMultilevel"/>
    <w:tmpl w:val="828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0035"/>
    <w:multiLevelType w:val="multilevel"/>
    <w:tmpl w:val="40D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726C1"/>
    <w:multiLevelType w:val="hybridMultilevel"/>
    <w:tmpl w:val="019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60A"/>
    <w:multiLevelType w:val="hybridMultilevel"/>
    <w:tmpl w:val="7A2E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A5A5F"/>
    <w:multiLevelType w:val="multilevel"/>
    <w:tmpl w:val="F8A20D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9A5A08"/>
    <w:multiLevelType w:val="hybridMultilevel"/>
    <w:tmpl w:val="59C8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10004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95E5BDE"/>
    <w:multiLevelType w:val="hybridMultilevel"/>
    <w:tmpl w:val="3BA2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C6D39"/>
    <w:multiLevelType w:val="hybridMultilevel"/>
    <w:tmpl w:val="03C2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7489"/>
    <w:multiLevelType w:val="hybridMultilevel"/>
    <w:tmpl w:val="1D8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B07D5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F541414"/>
    <w:multiLevelType w:val="hybridMultilevel"/>
    <w:tmpl w:val="FA8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3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40"/>
    <w:rsid w:val="00003682"/>
    <w:rsid w:val="000C72C4"/>
    <w:rsid w:val="000E25EA"/>
    <w:rsid w:val="000F3E3C"/>
    <w:rsid w:val="000F68D1"/>
    <w:rsid w:val="001220A8"/>
    <w:rsid w:val="00132475"/>
    <w:rsid w:val="00135A3C"/>
    <w:rsid w:val="001B4212"/>
    <w:rsid w:val="00232ECB"/>
    <w:rsid w:val="00234BA6"/>
    <w:rsid w:val="00275ECF"/>
    <w:rsid w:val="00277F7B"/>
    <w:rsid w:val="002901E6"/>
    <w:rsid w:val="002A04E0"/>
    <w:rsid w:val="002C6E62"/>
    <w:rsid w:val="002E1B4A"/>
    <w:rsid w:val="002F4AFC"/>
    <w:rsid w:val="003044C5"/>
    <w:rsid w:val="00387961"/>
    <w:rsid w:val="003C0DFC"/>
    <w:rsid w:val="003D4BE3"/>
    <w:rsid w:val="00435938"/>
    <w:rsid w:val="004706D3"/>
    <w:rsid w:val="004B3CF9"/>
    <w:rsid w:val="005117AA"/>
    <w:rsid w:val="005B4A6F"/>
    <w:rsid w:val="005F38EA"/>
    <w:rsid w:val="0062426A"/>
    <w:rsid w:val="00637934"/>
    <w:rsid w:val="00655251"/>
    <w:rsid w:val="00661592"/>
    <w:rsid w:val="00666EDC"/>
    <w:rsid w:val="00685562"/>
    <w:rsid w:val="006A1363"/>
    <w:rsid w:val="006E2CBA"/>
    <w:rsid w:val="006F7E27"/>
    <w:rsid w:val="007567F2"/>
    <w:rsid w:val="00763AC2"/>
    <w:rsid w:val="007A07CA"/>
    <w:rsid w:val="007B08AF"/>
    <w:rsid w:val="007C77B9"/>
    <w:rsid w:val="00810745"/>
    <w:rsid w:val="00841DEF"/>
    <w:rsid w:val="008750E5"/>
    <w:rsid w:val="008803D0"/>
    <w:rsid w:val="008C1340"/>
    <w:rsid w:val="008F4520"/>
    <w:rsid w:val="00925354"/>
    <w:rsid w:val="00931CCD"/>
    <w:rsid w:val="009871AC"/>
    <w:rsid w:val="009D15D8"/>
    <w:rsid w:val="009D367D"/>
    <w:rsid w:val="009E7527"/>
    <w:rsid w:val="00A04C45"/>
    <w:rsid w:val="00A22046"/>
    <w:rsid w:val="00A273E6"/>
    <w:rsid w:val="00A4582C"/>
    <w:rsid w:val="00A72EEE"/>
    <w:rsid w:val="00AB247F"/>
    <w:rsid w:val="00B07E67"/>
    <w:rsid w:val="00B34223"/>
    <w:rsid w:val="00B36932"/>
    <w:rsid w:val="00B54202"/>
    <w:rsid w:val="00B570EA"/>
    <w:rsid w:val="00B71C25"/>
    <w:rsid w:val="00BD16C8"/>
    <w:rsid w:val="00BD4655"/>
    <w:rsid w:val="00BE4B8B"/>
    <w:rsid w:val="00BF449F"/>
    <w:rsid w:val="00C025CF"/>
    <w:rsid w:val="00C06757"/>
    <w:rsid w:val="00C16DC4"/>
    <w:rsid w:val="00C35C09"/>
    <w:rsid w:val="00C40B1E"/>
    <w:rsid w:val="00C51D2B"/>
    <w:rsid w:val="00C564F8"/>
    <w:rsid w:val="00C96A12"/>
    <w:rsid w:val="00C97628"/>
    <w:rsid w:val="00CB51B6"/>
    <w:rsid w:val="00CE768C"/>
    <w:rsid w:val="00CF2E50"/>
    <w:rsid w:val="00D20E4B"/>
    <w:rsid w:val="00D43AA0"/>
    <w:rsid w:val="00D5129D"/>
    <w:rsid w:val="00D553ED"/>
    <w:rsid w:val="00D83846"/>
    <w:rsid w:val="00D9533C"/>
    <w:rsid w:val="00DA7F61"/>
    <w:rsid w:val="00DD0796"/>
    <w:rsid w:val="00DE2F34"/>
    <w:rsid w:val="00DF0917"/>
    <w:rsid w:val="00E41867"/>
    <w:rsid w:val="00E7546B"/>
    <w:rsid w:val="00E778B7"/>
    <w:rsid w:val="00F36C1A"/>
    <w:rsid w:val="00F57A7D"/>
    <w:rsid w:val="00F965DF"/>
    <w:rsid w:val="00F96C29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3.doc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9738-7CB1-49A8-BD3B-E786D704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255BD-BBBB-42C1-85CB-4264DB61D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CCBE2-7424-46CE-8C5A-03EF089CE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3C4F7-9A49-457D-9303-60D50152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</dc:creator>
  <cp:lastModifiedBy>Loftur Jonasson2</cp:lastModifiedBy>
  <cp:revision>13</cp:revision>
  <cp:lastPrinted>2016-09-07T17:10:00Z</cp:lastPrinted>
  <dcterms:created xsi:type="dcterms:W3CDTF">2016-08-15T17:18:00Z</dcterms:created>
  <dcterms:modified xsi:type="dcterms:W3CDTF">2016-09-08T17:26:00Z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