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stylesWithEffects.xml" ContentType="application/vnd.ms-word.stylesWithEffects+xml"/>
  <Override PartName="/word/people.xml" ContentType="application/vnd.openxmlformats-officedocument.wordprocessingml.peop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Y="1"/>
        <w:tblOverlap w:val="never"/>
        <w:tblW w:w="13919"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4472"/>
        <w:gridCol w:w="3766"/>
        <w:gridCol w:w="3766"/>
      </w:tblGrid>
      <w:tr w:rsidR="007B370B" w:rsidRPr="0062426A" w:rsidTr="00AE1D22">
        <w:trPr>
          <w:trHeight w:val="1790"/>
        </w:trPr>
        <w:tc>
          <w:tcPr>
            <w:tcW w:w="1915" w:type="dxa"/>
            <w:shd w:val="clear" w:color="auto" w:fill="FFFFFF"/>
          </w:tcPr>
          <w:p w:rsidR="007B370B" w:rsidRPr="0062426A" w:rsidRDefault="007B370B" w:rsidP="00AE1D22">
            <w:pPr>
              <w:jc w:val="center"/>
            </w:pPr>
            <w:r w:rsidRPr="00B779E9">
              <w:rPr>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53" type="#_x0000_t75" alt="icaologo" style="width:85.5pt;height:69pt;visibility:visible;mso-wrap-style:square">
                  <v:imagedata r:id="rId11" o:title="icaologo"/>
                </v:shape>
              </w:pict>
            </w:r>
          </w:p>
        </w:tc>
        <w:tc>
          <w:tcPr>
            <w:tcW w:w="4472" w:type="dxa"/>
            <w:shd w:val="clear" w:color="auto" w:fill="FFFFFF"/>
            <w:tcMar>
              <w:right w:w="0" w:type="dxa"/>
            </w:tcMar>
          </w:tcPr>
          <w:p w:rsidR="007B370B" w:rsidRPr="0062426A" w:rsidRDefault="007B370B" w:rsidP="00AE1D22">
            <w:pPr>
              <w:rPr>
                <w:rFonts w:ascii="Arial" w:hAnsi="Arial" w:cs="Arial"/>
              </w:rPr>
            </w:pPr>
            <w:r>
              <w:rPr>
                <w:noProof/>
              </w:rPr>
              <w:pict>
                <v:line id="Line 4" o:spid="_x0000_s1058" style="position:absolute;left:0;text-align:left;z-index: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"/>
              </w:pict>
            </w:r>
            <w:r w:rsidRPr="0062426A">
              <w:rPr>
                <w:rFonts w:ascii="Arial" w:hAnsi="Arial" w:cs="Arial"/>
              </w:rPr>
              <w:t>International Civil Aviation Organization</w:t>
            </w:r>
          </w:p>
          <w:p w:rsidR="007B370B" w:rsidRPr="0062426A" w:rsidRDefault="007B370B" w:rsidP="00AE1D22">
            <w:pPr>
              <w:rPr>
                <w:rFonts w:ascii="Arial" w:hAnsi="Arial" w:cs="Arial"/>
              </w:rPr>
            </w:pPr>
          </w:p>
          <w:p w:rsidR="007B370B" w:rsidRDefault="007B370B" w:rsidP="00AE1D22">
            <w:pPr>
              <w:rPr>
                <w:rFonts w:ascii="Arial" w:hAnsi="Arial" w:cs="Arial"/>
                <w:b/>
              </w:rPr>
            </w:pPr>
          </w:p>
          <w:p w:rsidR="007B370B" w:rsidRPr="0062426A" w:rsidRDefault="007B370B" w:rsidP="00AE1D22">
            <w:pPr>
              <w:rPr>
                <w:rFonts w:ascii="Arial" w:hAnsi="Arial" w:cs="Arial"/>
                <w:b/>
              </w:rPr>
            </w:pPr>
            <w:r w:rsidRPr="0062426A">
              <w:rPr>
                <w:rFonts w:ascii="Arial" w:hAnsi="Arial" w:cs="Arial"/>
                <w:b/>
              </w:rPr>
              <w:t>WORKING PAPER</w:t>
            </w:r>
          </w:p>
        </w:tc>
        <w:tc>
          <w:tcPr>
            <w:tcW w:w="3766" w:type="dxa"/>
            <w:shd w:val="clear" w:color="auto" w:fill="FFFFFF"/>
          </w:tcPr>
          <w:tbl>
            <w:tblPr>
              <w:tblpPr w:leftFromText="180" w:rightFromText="180" w:vertAnchor="text" w:horzAnchor="margin" w:tblpXSpec="center" w:tblpY="-927"/>
              <w:tblOverlap w:val="neve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629"/>
            </w:tblGrid>
            <w:tr w:rsidR="007B370B" w:rsidRPr="0062426A" w:rsidTr="00AE1D22">
              <w:trPr>
                <w:trHeight w:val="501"/>
              </w:trPr>
              <w:tc>
                <w:tcPr>
                  <w:tcW w:w="2629" w:type="dxa"/>
                </w:tcPr>
                <w:p w:rsidR="007B370B" w:rsidRPr="0062426A" w:rsidRDefault="0062379D" w:rsidP="0062379D">
                  <w:r>
                    <w:t xml:space="preserve">FSMP-WG/03 </w:t>
                  </w:r>
                  <w:r w:rsidR="007B370B">
                    <w:t>WP</w:t>
                  </w:r>
                  <w:r>
                    <w:t>/</w:t>
                  </w:r>
                  <w:r w:rsidR="007B370B">
                    <w:t>09</w:t>
                  </w:r>
                </w:p>
                <w:p w:rsidR="007B370B" w:rsidRPr="0062426A" w:rsidRDefault="007B370B" w:rsidP="00AE1D22">
                  <w:r>
                    <w:rPr>
                      <w:sz w:val="18"/>
                      <w:szCs w:val="18"/>
                    </w:rPr>
                    <w:t>2016-08-2</w:t>
                  </w:r>
                  <w:r>
                    <w:rPr>
                      <w:sz w:val="18"/>
                      <w:szCs w:val="18"/>
                    </w:rPr>
                    <w:t>9</w:t>
                  </w:r>
                </w:p>
              </w:tc>
            </w:tr>
            <w:tr w:rsidR="007B370B" w:rsidRPr="0062426A" w:rsidTr="00AE1D22">
              <w:trPr>
                <w:trHeight w:val="105"/>
              </w:trPr>
              <w:tc>
                <w:tcPr>
                  <w:tcW w:w="2629" w:type="dxa"/>
                </w:tcPr>
                <w:p w:rsidR="007B370B" w:rsidRPr="0062426A" w:rsidRDefault="007B370B" w:rsidP="00AE1D22">
                  <w:bookmarkStart w:id="0" w:name="language"/>
                  <w:bookmarkEnd w:id="0"/>
                </w:p>
              </w:tc>
            </w:tr>
          </w:tbl>
          <w:p w:rsidR="007B370B" w:rsidRPr="0062426A" w:rsidRDefault="007B370B" w:rsidP="00AE1D22">
            <w:pPr>
              <w:tabs>
                <w:tab w:val="left" w:pos="720"/>
                <w:tab w:val="left" w:pos="1800"/>
                <w:tab w:val="left" w:pos="2160"/>
                <w:tab w:val="left" w:pos="2520"/>
              </w:tabs>
              <w:ind w:left="4320"/>
              <w:rPr>
                <w:b/>
                <w:sz w:val="18"/>
                <w:szCs w:val="18"/>
              </w:rPr>
            </w:pPr>
          </w:p>
        </w:tc>
        <w:tc>
          <w:tcPr>
            <w:tcW w:w="3766" w:type="dxa"/>
            <w:shd w:val="clear" w:color="auto" w:fill="FFFFFF"/>
          </w:tcPr>
          <w:p w:rsidR="007B370B" w:rsidRPr="0062426A" w:rsidRDefault="007B370B" w:rsidP="00AE1D22"/>
        </w:tc>
      </w:tr>
    </w:tbl>
    <w:p w:rsidR="007B370B" w:rsidRDefault="007B370B" w:rsidP="007B370B">
      <w:pPr>
        <w:jc w:val="center"/>
        <w:rPr>
          <w:b/>
        </w:rPr>
      </w:pPr>
      <w:bookmarkStart w:id="1" w:name="text_above"/>
      <w:bookmarkEnd w:id="1"/>
      <w:r>
        <w:rPr>
          <w:b/>
        </w:rPr>
        <w:t>FREQUENCY SPECTRUM MANGEMENT  PANEL (FSMP)</w:t>
      </w:r>
    </w:p>
    <w:p w:rsidR="007B370B" w:rsidRDefault="007B370B" w:rsidP="007B370B">
      <w:pPr>
        <w:tabs>
          <w:tab w:val="left" w:pos="6972"/>
        </w:tabs>
        <w:jc w:val="center"/>
        <w:rPr>
          <w:b/>
        </w:rPr>
      </w:pPr>
    </w:p>
    <w:p w:rsidR="007B370B" w:rsidRDefault="007B370B" w:rsidP="007B370B">
      <w:pPr>
        <w:pStyle w:val="Maintitle"/>
      </w:pPr>
      <w:r>
        <w:t>Third Working Group meeting</w:t>
      </w:r>
    </w:p>
    <w:p w:rsidR="007B370B" w:rsidRDefault="007B370B" w:rsidP="007B370B">
      <w:pPr>
        <w:tabs>
          <w:tab w:val="left" w:pos="6551"/>
        </w:tabs>
      </w:pPr>
      <w:r>
        <w:tab/>
      </w:r>
    </w:p>
    <w:p w:rsidR="007B370B" w:rsidRDefault="007B370B" w:rsidP="007B370B">
      <w:pPr>
        <w:pStyle w:val="Maintitle"/>
      </w:pPr>
      <w:r>
        <w:t>Montreal, Canada, 6 to 14 September 2016</w:t>
      </w:r>
    </w:p>
    <w:p w:rsidR="007B370B" w:rsidRPr="0062426A" w:rsidRDefault="007B370B" w:rsidP="007B370B">
      <w:pPr>
        <w:jc w:val="center"/>
        <w:rPr>
          <w:b/>
        </w:rPr>
      </w:pPr>
    </w:p>
    <w:p w:rsidR="00770160" w:rsidRDefault="00770160">
      <w:pPr>
        <w:tabs>
          <w:tab w:val="left" w:pos="0"/>
          <w:tab w:val="left" w:pos="1570"/>
          <w:tab w:val="left" w:pos="1857"/>
        </w:tabs>
      </w:pPr>
    </w:p>
    <w:p w:rsidR="00770160" w:rsidRDefault="00770160">
      <w:pPr>
        <w:pStyle w:val="Agendaitemtitle"/>
        <w:rPr>
          <w:lang w:val="sv-SE"/>
        </w:rPr>
      </w:pPr>
      <w:r>
        <w:rPr>
          <w:lang w:val="sv-SE"/>
        </w:rPr>
        <w:t>Agenda Item </w:t>
      </w:r>
      <w:r w:rsidR="00ED5AC6">
        <w:rPr>
          <w:lang w:val="sv-SE"/>
        </w:rPr>
        <w:t>10</w:t>
      </w:r>
      <w:r>
        <w:rPr>
          <w:lang w:val="sv-SE"/>
        </w:rPr>
        <w:t>:</w:t>
      </w:r>
      <w:r w:rsidR="007B370B">
        <w:rPr>
          <w:lang w:val="sv-SE"/>
        </w:rPr>
        <w:t xml:space="preserve"> </w:t>
      </w:r>
      <w:r>
        <w:rPr>
          <w:lang w:val="sv-SE"/>
        </w:rPr>
        <w:tab/>
      </w:r>
      <w:r w:rsidR="00ED5AC6">
        <w:rPr>
          <w:lang w:val="sv-SE"/>
        </w:rPr>
        <w:t xml:space="preserve">Any other Business </w:t>
      </w:r>
    </w:p>
    <w:p w:rsidR="00770160" w:rsidRDefault="00770160">
      <w:pPr>
        <w:pStyle w:val="Agendaitemtitle"/>
        <w:rPr>
          <w:b w:val="0"/>
          <w:lang w:val="sv-SE"/>
        </w:rPr>
      </w:pPr>
    </w:p>
    <w:p w:rsidR="00770160" w:rsidRDefault="00770160">
      <w:pPr>
        <w:tabs>
          <w:tab w:val="left" w:pos="6972"/>
        </w:tabs>
        <w:rPr>
          <w:b/>
          <w:lang w:val="sv-SE"/>
        </w:rPr>
      </w:pPr>
    </w:p>
    <w:p w:rsidR="00770160" w:rsidRDefault="00ED5AC6">
      <w:pPr>
        <w:pStyle w:val="Maintitle"/>
      </w:pPr>
      <w:r w:rsidRPr="00ED5AC6">
        <w:t>RADAR – SPECTRAL MASK</w:t>
      </w:r>
    </w:p>
    <w:p w:rsidR="00770160" w:rsidRDefault="00770160">
      <w:pPr>
        <w:tabs>
          <w:tab w:val="left" w:pos="6972"/>
        </w:tabs>
      </w:pPr>
    </w:p>
    <w:p w:rsidR="00770160" w:rsidRDefault="00770160">
      <w:pPr>
        <w:tabs>
          <w:tab w:val="left" w:pos="6972"/>
        </w:tabs>
      </w:pPr>
    </w:p>
    <w:p w:rsidR="00770160" w:rsidRDefault="00770160">
      <w:pPr>
        <w:jc w:val="center"/>
      </w:pPr>
      <w:r>
        <w:t>(Presented by</w:t>
      </w:r>
      <w:bookmarkStart w:id="2" w:name="presented_by"/>
      <w:bookmarkEnd w:id="2"/>
      <w:r>
        <w:t xml:space="preserve"> </w:t>
      </w:r>
      <w:r w:rsidR="00ED5AC6">
        <w:t>John Mettrop</w:t>
      </w:r>
      <w:r>
        <w:t>)</w:t>
      </w:r>
    </w:p>
    <w:p w:rsidR="00770160" w:rsidRDefault="00770160"/>
    <w:p w:rsidR="00770160" w:rsidRDefault="00770160"/>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770160">
        <w:trPr>
          <w:cantSplit/>
          <w:trHeight w:hRule="exact" w:val="480"/>
          <w:jc w:val="center"/>
        </w:trPr>
        <w:tc>
          <w:tcPr>
            <w:tcW w:w="7200" w:type="dxa"/>
            <w:vAlign w:val="center"/>
          </w:tcPr>
          <w:p w:rsidR="00770160" w:rsidRDefault="00770160">
            <w:pPr>
              <w:jc w:val="center"/>
              <w:rPr>
                <w:sz w:val="24"/>
                <w:lang w:val="en-US"/>
              </w:rPr>
            </w:pPr>
            <w:r>
              <w:rPr>
                <w:b/>
              </w:rPr>
              <w:t>SUMMARY</w:t>
            </w:r>
          </w:p>
        </w:tc>
      </w:tr>
      <w:tr w:rsidR="00770160">
        <w:trPr>
          <w:cantSplit/>
          <w:jc w:val="center"/>
        </w:trPr>
        <w:tc>
          <w:tcPr>
            <w:tcW w:w="7200" w:type="dxa"/>
          </w:tcPr>
          <w:p w:rsidR="00770160" w:rsidRDefault="001F4F7E">
            <w:pPr>
              <w:rPr>
                <w:lang w:val="en-US"/>
              </w:rPr>
            </w:pPr>
            <w:r>
              <w:rPr>
                <w:lang w:val="en-US"/>
              </w:rPr>
              <w:t xml:space="preserve">This working paper presents a </w:t>
            </w:r>
            <w:proofErr w:type="spellStart"/>
            <w:r>
              <w:rPr>
                <w:lang w:val="en-US"/>
              </w:rPr>
              <w:t>comparision</w:t>
            </w:r>
            <w:proofErr w:type="spellEnd"/>
            <w:r>
              <w:rPr>
                <w:lang w:val="en-US"/>
              </w:rPr>
              <w:t xml:space="preserve"> of the spectral mask derived in accordance with Recommendations ITU-R SM.853, SM.1138 &amp; 1541 for Primary (2700-2900 MHz) and secondary surveillance radar as well as ICAO SARPs for secondary surveillance radar. </w:t>
            </w:r>
            <w:r w:rsidR="00770160">
              <w:rPr>
                <w:lang w:val="en-US"/>
              </w:rPr>
              <w:t xml:space="preserve"> </w:t>
            </w:r>
          </w:p>
        </w:tc>
      </w:tr>
    </w:tbl>
    <w:p w:rsidR="00770160" w:rsidRDefault="00770160"/>
    <w:p w:rsidR="00ED5AC6" w:rsidRPr="00237A5D" w:rsidRDefault="00ED5AC6" w:rsidP="00ED5AC6">
      <w:pPr>
        <w:spacing w:before="240"/>
        <w:rPr>
          <w:b/>
          <w:lang w:eastAsia="zh-CN"/>
        </w:rPr>
      </w:pPr>
      <w:r w:rsidRPr="00237A5D">
        <w:rPr>
          <w:b/>
          <w:lang w:eastAsia="zh-CN"/>
        </w:rPr>
        <w:t>1.</w:t>
      </w:r>
      <w:r w:rsidRPr="00237A5D">
        <w:rPr>
          <w:b/>
          <w:lang w:eastAsia="zh-CN"/>
        </w:rPr>
        <w:tab/>
        <w:t>INTRODUCTION</w:t>
      </w:r>
    </w:p>
    <w:p w:rsidR="00ED5AC6" w:rsidRDefault="00CE0FDE" w:rsidP="006C7248">
      <w:pPr>
        <w:pStyle w:val="Normalaftertitle"/>
        <w:overflowPunct/>
        <w:autoSpaceDE/>
        <w:autoSpaceDN/>
        <w:adjustRightInd/>
        <w:spacing w:before="120" w:after="120"/>
        <w:jc w:val="both"/>
        <w:textAlignment w:val="auto"/>
      </w:pPr>
      <w:r>
        <w:rPr>
          <w:sz w:val="22"/>
          <w:szCs w:val="22"/>
        </w:rPr>
        <w:t>1.1</w:t>
      </w:r>
      <w:r>
        <w:rPr>
          <w:sz w:val="22"/>
          <w:szCs w:val="22"/>
        </w:rPr>
        <w:tab/>
      </w:r>
      <w:r w:rsidR="00ED5AC6" w:rsidRPr="00CE0FDE">
        <w:rPr>
          <w:sz w:val="22"/>
          <w:szCs w:val="22"/>
        </w:rPr>
        <w:t>The Radio Regulations, a United Nations treaty level document, govern the global use of spectrum and are administered and published by the International Telecommunication Union. They define, for a number of defined services</w:t>
      </w:r>
      <w:r w:rsidR="00ED5AC6" w:rsidRPr="00CE0FDE">
        <w:rPr>
          <w:rStyle w:val="FootnoteReference"/>
          <w:szCs w:val="22"/>
        </w:rPr>
        <w:footnoteReference w:id="1"/>
      </w:r>
      <w:r w:rsidR="00ED5AC6" w:rsidRPr="00CE0FDE">
        <w:rPr>
          <w:sz w:val="22"/>
          <w:szCs w:val="22"/>
        </w:rPr>
        <w:t>, the frequency bands that can be used, the spectral mask of those transmissions, any restrictions that apply to the use of that service in order to ensure compatibility with other co or adjacent frequency services and the co-ordination procedures to be applied. Within Europe spectrum use is co-ordinated through the European Conference of Postal and Telecommunication Administrations and for the 28 member States the European Union</w:t>
      </w:r>
      <w:r w:rsidR="00ED5AC6">
        <w:t>.</w:t>
      </w:r>
    </w:p>
    <w:p w:rsidR="00ED5AC6" w:rsidRPr="001B38D8" w:rsidRDefault="00CE0FDE" w:rsidP="006C7248">
      <w:pPr>
        <w:pStyle w:val="Normalaftertitle"/>
        <w:overflowPunct/>
        <w:autoSpaceDE/>
        <w:autoSpaceDN/>
        <w:adjustRightInd/>
        <w:spacing w:before="120" w:after="120"/>
        <w:jc w:val="both"/>
        <w:textAlignment w:val="auto"/>
      </w:pPr>
      <w:r>
        <w:t>1.2</w:t>
      </w:r>
      <w:r>
        <w:tab/>
      </w:r>
      <w:r w:rsidR="00ED5AC6" w:rsidRPr="001B38D8">
        <w:t>In May 2014 the Radio Equipment Directive (RED) (2014/53/EU) was published in the Official Journal of the European Union</w:t>
      </w:r>
      <w:r w:rsidR="00ED5AC6">
        <w:t xml:space="preserve"> which superseded </w:t>
      </w:r>
      <w:r w:rsidR="00ED5AC6" w:rsidRPr="001B38D8">
        <w:t>the Radio and Telecommunications Terminal Equipment (R&amp;TTE) Directive</w:t>
      </w:r>
      <w:r w:rsidR="00ED5AC6">
        <w:t>.</w:t>
      </w:r>
      <w:r w:rsidR="00ED5AC6" w:rsidRPr="001B38D8">
        <w:t xml:space="preserve"> </w:t>
      </w:r>
      <w:r w:rsidR="00ED5AC6">
        <w:t>A</w:t>
      </w:r>
      <w:r w:rsidR="00ED5AC6" w:rsidRPr="001B38D8">
        <w:t>ll equipment placed on</w:t>
      </w:r>
      <w:r w:rsidR="00ED5AC6">
        <w:t> </w:t>
      </w:r>
      <w:r w:rsidR="00ED5AC6" w:rsidRPr="001B38D8">
        <w:t xml:space="preserve">the market </w:t>
      </w:r>
      <w:r w:rsidR="00ED5AC6">
        <w:t xml:space="preserve">after June 2017 </w:t>
      </w:r>
      <w:r w:rsidR="00ED5AC6" w:rsidRPr="001B38D8">
        <w:t>within the European Union must comply with th</w:t>
      </w:r>
      <w:r w:rsidR="00ED5AC6">
        <w:t xml:space="preserve">e </w:t>
      </w:r>
      <w:r w:rsidR="00ED5AC6" w:rsidRPr="001B38D8">
        <w:t>directive.</w:t>
      </w:r>
    </w:p>
    <w:p w:rsidR="00ED5AC6" w:rsidRDefault="00CE0FDE" w:rsidP="006C7248">
      <w:pPr>
        <w:tabs>
          <w:tab w:val="left" w:pos="1134"/>
        </w:tabs>
        <w:spacing w:before="120" w:after="120"/>
      </w:pPr>
      <w:bookmarkStart w:id="3" w:name="logo"/>
      <w:r>
        <w:t>1.3</w:t>
      </w:r>
      <w:r>
        <w:tab/>
      </w:r>
      <w:r w:rsidR="00ED5AC6" w:rsidRPr="001B38D8">
        <w:t xml:space="preserve">As part of the work associated with the introduction of the RED the </w:t>
      </w:r>
      <w:proofErr w:type="spellStart"/>
      <w:r w:rsidR="00ED5AC6" w:rsidRPr="001B38D8">
        <w:t>the</w:t>
      </w:r>
      <w:proofErr w:type="spellEnd"/>
      <w:r w:rsidR="00ED5AC6" w:rsidRPr="001B38D8">
        <w:t xml:space="preserve"> </w:t>
      </w:r>
      <w:r w:rsidR="00ED5AC6">
        <w:t xml:space="preserve">Radar group of the </w:t>
      </w:r>
      <w:r w:rsidR="00ED5AC6" w:rsidRPr="001B38D8">
        <w:t xml:space="preserve">Aeronautical Task Group of the </w:t>
      </w:r>
      <w:r w:rsidR="000D449E" w:rsidRPr="001B38D8">
        <w:t xml:space="preserve">European Telecommunications Standards Institute </w:t>
      </w:r>
      <w:r w:rsidR="000D449E">
        <w:t>(</w:t>
      </w:r>
      <w:r w:rsidR="000D449E" w:rsidRPr="001B38D8">
        <w:t>ETSI</w:t>
      </w:r>
      <w:r w:rsidR="000D449E">
        <w:t>)</w:t>
      </w:r>
      <w:r w:rsidR="000D449E" w:rsidRPr="001B38D8">
        <w:t xml:space="preserve"> </w:t>
      </w:r>
      <w:r w:rsidR="00ED5AC6" w:rsidRPr="001B38D8">
        <w:t xml:space="preserve">EMC &amp; Radio Spectrum Matters Technical Committee </w:t>
      </w:r>
      <w:r w:rsidR="000D449E">
        <w:t xml:space="preserve"> has been tasked </w:t>
      </w:r>
      <w:r w:rsidR="00ED5AC6">
        <w:t>with</w:t>
      </w:r>
      <w:r w:rsidR="00ED5AC6" w:rsidRPr="001B38D8">
        <w:t xml:space="preserve"> developing standards for grou</w:t>
      </w:r>
      <w:r w:rsidR="00ED5AC6">
        <w:t>nd</w:t>
      </w:r>
      <w:r w:rsidR="00ED5AC6" w:rsidRPr="001B38D8">
        <w:t xml:space="preserve"> based aeronautical </w:t>
      </w:r>
      <w:r w:rsidR="00ED5AC6">
        <w:t xml:space="preserve">primary and secondary surveillance </w:t>
      </w:r>
      <w:r w:rsidR="00ED5AC6" w:rsidRPr="001B38D8">
        <w:t xml:space="preserve">radar operating in the L, S and X frequency bands. </w:t>
      </w:r>
    </w:p>
    <w:p w:rsidR="00ED5AC6" w:rsidRDefault="00CE0FDE" w:rsidP="006C7248">
      <w:pPr>
        <w:tabs>
          <w:tab w:val="left" w:pos="1134"/>
        </w:tabs>
        <w:spacing w:before="120" w:after="120"/>
      </w:pPr>
      <w:r>
        <w:lastRenderedPageBreak/>
        <w:t>1.4</w:t>
      </w:r>
      <w:r>
        <w:tab/>
      </w:r>
      <w:r w:rsidR="00ED5AC6">
        <w:t>This paper provides an analysis of the findings of the Radar group with respect to the minimum Radar spectral mask requirements as defined by the Radio Regulations and compares these with additional material that can be found in various ITU</w:t>
      </w:r>
      <w:r w:rsidR="000D449E">
        <w:t>-R</w:t>
      </w:r>
      <w:r w:rsidR="00ED5AC6">
        <w:t xml:space="preserve"> Recommendations. For primary radar the document uses the characteristics of S-band radar contained in Recommendation </w:t>
      </w:r>
      <w:r w:rsidR="000D449E">
        <w:t xml:space="preserve">ITU-R </w:t>
      </w:r>
      <w:r w:rsidR="00ED5AC6">
        <w:t>M.1464-2 to illustrate the implications of the findings whilst for secondary surveillance radar a comparison is undertaken to the specifications contained in ICAO Annex 10 volume IV.</w:t>
      </w:r>
    </w:p>
    <w:p w:rsidR="00ED5AC6" w:rsidRDefault="00ED5AC6" w:rsidP="00ED5AC6">
      <w:pPr>
        <w:spacing w:before="240"/>
        <w:rPr>
          <w:b/>
          <w:lang w:eastAsia="zh-CN"/>
        </w:rPr>
      </w:pPr>
      <w:r w:rsidRPr="00237A5D">
        <w:rPr>
          <w:b/>
          <w:lang w:eastAsia="zh-CN"/>
        </w:rPr>
        <w:t xml:space="preserve">2. </w:t>
      </w:r>
      <w:r w:rsidRPr="00237A5D">
        <w:rPr>
          <w:b/>
          <w:lang w:eastAsia="zh-CN"/>
        </w:rPr>
        <w:tab/>
        <w:t>DISCUSSION</w:t>
      </w:r>
    </w:p>
    <w:p w:rsidR="00ED5AC6" w:rsidRPr="00237A5D" w:rsidRDefault="00CE0FDE" w:rsidP="006C7248">
      <w:pPr>
        <w:tabs>
          <w:tab w:val="left" w:pos="1134"/>
        </w:tabs>
        <w:spacing w:before="120" w:after="120"/>
        <w:rPr>
          <w:szCs w:val="24"/>
        </w:rPr>
      </w:pPr>
      <w:r>
        <w:rPr>
          <w:szCs w:val="24"/>
        </w:rPr>
        <w:t>2.1</w:t>
      </w:r>
      <w:r>
        <w:rPr>
          <w:szCs w:val="24"/>
        </w:rPr>
        <w:tab/>
      </w:r>
      <w:r w:rsidR="00ED5AC6">
        <w:rPr>
          <w:szCs w:val="24"/>
        </w:rPr>
        <w:t xml:space="preserve">As previously pointed out the Radio Regulations are the basis for the regulation of all radio systems.  Within those regulations </w:t>
      </w:r>
      <w:r w:rsidR="00ED5AC6" w:rsidRPr="00237A5D">
        <w:rPr>
          <w:szCs w:val="24"/>
        </w:rPr>
        <w:t xml:space="preserve">Article </w:t>
      </w:r>
      <w:r w:rsidR="00ED5AC6" w:rsidRPr="00237A5D">
        <w:rPr>
          <w:b/>
          <w:szCs w:val="24"/>
        </w:rPr>
        <w:t>1</w:t>
      </w:r>
      <w:r w:rsidR="00ED5AC6" w:rsidRPr="00237A5D">
        <w:rPr>
          <w:szCs w:val="24"/>
        </w:rPr>
        <w:t xml:space="preserve"> provides the following definitions of radar</w:t>
      </w:r>
      <w:r w:rsidR="00ED5AC6">
        <w:rPr>
          <w:szCs w:val="24"/>
        </w:rPr>
        <w:t>:</w:t>
      </w:r>
    </w:p>
    <w:p w:rsidR="00ED5AC6" w:rsidRPr="00237A5D" w:rsidRDefault="00ED5AC6" w:rsidP="00ED5AC6">
      <w:pPr>
        <w:spacing w:after="60"/>
        <w:ind w:left="720"/>
        <w:rPr>
          <w:szCs w:val="24"/>
        </w:rPr>
      </w:pPr>
      <w:r w:rsidRPr="00237A5D">
        <w:rPr>
          <w:b/>
          <w:bCs/>
          <w:szCs w:val="24"/>
        </w:rPr>
        <w:t xml:space="preserve">1.100 </w:t>
      </w:r>
      <w:r w:rsidRPr="00237A5D">
        <w:rPr>
          <w:b/>
          <w:bCs/>
          <w:szCs w:val="24"/>
        </w:rPr>
        <w:tab/>
      </w:r>
      <w:r w:rsidRPr="00237A5D">
        <w:rPr>
          <w:i/>
          <w:iCs/>
          <w:szCs w:val="24"/>
        </w:rPr>
        <w:t xml:space="preserve">radar: </w:t>
      </w:r>
      <w:r w:rsidRPr="00237A5D">
        <w:rPr>
          <w:szCs w:val="24"/>
        </w:rPr>
        <w:t xml:space="preserve">A </w:t>
      </w:r>
      <w:r w:rsidRPr="00237A5D">
        <w:rPr>
          <w:i/>
          <w:iCs/>
          <w:szCs w:val="24"/>
        </w:rPr>
        <w:t xml:space="preserve">radiodetermination </w:t>
      </w:r>
      <w:r w:rsidRPr="00237A5D">
        <w:rPr>
          <w:szCs w:val="24"/>
        </w:rPr>
        <w:t>system based on the comparison of reference signals with radio signals reflected, or retransmitted, from the position to be determined.</w:t>
      </w:r>
    </w:p>
    <w:p w:rsidR="00ED5AC6" w:rsidRPr="00237A5D" w:rsidRDefault="00ED5AC6" w:rsidP="00ED5AC6">
      <w:pPr>
        <w:spacing w:after="60"/>
        <w:ind w:left="720"/>
        <w:rPr>
          <w:szCs w:val="24"/>
        </w:rPr>
      </w:pPr>
      <w:r w:rsidRPr="00237A5D">
        <w:rPr>
          <w:b/>
          <w:bCs/>
          <w:szCs w:val="24"/>
        </w:rPr>
        <w:t xml:space="preserve">1.101 </w:t>
      </w:r>
      <w:r w:rsidRPr="00237A5D">
        <w:rPr>
          <w:b/>
          <w:bCs/>
          <w:szCs w:val="24"/>
        </w:rPr>
        <w:tab/>
      </w:r>
      <w:r w:rsidRPr="00237A5D">
        <w:rPr>
          <w:i/>
          <w:iCs/>
          <w:szCs w:val="24"/>
        </w:rPr>
        <w:t xml:space="preserve">primary radar: </w:t>
      </w:r>
      <w:r w:rsidRPr="00237A5D">
        <w:rPr>
          <w:szCs w:val="24"/>
        </w:rPr>
        <w:t xml:space="preserve">A </w:t>
      </w:r>
      <w:r w:rsidRPr="00237A5D">
        <w:rPr>
          <w:i/>
          <w:iCs/>
          <w:szCs w:val="24"/>
        </w:rPr>
        <w:t xml:space="preserve">radiodetermination </w:t>
      </w:r>
      <w:r w:rsidRPr="00237A5D">
        <w:rPr>
          <w:szCs w:val="24"/>
        </w:rPr>
        <w:t>system based on the comparison of reference signals with radio signals reflected from the position to be determined.</w:t>
      </w:r>
    </w:p>
    <w:p w:rsidR="00ED5AC6" w:rsidRPr="00237A5D" w:rsidRDefault="00ED5AC6" w:rsidP="00ED5AC6">
      <w:pPr>
        <w:spacing w:after="120"/>
        <w:ind w:left="720"/>
        <w:rPr>
          <w:szCs w:val="24"/>
        </w:rPr>
      </w:pPr>
      <w:r w:rsidRPr="00237A5D">
        <w:rPr>
          <w:b/>
          <w:bCs/>
          <w:szCs w:val="24"/>
        </w:rPr>
        <w:t xml:space="preserve">1.102 </w:t>
      </w:r>
      <w:r w:rsidRPr="00237A5D">
        <w:rPr>
          <w:b/>
          <w:bCs/>
          <w:szCs w:val="24"/>
        </w:rPr>
        <w:tab/>
      </w:r>
      <w:r w:rsidRPr="00237A5D">
        <w:rPr>
          <w:i/>
          <w:iCs/>
          <w:szCs w:val="24"/>
        </w:rPr>
        <w:t xml:space="preserve">secondary radar: </w:t>
      </w:r>
      <w:r w:rsidRPr="00237A5D">
        <w:rPr>
          <w:szCs w:val="24"/>
        </w:rPr>
        <w:t xml:space="preserve">A </w:t>
      </w:r>
      <w:r w:rsidRPr="00237A5D">
        <w:rPr>
          <w:i/>
          <w:iCs/>
          <w:szCs w:val="24"/>
        </w:rPr>
        <w:t xml:space="preserve">radiodetermination </w:t>
      </w:r>
      <w:r w:rsidRPr="00237A5D">
        <w:rPr>
          <w:szCs w:val="24"/>
        </w:rPr>
        <w:t>system based on the comparison of reference signals with radio signals retransmitted from the position to be determined.</w:t>
      </w:r>
    </w:p>
    <w:p w:rsidR="00ED5AC6" w:rsidRPr="00237A5D" w:rsidRDefault="00ED5AC6" w:rsidP="00ED5AC6">
      <w:pPr>
        <w:spacing w:after="120"/>
        <w:rPr>
          <w:szCs w:val="24"/>
        </w:rPr>
      </w:pPr>
      <w:r w:rsidRPr="00237A5D">
        <w:rPr>
          <w:szCs w:val="24"/>
        </w:rPr>
        <w:t>With radiodetermination being defined as:</w:t>
      </w:r>
    </w:p>
    <w:p w:rsidR="00ED5AC6" w:rsidRPr="00237A5D" w:rsidRDefault="00ED5AC6" w:rsidP="00ED5AC6">
      <w:pPr>
        <w:spacing w:after="120"/>
        <w:ind w:left="720"/>
        <w:rPr>
          <w:szCs w:val="24"/>
        </w:rPr>
      </w:pPr>
      <w:r w:rsidRPr="00237A5D">
        <w:rPr>
          <w:rStyle w:val="Artdef"/>
          <w:szCs w:val="24"/>
        </w:rPr>
        <w:t>1.9</w:t>
      </w:r>
      <w:r w:rsidRPr="00237A5D">
        <w:rPr>
          <w:szCs w:val="24"/>
        </w:rPr>
        <w:tab/>
      </w:r>
      <w:r w:rsidRPr="00237A5D">
        <w:rPr>
          <w:szCs w:val="24"/>
        </w:rPr>
        <w:tab/>
      </w:r>
      <w:r w:rsidRPr="00237A5D">
        <w:rPr>
          <w:i/>
          <w:szCs w:val="24"/>
          <w:lang w:val="en-US"/>
        </w:rPr>
        <w:t>radiodetermination:  </w:t>
      </w:r>
      <w:r w:rsidRPr="00237A5D">
        <w:rPr>
          <w:szCs w:val="24"/>
          <w:lang w:val="en-US"/>
        </w:rPr>
        <w:t>The determination of the position, velocity and/or other characteristics of an object, or the obtaining of information relating to these parameters, by means of the propagation properties of</w:t>
      </w:r>
      <w:r w:rsidRPr="00237A5D">
        <w:rPr>
          <w:i/>
          <w:szCs w:val="24"/>
          <w:lang w:val="en-US"/>
        </w:rPr>
        <w:t xml:space="preserve"> radio waves</w:t>
      </w:r>
    </w:p>
    <w:p w:rsidR="00ED5AC6" w:rsidRDefault="00ED5AC6" w:rsidP="00ED5AC6">
      <w:pPr>
        <w:spacing w:after="240"/>
        <w:ind w:left="709"/>
        <w:rPr>
          <w:szCs w:val="24"/>
        </w:rPr>
      </w:pPr>
      <w:r w:rsidRPr="009A45D8">
        <w:rPr>
          <w:i/>
          <w:szCs w:val="24"/>
        </w:rPr>
        <w:t>Note:</w:t>
      </w:r>
      <w:r>
        <w:rPr>
          <w:szCs w:val="24"/>
        </w:rPr>
        <w:t xml:space="preserve"> </w:t>
      </w:r>
      <w:r w:rsidRPr="009A45D8">
        <w:rPr>
          <w:i/>
          <w:szCs w:val="24"/>
        </w:rPr>
        <w:t>Radiodetermination</w:t>
      </w:r>
      <w:r w:rsidRPr="00237A5D">
        <w:rPr>
          <w:szCs w:val="24"/>
        </w:rPr>
        <w:t xml:space="preserve"> </w:t>
      </w:r>
      <w:r>
        <w:rPr>
          <w:szCs w:val="24"/>
        </w:rPr>
        <w:t>can a</w:t>
      </w:r>
      <w:r w:rsidRPr="00237A5D">
        <w:rPr>
          <w:szCs w:val="24"/>
        </w:rPr>
        <w:t>lso</w:t>
      </w:r>
      <w:r>
        <w:rPr>
          <w:szCs w:val="24"/>
        </w:rPr>
        <w:t xml:space="preserve"> be a radio service </w:t>
      </w:r>
      <w:r w:rsidRPr="00237A5D">
        <w:rPr>
          <w:szCs w:val="24"/>
        </w:rPr>
        <w:t xml:space="preserve">defined under Article </w:t>
      </w:r>
      <w:r w:rsidRPr="00237A5D">
        <w:rPr>
          <w:b/>
          <w:szCs w:val="24"/>
        </w:rPr>
        <w:t>1.40</w:t>
      </w:r>
      <w:r w:rsidRPr="00237A5D">
        <w:rPr>
          <w:szCs w:val="24"/>
        </w:rPr>
        <w:t xml:space="preserve"> as a radiocommunication service for the purposes of radiodetermination. </w:t>
      </w:r>
    </w:p>
    <w:p w:rsidR="00ED5AC6" w:rsidRDefault="00CE0FDE" w:rsidP="006C7248">
      <w:pPr>
        <w:tabs>
          <w:tab w:val="left" w:pos="1134"/>
        </w:tabs>
        <w:spacing w:before="120" w:after="240"/>
      </w:pPr>
      <w:r>
        <w:rPr>
          <w:szCs w:val="24"/>
        </w:rPr>
        <w:t>2.2</w:t>
      </w:r>
      <w:r>
        <w:rPr>
          <w:szCs w:val="24"/>
        </w:rPr>
        <w:tab/>
      </w:r>
      <w:r w:rsidR="00ED5AC6">
        <w:rPr>
          <w:szCs w:val="24"/>
        </w:rPr>
        <w:t>R</w:t>
      </w:r>
      <w:r w:rsidR="00ED5AC6" w:rsidRPr="00237A5D">
        <w:rPr>
          <w:szCs w:val="24"/>
        </w:rPr>
        <w:t>adiodetermination</w:t>
      </w:r>
      <w:r w:rsidR="00ED5AC6">
        <w:rPr>
          <w:szCs w:val="24"/>
        </w:rPr>
        <w:t xml:space="preserve">, as a </w:t>
      </w:r>
      <w:r w:rsidR="00ED5AC6">
        <w:t xml:space="preserve">service, is then further broken down into the various radionavigation and radiolocation services that are defined in Article </w:t>
      </w:r>
      <w:r w:rsidR="00ED5AC6" w:rsidRPr="00225305">
        <w:rPr>
          <w:b/>
        </w:rPr>
        <w:t>1</w:t>
      </w:r>
      <w:r w:rsidR="00ED5AC6">
        <w:t xml:space="preserve"> as shown below.</w:t>
      </w:r>
    </w:p>
    <w:p w:rsidR="00ED5AC6" w:rsidRDefault="007B370B" w:rsidP="00ED5AC6">
      <w:pPr>
        <w:spacing w:after="120"/>
      </w:pPr>
      <w:r>
        <w:rPr>
          <w:noProof/>
          <w:lang w:eastAsia="en-GB"/>
        </w:rPr>
        <w:pict>
          <v:shape id="Picture 2" o:spid="_x0000_i1025" type="#_x0000_t75" style="width:453.5pt;height:208.5pt;visibility:visible;mso-wrap-style:square">
            <v:imagedata r:id="rId12" o:title=""/>
          </v:shape>
        </w:pict>
      </w:r>
    </w:p>
    <w:p w:rsidR="00ED5AC6" w:rsidRDefault="00CE0FDE" w:rsidP="006C7248">
      <w:pPr>
        <w:tabs>
          <w:tab w:val="left" w:pos="1134"/>
        </w:tabs>
        <w:spacing w:before="240" w:after="120"/>
      </w:pPr>
      <w:r>
        <w:t>2.3</w:t>
      </w:r>
      <w:r>
        <w:tab/>
      </w:r>
      <w:r w:rsidR="00ED5AC6">
        <w:t>However, in terms of necessary bandwidth, frequency tolerance and unwanted emissions the Radio Regulations do not differentiate between those services other than the inclusion of a number</w:t>
      </w:r>
      <w:r w:rsidR="000D449E">
        <w:t xml:space="preserve"> of</w:t>
      </w:r>
      <w:r w:rsidR="00ED5AC6">
        <w:t xml:space="preserve"> provisions that relate to primary radar.  </w:t>
      </w:r>
    </w:p>
    <w:p w:rsidR="00ED5AC6" w:rsidRPr="007325BF" w:rsidRDefault="00ED5AC6" w:rsidP="00ED5AC6">
      <w:pPr>
        <w:spacing w:before="240" w:after="120"/>
        <w:rPr>
          <w:b/>
          <w:sz w:val="28"/>
        </w:rPr>
      </w:pPr>
      <w:r w:rsidRPr="007325BF">
        <w:rPr>
          <w:b/>
          <w:sz w:val="28"/>
        </w:rPr>
        <w:t>2.1</w:t>
      </w:r>
      <w:r w:rsidRPr="007325BF">
        <w:rPr>
          <w:b/>
          <w:sz w:val="28"/>
        </w:rPr>
        <w:tab/>
        <w:t>Radio Regulatory Requirement</w:t>
      </w:r>
      <w:r w:rsidR="000D449E">
        <w:rPr>
          <w:b/>
          <w:sz w:val="28"/>
        </w:rPr>
        <w:t>s</w:t>
      </w:r>
    </w:p>
    <w:p w:rsidR="00ED5AC6" w:rsidRPr="00111D4D" w:rsidRDefault="00ED5AC6" w:rsidP="00ED5AC6">
      <w:pPr>
        <w:spacing w:before="240" w:after="120"/>
        <w:rPr>
          <w:b/>
        </w:rPr>
      </w:pPr>
      <w:r>
        <w:rPr>
          <w:b/>
        </w:rPr>
        <w:lastRenderedPageBreak/>
        <w:t>2.1.1</w:t>
      </w:r>
      <w:r>
        <w:rPr>
          <w:b/>
        </w:rPr>
        <w:tab/>
      </w:r>
      <w:r w:rsidRPr="00111D4D">
        <w:rPr>
          <w:b/>
        </w:rPr>
        <w:t>Frequency Tolerance</w:t>
      </w:r>
    </w:p>
    <w:p w:rsidR="00ED5AC6" w:rsidRDefault="00CE0FDE" w:rsidP="006C7248">
      <w:pPr>
        <w:tabs>
          <w:tab w:val="left" w:pos="1134"/>
        </w:tabs>
        <w:spacing w:before="120" w:after="120"/>
      </w:pPr>
      <w:r>
        <w:t>2.1.1.1</w:t>
      </w:r>
      <w:r>
        <w:tab/>
      </w:r>
      <w:r w:rsidR="00ED5AC6">
        <w:t xml:space="preserve">Article </w:t>
      </w:r>
      <w:r w:rsidR="00ED5AC6" w:rsidRPr="00111D4D">
        <w:rPr>
          <w:b/>
        </w:rPr>
        <w:t>3.5</w:t>
      </w:r>
      <w:r w:rsidR="00ED5AC6">
        <w:t xml:space="preserve"> of the Radio Regulations specifies that all transmitting stations shall conform to the frequency tolerances specified in Appendix </w:t>
      </w:r>
      <w:r w:rsidR="00ED5AC6" w:rsidRPr="00111D4D">
        <w:rPr>
          <w:b/>
        </w:rPr>
        <w:t>2</w:t>
      </w:r>
      <w:r w:rsidR="00ED5AC6">
        <w:t>.  Within Appendix 2 the following frequency tolerances are specified for radiodetermination stations</w:t>
      </w:r>
    </w:p>
    <w:p w:rsidR="00ED5AC6" w:rsidRDefault="00ED5AC6" w:rsidP="00ED5AC6">
      <w:pPr>
        <w:spacing w:after="1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DA4DF6" w:rsidRPr="00CE0FDE" w:rsidTr="00DA4DF6">
        <w:trPr>
          <w:cantSplit/>
          <w:jc w:val="center"/>
        </w:trPr>
        <w:tc>
          <w:tcPr>
            <w:tcW w:w="4621" w:type="dxa"/>
            <w:shd w:val="clear" w:color="auto" w:fill="auto"/>
          </w:tcPr>
          <w:p w:rsidR="00ED5AC6" w:rsidRPr="00CE0FDE" w:rsidRDefault="00ED5AC6" w:rsidP="00DA4DF6">
            <w:pPr>
              <w:spacing w:after="120"/>
              <w:rPr>
                <w:rFonts w:eastAsia="Calibri"/>
                <w:b/>
                <w:szCs w:val="22"/>
              </w:rPr>
            </w:pPr>
            <w:r w:rsidRPr="00CE0FDE">
              <w:rPr>
                <w:rFonts w:eastAsia="Calibri"/>
                <w:b/>
                <w:szCs w:val="22"/>
              </w:rPr>
              <w:t>Frequency band</w:t>
            </w:r>
          </w:p>
        </w:tc>
        <w:tc>
          <w:tcPr>
            <w:tcW w:w="4621" w:type="dxa"/>
            <w:shd w:val="clear" w:color="auto" w:fill="auto"/>
          </w:tcPr>
          <w:p w:rsidR="00ED5AC6" w:rsidRPr="00CE0FDE" w:rsidRDefault="00ED5AC6" w:rsidP="00DA4DF6">
            <w:pPr>
              <w:spacing w:after="120"/>
              <w:rPr>
                <w:rFonts w:eastAsia="Calibri"/>
                <w:b/>
                <w:szCs w:val="22"/>
              </w:rPr>
            </w:pPr>
            <w:r w:rsidRPr="00CE0FDE">
              <w:rPr>
                <w:rFonts w:eastAsia="Calibri"/>
                <w:b/>
                <w:szCs w:val="22"/>
              </w:rPr>
              <w:t>Tolerance applicable to the transmitter</w:t>
            </w:r>
          </w:p>
        </w:tc>
      </w:tr>
      <w:tr w:rsidR="00DA4DF6" w:rsidRPr="00CE0FDE" w:rsidTr="00DA4DF6">
        <w:trPr>
          <w:cantSplit/>
          <w:jc w:val="center"/>
        </w:trPr>
        <w:tc>
          <w:tcPr>
            <w:tcW w:w="4621" w:type="dxa"/>
            <w:shd w:val="clear" w:color="auto" w:fill="auto"/>
          </w:tcPr>
          <w:p w:rsidR="00ED5AC6" w:rsidRPr="00CE0FDE" w:rsidRDefault="00ED5AC6" w:rsidP="000D449E">
            <w:pPr>
              <w:rPr>
                <w:rFonts w:eastAsia="Calibri"/>
                <w:szCs w:val="22"/>
              </w:rPr>
            </w:pPr>
            <w:r w:rsidRPr="00CE0FDE">
              <w:rPr>
                <w:rFonts w:eastAsia="Calibri"/>
                <w:szCs w:val="22"/>
              </w:rPr>
              <w:t>9 kHz to 535 kHz</w:t>
            </w:r>
          </w:p>
          <w:p w:rsidR="00ED5AC6" w:rsidRPr="00CE0FDE" w:rsidRDefault="00ED5AC6" w:rsidP="000D449E">
            <w:pPr>
              <w:rPr>
                <w:rFonts w:eastAsia="Calibri"/>
                <w:szCs w:val="22"/>
              </w:rPr>
            </w:pPr>
            <w:r w:rsidRPr="00CE0FDE">
              <w:rPr>
                <w:rFonts w:eastAsia="Calibri"/>
                <w:szCs w:val="22"/>
              </w:rPr>
              <w:t>1 606.5 kHz to 4 000 kHz</w:t>
            </w:r>
          </w:p>
          <w:p w:rsidR="00ED5AC6" w:rsidRPr="00CE0FDE" w:rsidRDefault="00ED5AC6" w:rsidP="00DA4DF6">
            <w:pPr>
              <w:ind w:left="720"/>
              <w:rPr>
                <w:rFonts w:eastAsia="Calibri"/>
                <w:szCs w:val="22"/>
              </w:rPr>
            </w:pPr>
            <w:r w:rsidRPr="00CE0FDE">
              <w:rPr>
                <w:rFonts w:eastAsia="Calibri"/>
                <w:szCs w:val="22"/>
              </w:rPr>
              <w:t>Power 200W or less</w:t>
            </w:r>
          </w:p>
          <w:p w:rsidR="00ED5AC6" w:rsidRPr="00CE0FDE" w:rsidRDefault="00ED5AC6" w:rsidP="00DA4DF6">
            <w:pPr>
              <w:ind w:left="720"/>
              <w:rPr>
                <w:rFonts w:eastAsia="Calibri"/>
                <w:szCs w:val="22"/>
              </w:rPr>
            </w:pPr>
            <w:r w:rsidRPr="00CE0FDE">
              <w:rPr>
                <w:rFonts w:eastAsia="Calibri"/>
                <w:szCs w:val="22"/>
              </w:rPr>
              <w:t>Power above 200W</w:t>
            </w:r>
          </w:p>
          <w:p w:rsidR="00ED5AC6" w:rsidRPr="00CE0FDE" w:rsidRDefault="00ED5AC6" w:rsidP="000D449E">
            <w:pPr>
              <w:rPr>
                <w:rFonts w:eastAsia="Calibri"/>
                <w:szCs w:val="22"/>
              </w:rPr>
            </w:pPr>
            <w:r w:rsidRPr="00CE0FDE">
              <w:rPr>
                <w:rFonts w:eastAsia="Calibri"/>
                <w:szCs w:val="22"/>
              </w:rPr>
              <w:t>29.7 MHz to 100 MHz</w:t>
            </w:r>
          </w:p>
          <w:p w:rsidR="00ED5AC6" w:rsidRPr="00CE0FDE" w:rsidRDefault="00ED5AC6" w:rsidP="000D449E">
            <w:pPr>
              <w:rPr>
                <w:rFonts w:eastAsia="Calibri"/>
                <w:szCs w:val="22"/>
              </w:rPr>
            </w:pPr>
            <w:r w:rsidRPr="00CE0FDE">
              <w:rPr>
                <w:rFonts w:eastAsia="Calibri"/>
                <w:szCs w:val="22"/>
              </w:rPr>
              <w:t>470 MHz to 2 450 MHz</w:t>
            </w:r>
          </w:p>
          <w:p w:rsidR="00ED5AC6" w:rsidRPr="00CE0FDE" w:rsidRDefault="00ED5AC6" w:rsidP="000D449E">
            <w:pPr>
              <w:rPr>
                <w:rFonts w:eastAsia="Calibri"/>
                <w:szCs w:val="22"/>
              </w:rPr>
            </w:pPr>
            <w:r w:rsidRPr="00CE0FDE">
              <w:rPr>
                <w:rFonts w:eastAsia="Calibri"/>
                <w:szCs w:val="22"/>
              </w:rPr>
              <w:t>2 450 MHz to 10 500 MHz</w:t>
            </w:r>
          </w:p>
          <w:p w:rsidR="00ED5AC6" w:rsidRPr="00CE0FDE" w:rsidRDefault="00ED5AC6" w:rsidP="000D449E">
            <w:pPr>
              <w:rPr>
                <w:rFonts w:eastAsia="Calibri"/>
                <w:szCs w:val="22"/>
              </w:rPr>
            </w:pPr>
            <w:r w:rsidRPr="00CE0FDE">
              <w:rPr>
                <w:rFonts w:eastAsia="Calibri"/>
                <w:szCs w:val="22"/>
              </w:rPr>
              <w:t>10.5 GHz to 40 GHz</w:t>
            </w:r>
          </w:p>
        </w:tc>
        <w:tc>
          <w:tcPr>
            <w:tcW w:w="4621" w:type="dxa"/>
            <w:shd w:val="clear" w:color="auto" w:fill="auto"/>
          </w:tcPr>
          <w:p w:rsidR="00ED5AC6" w:rsidRPr="00CE0FDE" w:rsidRDefault="00ED5AC6" w:rsidP="000D449E">
            <w:pPr>
              <w:rPr>
                <w:rFonts w:eastAsia="Calibri"/>
                <w:szCs w:val="22"/>
                <w:vertAlign w:val="superscript"/>
              </w:rPr>
            </w:pPr>
            <w:r w:rsidRPr="00CE0FDE">
              <w:rPr>
                <w:rFonts w:eastAsia="Calibri"/>
                <w:szCs w:val="22"/>
              </w:rPr>
              <w:t>100 parts in 10</w:t>
            </w:r>
            <w:r w:rsidRPr="00CE0FDE">
              <w:rPr>
                <w:rFonts w:eastAsia="Calibri"/>
                <w:szCs w:val="22"/>
                <w:vertAlign w:val="superscript"/>
              </w:rPr>
              <w:t>6</w:t>
            </w:r>
          </w:p>
          <w:p w:rsidR="00ED5AC6" w:rsidRPr="00CE0FDE" w:rsidRDefault="00ED5AC6" w:rsidP="000D449E">
            <w:pPr>
              <w:rPr>
                <w:rFonts w:eastAsia="Calibri"/>
                <w:szCs w:val="22"/>
              </w:rPr>
            </w:pPr>
          </w:p>
          <w:p w:rsidR="00ED5AC6" w:rsidRPr="00CE0FDE" w:rsidRDefault="00ED5AC6" w:rsidP="000D449E">
            <w:pPr>
              <w:rPr>
                <w:rFonts w:eastAsia="Calibri"/>
                <w:szCs w:val="22"/>
                <w:vertAlign w:val="superscript"/>
              </w:rPr>
            </w:pPr>
            <w:r w:rsidRPr="00CE0FDE">
              <w:rPr>
                <w:rFonts w:eastAsia="Calibri"/>
                <w:szCs w:val="22"/>
              </w:rPr>
              <w:t>20 parts in 10</w:t>
            </w:r>
            <w:r w:rsidRPr="00CE0FDE">
              <w:rPr>
                <w:rFonts w:eastAsia="Calibri"/>
                <w:szCs w:val="22"/>
                <w:vertAlign w:val="superscript"/>
              </w:rPr>
              <w:t>6</w:t>
            </w:r>
          </w:p>
          <w:p w:rsidR="00ED5AC6" w:rsidRPr="00CE0FDE" w:rsidRDefault="00ED5AC6" w:rsidP="000D449E">
            <w:pPr>
              <w:rPr>
                <w:rFonts w:eastAsia="Calibri"/>
                <w:szCs w:val="22"/>
                <w:vertAlign w:val="superscript"/>
              </w:rPr>
            </w:pPr>
            <w:r w:rsidRPr="00CE0FDE">
              <w:rPr>
                <w:rFonts w:eastAsia="Calibri"/>
                <w:szCs w:val="22"/>
              </w:rPr>
              <w:t>10 parts in 10</w:t>
            </w:r>
            <w:r w:rsidRPr="00CE0FDE">
              <w:rPr>
                <w:rFonts w:eastAsia="Calibri"/>
                <w:szCs w:val="22"/>
                <w:vertAlign w:val="superscript"/>
              </w:rPr>
              <w:t>6</w:t>
            </w:r>
          </w:p>
          <w:p w:rsidR="00ED5AC6" w:rsidRPr="00CE0FDE" w:rsidRDefault="00ED5AC6" w:rsidP="000D449E">
            <w:pPr>
              <w:rPr>
                <w:rFonts w:eastAsia="Calibri"/>
                <w:szCs w:val="22"/>
                <w:vertAlign w:val="superscript"/>
              </w:rPr>
            </w:pPr>
            <w:r w:rsidRPr="00CE0FDE">
              <w:rPr>
                <w:rFonts w:eastAsia="Calibri"/>
                <w:szCs w:val="22"/>
              </w:rPr>
              <w:t>50 parts in 10</w:t>
            </w:r>
            <w:r w:rsidRPr="00CE0FDE">
              <w:rPr>
                <w:rFonts w:eastAsia="Calibri"/>
                <w:szCs w:val="22"/>
                <w:vertAlign w:val="superscript"/>
              </w:rPr>
              <w:t>6</w:t>
            </w:r>
          </w:p>
          <w:p w:rsidR="00ED5AC6" w:rsidRPr="00CE0FDE" w:rsidRDefault="00ED5AC6" w:rsidP="000D449E">
            <w:pPr>
              <w:rPr>
                <w:rFonts w:eastAsia="Calibri"/>
                <w:szCs w:val="22"/>
                <w:vertAlign w:val="superscript"/>
              </w:rPr>
            </w:pPr>
            <w:r w:rsidRPr="00CE0FDE">
              <w:rPr>
                <w:rFonts w:eastAsia="Calibri"/>
                <w:szCs w:val="22"/>
              </w:rPr>
              <w:t>500 parts in 10</w:t>
            </w:r>
            <w:r w:rsidRPr="00CE0FDE">
              <w:rPr>
                <w:rFonts w:eastAsia="Calibri"/>
                <w:szCs w:val="22"/>
                <w:vertAlign w:val="superscript"/>
              </w:rPr>
              <w:t>6</w:t>
            </w:r>
          </w:p>
          <w:p w:rsidR="00ED5AC6" w:rsidRPr="00CE0FDE" w:rsidRDefault="00ED5AC6" w:rsidP="000D449E">
            <w:pPr>
              <w:rPr>
                <w:rFonts w:eastAsia="Calibri"/>
                <w:szCs w:val="22"/>
                <w:vertAlign w:val="superscript"/>
              </w:rPr>
            </w:pPr>
            <w:r w:rsidRPr="00CE0FDE">
              <w:rPr>
                <w:rFonts w:eastAsia="Calibri"/>
                <w:szCs w:val="22"/>
              </w:rPr>
              <w:t>1 250 parts in 10</w:t>
            </w:r>
            <w:r w:rsidRPr="00CE0FDE">
              <w:rPr>
                <w:rFonts w:eastAsia="Calibri"/>
                <w:szCs w:val="22"/>
                <w:vertAlign w:val="superscript"/>
              </w:rPr>
              <w:t>6</w:t>
            </w:r>
          </w:p>
          <w:p w:rsidR="00ED5AC6" w:rsidRPr="00CE0FDE" w:rsidRDefault="00ED5AC6" w:rsidP="000D449E">
            <w:pPr>
              <w:rPr>
                <w:rFonts w:eastAsia="Calibri"/>
                <w:szCs w:val="22"/>
                <w:vertAlign w:val="superscript"/>
              </w:rPr>
            </w:pPr>
            <w:r w:rsidRPr="00CE0FDE">
              <w:rPr>
                <w:rFonts w:eastAsia="Calibri"/>
                <w:szCs w:val="22"/>
              </w:rPr>
              <w:t>5 000 parts in 10</w:t>
            </w:r>
            <w:r w:rsidRPr="00CE0FDE">
              <w:rPr>
                <w:rFonts w:eastAsia="Calibri"/>
                <w:szCs w:val="22"/>
                <w:vertAlign w:val="superscript"/>
              </w:rPr>
              <w:t>6</w:t>
            </w:r>
          </w:p>
        </w:tc>
      </w:tr>
    </w:tbl>
    <w:p w:rsidR="00ED5AC6" w:rsidRPr="00CE0FDE" w:rsidRDefault="00ED5AC6" w:rsidP="006C7248">
      <w:pPr>
        <w:spacing w:before="120" w:after="120"/>
        <w:rPr>
          <w:i/>
        </w:rPr>
      </w:pPr>
      <w:r w:rsidRPr="00CE0FDE">
        <w:t>Note: Where specific frequencies are not assigned to radar stations, the bandwidth occupied by the emissions of such stations shall be maintained wholly within the band allocated to the service and the indicated tolerance does not apply</w:t>
      </w:r>
      <w:r w:rsidRPr="00CE0FDE">
        <w:rPr>
          <w:i/>
        </w:rPr>
        <w:t>.</w:t>
      </w:r>
    </w:p>
    <w:p w:rsidR="00ED5AC6" w:rsidRDefault="006C7248" w:rsidP="006C7248">
      <w:pPr>
        <w:tabs>
          <w:tab w:val="left" w:pos="1134"/>
        </w:tabs>
        <w:spacing w:before="120" w:after="120"/>
      </w:pPr>
      <w:r>
        <w:t>2.1.1.2</w:t>
      </w:r>
      <w:r>
        <w:tab/>
      </w:r>
      <w:r w:rsidR="00ED5AC6">
        <w:t>The following</w:t>
      </w:r>
      <w:r w:rsidR="000D449E">
        <w:t xml:space="preserve"> derived values</w:t>
      </w:r>
      <w:r w:rsidR="00ED5AC6">
        <w:t xml:space="preserve"> illustrate the maximum frequency tolerance applicable for a number of standard primary radar frequencies:</w:t>
      </w:r>
    </w:p>
    <w:p w:rsidR="00ED5AC6" w:rsidRPr="00853C34" w:rsidRDefault="00ED5AC6" w:rsidP="00ED5AC6">
      <w:pPr>
        <w:tabs>
          <w:tab w:val="left" w:pos="2835"/>
          <w:tab w:val="left" w:pos="5670"/>
        </w:tabs>
        <w:ind w:firstLine="1134"/>
      </w:pPr>
      <w:r w:rsidRPr="00853C34">
        <w:t>1 300 MHz</w:t>
      </w:r>
      <w:r w:rsidRPr="00853C34">
        <w:tab/>
      </w:r>
      <w:r>
        <w:t>515</w:t>
      </w:r>
      <w:r w:rsidRPr="00853C34">
        <w:t> kHz</w:t>
      </w:r>
    </w:p>
    <w:p w:rsidR="00ED5AC6" w:rsidRPr="00853C34" w:rsidRDefault="00ED5AC6" w:rsidP="00ED5AC6">
      <w:pPr>
        <w:tabs>
          <w:tab w:val="left" w:pos="2835"/>
          <w:tab w:val="left" w:pos="5670"/>
        </w:tabs>
        <w:ind w:firstLine="1134"/>
      </w:pPr>
      <w:r w:rsidRPr="00853C34">
        <w:t>2 800 MHz</w:t>
      </w:r>
      <w:r w:rsidRPr="00853C34">
        <w:tab/>
        <w:t>3.5 MHz</w:t>
      </w:r>
    </w:p>
    <w:p w:rsidR="00ED5AC6" w:rsidRPr="00853C34" w:rsidRDefault="00ED5AC6" w:rsidP="00ED5AC6">
      <w:pPr>
        <w:tabs>
          <w:tab w:val="left" w:pos="2835"/>
          <w:tab w:val="left" w:pos="5670"/>
        </w:tabs>
        <w:ind w:firstLine="1134"/>
      </w:pPr>
      <w:r w:rsidRPr="00853C34">
        <w:t>3 000 MHz</w:t>
      </w:r>
      <w:r w:rsidRPr="00853C34">
        <w:tab/>
        <w:t>3.75 MHz</w:t>
      </w:r>
    </w:p>
    <w:p w:rsidR="00ED5AC6" w:rsidRPr="00853C34" w:rsidRDefault="00ED5AC6" w:rsidP="00ED5AC6">
      <w:pPr>
        <w:tabs>
          <w:tab w:val="left" w:pos="2835"/>
          <w:tab w:val="left" w:pos="5670"/>
        </w:tabs>
        <w:ind w:firstLine="1134"/>
      </w:pPr>
      <w:r w:rsidRPr="00853C34">
        <w:t>9 100 MHz</w:t>
      </w:r>
      <w:r w:rsidRPr="00853C34">
        <w:tab/>
        <w:t>11.375 MHz</w:t>
      </w:r>
    </w:p>
    <w:p w:rsidR="00ED5AC6" w:rsidRPr="00853C34" w:rsidRDefault="00ED5AC6" w:rsidP="00ED5AC6">
      <w:pPr>
        <w:tabs>
          <w:tab w:val="left" w:pos="2835"/>
          <w:tab w:val="left" w:pos="5670"/>
        </w:tabs>
        <w:ind w:firstLine="1134"/>
      </w:pPr>
      <w:r w:rsidRPr="00853C34">
        <w:t>9 400 MHz</w:t>
      </w:r>
      <w:r w:rsidRPr="00853C34">
        <w:tab/>
        <w:t>11.75 MHz</w:t>
      </w:r>
    </w:p>
    <w:p w:rsidR="00ED5AC6" w:rsidRPr="00B35783" w:rsidRDefault="00ED5AC6" w:rsidP="00ED5AC6">
      <w:pPr>
        <w:spacing w:before="240" w:after="120"/>
        <w:rPr>
          <w:b/>
        </w:rPr>
      </w:pPr>
      <w:r>
        <w:rPr>
          <w:b/>
        </w:rPr>
        <w:t>2</w:t>
      </w:r>
      <w:r w:rsidRPr="00B35783">
        <w:rPr>
          <w:b/>
        </w:rPr>
        <w:t>.</w:t>
      </w:r>
      <w:r>
        <w:rPr>
          <w:b/>
        </w:rPr>
        <w:t>1.</w:t>
      </w:r>
      <w:r w:rsidRPr="00B35783">
        <w:rPr>
          <w:b/>
        </w:rPr>
        <w:t>2</w:t>
      </w:r>
      <w:r w:rsidRPr="00B35783">
        <w:rPr>
          <w:b/>
        </w:rPr>
        <w:tab/>
        <w:t>Unwanted Emissions</w:t>
      </w:r>
    </w:p>
    <w:p w:rsidR="00ED5AC6" w:rsidRPr="0029464B" w:rsidRDefault="00ED5AC6" w:rsidP="006C7248">
      <w:pPr>
        <w:spacing w:before="240" w:after="120"/>
      </w:pPr>
      <w:r w:rsidRPr="0029464B">
        <w:t>2.1.2.1</w:t>
      </w:r>
      <w:r w:rsidRPr="0029464B">
        <w:tab/>
      </w:r>
      <w:r w:rsidRPr="0029464B">
        <w:rPr>
          <w:u w:val="single"/>
        </w:rPr>
        <w:t>Definition</w:t>
      </w:r>
    </w:p>
    <w:p w:rsidR="00ED5AC6" w:rsidRDefault="00CE0FDE" w:rsidP="006C7248">
      <w:pPr>
        <w:tabs>
          <w:tab w:val="left" w:pos="1134"/>
        </w:tabs>
        <w:spacing w:before="120" w:after="120"/>
      </w:pPr>
      <w:r>
        <w:t>2.1.2.1.1</w:t>
      </w:r>
      <w:r>
        <w:tab/>
      </w:r>
      <w:r w:rsidR="00ED5AC6">
        <w:t xml:space="preserve">Article </w:t>
      </w:r>
      <w:r w:rsidR="00ED5AC6" w:rsidRPr="0051192C">
        <w:rPr>
          <w:b/>
        </w:rPr>
        <w:t>3.6</w:t>
      </w:r>
      <w:r w:rsidR="00ED5AC6">
        <w:t xml:space="preserve"> of the Radio Regulations specify that t</w:t>
      </w:r>
      <w:r w:rsidR="00ED5AC6" w:rsidRPr="00B35783">
        <w:t>ransmitting stations shall conform to the maximum permitted power levels for</w:t>
      </w:r>
      <w:r w:rsidR="00ED5AC6">
        <w:t xml:space="preserve"> </w:t>
      </w:r>
      <w:r w:rsidR="00ED5AC6" w:rsidRPr="00B35783">
        <w:t xml:space="preserve">unwanted emissions in the spurious domain specified in Appendix </w:t>
      </w:r>
      <w:r w:rsidR="00ED5AC6" w:rsidRPr="00B35783">
        <w:rPr>
          <w:b/>
          <w:bCs/>
        </w:rPr>
        <w:t>3</w:t>
      </w:r>
      <w:r w:rsidR="00ED5AC6" w:rsidRPr="000F1832">
        <w:rPr>
          <w:rFonts w:ascii="TimesNewRoman" w:hAnsi="TimesNewRoman" w:cs="TimesNewRoman"/>
        </w:rPr>
        <w:t xml:space="preserve">. </w:t>
      </w:r>
      <w:r w:rsidR="00ED5AC6" w:rsidRPr="000F1832">
        <w:t>The emission limits of this Appendix apply to all emissions, including harmonic emissions, intermodulation products, frequency conversion products and parasitic emissions, at frequencies in the spurious domain</w:t>
      </w:r>
      <w:r w:rsidR="00ED5AC6">
        <w:t xml:space="preserve"> as illustrated below:</w:t>
      </w:r>
    </w:p>
    <w:p w:rsidR="00ED5AC6" w:rsidRDefault="009251E7" w:rsidP="00ED5AC6">
      <w:pPr>
        <w:spacing w:before="240" w:after="240"/>
        <w:jc w:val="center"/>
      </w:pPr>
      <w:r>
        <w:rPr>
          <w:noProof/>
          <w:lang w:eastAsia="en-GB"/>
        </w:rPr>
        <w:lastRenderedPageBreak/>
        <w:pict>
          <v:shape id="Picture 3" o:spid="_x0000_i1026" type="#_x0000_t75" style="width:369pt;height:249pt;visibility:visible;mso-wrap-style:square">
            <v:imagedata r:id="rId13" o:title="" croptop="2979f" cropbottom="-1378f"/>
          </v:shape>
        </w:pict>
      </w:r>
    </w:p>
    <w:p w:rsidR="00ED5AC6" w:rsidRPr="0029464B" w:rsidRDefault="00ED5AC6" w:rsidP="00ED5AC6">
      <w:pPr>
        <w:spacing w:before="180" w:after="120"/>
      </w:pPr>
      <w:r w:rsidRPr="0029464B">
        <w:t>2.1.2.2</w:t>
      </w:r>
      <w:r w:rsidRPr="0029464B">
        <w:tab/>
      </w:r>
      <w:r w:rsidRPr="0029464B">
        <w:rPr>
          <w:u w:val="single"/>
        </w:rPr>
        <w:t>Necessary Bandwidth</w:t>
      </w:r>
    </w:p>
    <w:p w:rsidR="00ED5AC6" w:rsidRDefault="00CE0FDE" w:rsidP="006C7248">
      <w:pPr>
        <w:tabs>
          <w:tab w:val="left" w:pos="1134"/>
        </w:tabs>
        <w:spacing w:before="120" w:after="120"/>
      </w:pPr>
      <w:r>
        <w:t>2.1.2.2.1</w:t>
      </w:r>
      <w:r>
        <w:tab/>
      </w:r>
      <w:r w:rsidR="00ED5AC6">
        <w:t xml:space="preserve">Appendix </w:t>
      </w:r>
      <w:r w:rsidR="00ED5AC6" w:rsidRPr="008818AA">
        <w:rPr>
          <w:b/>
        </w:rPr>
        <w:t>1</w:t>
      </w:r>
      <w:r w:rsidR="00ED5AC6">
        <w:t>, Section I of the Radio Regulations defines the following three methods for determining the necessary bandwidth</w:t>
      </w:r>
      <w:r w:rsidR="00ED5AC6">
        <w:rPr>
          <w:rStyle w:val="FootnoteReference"/>
        </w:rPr>
        <w:footnoteReference w:id="2"/>
      </w:r>
      <w:r w:rsidR="00ED5AC6">
        <w:t>.</w:t>
      </w:r>
    </w:p>
    <w:p w:rsidR="00ED5AC6" w:rsidRPr="00671B5B" w:rsidRDefault="00ED5AC6" w:rsidP="00CE0FDE">
      <w:pPr>
        <w:pStyle w:val="ListParagraph"/>
        <w:numPr>
          <w:ilvl w:val="0"/>
          <w:numId w:val="6"/>
        </w:numPr>
        <w:tabs>
          <w:tab w:val="clear" w:pos="1134"/>
          <w:tab w:val="clear" w:pos="1871"/>
          <w:tab w:val="clear" w:pos="2268"/>
        </w:tabs>
        <w:overflowPunct/>
        <w:autoSpaceDE/>
        <w:autoSpaceDN/>
        <w:adjustRightInd/>
        <w:spacing w:before="0" w:after="120"/>
        <w:ind w:left="1491" w:hanging="357"/>
        <w:jc w:val="both"/>
        <w:textAlignment w:val="auto"/>
      </w:pPr>
      <w:r w:rsidRPr="00671B5B">
        <w:t>use of the formulae and examples of necessary bandwidths and designation of corresponding emissions given in Recommendation ITU</w:t>
      </w:r>
      <w:r w:rsidR="000D449E">
        <w:t>-</w:t>
      </w:r>
      <w:r w:rsidRPr="00671B5B">
        <w:t>R SM.1138</w:t>
      </w:r>
      <w:r w:rsidR="000D449E">
        <w:t>-</w:t>
      </w:r>
      <w:r w:rsidRPr="00671B5B">
        <w:t>2</w:t>
      </w:r>
    </w:p>
    <w:p w:rsidR="00ED5AC6" w:rsidRPr="00671B5B" w:rsidRDefault="00ED5AC6" w:rsidP="00CE0FDE">
      <w:pPr>
        <w:pStyle w:val="ListParagraph"/>
        <w:numPr>
          <w:ilvl w:val="0"/>
          <w:numId w:val="6"/>
        </w:numPr>
        <w:tabs>
          <w:tab w:val="clear" w:pos="1134"/>
          <w:tab w:val="clear" w:pos="1871"/>
          <w:tab w:val="clear" w:pos="2268"/>
        </w:tabs>
        <w:overflowPunct/>
        <w:autoSpaceDE/>
        <w:autoSpaceDN/>
        <w:adjustRightInd/>
        <w:spacing w:before="0" w:after="120"/>
        <w:ind w:left="1491" w:hanging="357"/>
        <w:jc w:val="both"/>
        <w:textAlignment w:val="auto"/>
      </w:pPr>
      <w:r w:rsidRPr="00671B5B">
        <w:t>computation, in accordance with other ITU</w:t>
      </w:r>
      <w:r w:rsidR="000D449E">
        <w:t>-</w:t>
      </w:r>
      <w:r w:rsidRPr="00671B5B">
        <w:t>R Recommendations;</w:t>
      </w:r>
    </w:p>
    <w:p w:rsidR="00ED5AC6" w:rsidRPr="00671B5B" w:rsidRDefault="00ED5AC6" w:rsidP="00CE0FDE">
      <w:pPr>
        <w:pStyle w:val="ListParagraph"/>
        <w:numPr>
          <w:ilvl w:val="0"/>
          <w:numId w:val="6"/>
        </w:numPr>
        <w:tabs>
          <w:tab w:val="clear" w:pos="1134"/>
          <w:tab w:val="clear" w:pos="1871"/>
          <w:tab w:val="clear" w:pos="2268"/>
        </w:tabs>
        <w:overflowPunct/>
        <w:autoSpaceDE/>
        <w:autoSpaceDN/>
        <w:adjustRightInd/>
        <w:spacing w:before="0" w:after="120"/>
        <w:ind w:left="1491" w:hanging="357"/>
        <w:jc w:val="both"/>
        <w:textAlignment w:val="auto"/>
      </w:pPr>
      <w:r w:rsidRPr="00671B5B">
        <w:t xml:space="preserve">measurement, in cases not covered by </w:t>
      </w:r>
      <w:r>
        <w:t>the</w:t>
      </w:r>
      <w:r w:rsidRPr="00671B5B">
        <w:t xml:space="preserve"> above.</w:t>
      </w:r>
    </w:p>
    <w:p w:rsidR="00ED5AC6" w:rsidRDefault="00CE0FDE" w:rsidP="006C7248">
      <w:pPr>
        <w:tabs>
          <w:tab w:val="left" w:pos="1134"/>
        </w:tabs>
        <w:spacing w:before="120" w:after="120"/>
      </w:pPr>
      <w:r>
        <w:t>2.1.2.2.2</w:t>
      </w:r>
      <w:r>
        <w:tab/>
      </w:r>
      <w:r w:rsidR="00ED5AC6">
        <w:t xml:space="preserve">Given that the only ITU Recommendation related to the calculation of the necessary bandwidth for a radiodetermination service that is incorporated by reference in the Radio Regulations is </w:t>
      </w:r>
      <w:r w:rsidR="000D449E">
        <w:t xml:space="preserve">Recommendation ITU-R </w:t>
      </w:r>
      <w:r w:rsidR="00ED5AC6">
        <w:t>SM.1138-2 it can be assumed that only the first bullet point has any regulatory standing. Whilst the other two methods are both possibilities, the second bullet would require the Recommendation to be incorporated by reference for it to have any form of regulatory standing and the third method is radar type specific and therefore is not suitable for a generic standard:</w:t>
      </w:r>
    </w:p>
    <w:p w:rsidR="00ED5AC6" w:rsidRDefault="00CE0FDE" w:rsidP="006C7248">
      <w:pPr>
        <w:tabs>
          <w:tab w:val="left" w:pos="1134"/>
        </w:tabs>
        <w:spacing w:before="120" w:after="120"/>
      </w:pPr>
      <w:r>
        <w:t>2.1.2.2.3</w:t>
      </w:r>
      <w:r>
        <w:tab/>
      </w:r>
      <w:r w:rsidR="00ED5AC6">
        <w:t>Within Recommendation ITU-R SM.1138-2 the only formula provided for radiodetermination systems is the following one for radars with un-modulated pulse emissions</w:t>
      </w:r>
    </w:p>
    <w:tbl>
      <w:tblPr>
        <w:tblW w:w="0" w:type="auto"/>
        <w:tblLook w:val="04A0" w:firstRow="1" w:lastRow="0" w:firstColumn="1" w:lastColumn="0" w:noHBand="0" w:noVBand="1"/>
      </w:tblPr>
      <w:tblGrid>
        <w:gridCol w:w="8642"/>
        <w:gridCol w:w="987"/>
      </w:tblGrid>
      <w:tr w:rsidR="00DA4DF6" w:rsidTr="00DA4DF6">
        <w:tc>
          <w:tcPr>
            <w:tcW w:w="8642" w:type="dxa"/>
            <w:shd w:val="clear" w:color="auto" w:fill="auto"/>
          </w:tcPr>
          <w:p w:rsidR="00ED5AC6" w:rsidRPr="00DA4DF6" w:rsidRDefault="009251E7" w:rsidP="006C7248">
            <w:pPr>
              <w:spacing w:before="120" w:after="120"/>
              <w:ind w:left="1134"/>
              <w:rPr>
                <w:rFonts w:ascii="Calibri" w:eastAsia="Calibri" w:hAnsi="Calibri" w:cs="Arial"/>
                <w:szCs w:val="22"/>
              </w:rPr>
            </w:pPr>
            <w:r>
              <w:rPr>
                <w:rFonts w:ascii="Calibri" w:eastAsia="Calibri" w:hAnsi="Calibri" w:cs="Arial"/>
                <w:szCs w:val="22"/>
              </w:rPr>
              <w:pict>
                <v:shape id="_x0000_i1027" type="#_x0000_t75" style="width:40.5pt;height: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5&quot;/&gt;&lt;w:doNotEmbedSystemFonts/&gt;&lt;w:hideSpellingErrors/&gt;&lt;w:hideGrammaticalErrors/&gt;&lt;w:stylePaneFormatFilter w:val=&quot;3F01&quot;/&gt;&lt;w:defaultTabStop w:val=&quot;720&quot;/&gt;&lt;w:evenAndOddHeaders/&gt;&lt;w:displayHorizontalDrawingGridEvery w:val=&quot;0&quot;/&gt;&lt;w:displayVerticalDrawingGridEvery w:val=&quot;0&quot;/&gt;&lt;w:useMarginsForDrawingGridOrigin/&gt;&lt;w:characterSpacingControl w:val=&quot;DontCompress&quot;/&gt;&lt;w:optimizeForBrowser/&gt;&lt;w:relyOnVML/&gt;&lt;w:allowPNG/&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770160&quot;/&gt;&lt;wsp:rsid wsp:val=&quot;000273D2&quot;/&gt;&lt;wsp:rsid wsp:val=&quot;000D26D5&quot;/&gt;&lt;wsp:rsid wsp:val=&quot;003D7FD8&quot;/&gt;&lt;wsp:rsid wsp:val=&quot;004735BC&quot;/&gt;&lt;wsp:rsid wsp:val=&quot;0049280E&quot;/&gt;&lt;wsp:rsid wsp:val=&quot;00625E2A&quot;/&gt;&lt;wsp:rsid wsp:val=&quot;00664C07&quot;/&gt;&lt;wsp:rsid wsp:val=&quot;00725205&quot;/&gt;&lt;wsp:rsid wsp:val=&quot;00770160&quot;/&gt;&lt;wsp:rsid wsp:val=&quot;00860FB4&quot;/&gt;&lt;wsp:rsid wsp:val=&quot;008B54C4&quot;/&gt;&lt;wsp:rsid wsp:val=&quot;00920C27&quot;/&gt;&lt;wsp:rsid wsp:val=&quot;009F3B7E&quot;/&gt;&lt;wsp:rsid wsp:val=&quot;00A03CFF&quot;/&gt;&lt;wsp:rsid wsp:val=&quot;00A12CBA&quot;/&gt;&lt;wsp:rsid wsp:val=&quot;00A232A8&quot;/&gt;&lt;wsp:rsid wsp:val=&quot;00CF72A2&quot;/&gt;&lt;wsp:rsid wsp:val=&quot;00DF76D3&quot;/&gt;&lt;wsp:rsid wsp:val=&quot;00E77340&quot;/&gt;&lt;wsp:rsid wsp:val=&quot;00ED5AC6&quot;/&gt;&lt;/wsp:rsids&gt;&lt;/w:docPr&gt;&lt;w:body&gt;&lt;wx:sect&gt;&lt;w:p wsp:rsidR=&quot;00000000&quot; wsp:rsidRPr=&quot;009F3B7E&quot; wsp:rsidRDefault=&quot;009F3B7E&quot; wsp:rsidP=&quot;009F3B7E&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B&lt;/m:t&gt;&lt;/m:r&gt;&lt;/m:e&gt;&lt;m:sub&gt;&lt;m:r&gt;&lt;w:rPr&gt;&lt;w:rFonts w:ascii=&quot;Cambria Math&quot; w:h-ansi=&quot;Cambria Math&quot;/&gt;&lt;wx:font wx:val=&quot;Cambria Math&quot;/&gt;&lt;w:i/&gt;&lt;/w:rPr&gt;&lt;m:t&gt;n&lt;/m:t&gt;&lt;/m:r&gt;&lt;/m:sub&gt;&lt;/m:sSub&gt;&lt;m:r&gt;&lt;w:rPr&gt;&lt;w:rFonts w:ascii=&quot;Cambria Math&quot; w:h-ansi=&quot;Cambria Math&quot;/&gt;&lt;wx:font wx:val=&quot;Cambria Math&quot;/&gt;&lt;w:i/&gt;&lt;/w:rPr&gt;&lt;m:t&gt;=&lt;/m:t&gt;&lt;/m:r&gt;&lt;m:f&gt;&lt;m:fPr&gt;&lt;m:ctrlPr&gt;&lt;w:rPr&gt;&lt;w:rFonts w:ascii=&quot;Cambria Math&quot; w:h-ansi=&quot;Cambria Math&quot;/&gt;&lt;wx:font wx:val=&quot;Cambria Math&quot;/&gt;&lt;w:i/&gt;&lt;/w:rPr&gt;&lt;/m:ctrlPr&gt;&lt;/m:fPr&gt;&lt;m:num&gt;&lt;m:r&gt;&lt;w:rPr&gt;&lt;w:rFonts w:ascii=&quot;Cambria Math&quot; w:h-ansi=&quot;Cambria Math&quot;/&gt;&lt;wx:font wx:val=&quot;Cambria Math&quot;/&gt;&lt;w:i/&gt;&lt;/w:rPr&gt;&lt;m:t&gt;2K&lt;/m:t&gt;&lt;/m:r&gt;&lt;/m:num&gt;&lt;m:den&gt;&lt;m:r&gt;&lt;w:rPr&gt;&lt;w:rFonts w:ascii=&quot;Cambria Math&quot; w:h-ansi=&quot;Cambria Math&quot;/&gt;&lt;wx:font wx:val=&quot;Cambria Math&quot;/&gt;&lt;w:i/&gt;&lt;/w:rPr&gt;&lt;m:t&gt;t&lt;/m:t&gt;&lt;/m:r&gt;&lt;/m:den&gt;&lt;/m:f&gt;&lt;/m:oMath&gt;&lt;/m:oMathPara&gt;&lt;/w:p&gt;&lt;w:sectPr wsp:rsidR=&quot;00000000&quot; wsp:rsidRPr=&quot;009F3B7E&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p>
        </w:tc>
        <w:tc>
          <w:tcPr>
            <w:tcW w:w="987" w:type="dxa"/>
            <w:shd w:val="clear" w:color="auto" w:fill="auto"/>
          </w:tcPr>
          <w:p w:rsidR="00ED5AC6" w:rsidRPr="00DA4DF6" w:rsidRDefault="00ED5AC6" w:rsidP="00DA4DF6">
            <w:pPr>
              <w:spacing w:after="120"/>
              <w:jc w:val="right"/>
              <w:rPr>
                <w:rFonts w:ascii="Calibri" w:eastAsia="Calibri" w:hAnsi="Calibri" w:cs="Arial"/>
                <w:szCs w:val="22"/>
              </w:rPr>
            </w:pPr>
            <w:r w:rsidRPr="00DA4DF6">
              <w:rPr>
                <w:rFonts w:ascii="Calibri" w:eastAsia="Calibri" w:hAnsi="Calibri" w:cs="Arial"/>
                <w:szCs w:val="22"/>
              </w:rPr>
              <w:t>(1)</w:t>
            </w:r>
          </w:p>
        </w:tc>
      </w:tr>
    </w:tbl>
    <w:p w:rsidR="00ED5AC6" w:rsidRDefault="00ED5AC6" w:rsidP="00CE0FDE">
      <w:pPr>
        <w:tabs>
          <w:tab w:val="left" w:pos="1985"/>
          <w:tab w:val="left" w:pos="2552"/>
        </w:tabs>
        <w:spacing w:after="60"/>
        <w:ind w:left="1134"/>
      </w:pPr>
      <w:r w:rsidRPr="00ED5AC6">
        <w:t xml:space="preserve">Where </w:t>
      </w:r>
      <w:r w:rsidRPr="00ED5AC6">
        <w:tab/>
      </w:r>
      <w:proofErr w:type="spellStart"/>
      <w:r w:rsidRPr="00ED5AC6">
        <w:rPr>
          <w:i/>
        </w:rPr>
        <w:t>B</w:t>
      </w:r>
      <w:r w:rsidRPr="00ED5AC6">
        <w:rPr>
          <w:i/>
          <w:vertAlign w:val="subscript"/>
        </w:rPr>
        <w:t>n</w:t>
      </w:r>
      <w:proofErr w:type="spellEnd"/>
      <w:r w:rsidRPr="00ED5AC6">
        <w:rPr>
          <w:i/>
        </w:rPr>
        <w:tab/>
      </w:r>
      <w:r w:rsidRPr="00ED5AC6">
        <w:t>=</w:t>
      </w:r>
      <w:r>
        <w:t xml:space="preserve"> Necessary bandwidth </w:t>
      </w:r>
    </w:p>
    <w:p w:rsidR="00ED5AC6" w:rsidRDefault="00ED5AC6" w:rsidP="00CE0FDE">
      <w:pPr>
        <w:tabs>
          <w:tab w:val="left" w:pos="2552"/>
        </w:tabs>
        <w:spacing w:before="60" w:after="60"/>
        <w:ind w:left="1985" w:hanging="544"/>
      </w:pPr>
      <w:r>
        <w:rPr>
          <w:i/>
        </w:rPr>
        <w:tab/>
        <w:t>K</w:t>
      </w:r>
      <w:r>
        <w:tab/>
        <w:t xml:space="preserve">= </w:t>
      </w:r>
      <w:r w:rsidRPr="001133F2">
        <w:t>an overall numerical factor which varies according to the emission and which depends upon the allowable signal distortion</w:t>
      </w:r>
      <w:r>
        <w:t xml:space="preserve">. It </w:t>
      </w:r>
      <w:r w:rsidRPr="001133F2">
        <w:t>depends upon the ratio of pulse duration to pulse rise time. Its value usually falls between 1 and 10 and in many cases it does not need to exceed 6</w:t>
      </w:r>
    </w:p>
    <w:p w:rsidR="00ED5AC6" w:rsidRDefault="00ED5AC6" w:rsidP="00CE0FDE">
      <w:pPr>
        <w:tabs>
          <w:tab w:val="left" w:pos="1985"/>
          <w:tab w:val="left" w:pos="2552"/>
        </w:tabs>
        <w:spacing w:before="60" w:after="120"/>
        <w:ind w:left="1134"/>
      </w:pPr>
      <w:r>
        <w:rPr>
          <w:i/>
        </w:rPr>
        <w:tab/>
      </w:r>
      <w:r w:rsidRPr="001133F2">
        <w:rPr>
          <w:i/>
        </w:rPr>
        <w:t>t</w:t>
      </w:r>
      <w:r>
        <w:tab/>
        <w:t>= pulse duration at half amplitude</w:t>
      </w:r>
    </w:p>
    <w:p w:rsidR="00ED5AC6" w:rsidRPr="00225305" w:rsidRDefault="00CE0FDE" w:rsidP="006C7248">
      <w:pPr>
        <w:tabs>
          <w:tab w:val="left" w:pos="1134"/>
        </w:tabs>
        <w:spacing w:before="120" w:after="120"/>
      </w:pPr>
      <w:r>
        <w:lastRenderedPageBreak/>
        <w:t>2.1.2.2.4</w:t>
      </w:r>
      <w:r>
        <w:tab/>
      </w:r>
      <w:r w:rsidR="00ED5AC6">
        <w:t xml:space="preserve">However, how </w:t>
      </w:r>
      <w:r w:rsidR="00ED5AC6" w:rsidRPr="00225305">
        <w:rPr>
          <w:i/>
        </w:rPr>
        <w:t>K</w:t>
      </w:r>
      <w:r w:rsidR="00ED5AC6">
        <w:t xml:space="preserve"> should be calculated has not been defined within the Radio Regulations nor can any definitive guidance be found in other regulatory texts.</w:t>
      </w:r>
    </w:p>
    <w:p w:rsidR="00ED5AC6" w:rsidRPr="008A1720" w:rsidRDefault="00ED5AC6" w:rsidP="00ED5AC6">
      <w:pPr>
        <w:spacing w:before="240"/>
        <w:rPr>
          <w:b/>
        </w:rPr>
      </w:pPr>
      <w:r>
        <w:rPr>
          <w:b/>
        </w:rPr>
        <w:t>2.1.3</w:t>
      </w:r>
      <w:r w:rsidRPr="008A1720">
        <w:rPr>
          <w:b/>
        </w:rPr>
        <w:tab/>
        <w:t xml:space="preserve">Maximum Permitted Spurious Domain Emission Levels </w:t>
      </w:r>
    </w:p>
    <w:p w:rsidR="00ED5AC6" w:rsidRDefault="00CE0FDE" w:rsidP="006C7248">
      <w:pPr>
        <w:tabs>
          <w:tab w:val="left" w:pos="1418"/>
        </w:tabs>
        <w:spacing w:before="120" w:after="120"/>
      </w:pPr>
      <w:r>
        <w:t>2.1.3.1</w:t>
      </w:r>
      <w:r>
        <w:tab/>
      </w:r>
      <w:r w:rsidR="00ED5AC6">
        <w:t xml:space="preserve">Table I of Appendix </w:t>
      </w:r>
      <w:r w:rsidR="00ED5AC6" w:rsidRPr="00581FBC">
        <w:rPr>
          <w:b/>
        </w:rPr>
        <w:t>3</w:t>
      </w:r>
      <w:r w:rsidR="00ED5AC6">
        <w:t xml:space="preserve"> to the Radio Regulations specifies that for a Radiodetermination service</w:t>
      </w:r>
      <w:r w:rsidR="00DC74E3">
        <w:t xml:space="preserve"> transmission</w:t>
      </w:r>
      <w:r w:rsidR="00ED5AC6">
        <w:t xml:space="preserve"> the minimum attenuation below the power supplied to the antenna transmission line is either 43 +</w:t>
      </w:r>
      <w:r w:rsidR="00ED5AC6" w:rsidRPr="008A1720">
        <w:t xml:space="preserve"> 10 log (P</w:t>
      </w:r>
      <w:r w:rsidR="00ED5AC6">
        <w:t xml:space="preserve">eak </w:t>
      </w:r>
      <w:r w:rsidR="00ED5AC6" w:rsidRPr="008A1720">
        <w:t>E</w:t>
      </w:r>
      <w:r w:rsidR="00ED5AC6">
        <w:t>nvelop</w:t>
      </w:r>
      <w:r w:rsidR="00DC74E3">
        <w:t>e</w:t>
      </w:r>
      <w:r w:rsidR="00ED5AC6">
        <w:t xml:space="preserve"> </w:t>
      </w:r>
      <w:r w:rsidR="00ED5AC6" w:rsidRPr="008A1720">
        <w:t>P</w:t>
      </w:r>
      <w:r w:rsidR="00ED5AC6">
        <w:t>ower</w:t>
      </w:r>
      <w:r w:rsidR="00ED5AC6" w:rsidRPr="008A1720">
        <w:t>), or 60 dB, whichever is less stringent</w:t>
      </w:r>
      <w:r w:rsidR="00ED5AC6">
        <w:t>.  In general, for radars used for aeronautical purposes this will result in the use of the 60dB figure.</w:t>
      </w:r>
    </w:p>
    <w:p w:rsidR="00ED5AC6" w:rsidRDefault="00ED5AC6" w:rsidP="00ED5AC6">
      <w:pPr>
        <w:spacing w:before="240" w:after="120"/>
        <w:rPr>
          <w:b/>
        </w:rPr>
      </w:pPr>
      <w:r>
        <w:rPr>
          <w:b/>
        </w:rPr>
        <w:t>2.1.4</w:t>
      </w:r>
      <w:r w:rsidRPr="005A0A4A">
        <w:rPr>
          <w:b/>
        </w:rPr>
        <w:tab/>
        <w:t>Boundary Between the Out-of-Band and Spurious Domains</w:t>
      </w:r>
    </w:p>
    <w:p w:rsidR="00ED5AC6" w:rsidRDefault="00ED5AC6" w:rsidP="006C7248">
      <w:pPr>
        <w:spacing w:before="240" w:after="120"/>
        <w:rPr>
          <w:u w:val="single"/>
        </w:rPr>
      </w:pPr>
      <w:r>
        <w:t>2.1.4.1</w:t>
      </w:r>
      <w:r>
        <w:tab/>
      </w:r>
      <w:r>
        <w:rPr>
          <w:u w:val="single"/>
        </w:rPr>
        <w:t>General</w:t>
      </w:r>
    </w:p>
    <w:p w:rsidR="00ED5AC6" w:rsidRDefault="00CE0FDE" w:rsidP="006C7248">
      <w:pPr>
        <w:tabs>
          <w:tab w:val="left" w:pos="1134"/>
        </w:tabs>
        <w:spacing w:before="120" w:after="120"/>
      </w:pPr>
      <w:r>
        <w:t>2.1.4.1.1</w:t>
      </w:r>
      <w:r>
        <w:tab/>
      </w:r>
      <w:r w:rsidR="00ED5AC6">
        <w:t xml:space="preserve">Appendix </w:t>
      </w:r>
      <w:r w:rsidR="00ED5AC6" w:rsidRPr="00971E17">
        <w:rPr>
          <w:b/>
        </w:rPr>
        <w:t>3</w:t>
      </w:r>
      <w:r w:rsidR="00ED5AC6">
        <w:rPr>
          <w:b/>
        </w:rPr>
        <w:t>,</w:t>
      </w:r>
      <w:r w:rsidR="00ED5AC6">
        <w:t xml:space="preserve"> Table 1 (shown below) of the Radio Regulations defines, for the generic case, the frequency separation between the centre frequency and the boundary of the spurious domain which should be applied unless specifically defined elsewhere.</w:t>
      </w:r>
    </w:p>
    <w:p w:rsidR="00ED5AC6" w:rsidRDefault="00CE0FDE" w:rsidP="00ED5AC6">
      <w:pPr>
        <w:pStyle w:val="Tabletitle"/>
        <w:spacing w:before="240"/>
      </w:pPr>
      <w:r>
        <w:t xml:space="preserve">Table 1 </w:t>
      </w:r>
      <w:r w:rsidR="00ED5AC6">
        <w:t>Boundary Between the Out-of-Band and Spurious Domain</w:t>
      </w:r>
    </w:p>
    <w:tbl>
      <w:tblPr>
        <w:tblpPr w:leftFromText="180" w:rightFromText="180" w:vertAnchor="text" w:tblpXSpec="center" w:tblpY="1"/>
        <w:tblOverlap w:val="never"/>
        <w:tblW w:w="8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08"/>
        <w:gridCol w:w="1122"/>
        <w:gridCol w:w="1297"/>
        <w:gridCol w:w="1281"/>
        <w:gridCol w:w="1138"/>
        <w:gridCol w:w="1991"/>
      </w:tblGrid>
      <w:tr w:rsidR="00ED5AC6" w:rsidTr="000D449E">
        <w:trPr>
          <w:cantSplit/>
        </w:trPr>
        <w:tc>
          <w:tcPr>
            <w:tcW w:w="2108" w:type="dxa"/>
            <w:vMerge w:val="restart"/>
            <w:tcBorders>
              <w:top w:val="single" w:sz="4" w:space="0" w:color="auto"/>
              <w:left w:val="single" w:sz="4" w:space="0" w:color="auto"/>
              <w:bottom w:val="single" w:sz="4" w:space="0" w:color="auto"/>
              <w:right w:val="single" w:sz="4" w:space="0" w:color="auto"/>
            </w:tcBorders>
            <w:vAlign w:val="center"/>
            <w:hideMark/>
          </w:tcPr>
          <w:p w:rsidR="00ED5AC6" w:rsidRDefault="00ED5AC6" w:rsidP="000D449E">
            <w:pPr>
              <w:pStyle w:val="Tablehead"/>
            </w:pPr>
            <w:r>
              <w:t>Frequency</w:t>
            </w:r>
            <w:r>
              <w:br/>
              <w:t>range</w:t>
            </w:r>
          </w:p>
        </w:tc>
        <w:tc>
          <w:tcPr>
            <w:tcW w:w="2419" w:type="dxa"/>
            <w:gridSpan w:val="2"/>
            <w:tcBorders>
              <w:top w:val="single" w:sz="4" w:space="0" w:color="auto"/>
              <w:left w:val="single" w:sz="4" w:space="0" w:color="auto"/>
              <w:bottom w:val="single" w:sz="4" w:space="0" w:color="auto"/>
              <w:right w:val="single" w:sz="4" w:space="0" w:color="auto"/>
            </w:tcBorders>
            <w:vAlign w:val="center"/>
            <w:hideMark/>
          </w:tcPr>
          <w:p w:rsidR="00ED5AC6" w:rsidRDefault="00ED5AC6" w:rsidP="000D449E">
            <w:pPr>
              <w:pStyle w:val="Tablehead"/>
            </w:pPr>
            <w:r>
              <w:t>Narrow-band case</w:t>
            </w:r>
          </w:p>
        </w:tc>
        <w:tc>
          <w:tcPr>
            <w:tcW w:w="1281" w:type="dxa"/>
            <w:vMerge w:val="restart"/>
            <w:tcBorders>
              <w:top w:val="single" w:sz="4" w:space="0" w:color="auto"/>
              <w:left w:val="single" w:sz="4" w:space="0" w:color="auto"/>
              <w:bottom w:val="single" w:sz="4" w:space="0" w:color="auto"/>
              <w:right w:val="single" w:sz="4" w:space="0" w:color="auto"/>
            </w:tcBorders>
            <w:vAlign w:val="center"/>
            <w:hideMark/>
          </w:tcPr>
          <w:p w:rsidR="00ED5AC6" w:rsidRDefault="00ED5AC6" w:rsidP="000D449E">
            <w:pPr>
              <w:pStyle w:val="Tablehead"/>
            </w:pPr>
            <w:r>
              <w:t>Normal</w:t>
            </w:r>
            <w:r>
              <w:br/>
              <w:t>separation</w:t>
            </w:r>
          </w:p>
        </w:tc>
        <w:tc>
          <w:tcPr>
            <w:tcW w:w="3129" w:type="dxa"/>
            <w:gridSpan w:val="2"/>
            <w:tcBorders>
              <w:top w:val="single" w:sz="4" w:space="0" w:color="auto"/>
              <w:left w:val="single" w:sz="4" w:space="0" w:color="auto"/>
              <w:bottom w:val="single" w:sz="4" w:space="0" w:color="auto"/>
              <w:right w:val="single" w:sz="4" w:space="0" w:color="auto"/>
            </w:tcBorders>
            <w:vAlign w:val="center"/>
            <w:hideMark/>
          </w:tcPr>
          <w:p w:rsidR="00ED5AC6" w:rsidRDefault="00ED5AC6" w:rsidP="000D449E">
            <w:pPr>
              <w:pStyle w:val="Tablehead"/>
            </w:pPr>
            <w:r>
              <w:t>Wideband case</w:t>
            </w:r>
          </w:p>
        </w:tc>
      </w:tr>
      <w:tr w:rsidR="00ED5AC6" w:rsidTr="000D449E">
        <w:trPr>
          <w:cantSplit/>
        </w:trPr>
        <w:tc>
          <w:tcPr>
            <w:tcW w:w="2108" w:type="dxa"/>
            <w:vMerge/>
            <w:tcBorders>
              <w:top w:val="single" w:sz="4" w:space="0" w:color="auto"/>
              <w:left w:val="single" w:sz="4" w:space="0" w:color="auto"/>
              <w:bottom w:val="single" w:sz="4" w:space="0" w:color="auto"/>
              <w:right w:val="single" w:sz="4" w:space="0" w:color="auto"/>
            </w:tcBorders>
            <w:vAlign w:val="center"/>
            <w:hideMark/>
          </w:tcPr>
          <w:p w:rsidR="00ED5AC6" w:rsidRDefault="00ED5AC6" w:rsidP="000D449E">
            <w:pPr>
              <w:rPr>
                <w:rFonts w:ascii="Times New Roman Bold" w:hAnsi="Times New Roman Bold" w:cs="Times New Roman Bold"/>
                <w:b/>
                <w:sz w:val="20"/>
              </w:rPr>
            </w:pPr>
          </w:p>
        </w:tc>
        <w:tc>
          <w:tcPr>
            <w:tcW w:w="1122" w:type="dxa"/>
            <w:tcBorders>
              <w:top w:val="single" w:sz="4" w:space="0" w:color="auto"/>
              <w:left w:val="single" w:sz="4" w:space="0" w:color="auto"/>
              <w:bottom w:val="single" w:sz="4" w:space="0" w:color="auto"/>
              <w:right w:val="single" w:sz="4" w:space="0" w:color="auto"/>
            </w:tcBorders>
            <w:vAlign w:val="center"/>
            <w:hideMark/>
          </w:tcPr>
          <w:p w:rsidR="00ED5AC6" w:rsidRDefault="00ED5AC6" w:rsidP="000D449E">
            <w:pPr>
              <w:pStyle w:val="Tablehead"/>
            </w:pPr>
            <w:r>
              <w:t xml:space="preserve">for </w:t>
            </w:r>
            <w:r>
              <w:rPr>
                <w:i/>
                <w:iCs/>
              </w:rPr>
              <w:t>B</w:t>
            </w:r>
            <w:r>
              <w:rPr>
                <w:i/>
                <w:iCs/>
                <w:vertAlign w:val="subscript"/>
              </w:rPr>
              <w:t>N</w:t>
            </w:r>
            <w:r>
              <w:rPr>
                <w:i/>
                <w:iCs/>
              </w:rPr>
              <w:t xml:space="preserve"> </w:t>
            </w:r>
            <w:r>
              <w:t>&lt;</w:t>
            </w:r>
          </w:p>
        </w:tc>
        <w:tc>
          <w:tcPr>
            <w:tcW w:w="1297" w:type="dxa"/>
            <w:tcBorders>
              <w:top w:val="single" w:sz="4" w:space="0" w:color="auto"/>
              <w:left w:val="single" w:sz="4" w:space="0" w:color="auto"/>
              <w:bottom w:val="single" w:sz="4" w:space="0" w:color="auto"/>
              <w:right w:val="single" w:sz="4" w:space="0" w:color="auto"/>
            </w:tcBorders>
            <w:vAlign w:val="center"/>
            <w:hideMark/>
          </w:tcPr>
          <w:p w:rsidR="00ED5AC6" w:rsidRDefault="00ED5AC6" w:rsidP="000D449E">
            <w:pPr>
              <w:pStyle w:val="Tablehead"/>
            </w:pPr>
            <w:r>
              <w:t>Separation</w:t>
            </w: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ED5AC6" w:rsidRDefault="00ED5AC6" w:rsidP="000D449E">
            <w:pPr>
              <w:rPr>
                <w:rFonts w:ascii="Times New Roman Bold" w:hAnsi="Times New Roman Bold" w:cs="Times New Roman Bold"/>
                <w:b/>
                <w:sz w:val="20"/>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ED5AC6" w:rsidRDefault="00ED5AC6" w:rsidP="000D449E">
            <w:pPr>
              <w:pStyle w:val="Tablehead"/>
            </w:pPr>
            <w:r>
              <w:t xml:space="preserve">for </w:t>
            </w:r>
            <w:r>
              <w:rPr>
                <w:i/>
                <w:iCs/>
              </w:rPr>
              <w:t>B</w:t>
            </w:r>
            <w:r>
              <w:rPr>
                <w:i/>
                <w:iCs/>
                <w:vertAlign w:val="subscript"/>
              </w:rPr>
              <w:t xml:space="preserve">N </w:t>
            </w:r>
            <w:r>
              <w:t>&gt;</w:t>
            </w:r>
          </w:p>
        </w:tc>
        <w:tc>
          <w:tcPr>
            <w:tcW w:w="1991" w:type="dxa"/>
            <w:tcBorders>
              <w:top w:val="single" w:sz="4" w:space="0" w:color="auto"/>
              <w:left w:val="single" w:sz="4" w:space="0" w:color="auto"/>
              <w:bottom w:val="single" w:sz="4" w:space="0" w:color="auto"/>
              <w:right w:val="single" w:sz="4" w:space="0" w:color="auto"/>
            </w:tcBorders>
            <w:vAlign w:val="center"/>
            <w:hideMark/>
          </w:tcPr>
          <w:p w:rsidR="00ED5AC6" w:rsidRDefault="00ED5AC6" w:rsidP="000D449E">
            <w:pPr>
              <w:pStyle w:val="Tablehead"/>
            </w:pPr>
            <w:r>
              <w:t>Separation</w:t>
            </w:r>
          </w:p>
        </w:tc>
      </w:tr>
      <w:tr w:rsidR="00ED5AC6" w:rsidTr="000D449E">
        <w:tc>
          <w:tcPr>
            <w:tcW w:w="2108" w:type="dxa"/>
            <w:tcBorders>
              <w:top w:val="single" w:sz="4" w:space="0" w:color="auto"/>
              <w:left w:val="single" w:sz="4" w:space="0" w:color="auto"/>
              <w:bottom w:val="single" w:sz="4" w:space="0" w:color="auto"/>
              <w:right w:val="single" w:sz="4" w:space="0" w:color="auto"/>
            </w:tcBorders>
            <w:hideMark/>
          </w:tcPr>
          <w:p w:rsidR="00ED5AC6" w:rsidRDefault="00ED5AC6" w:rsidP="000D449E">
            <w:pPr>
              <w:pStyle w:val="Tabletext"/>
            </w:pPr>
            <w:r>
              <w:t xml:space="preserve">9 kHz &lt; </w:t>
            </w:r>
            <w:r>
              <w:rPr>
                <w:i/>
              </w:rPr>
              <w:t>f</w:t>
            </w:r>
            <w:r>
              <w:rPr>
                <w:i/>
                <w:vertAlign w:val="subscript"/>
              </w:rPr>
              <w:t>c</w:t>
            </w:r>
            <w:r>
              <w:t xml:space="preserve"> </w:t>
            </w:r>
            <w:r>
              <w:sym w:font="Symbol" w:char="F0A3"/>
            </w:r>
            <w:r>
              <w:t xml:space="preserve"> 150 kHz</w:t>
            </w:r>
          </w:p>
        </w:tc>
        <w:tc>
          <w:tcPr>
            <w:tcW w:w="1122" w:type="dxa"/>
            <w:tcBorders>
              <w:top w:val="single" w:sz="4" w:space="0" w:color="auto"/>
              <w:left w:val="single" w:sz="4" w:space="0" w:color="auto"/>
              <w:bottom w:val="single" w:sz="4" w:space="0" w:color="auto"/>
              <w:right w:val="single" w:sz="4" w:space="0" w:color="auto"/>
            </w:tcBorders>
            <w:hideMark/>
          </w:tcPr>
          <w:p w:rsidR="00ED5AC6" w:rsidRDefault="00ED5AC6" w:rsidP="000D449E">
            <w:pPr>
              <w:pStyle w:val="Tabletext"/>
              <w:jc w:val="center"/>
            </w:pPr>
            <w:r>
              <w:t>250 Hz</w:t>
            </w:r>
          </w:p>
        </w:tc>
        <w:tc>
          <w:tcPr>
            <w:tcW w:w="1297" w:type="dxa"/>
            <w:tcBorders>
              <w:top w:val="single" w:sz="4" w:space="0" w:color="auto"/>
              <w:left w:val="single" w:sz="4" w:space="0" w:color="auto"/>
              <w:bottom w:val="single" w:sz="4" w:space="0" w:color="auto"/>
              <w:right w:val="single" w:sz="4" w:space="0" w:color="auto"/>
            </w:tcBorders>
            <w:hideMark/>
          </w:tcPr>
          <w:p w:rsidR="00ED5AC6" w:rsidRDefault="00ED5AC6" w:rsidP="000D449E">
            <w:pPr>
              <w:pStyle w:val="Tabletext"/>
              <w:jc w:val="center"/>
            </w:pPr>
            <w:r>
              <w:t>625 Hz</w:t>
            </w:r>
          </w:p>
        </w:tc>
        <w:tc>
          <w:tcPr>
            <w:tcW w:w="1281" w:type="dxa"/>
            <w:tcBorders>
              <w:top w:val="single" w:sz="4" w:space="0" w:color="auto"/>
              <w:left w:val="single" w:sz="4" w:space="0" w:color="auto"/>
              <w:bottom w:val="single" w:sz="4" w:space="0" w:color="auto"/>
              <w:right w:val="single" w:sz="4" w:space="0" w:color="auto"/>
            </w:tcBorders>
            <w:hideMark/>
          </w:tcPr>
          <w:p w:rsidR="00ED5AC6" w:rsidRDefault="00ED5AC6" w:rsidP="000D449E">
            <w:pPr>
              <w:pStyle w:val="Tabletext"/>
              <w:jc w:val="center"/>
            </w:pPr>
            <w:r>
              <w:t xml:space="preserve">2.5 </w:t>
            </w:r>
            <w:r>
              <w:rPr>
                <w:i/>
              </w:rPr>
              <w:t>B</w:t>
            </w:r>
            <w:r>
              <w:rPr>
                <w:i/>
                <w:vertAlign w:val="subscript"/>
              </w:rPr>
              <w:t>N</w:t>
            </w:r>
          </w:p>
        </w:tc>
        <w:tc>
          <w:tcPr>
            <w:tcW w:w="1138" w:type="dxa"/>
            <w:tcBorders>
              <w:top w:val="single" w:sz="4" w:space="0" w:color="auto"/>
              <w:left w:val="single" w:sz="4" w:space="0" w:color="auto"/>
              <w:bottom w:val="single" w:sz="4" w:space="0" w:color="auto"/>
              <w:right w:val="single" w:sz="4" w:space="0" w:color="auto"/>
            </w:tcBorders>
            <w:hideMark/>
          </w:tcPr>
          <w:p w:rsidR="00ED5AC6" w:rsidRDefault="00ED5AC6" w:rsidP="000D449E">
            <w:pPr>
              <w:pStyle w:val="Tabletext"/>
              <w:jc w:val="center"/>
            </w:pPr>
            <w:r>
              <w:t>10 kHz</w:t>
            </w:r>
          </w:p>
        </w:tc>
        <w:tc>
          <w:tcPr>
            <w:tcW w:w="1991" w:type="dxa"/>
            <w:tcBorders>
              <w:top w:val="single" w:sz="4" w:space="0" w:color="auto"/>
              <w:left w:val="single" w:sz="4" w:space="0" w:color="auto"/>
              <w:bottom w:val="single" w:sz="4" w:space="0" w:color="auto"/>
              <w:right w:val="single" w:sz="4" w:space="0" w:color="auto"/>
            </w:tcBorders>
            <w:hideMark/>
          </w:tcPr>
          <w:p w:rsidR="00ED5AC6" w:rsidRDefault="00ED5AC6" w:rsidP="000D449E">
            <w:pPr>
              <w:pStyle w:val="Tabletext"/>
              <w:jc w:val="center"/>
            </w:pPr>
            <w:r>
              <w:t xml:space="preserve">1.5 </w:t>
            </w:r>
            <w:r>
              <w:rPr>
                <w:i/>
              </w:rPr>
              <w:t>B</w:t>
            </w:r>
            <w:r>
              <w:rPr>
                <w:i/>
                <w:vertAlign w:val="subscript"/>
              </w:rPr>
              <w:t>N</w:t>
            </w:r>
            <w:r>
              <w:t xml:space="preserve"> + 10 kHz</w:t>
            </w:r>
          </w:p>
        </w:tc>
      </w:tr>
      <w:tr w:rsidR="00ED5AC6" w:rsidTr="000D449E">
        <w:tc>
          <w:tcPr>
            <w:tcW w:w="2108" w:type="dxa"/>
            <w:tcBorders>
              <w:top w:val="single" w:sz="4" w:space="0" w:color="auto"/>
              <w:left w:val="single" w:sz="4" w:space="0" w:color="auto"/>
              <w:bottom w:val="single" w:sz="4" w:space="0" w:color="auto"/>
              <w:right w:val="single" w:sz="4" w:space="0" w:color="auto"/>
            </w:tcBorders>
            <w:hideMark/>
          </w:tcPr>
          <w:p w:rsidR="00ED5AC6" w:rsidRDefault="00ED5AC6" w:rsidP="000D449E">
            <w:pPr>
              <w:pStyle w:val="Tabletext"/>
            </w:pPr>
            <w:r>
              <w:t xml:space="preserve">150 kHz &lt; </w:t>
            </w:r>
            <w:r>
              <w:rPr>
                <w:i/>
              </w:rPr>
              <w:t>f</w:t>
            </w:r>
            <w:r>
              <w:rPr>
                <w:i/>
                <w:vertAlign w:val="subscript"/>
              </w:rPr>
              <w:t>c</w:t>
            </w:r>
            <w:r>
              <w:t xml:space="preserve"> </w:t>
            </w:r>
            <w:r>
              <w:sym w:font="Symbol" w:char="F0A3"/>
            </w:r>
            <w:r>
              <w:t xml:space="preserve"> 30 MHz</w:t>
            </w:r>
          </w:p>
        </w:tc>
        <w:tc>
          <w:tcPr>
            <w:tcW w:w="1122" w:type="dxa"/>
            <w:tcBorders>
              <w:top w:val="single" w:sz="4" w:space="0" w:color="auto"/>
              <w:left w:val="single" w:sz="4" w:space="0" w:color="auto"/>
              <w:bottom w:val="single" w:sz="4" w:space="0" w:color="auto"/>
              <w:right w:val="single" w:sz="4" w:space="0" w:color="auto"/>
            </w:tcBorders>
            <w:hideMark/>
          </w:tcPr>
          <w:p w:rsidR="00ED5AC6" w:rsidRDefault="00ED5AC6" w:rsidP="000D449E">
            <w:pPr>
              <w:pStyle w:val="Tabletext"/>
              <w:jc w:val="center"/>
            </w:pPr>
            <w:r>
              <w:t>4 kHz</w:t>
            </w:r>
          </w:p>
        </w:tc>
        <w:tc>
          <w:tcPr>
            <w:tcW w:w="1297" w:type="dxa"/>
            <w:tcBorders>
              <w:top w:val="single" w:sz="4" w:space="0" w:color="auto"/>
              <w:left w:val="single" w:sz="4" w:space="0" w:color="auto"/>
              <w:bottom w:val="single" w:sz="4" w:space="0" w:color="auto"/>
              <w:right w:val="single" w:sz="4" w:space="0" w:color="auto"/>
            </w:tcBorders>
            <w:hideMark/>
          </w:tcPr>
          <w:p w:rsidR="00ED5AC6" w:rsidRDefault="00ED5AC6" w:rsidP="000D449E">
            <w:pPr>
              <w:pStyle w:val="Tabletext"/>
              <w:jc w:val="center"/>
            </w:pPr>
            <w:r>
              <w:t>10 kHz</w:t>
            </w:r>
          </w:p>
        </w:tc>
        <w:tc>
          <w:tcPr>
            <w:tcW w:w="1281" w:type="dxa"/>
            <w:tcBorders>
              <w:top w:val="single" w:sz="4" w:space="0" w:color="auto"/>
              <w:left w:val="single" w:sz="4" w:space="0" w:color="auto"/>
              <w:bottom w:val="single" w:sz="4" w:space="0" w:color="auto"/>
              <w:right w:val="single" w:sz="4" w:space="0" w:color="auto"/>
            </w:tcBorders>
            <w:hideMark/>
          </w:tcPr>
          <w:p w:rsidR="00ED5AC6" w:rsidRDefault="00ED5AC6" w:rsidP="000D449E">
            <w:pPr>
              <w:pStyle w:val="Tabletext"/>
              <w:jc w:val="center"/>
            </w:pPr>
            <w:r>
              <w:t xml:space="preserve">2.5 </w:t>
            </w:r>
            <w:r>
              <w:rPr>
                <w:i/>
              </w:rPr>
              <w:t>B</w:t>
            </w:r>
            <w:r>
              <w:rPr>
                <w:i/>
                <w:vertAlign w:val="subscript"/>
              </w:rPr>
              <w:t>N</w:t>
            </w:r>
          </w:p>
        </w:tc>
        <w:tc>
          <w:tcPr>
            <w:tcW w:w="1138" w:type="dxa"/>
            <w:tcBorders>
              <w:top w:val="single" w:sz="4" w:space="0" w:color="auto"/>
              <w:left w:val="single" w:sz="4" w:space="0" w:color="auto"/>
              <w:bottom w:val="single" w:sz="4" w:space="0" w:color="auto"/>
              <w:right w:val="single" w:sz="4" w:space="0" w:color="auto"/>
            </w:tcBorders>
            <w:hideMark/>
          </w:tcPr>
          <w:p w:rsidR="00ED5AC6" w:rsidRDefault="00ED5AC6" w:rsidP="000D449E">
            <w:pPr>
              <w:pStyle w:val="Tabletext"/>
              <w:jc w:val="center"/>
            </w:pPr>
            <w:r>
              <w:t>100 kHz</w:t>
            </w:r>
          </w:p>
        </w:tc>
        <w:tc>
          <w:tcPr>
            <w:tcW w:w="1991" w:type="dxa"/>
            <w:tcBorders>
              <w:top w:val="single" w:sz="4" w:space="0" w:color="auto"/>
              <w:left w:val="single" w:sz="4" w:space="0" w:color="auto"/>
              <w:bottom w:val="single" w:sz="4" w:space="0" w:color="auto"/>
              <w:right w:val="single" w:sz="4" w:space="0" w:color="auto"/>
            </w:tcBorders>
            <w:hideMark/>
          </w:tcPr>
          <w:p w:rsidR="00ED5AC6" w:rsidRDefault="00ED5AC6" w:rsidP="000D449E">
            <w:pPr>
              <w:pStyle w:val="Tabletext"/>
              <w:jc w:val="center"/>
            </w:pPr>
            <w:r>
              <w:t>1.5</w:t>
            </w:r>
            <w:r>
              <w:rPr>
                <w:i/>
                <w:vertAlign w:val="subscript"/>
              </w:rPr>
              <w:t xml:space="preserve"> </w:t>
            </w:r>
            <w:r>
              <w:rPr>
                <w:i/>
              </w:rPr>
              <w:t>B</w:t>
            </w:r>
            <w:r>
              <w:rPr>
                <w:i/>
                <w:vertAlign w:val="subscript"/>
              </w:rPr>
              <w:t>N</w:t>
            </w:r>
            <w:r>
              <w:t xml:space="preserve"> + 100 kHz</w:t>
            </w:r>
          </w:p>
        </w:tc>
      </w:tr>
      <w:tr w:rsidR="00ED5AC6" w:rsidTr="000D449E">
        <w:tc>
          <w:tcPr>
            <w:tcW w:w="2108" w:type="dxa"/>
            <w:tcBorders>
              <w:top w:val="single" w:sz="4" w:space="0" w:color="auto"/>
              <w:left w:val="single" w:sz="4" w:space="0" w:color="auto"/>
              <w:bottom w:val="single" w:sz="4" w:space="0" w:color="auto"/>
              <w:right w:val="single" w:sz="4" w:space="0" w:color="auto"/>
            </w:tcBorders>
            <w:hideMark/>
          </w:tcPr>
          <w:p w:rsidR="00ED5AC6" w:rsidRDefault="00ED5AC6" w:rsidP="000D449E">
            <w:pPr>
              <w:pStyle w:val="Tabletext"/>
            </w:pPr>
            <w:r>
              <w:t xml:space="preserve">30 MHz &lt; </w:t>
            </w:r>
            <w:r>
              <w:rPr>
                <w:i/>
              </w:rPr>
              <w:t>f</w:t>
            </w:r>
            <w:r>
              <w:rPr>
                <w:i/>
                <w:vertAlign w:val="subscript"/>
              </w:rPr>
              <w:t>c</w:t>
            </w:r>
            <w:r>
              <w:t xml:space="preserve"> </w:t>
            </w:r>
            <w:r>
              <w:sym w:font="Symbol" w:char="F0A3"/>
            </w:r>
            <w:r>
              <w:t xml:space="preserve"> 1 GHz</w:t>
            </w:r>
          </w:p>
        </w:tc>
        <w:tc>
          <w:tcPr>
            <w:tcW w:w="1122" w:type="dxa"/>
            <w:tcBorders>
              <w:top w:val="single" w:sz="4" w:space="0" w:color="auto"/>
              <w:left w:val="single" w:sz="4" w:space="0" w:color="auto"/>
              <w:bottom w:val="single" w:sz="4" w:space="0" w:color="auto"/>
              <w:right w:val="single" w:sz="4" w:space="0" w:color="auto"/>
            </w:tcBorders>
            <w:hideMark/>
          </w:tcPr>
          <w:p w:rsidR="00ED5AC6" w:rsidRDefault="00ED5AC6" w:rsidP="000D449E">
            <w:pPr>
              <w:pStyle w:val="Tabletext"/>
              <w:jc w:val="center"/>
            </w:pPr>
            <w:r>
              <w:t>25 kHz</w:t>
            </w:r>
          </w:p>
        </w:tc>
        <w:tc>
          <w:tcPr>
            <w:tcW w:w="1297" w:type="dxa"/>
            <w:tcBorders>
              <w:top w:val="single" w:sz="4" w:space="0" w:color="auto"/>
              <w:left w:val="single" w:sz="4" w:space="0" w:color="auto"/>
              <w:bottom w:val="single" w:sz="4" w:space="0" w:color="auto"/>
              <w:right w:val="single" w:sz="4" w:space="0" w:color="auto"/>
            </w:tcBorders>
            <w:hideMark/>
          </w:tcPr>
          <w:p w:rsidR="00ED5AC6" w:rsidRDefault="00ED5AC6" w:rsidP="000D449E">
            <w:pPr>
              <w:pStyle w:val="Tabletext"/>
              <w:jc w:val="center"/>
            </w:pPr>
            <w:r>
              <w:t>62.5 kHz</w:t>
            </w:r>
          </w:p>
        </w:tc>
        <w:tc>
          <w:tcPr>
            <w:tcW w:w="1281" w:type="dxa"/>
            <w:tcBorders>
              <w:top w:val="single" w:sz="4" w:space="0" w:color="auto"/>
              <w:left w:val="single" w:sz="4" w:space="0" w:color="auto"/>
              <w:bottom w:val="single" w:sz="4" w:space="0" w:color="auto"/>
              <w:right w:val="single" w:sz="4" w:space="0" w:color="auto"/>
            </w:tcBorders>
            <w:hideMark/>
          </w:tcPr>
          <w:p w:rsidR="00ED5AC6" w:rsidRDefault="00ED5AC6" w:rsidP="000D449E">
            <w:pPr>
              <w:pStyle w:val="Tabletext"/>
              <w:jc w:val="center"/>
            </w:pPr>
            <w:r>
              <w:t xml:space="preserve">2.5 </w:t>
            </w:r>
            <w:r>
              <w:rPr>
                <w:i/>
              </w:rPr>
              <w:t>B</w:t>
            </w:r>
            <w:r>
              <w:rPr>
                <w:i/>
                <w:vertAlign w:val="subscript"/>
              </w:rPr>
              <w:t>N</w:t>
            </w:r>
          </w:p>
        </w:tc>
        <w:tc>
          <w:tcPr>
            <w:tcW w:w="1138" w:type="dxa"/>
            <w:tcBorders>
              <w:top w:val="single" w:sz="4" w:space="0" w:color="auto"/>
              <w:left w:val="single" w:sz="4" w:space="0" w:color="auto"/>
              <w:bottom w:val="single" w:sz="4" w:space="0" w:color="auto"/>
              <w:right w:val="single" w:sz="4" w:space="0" w:color="auto"/>
            </w:tcBorders>
            <w:hideMark/>
          </w:tcPr>
          <w:p w:rsidR="00ED5AC6" w:rsidRDefault="00ED5AC6" w:rsidP="000D449E">
            <w:pPr>
              <w:pStyle w:val="Tabletext"/>
              <w:jc w:val="center"/>
            </w:pPr>
            <w:r>
              <w:t>10 MHz</w:t>
            </w:r>
          </w:p>
        </w:tc>
        <w:tc>
          <w:tcPr>
            <w:tcW w:w="1991" w:type="dxa"/>
            <w:tcBorders>
              <w:top w:val="single" w:sz="4" w:space="0" w:color="auto"/>
              <w:left w:val="single" w:sz="4" w:space="0" w:color="auto"/>
              <w:bottom w:val="single" w:sz="4" w:space="0" w:color="auto"/>
              <w:right w:val="single" w:sz="4" w:space="0" w:color="auto"/>
            </w:tcBorders>
            <w:hideMark/>
          </w:tcPr>
          <w:p w:rsidR="00ED5AC6" w:rsidRDefault="00ED5AC6" w:rsidP="000D449E">
            <w:pPr>
              <w:pStyle w:val="Tabletext"/>
              <w:jc w:val="center"/>
            </w:pPr>
            <w:r>
              <w:t xml:space="preserve">1.5 </w:t>
            </w:r>
            <w:r>
              <w:rPr>
                <w:i/>
              </w:rPr>
              <w:t>B</w:t>
            </w:r>
            <w:r>
              <w:rPr>
                <w:i/>
                <w:vertAlign w:val="subscript"/>
              </w:rPr>
              <w:t>N</w:t>
            </w:r>
            <w:r>
              <w:t xml:space="preserve"> + 10 MHz</w:t>
            </w:r>
          </w:p>
        </w:tc>
      </w:tr>
      <w:tr w:rsidR="00ED5AC6" w:rsidTr="000D449E">
        <w:tc>
          <w:tcPr>
            <w:tcW w:w="2108" w:type="dxa"/>
            <w:tcBorders>
              <w:top w:val="single" w:sz="4" w:space="0" w:color="auto"/>
              <w:left w:val="single" w:sz="4" w:space="0" w:color="auto"/>
              <w:bottom w:val="single" w:sz="4" w:space="0" w:color="auto"/>
              <w:right w:val="single" w:sz="4" w:space="0" w:color="auto"/>
            </w:tcBorders>
            <w:hideMark/>
          </w:tcPr>
          <w:p w:rsidR="00ED5AC6" w:rsidRDefault="00ED5AC6" w:rsidP="000D449E">
            <w:pPr>
              <w:pStyle w:val="Tabletext"/>
            </w:pPr>
            <w:r>
              <w:t xml:space="preserve">1 GHz &lt; </w:t>
            </w:r>
            <w:r>
              <w:rPr>
                <w:i/>
              </w:rPr>
              <w:t>f</w:t>
            </w:r>
            <w:r>
              <w:rPr>
                <w:i/>
                <w:vertAlign w:val="subscript"/>
              </w:rPr>
              <w:t>c</w:t>
            </w:r>
            <w:r>
              <w:t xml:space="preserve"> </w:t>
            </w:r>
            <w:r>
              <w:sym w:font="Symbol" w:char="F0A3"/>
            </w:r>
            <w:r>
              <w:t xml:space="preserve"> 3 GHz</w:t>
            </w:r>
          </w:p>
        </w:tc>
        <w:tc>
          <w:tcPr>
            <w:tcW w:w="1122" w:type="dxa"/>
            <w:tcBorders>
              <w:top w:val="single" w:sz="4" w:space="0" w:color="auto"/>
              <w:left w:val="single" w:sz="4" w:space="0" w:color="auto"/>
              <w:bottom w:val="single" w:sz="4" w:space="0" w:color="auto"/>
              <w:right w:val="single" w:sz="4" w:space="0" w:color="auto"/>
            </w:tcBorders>
            <w:hideMark/>
          </w:tcPr>
          <w:p w:rsidR="00ED5AC6" w:rsidRDefault="00ED5AC6" w:rsidP="000D449E">
            <w:pPr>
              <w:pStyle w:val="Tabletext"/>
              <w:jc w:val="center"/>
            </w:pPr>
            <w:r>
              <w:t>100 kHz</w:t>
            </w:r>
          </w:p>
        </w:tc>
        <w:tc>
          <w:tcPr>
            <w:tcW w:w="1297" w:type="dxa"/>
            <w:tcBorders>
              <w:top w:val="single" w:sz="4" w:space="0" w:color="auto"/>
              <w:left w:val="single" w:sz="4" w:space="0" w:color="auto"/>
              <w:bottom w:val="single" w:sz="4" w:space="0" w:color="auto"/>
              <w:right w:val="single" w:sz="4" w:space="0" w:color="auto"/>
            </w:tcBorders>
            <w:hideMark/>
          </w:tcPr>
          <w:p w:rsidR="00ED5AC6" w:rsidRDefault="00ED5AC6" w:rsidP="000D449E">
            <w:pPr>
              <w:pStyle w:val="Tabletext"/>
              <w:jc w:val="center"/>
            </w:pPr>
            <w:r>
              <w:t>250 kHz</w:t>
            </w:r>
          </w:p>
        </w:tc>
        <w:tc>
          <w:tcPr>
            <w:tcW w:w="1281" w:type="dxa"/>
            <w:tcBorders>
              <w:top w:val="single" w:sz="4" w:space="0" w:color="auto"/>
              <w:left w:val="single" w:sz="4" w:space="0" w:color="auto"/>
              <w:bottom w:val="single" w:sz="4" w:space="0" w:color="auto"/>
              <w:right w:val="single" w:sz="4" w:space="0" w:color="auto"/>
            </w:tcBorders>
            <w:hideMark/>
          </w:tcPr>
          <w:p w:rsidR="00ED5AC6" w:rsidRDefault="00ED5AC6" w:rsidP="000D449E">
            <w:pPr>
              <w:pStyle w:val="Tabletext"/>
              <w:jc w:val="center"/>
            </w:pPr>
            <w:r>
              <w:t xml:space="preserve">2.5 </w:t>
            </w:r>
            <w:r>
              <w:rPr>
                <w:i/>
              </w:rPr>
              <w:t>B</w:t>
            </w:r>
            <w:r>
              <w:rPr>
                <w:i/>
                <w:vertAlign w:val="subscript"/>
              </w:rPr>
              <w:t>N</w:t>
            </w:r>
          </w:p>
        </w:tc>
        <w:tc>
          <w:tcPr>
            <w:tcW w:w="1138" w:type="dxa"/>
            <w:tcBorders>
              <w:top w:val="single" w:sz="4" w:space="0" w:color="auto"/>
              <w:left w:val="single" w:sz="4" w:space="0" w:color="auto"/>
              <w:bottom w:val="single" w:sz="4" w:space="0" w:color="auto"/>
              <w:right w:val="single" w:sz="4" w:space="0" w:color="auto"/>
            </w:tcBorders>
            <w:hideMark/>
          </w:tcPr>
          <w:p w:rsidR="00ED5AC6" w:rsidRDefault="00ED5AC6" w:rsidP="000D449E">
            <w:pPr>
              <w:pStyle w:val="Tabletext"/>
              <w:jc w:val="center"/>
            </w:pPr>
            <w:r>
              <w:t>50 MHz</w:t>
            </w:r>
          </w:p>
        </w:tc>
        <w:tc>
          <w:tcPr>
            <w:tcW w:w="1991" w:type="dxa"/>
            <w:tcBorders>
              <w:top w:val="single" w:sz="4" w:space="0" w:color="auto"/>
              <w:left w:val="single" w:sz="4" w:space="0" w:color="auto"/>
              <w:bottom w:val="single" w:sz="4" w:space="0" w:color="auto"/>
              <w:right w:val="single" w:sz="4" w:space="0" w:color="auto"/>
            </w:tcBorders>
            <w:hideMark/>
          </w:tcPr>
          <w:p w:rsidR="00ED5AC6" w:rsidRDefault="00ED5AC6" w:rsidP="000D449E">
            <w:pPr>
              <w:pStyle w:val="Tabletext"/>
              <w:jc w:val="center"/>
            </w:pPr>
            <w:r>
              <w:t xml:space="preserve">1.5 </w:t>
            </w:r>
            <w:r>
              <w:rPr>
                <w:i/>
              </w:rPr>
              <w:t>B</w:t>
            </w:r>
            <w:r>
              <w:rPr>
                <w:i/>
                <w:vertAlign w:val="subscript"/>
              </w:rPr>
              <w:t>N</w:t>
            </w:r>
            <w:r>
              <w:t xml:space="preserve"> + 50 MHz</w:t>
            </w:r>
          </w:p>
        </w:tc>
      </w:tr>
      <w:tr w:rsidR="00ED5AC6" w:rsidTr="000D449E">
        <w:tc>
          <w:tcPr>
            <w:tcW w:w="2108" w:type="dxa"/>
            <w:tcBorders>
              <w:top w:val="single" w:sz="4" w:space="0" w:color="auto"/>
              <w:left w:val="single" w:sz="4" w:space="0" w:color="auto"/>
              <w:bottom w:val="single" w:sz="4" w:space="0" w:color="auto"/>
              <w:right w:val="single" w:sz="4" w:space="0" w:color="auto"/>
            </w:tcBorders>
            <w:hideMark/>
          </w:tcPr>
          <w:p w:rsidR="00ED5AC6" w:rsidRDefault="00ED5AC6" w:rsidP="000D449E">
            <w:pPr>
              <w:pStyle w:val="Tabletext"/>
            </w:pPr>
            <w:r>
              <w:t xml:space="preserve">3 GHz &lt; </w:t>
            </w:r>
            <w:r>
              <w:rPr>
                <w:i/>
              </w:rPr>
              <w:t>f</w:t>
            </w:r>
            <w:r>
              <w:rPr>
                <w:i/>
                <w:vertAlign w:val="subscript"/>
              </w:rPr>
              <w:t>c</w:t>
            </w:r>
            <w:r>
              <w:t> </w:t>
            </w:r>
            <w:r>
              <w:sym w:font="Symbol" w:char="F0A3"/>
            </w:r>
            <w:r>
              <w:t xml:space="preserve"> 10 GHz</w:t>
            </w:r>
          </w:p>
        </w:tc>
        <w:tc>
          <w:tcPr>
            <w:tcW w:w="1122" w:type="dxa"/>
            <w:tcBorders>
              <w:top w:val="single" w:sz="4" w:space="0" w:color="auto"/>
              <w:left w:val="single" w:sz="4" w:space="0" w:color="auto"/>
              <w:bottom w:val="single" w:sz="4" w:space="0" w:color="auto"/>
              <w:right w:val="single" w:sz="4" w:space="0" w:color="auto"/>
            </w:tcBorders>
            <w:hideMark/>
          </w:tcPr>
          <w:p w:rsidR="00ED5AC6" w:rsidRDefault="00ED5AC6" w:rsidP="000D449E">
            <w:pPr>
              <w:pStyle w:val="Tabletext"/>
              <w:jc w:val="center"/>
            </w:pPr>
            <w:r>
              <w:t>100 kHz</w:t>
            </w:r>
          </w:p>
        </w:tc>
        <w:tc>
          <w:tcPr>
            <w:tcW w:w="1297" w:type="dxa"/>
            <w:tcBorders>
              <w:top w:val="single" w:sz="4" w:space="0" w:color="auto"/>
              <w:left w:val="single" w:sz="4" w:space="0" w:color="auto"/>
              <w:bottom w:val="single" w:sz="4" w:space="0" w:color="auto"/>
              <w:right w:val="single" w:sz="4" w:space="0" w:color="auto"/>
            </w:tcBorders>
            <w:hideMark/>
          </w:tcPr>
          <w:p w:rsidR="00ED5AC6" w:rsidRDefault="00ED5AC6" w:rsidP="000D449E">
            <w:pPr>
              <w:pStyle w:val="Tabletext"/>
              <w:jc w:val="center"/>
            </w:pPr>
            <w:r>
              <w:t>250 kHz</w:t>
            </w:r>
          </w:p>
        </w:tc>
        <w:tc>
          <w:tcPr>
            <w:tcW w:w="1281" w:type="dxa"/>
            <w:tcBorders>
              <w:top w:val="single" w:sz="4" w:space="0" w:color="auto"/>
              <w:left w:val="single" w:sz="4" w:space="0" w:color="auto"/>
              <w:bottom w:val="single" w:sz="4" w:space="0" w:color="auto"/>
              <w:right w:val="single" w:sz="4" w:space="0" w:color="auto"/>
            </w:tcBorders>
            <w:hideMark/>
          </w:tcPr>
          <w:p w:rsidR="00ED5AC6" w:rsidRDefault="00ED5AC6" w:rsidP="000D449E">
            <w:pPr>
              <w:pStyle w:val="Tabletext"/>
              <w:jc w:val="center"/>
            </w:pPr>
            <w:r>
              <w:t xml:space="preserve">2.5 </w:t>
            </w:r>
            <w:r>
              <w:rPr>
                <w:i/>
              </w:rPr>
              <w:t>B</w:t>
            </w:r>
            <w:r>
              <w:rPr>
                <w:i/>
                <w:vertAlign w:val="subscript"/>
              </w:rPr>
              <w:t>N</w:t>
            </w:r>
          </w:p>
        </w:tc>
        <w:tc>
          <w:tcPr>
            <w:tcW w:w="1138" w:type="dxa"/>
            <w:tcBorders>
              <w:top w:val="single" w:sz="4" w:space="0" w:color="auto"/>
              <w:left w:val="single" w:sz="4" w:space="0" w:color="auto"/>
              <w:bottom w:val="single" w:sz="4" w:space="0" w:color="auto"/>
              <w:right w:val="single" w:sz="4" w:space="0" w:color="auto"/>
            </w:tcBorders>
            <w:hideMark/>
          </w:tcPr>
          <w:p w:rsidR="00ED5AC6" w:rsidRDefault="00ED5AC6" w:rsidP="000D449E">
            <w:pPr>
              <w:pStyle w:val="Tabletext"/>
              <w:jc w:val="center"/>
            </w:pPr>
            <w:r>
              <w:t>100 MHz</w:t>
            </w:r>
          </w:p>
        </w:tc>
        <w:tc>
          <w:tcPr>
            <w:tcW w:w="1991" w:type="dxa"/>
            <w:tcBorders>
              <w:top w:val="single" w:sz="4" w:space="0" w:color="auto"/>
              <w:left w:val="single" w:sz="4" w:space="0" w:color="auto"/>
              <w:bottom w:val="single" w:sz="4" w:space="0" w:color="auto"/>
              <w:right w:val="single" w:sz="4" w:space="0" w:color="auto"/>
            </w:tcBorders>
            <w:hideMark/>
          </w:tcPr>
          <w:p w:rsidR="00ED5AC6" w:rsidRDefault="00ED5AC6" w:rsidP="000D449E">
            <w:pPr>
              <w:pStyle w:val="Tabletext"/>
              <w:jc w:val="center"/>
            </w:pPr>
            <w:r>
              <w:t xml:space="preserve">1.5 </w:t>
            </w:r>
            <w:r>
              <w:rPr>
                <w:i/>
              </w:rPr>
              <w:t>B</w:t>
            </w:r>
            <w:r>
              <w:rPr>
                <w:i/>
                <w:vertAlign w:val="subscript"/>
              </w:rPr>
              <w:t>N</w:t>
            </w:r>
            <w:r>
              <w:t xml:space="preserve"> + 100 MHz</w:t>
            </w:r>
          </w:p>
        </w:tc>
      </w:tr>
      <w:tr w:rsidR="00ED5AC6" w:rsidTr="000D449E">
        <w:tc>
          <w:tcPr>
            <w:tcW w:w="2108" w:type="dxa"/>
            <w:tcBorders>
              <w:top w:val="single" w:sz="4" w:space="0" w:color="auto"/>
              <w:left w:val="single" w:sz="4" w:space="0" w:color="auto"/>
              <w:bottom w:val="single" w:sz="4" w:space="0" w:color="auto"/>
              <w:right w:val="single" w:sz="4" w:space="0" w:color="auto"/>
            </w:tcBorders>
            <w:hideMark/>
          </w:tcPr>
          <w:p w:rsidR="00ED5AC6" w:rsidRDefault="00ED5AC6" w:rsidP="000D449E">
            <w:pPr>
              <w:pStyle w:val="Tabletext"/>
            </w:pPr>
            <w:r>
              <w:t xml:space="preserve">10 GHz &lt; </w:t>
            </w:r>
            <w:r>
              <w:rPr>
                <w:i/>
              </w:rPr>
              <w:t>f</w:t>
            </w:r>
            <w:r>
              <w:rPr>
                <w:i/>
                <w:vertAlign w:val="subscript"/>
              </w:rPr>
              <w:t>c</w:t>
            </w:r>
            <w:r>
              <w:t> </w:t>
            </w:r>
            <w:r>
              <w:sym w:font="Symbol" w:char="F0A3"/>
            </w:r>
            <w:r>
              <w:t xml:space="preserve"> 15 GHz</w:t>
            </w:r>
          </w:p>
        </w:tc>
        <w:tc>
          <w:tcPr>
            <w:tcW w:w="1122" w:type="dxa"/>
            <w:tcBorders>
              <w:top w:val="single" w:sz="4" w:space="0" w:color="auto"/>
              <w:left w:val="single" w:sz="4" w:space="0" w:color="auto"/>
              <w:bottom w:val="single" w:sz="4" w:space="0" w:color="auto"/>
              <w:right w:val="single" w:sz="4" w:space="0" w:color="auto"/>
            </w:tcBorders>
            <w:hideMark/>
          </w:tcPr>
          <w:p w:rsidR="00ED5AC6" w:rsidRDefault="00ED5AC6" w:rsidP="000D449E">
            <w:pPr>
              <w:pStyle w:val="Tabletext"/>
              <w:jc w:val="center"/>
            </w:pPr>
            <w:r>
              <w:t>300 kHz</w:t>
            </w:r>
          </w:p>
        </w:tc>
        <w:tc>
          <w:tcPr>
            <w:tcW w:w="1297" w:type="dxa"/>
            <w:tcBorders>
              <w:top w:val="single" w:sz="4" w:space="0" w:color="auto"/>
              <w:left w:val="single" w:sz="4" w:space="0" w:color="auto"/>
              <w:bottom w:val="single" w:sz="4" w:space="0" w:color="auto"/>
              <w:right w:val="single" w:sz="4" w:space="0" w:color="auto"/>
            </w:tcBorders>
            <w:hideMark/>
          </w:tcPr>
          <w:p w:rsidR="00ED5AC6" w:rsidRDefault="00ED5AC6" w:rsidP="000D449E">
            <w:pPr>
              <w:pStyle w:val="Tabletext"/>
              <w:jc w:val="center"/>
            </w:pPr>
            <w:r>
              <w:t>750 kHz</w:t>
            </w:r>
          </w:p>
        </w:tc>
        <w:tc>
          <w:tcPr>
            <w:tcW w:w="1281" w:type="dxa"/>
            <w:tcBorders>
              <w:top w:val="single" w:sz="4" w:space="0" w:color="auto"/>
              <w:left w:val="single" w:sz="4" w:space="0" w:color="auto"/>
              <w:bottom w:val="single" w:sz="4" w:space="0" w:color="auto"/>
              <w:right w:val="single" w:sz="4" w:space="0" w:color="auto"/>
            </w:tcBorders>
            <w:hideMark/>
          </w:tcPr>
          <w:p w:rsidR="00ED5AC6" w:rsidRDefault="00ED5AC6" w:rsidP="000D449E">
            <w:pPr>
              <w:pStyle w:val="Tabletext"/>
              <w:jc w:val="center"/>
            </w:pPr>
            <w:r>
              <w:t xml:space="preserve">2.5 </w:t>
            </w:r>
            <w:r>
              <w:rPr>
                <w:i/>
              </w:rPr>
              <w:t>B</w:t>
            </w:r>
            <w:r>
              <w:rPr>
                <w:i/>
                <w:vertAlign w:val="subscript"/>
              </w:rPr>
              <w:t>N</w:t>
            </w:r>
          </w:p>
        </w:tc>
        <w:tc>
          <w:tcPr>
            <w:tcW w:w="1138" w:type="dxa"/>
            <w:tcBorders>
              <w:top w:val="single" w:sz="4" w:space="0" w:color="auto"/>
              <w:left w:val="single" w:sz="4" w:space="0" w:color="auto"/>
              <w:bottom w:val="single" w:sz="4" w:space="0" w:color="auto"/>
              <w:right w:val="single" w:sz="4" w:space="0" w:color="auto"/>
            </w:tcBorders>
            <w:hideMark/>
          </w:tcPr>
          <w:p w:rsidR="00ED5AC6" w:rsidRDefault="00ED5AC6" w:rsidP="000D449E">
            <w:pPr>
              <w:pStyle w:val="Tabletext"/>
              <w:jc w:val="center"/>
            </w:pPr>
            <w:r>
              <w:t>250 MHz</w:t>
            </w:r>
          </w:p>
        </w:tc>
        <w:tc>
          <w:tcPr>
            <w:tcW w:w="1991" w:type="dxa"/>
            <w:tcBorders>
              <w:top w:val="single" w:sz="4" w:space="0" w:color="auto"/>
              <w:left w:val="single" w:sz="4" w:space="0" w:color="auto"/>
              <w:bottom w:val="single" w:sz="4" w:space="0" w:color="auto"/>
              <w:right w:val="single" w:sz="4" w:space="0" w:color="auto"/>
            </w:tcBorders>
            <w:hideMark/>
          </w:tcPr>
          <w:p w:rsidR="00ED5AC6" w:rsidRDefault="00ED5AC6" w:rsidP="000D449E">
            <w:pPr>
              <w:pStyle w:val="Tabletext"/>
              <w:jc w:val="center"/>
            </w:pPr>
            <w:r>
              <w:t xml:space="preserve">1.5 </w:t>
            </w:r>
            <w:r>
              <w:rPr>
                <w:i/>
              </w:rPr>
              <w:t>B</w:t>
            </w:r>
            <w:r>
              <w:rPr>
                <w:i/>
                <w:vertAlign w:val="subscript"/>
              </w:rPr>
              <w:t>N</w:t>
            </w:r>
            <w:r>
              <w:t xml:space="preserve"> + 250 MHz</w:t>
            </w:r>
          </w:p>
        </w:tc>
      </w:tr>
      <w:tr w:rsidR="00ED5AC6" w:rsidTr="000D449E">
        <w:tc>
          <w:tcPr>
            <w:tcW w:w="2108" w:type="dxa"/>
            <w:tcBorders>
              <w:top w:val="single" w:sz="4" w:space="0" w:color="auto"/>
              <w:left w:val="single" w:sz="4" w:space="0" w:color="auto"/>
              <w:bottom w:val="single" w:sz="4" w:space="0" w:color="auto"/>
              <w:right w:val="single" w:sz="4" w:space="0" w:color="auto"/>
            </w:tcBorders>
            <w:hideMark/>
          </w:tcPr>
          <w:p w:rsidR="00ED5AC6" w:rsidRDefault="00ED5AC6" w:rsidP="000D449E">
            <w:pPr>
              <w:pStyle w:val="Tabletext"/>
            </w:pPr>
            <w:r>
              <w:t xml:space="preserve">15 GHz &lt; </w:t>
            </w:r>
            <w:r>
              <w:rPr>
                <w:i/>
              </w:rPr>
              <w:t>f</w:t>
            </w:r>
            <w:r>
              <w:rPr>
                <w:i/>
                <w:vertAlign w:val="subscript"/>
              </w:rPr>
              <w:t>c</w:t>
            </w:r>
            <w:r>
              <w:t xml:space="preserve"> </w:t>
            </w:r>
            <w:r>
              <w:sym w:font="Symbol" w:char="F0A3"/>
            </w:r>
            <w:r>
              <w:t xml:space="preserve"> 26 GHz</w:t>
            </w:r>
          </w:p>
        </w:tc>
        <w:tc>
          <w:tcPr>
            <w:tcW w:w="1122" w:type="dxa"/>
            <w:tcBorders>
              <w:top w:val="single" w:sz="4" w:space="0" w:color="auto"/>
              <w:left w:val="single" w:sz="4" w:space="0" w:color="auto"/>
              <w:bottom w:val="single" w:sz="4" w:space="0" w:color="auto"/>
              <w:right w:val="single" w:sz="4" w:space="0" w:color="auto"/>
            </w:tcBorders>
            <w:hideMark/>
          </w:tcPr>
          <w:p w:rsidR="00ED5AC6" w:rsidRDefault="00ED5AC6" w:rsidP="000D449E">
            <w:pPr>
              <w:pStyle w:val="Tabletext"/>
              <w:jc w:val="center"/>
            </w:pPr>
            <w:r>
              <w:t>500 kHz</w:t>
            </w:r>
          </w:p>
        </w:tc>
        <w:tc>
          <w:tcPr>
            <w:tcW w:w="1297" w:type="dxa"/>
            <w:tcBorders>
              <w:top w:val="single" w:sz="4" w:space="0" w:color="auto"/>
              <w:left w:val="single" w:sz="4" w:space="0" w:color="auto"/>
              <w:bottom w:val="single" w:sz="4" w:space="0" w:color="auto"/>
              <w:right w:val="single" w:sz="4" w:space="0" w:color="auto"/>
            </w:tcBorders>
            <w:hideMark/>
          </w:tcPr>
          <w:p w:rsidR="00ED5AC6" w:rsidRDefault="00ED5AC6" w:rsidP="000D449E">
            <w:pPr>
              <w:pStyle w:val="Tabletext"/>
              <w:jc w:val="center"/>
            </w:pPr>
            <w:r>
              <w:t>1.25 MHz</w:t>
            </w:r>
          </w:p>
        </w:tc>
        <w:tc>
          <w:tcPr>
            <w:tcW w:w="1281" w:type="dxa"/>
            <w:tcBorders>
              <w:top w:val="single" w:sz="4" w:space="0" w:color="auto"/>
              <w:left w:val="single" w:sz="4" w:space="0" w:color="auto"/>
              <w:bottom w:val="single" w:sz="4" w:space="0" w:color="auto"/>
              <w:right w:val="single" w:sz="4" w:space="0" w:color="auto"/>
            </w:tcBorders>
            <w:hideMark/>
          </w:tcPr>
          <w:p w:rsidR="00ED5AC6" w:rsidRDefault="00ED5AC6" w:rsidP="000D449E">
            <w:pPr>
              <w:pStyle w:val="Tabletext"/>
              <w:jc w:val="center"/>
            </w:pPr>
            <w:r>
              <w:t xml:space="preserve">2.5 </w:t>
            </w:r>
            <w:r>
              <w:rPr>
                <w:i/>
              </w:rPr>
              <w:t>B</w:t>
            </w:r>
            <w:r>
              <w:rPr>
                <w:i/>
                <w:vertAlign w:val="subscript"/>
              </w:rPr>
              <w:t>N</w:t>
            </w:r>
          </w:p>
        </w:tc>
        <w:tc>
          <w:tcPr>
            <w:tcW w:w="1138" w:type="dxa"/>
            <w:tcBorders>
              <w:top w:val="single" w:sz="4" w:space="0" w:color="auto"/>
              <w:left w:val="single" w:sz="4" w:space="0" w:color="auto"/>
              <w:bottom w:val="single" w:sz="4" w:space="0" w:color="auto"/>
              <w:right w:val="single" w:sz="4" w:space="0" w:color="auto"/>
            </w:tcBorders>
            <w:hideMark/>
          </w:tcPr>
          <w:p w:rsidR="00ED5AC6" w:rsidRDefault="00ED5AC6" w:rsidP="000D449E">
            <w:pPr>
              <w:pStyle w:val="Tabletext"/>
              <w:jc w:val="center"/>
            </w:pPr>
            <w:r>
              <w:t>500 MHz</w:t>
            </w:r>
          </w:p>
        </w:tc>
        <w:tc>
          <w:tcPr>
            <w:tcW w:w="1991" w:type="dxa"/>
            <w:tcBorders>
              <w:top w:val="single" w:sz="4" w:space="0" w:color="auto"/>
              <w:left w:val="single" w:sz="4" w:space="0" w:color="auto"/>
              <w:bottom w:val="single" w:sz="4" w:space="0" w:color="auto"/>
              <w:right w:val="single" w:sz="4" w:space="0" w:color="auto"/>
            </w:tcBorders>
            <w:hideMark/>
          </w:tcPr>
          <w:p w:rsidR="00ED5AC6" w:rsidRDefault="00ED5AC6" w:rsidP="000D449E">
            <w:pPr>
              <w:pStyle w:val="Tabletext"/>
              <w:jc w:val="center"/>
            </w:pPr>
            <w:r>
              <w:t xml:space="preserve">1.5 </w:t>
            </w:r>
            <w:r>
              <w:rPr>
                <w:i/>
              </w:rPr>
              <w:t>B</w:t>
            </w:r>
            <w:r>
              <w:rPr>
                <w:i/>
                <w:vertAlign w:val="subscript"/>
              </w:rPr>
              <w:t>N</w:t>
            </w:r>
            <w:r>
              <w:t xml:space="preserve"> + 500 MHz</w:t>
            </w:r>
          </w:p>
        </w:tc>
      </w:tr>
      <w:tr w:rsidR="00ED5AC6" w:rsidTr="000D449E">
        <w:tc>
          <w:tcPr>
            <w:tcW w:w="2108" w:type="dxa"/>
            <w:tcBorders>
              <w:top w:val="single" w:sz="4" w:space="0" w:color="auto"/>
              <w:left w:val="single" w:sz="4" w:space="0" w:color="auto"/>
              <w:bottom w:val="single" w:sz="4" w:space="0" w:color="auto"/>
              <w:right w:val="single" w:sz="4" w:space="0" w:color="auto"/>
            </w:tcBorders>
            <w:hideMark/>
          </w:tcPr>
          <w:p w:rsidR="00ED5AC6" w:rsidRDefault="00ED5AC6" w:rsidP="000D449E">
            <w:pPr>
              <w:pStyle w:val="Tabletext"/>
            </w:pPr>
            <w:r>
              <w:rPr>
                <w:i/>
              </w:rPr>
              <w:t>f</w:t>
            </w:r>
            <w:r>
              <w:rPr>
                <w:i/>
                <w:vertAlign w:val="subscript"/>
              </w:rPr>
              <w:t>c</w:t>
            </w:r>
            <w:r>
              <w:t xml:space="preserve"> &gt; 26 GHz</w:t>
            </w:r>
          </w:p>
        </w:tc>
        <w:tc>
          <w:tcPr>
            <w:tcW w:w="1122" w:type="dxa"/>
            <w:tcBorders>
              <w:top w:val="single" w:sz="4" w:space="0" w:color="auto"/>
              <w:left w:val="single" w:sz="4" w:space="0" w:color="auto"/>
              <w:bottom w:val="single" w:sz="4" w:space="0" w:color="auto"/>
              <w:right w:val="single" w:sz="4" w:space="0" w:color="auto"/>
            </w:tcBorders>
            <w:hideMark/>
          </w:tcPr>
          <w:p w:rsidR="00ED5AC6" w:rsidRDefault="00ED5AC6" w:rsidP="000D449E">
            <w:pPr>
              <w:pStyle w:val="Tabletext"/>
              <w:jc w:val="center"/>
            </w:pPr>
            <w:r>
              <w:t>1 MHz</w:t>
            </w:r>
          </w:p>
        </w:tc>
        <w:tc>
          <w:tcPr>
            <w:tcW w:w="1297" w:type="dxa"/>
            <w:tcBorders>
              <w:top w:val="single" w:sz="4" w:space="0" w:color="auto"/>
              <w:left w:val="single" w:sz="4" w:space="0" w:color="auto"/>
              <w:bottom w:val="single" w:sz="4" w:space="0" w:color="auto"/>
              <w:right w:val="single" w:sz="4" w:space="0" w:color="auto"/>
            </w:tcBorders>
            <w:hideMark/>
          </w:tcPr>
          <w:p w:rsidR="00ED5AC6" w:rsidRDefault="00ED5AC6" w:rsidP="000D449E">
            <w:pPr>
              <w:pStyle w:val="Tabletext"/>
              <w:jc w:val="center"/>
            </w:pPr>
            <w:r>
              <w:t>2.5 MHz</w:t>
            </w:r>
          </w:p>
        </w:tc>
        <w:tc>
          <w:tcPr>
            <w:tcW w:w="1281" w:type="dxa"/>
            <w:tcBorders>
              <w:top w:val="single" w:sz="4" w:space="0" w:color="auto"/>
              <w:left w:val="single" w:sz="4" w:space="0" w:color="auto"/>
              <w:bottom w:val="single" w:sz="4" w:space="0" w:color="auto"/>
              <w:right w:val="single" w:sz="4" w:space="0" w:color="auto"/>
            </w:tcBorders>
            <w:hideMark/>
          </w:tcPr>
          <w:p w:rsidR="00ED5AC6" w:rsidRDefault="00ED5AC6" w:rsidP="000D449E">
            <w:pPr>
              <w:pStyle w:val="Tabletext"/>
              <w:jc w:val="center"/>
            </w:pPr>
            <w:r>
              <w:t xml:space="preserve">2.5 </w:t>
            </w:r>
            <w:r>
              <w:rPr>
                <w:i/>
              </w:rPr>
              <w:t>B</w:t>
            </w:r>
            <w:r>
              <w:rPr>
                <w:i/>
                <w:vertAlign w:val="subscript"/>
              </w:rPr>
              <w:t>N</w:t>
            </w:r>
          </w:p>
        </w:tc>
        <w:tc>
          <w:tcPr>
            <w:tcW w:w="1138" w:type="dxa"/>
            <w:tcBorders>
              <w:top w:val="single" w:sz="4" w:space="0" w:color="auto"/>
              <w:left w:val="single" w:sz="4" w:space="0" w:color="auto"/>
              <w:bottom w:val="single" w:sz="4" w:space="0" w:color="auto"/>
              <w:right w:val="single" w:sz="4" w:space="0" w:color="auto"/>
            </w:tcBorders>
            <w:hideMark/>
          </w:tcPr>
          <w:p w:rsidR="00ED5AC6" w:rsidRDefault="00ED5AC6" w:rsidP="000D449E">
            <w:pPr>
              <w:pStyle w:val="Tabletext"/>
              <w:jc w:val="center"/>
            </w:pPr>
            <w:r>
              <w:t>500 MHz</w:t>
            </w:r>
          </w:p>
        </w:tc>
        <w:tc>
          <w:tcPr>
            <w:tcW w:w="1991" w:type="dxa"/>
            <w:tcBorders>
              <w:top w:val="single" w:sz="4" w:space="0" w:color="auto"/>
              <w:left w:val="single" w:sz="4" w:space="0" w:color="auto"/>
              <w:bottom w:val="single" w:sz="4" w:space="0" w:color="auto"/>
              <w:right w:val="single" w:sz="4" w:space="0" w:color="auto"/>
            </w:tcBorders>
            <w:hideMark/>
          </w:tcPr>
          <w:p w:rsidR="00ED5AC6" w:rsidRDefault="00ED5AC6" w:rsidP="000D449E">
            <w:pPr>
              <w:pStyle w:val="Tabletext"/>
              <w:jc w:val="center"/>
            </w:pPr>
            <w:r>
              <w:t xml:space="preserve">1.5 </w:t>
            </w:r>
            <w:r>
              <w:rPr>
                <w:i/>
              </w:rPr>
              <w:t>B</w:t>
            </w:r>
            <w:r>
              <w:rPr>
                <w:i/>
                <w:vertAlign w:val="subscript"/>
              </w:rPr>
              <w:t>N</w:t>
            </w:r>
            <w:r>
              <w:t xml:space="preserve"> + 500 MHz</w:t>
            </w:r>
          </w:p>
        </w:tc>
      </w:tr>
      <w:tr w:rsidR="00ED5AC6" w:rsidTr="000D449E">
        <w:trPr>
          <w:cantSplit/>
        </w:trPr>
        <w:tc>
          <w:tcPr>
            <w:tcW w:w="8937" w:type="dxa"/>
            <w:gridSpan w:val="6"/>
            <w:tcBorders>
              <w:top w:val="single" w:sz="4" w:space="0" w:color="auto"/>
              <w:left w:val="nil"/>
              <w:bottom w:val="nil"/>
              <w:right w:val="nil"/>
            </w:tcBorders>
            <w:hideMark/>
          </w:tcPr>
          <w:p w:rsidR="00ED5AC6" w:rsidRDefault="00ED5AC6" w:rsidP="000D449E">
            <w:pPr>
              <w:pStyle w:val="Tablelegend"/>
            </w:pPr>
            <w:r>
              <w:t xml:space="preserve">NOTE – In Table 1, </w:t>
            </w:r>
            <w:r>
              <w:rPr>
                <w:i/>
              </w:rPr>
              <w:t>f</w:t>
            </w:r>
            <w:r>
              <w:rPr>
                <w:i/>
                <w:vertAlign w:val="subscript"/>
              </w:rPr>
              <w:t>c</w:t>
            </w:r>
            <w:r>
              <w:t xml:space="preserve"> is the centre frequency of the emission and </w:t>
            </w:r>
            <w:r>
              <w:rPr>
                <w:i/>
              </w:rPr>
              <w:t>B</w:t>
            </w:r>
            <w:r>
              <w:rPr>
                <w:i/>
                <w:vertAlign w:val="subscript"/>
              </w:rPr>
              <w:t>N</w:t>
            </w:r>
            <w:r>
              <w:t xml:space="preserve"> is the necessary bandwidth. If the assigned frequency band of the emissions extends across two frequency ranges, then the values corresponding to the higher frequency range shall be used for determining the boundary.</w:t>
            </w:r>
          </w:p>
        </w:tc>
      </w:tr>
    </w:tbl>
    <w:p w:rsidR="00ED5AC6" w:rsidRDefault="00ED5AC6" w:rsidP="00ED5AC6">
      <w:pPr>
        <w:spacing w:before="240" w:after="120"/>
      </w:pPr>
      <w:r>
        <w:t>2.1.4.2</w:t>
      </w:r>
      <w:r>
        <w:tab/>
      </w:r>
      <w:r w:rsidRPr="008818AA">
        <w:rPr>
          <w:u w:val="single"/>
        </w:rPr>
        <w:t>Primary radar</w:t>
      </w:r>
    </w:p>
    <w:p w:rsidR="00ED5AC6" w:rsidRDefault="00CE0FDE" w:rsidP="006C7248">
      <w:pPr>
        <w:tabs>
          <w:tab w:val="left" w:pos="1134"/>
        </w:tabs>
        <w:spacing w:before="120" w:after="120"/>
      </w:pPr>
      <w:r>
        <w:t>2.1.4.2.1</w:t>
      </w:r>
      <w:r>
        <w:tab/>
      </w:r>
      <w:r w:rsidR="00ED5AC6" w:rsidRPr="008818AA">
        <w:t xml:space="preserve">For primary radar, the boundary between the out-of-band and spurious domains is </w:t>
      </w:r>
      <w:r w:rsidR="00ED5AC6">
        <w:t xml:space="preserve">defined as </w:t>
      </w:r>
      <w:r w:rsidR="00ED5AC6" w:rsidRPr="008818AA">
        <w:t xml:space="preserve">the frequency at which the out-of-band domain limits specified in the applicable </w:t>
      </w:r>
      <w:r w:rsidR="00AD24C8">
        <w:t xml:space="preserve">ITU-R </w:t>
      </w:r>
      <w:r w:rsidR="00ED5AC6">
        <w:t>Recommendation</w:t>
      </w:r>
      <w:r w:rsidR="00ED5AC6" w:rsidRPr="008818AA">
        <w:t xml:space="preserve"> are equal to the spurious domain limit defined in Table </w:t>
      </w:r>
      <w:r w:rsidR="00ED5AC6">
        <w:t>1</w:t>
      </w:r>
      <w:r w:rsidR="00ED5AC6" w:rsidRPr="008818AA">
        <w:t xml:space="preserve"> of this Appendix. Further guidance on the boundary between the out-of-band and spurious domains for primary radar is provided in the most recent version of Recommendation ITU-R SM.1541.</w:t>
      </w:r>
      <w:r w:rsidR="00ED5AC6">
        <w:t xml:space="preserve"> (see section 3.2.4 for the defined spurious domain limit for radio determination systems)</w:t>
      </w:r>
    </w:p>
    <w:p w:rsidR="00ED5AC6" w:rsidRPr="007325BF" w:rsidRDefault="00ED5AC6" w:rsidP="00CE0FDE">
      <w:pPr>
        <w:spacing w:before="240" w:after="120"/>
        <w:rPr>
          <w:b/>
          <w:sz w:val="28"/>
        </w:rPr>
      </w:pPr>
      <w:r w:rsidRPr="007325BF">
        <w:rPr>
          <w:b/>
          <w:sz w:val="28"/>
        </w:rPr>
        <w:t>2.2</w:t>
      </w:r>
      <w:r w:rsidRPr="007325BF">
        <w:rPr>
          <w:b/>
          <w:sz w:val="28"/>
        </w:rPr>
        <w:tab/>
      </w:r>
      <w:r>
        <w:rPr>
          <w:b/>
          <w:sz w:val="28"/>
        </w:rPr>
        <w:t xml:space="preserve">ITU </w:t>
      </w:r>
      <w:r w:rsidRPr="007325BF">
        <w:rPr>
          <w:b/>
          <w:sz w:val="28"/>
        </w:rPr>
        <w:t>Guidance Material</w:t>
      </w:r>
    </w:p>
    <w:p w:rsidR="00ED5AC6" w:rsidRPr="00BE34CA" w:rsidRDefault="00ED5AC6" w:rsidP="00CE0FDE">
      <w:pPr>
        <w:tabs>
          <w:tab w:val="left" w:pos="709"/>
        </w:tabs>
        <w:spacing w:before="240" w:after="120"/>
        <w:rPr>
          <w:b/>
        </w:rPr>
      </w:pPr>
      <w:r>
        <w:rPr>
          <w:b/>
        </w:rPr>
        <w:t>2.2.1</w:t>
      </w:r>
      <w:r w:rsidRPr="00BE34CA">
        <w:rPr>
          <w:b/>
        </w:rPr>
        <w:tab/>
        <w:t>Introduction</w:t>
      </w:r>
    </w:p>
    <w:p w:rsidR="00ED5AC6" w:rsidRDefault="00CE0FDE" w:rsidP="006C7248">
      <w:pPr>
        <w:tabs>
          <w:tab w:val="left" w:pos="1134"/>
        </w:tabs>
        <w:spacing w:before="120" w:after="120"/>
      </w:pPr>
      <w:r>
        <w:t>2.2.1.1</w:t>
      </w:r>
      <w:r>
        <w:tab/>
      </w:r>
      <w:r w:rsidR="00ED5AC6">
        <w:t xml:space="preserve">All of the above information has been drawn from either the Radio Regulations or </w:t>
      </w:r>
      <w:r w:rsidR="00DC74E3">
        <w:t xml:space="preserve">ITU-R </w:t>
      </w:r>
      <w:r w:rsidR="00ED5AC6">
        <w:t>Recommendation</w:t>
      </w:r>
      <w:r w:rsidR="00DC74E3">
        <w:t>s</w:t>
      </w:r>
      <w:r w:rsidR="00ED5AC6">
        <w:t xml:space="preserve"> incorporated by reference however there is additional guidance material contained in </w:t>
      </w:r>
      <w:r w:rsidR="00ED5AC6">
        <w:lastRenderedPageBreak/>
        <w:t xml:space="preserve">Recommendation ITU-R SM.853 </w:t>
      </w:r>
      <w:r w:rsidR="00DC74E3">
        <w:t>&amp; SM.</w:t>
      </w:r>
      <w:r w:rsidR="00ED5AC6">
        <w:t xml:space="preserve">1541. The following section looks at the relevant material contained in these 2 </w:t>
      </w:r>
      <w:r w:rsidR="00DC74E3">
        <w:t xml:space="preserve">ITU-R </w:t>
      </w:r>
      <w:r w:rsidR="00ED5AC6">
        <w:t>Recommendation</w:t>
      </w:r>
      <w:r w:rsidR="00DC74E3">
        <w:t>s</w:t>
      </w:r>
      <w:r w:rsidR="00ED5AC6">
        <w:t xml:space="preserve"> and how that information compares with the regulatory requirements derived above from the Radio Regulations</w:t>
      </w:r>
    </w:p>
    <w:p w:rsidR="00ED5AC6" w:rsidRPr="00BE34CA" w:rsidRDefault="00ED5AC6" w:rsidP="006C7248">
      <w:pPr>
        <w:tabs>
          <w:tab w:val="left" w:pos="709"/>
        </w:tabs>
        <w:spacing w:before="240" w:after="120"/>
        <w:rPr>
          <w:b/>
        </w:rPr>
      </w:pPr>
      <w:r>
        <w:rPr>
          <w:b/>
        </w:rPr>
        <w:t>2.2.2</w:t>
      </w:r>
      <w:r w:rsidRPr="00BE34CA">
        <w:rPr>
          <w:b/>
        </w:rPr>
        <w:tab/>
        <w:t>Necessary Bandwidth</w:t>
      </w:r>
    </w:p>
    <w:p w:rsidR="00ED5AC6" w:rsidRDefault="006C7248" w:rsidP="006C7248">
      <w:pPr>
        <w:tabs>
          <w:tab w:val="left" w:pos="1134"/>
        </w:tabs>
        <w:spacing w:before="120" w:after="120"/>
      </w:pPr>
      <w:r>
        <w:t>2.2.2.1</w:t>
      </w:r>
      <w:r>
        <w:tab/>
      </w:r>
      <w:r w:rsidR="00ED5AC6">
        <w:t>Recommendation ITU-R SM.853-1 provides the following additional formulae for determining the necessary bandwidth which for primary radar is assumed to be the 20 dB Bandwidth:</w:t>
      </w:r>
    </w:p>
    <w:tbl>
      <w:tblPr>
        <w:tblW w:w="0" w:type="auto"/>
        <w:tblLook w:val="04A0" w:firstRow="1" w:lastRow="0" w:firstColumn="1" w:lastColumn="0" w:noHBand="0" w:noVBand="1"/>
      </w:tblPr>
      <w:tblGrid>
        <w:gridCol w:w="8642"/>
        <w:gridCol w:w="987"/>
      </w:tblGrid>
      <w:tr w:rsidR="00DA4DF6" w:rsidRPr="00DC74E3" w:rsidTr="00DA4DF6">
        <w:tc>
          <w:tcPr>
            <w:tcW w:w="8642" w:type="dxa"/>
            <w:shd w:val="clear" w:color="auto" w:fill="auto"/>
          </w:tcPr>
          <w:p w:rsidR="00ED5AC6" w:rsidRPr="008B333E" w:rsidRDefault="00ED5AC6" w:rsidP="006C7248">
            <w:pPr>
              <w:tabs>
                <w:tab w:val="left" w:pos="1985"/>
              </w:tabs>
              <w:spacing w:before="120" w:after="120"/>
              <w:ind w:left="1134"/>
              <w:rPr>
                <w:rFonts w:eastAsia="Calibri"/>
                <w:b/>
                <w:szCs w:val="22"/>
              </w:rPr>
            </w:pPr>
            <w:r w:rsidRPr="008B333E">
              <w:rPr>
                <w:rFonts w:eastAsia="Calibri"/>
                <w:b/>
                <w:szCs w:val="22"/>
              </w:rPr>
              <w:t>Rectangular/Trapezoidal pulses</w:t>
            </w:r>
          </w:p>
          <w:p w:rsidR="00ED5AC6" w:rsidRPr="008B333E" w:rsidRDefault="00ED5AC6" w:rsidP="006C7248">
            <w:pPr>
              <w:tabs>
                <w:tab w:val="left" w:pos="1985"/>
              </w:tabs>
              <w:spacing w:before="120" w:after="120"/>
              <w:ind w:left="1134"/>
              <w:rPr>
                <w:rFonts w:eastAsia="Calibri"/>
                <w:szCs w:val="22"/>
              </w:rPr>
            </w:pPr>
            <w:r w:rsidRPr="008B333E">
              <w:rPr>
                <w:rFonts w:eastAsia="Calibri"/>
                <w:szCs w:val="22"/>
              </w:rPr>
              <w:t>Smaller of:</w:t>
            </w:r>
          </w:p>
          <w:p w:rsidR="00ED5AC6" w:rsidRPr="008B333E" w:rsidRDefault="009251E7" w:rsidP="006C7248">
            <w:pPr>
              <w:tabs>
                <w:tab w:val="left" w:pos="1985"/>
              </w:tabs>
              <w:spacing w:before="120" w:after="120"/>
              <w:ind w:left="1134"/>
              <w:rPr>
                <w:rFonts w:eastAsia="Calibri"/>
                <w:szCs w:val="22"/>
              </w:rPr>
            </w:pPr>
            <w:r w:rsidRPr="007B370B">
              <w:rPr>
                <w:rFonts w:eastAsia="Calibri"/>
                <w:szCs w:val="22"/>
              </w:rPr>
              <w:pict>
                <v:shape id="_x0000_i1028" type="#_x0000_t75" style="width:91.5pt;height:27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5&quot;/&gt;&lt;w:doNotEmbedSystemFonts/&gt;&lt;w:hideSpellingErrors/&gt;&lt;w:hideGrammaticalErrors/&gt;&lt;w:stylePaneFormatFilter w:val=&quot;3F01&quot;/&gt;&lt;w:defaultTabStop w:val=&quot;720&quot;/&gt;&lt;w:evenAndOddHeaders/&gt;&lt;w:displayHorizontalDrawingGridEvery w:val=&quot;0&quot;/&gt;&lt;w:displayVerticalDrawingGridEvery w:val=&quot;0&quot;/&gt;&lt;w:useMarginsForDrawingGridOrigin/&gt;&lt;w:characterSpacingControl w:val=&quot;DontCompress&quot;/&gt;&lt;w:optimizeForBrowser/&gt;&lt;w:relyOnVML/&gt;&lt;w:allowPNG/&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770160&quot;/&gt;&lt;wsp:rsid wsp:val=&quot;000273D2&quot;/&gt;&lt;wsp:rsid wsp:val=&quot;000D26D5&quot;/&gt;&lt;wsp:rsid wsp:val=&quot;003D7FD8&quot;/&gt;&lt;wsp:rsid wsp:val=&quot;004735BC&quot;/&gt;&lt;wsp:rsid wsp:val=&quot;0049280E&quot;/&gt;&lt;wsp:rsid wsp:val=&quot;00625E2A&quot;/&gt;&lt;wsp:rsid wsp:val=&quot;00664C07&quot;/&gt;&lt;wsp:rsid wsp:val=&quot;00725205&quot;/&gt;&lt;wsp:rsid wsp:val=&quot;00770160&quot;/&gt;&lt;wsp:rsid wsp:val=&quot;00860FB4&quot;/&gt;&lt;wsp:rsid wsp:val=&quot;008B54C4&quot;/&gt;&lt;wsp:rsid wsp:val=&quot;00920C27&quot;/&gt;&lt;wsp:rsid wsp:val=&quot;00A03CFF&quot;/&gt;&lt;wsp:rsid wsp:val=&quot;00A12CBA&quot;/&gt;&lt;wsp:rsid wsp:val=&quot;00A232A8&quot;/&gt;&lt;wsp:rsid wsp:val=&quot;00CF72A2&quot;/&gt;&lt;wsp:rsid wsp:val=&quot;00DF76D3&quot;/&gt;&lt;wsp:rsid wsp:val=&quot;00E77340&quot;/&gt;&lt;wsp:rsid wsp:val=&quot;00ED5AC6&quot;/&gt;&lt;wsp:rsid wsp:val=&quot;00FF337B&quot;/&gt;&lt;/wsp:rsids&gt;&lt;/w:docPr&gt;&lt;w:body&gt;&lt;wx:sect&gt;&lt;w:p wsp:rsidR=&quot;00000000&quot; wsp:rsidRPr=&quot;00FF337B&quot; wsp:rsidRDefault=&quot;00FF337B&quot; wsp:rsidP=&quot;00FF337B&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B&lt;/m:t&gt;&lt;/m:r&gt;&lt;/m:e&gt;&lt;m:sub&gt;&lt;m:r&gt;&lt;w:rPr&gt;&lt;w:rFonts w:ascii=&quot;Cambria Math&quot; w:h-ansi=&quot;Cambria Math&quot;/&gt;&lt;wx:font wx:val=&quot;Cambria Math&quot;/&gt;&lt;w:i/&gt;&lt;/w:rPr&gt;&lt;m:t&gt;n&lt;/m:t&gt;&lt;/m:r&gt;&lt;/m:sub&gt;&lt;/m:sSub&gt;&lt;m:r&gt;&lt;w:rPr&gt;&lt;w:rFonts w:ascii=&quot;Cambria Math&quot; w:h-ansi=&quot;Cambria Math&quot;/&gt;&lt;wx:font wx:val=&quot;Cambria Math&quot;/&gt;&lt;w:i/&gt;&lt;/w:rPr&gt;&lt;m:t&gt;=&lt;/m:t&gt;&lt;/m:r&gt;&lt;m:f&gt;&lt;m:fPr&gt;&lt;m:ctrlPr&gt;&lt;w:rPr&gt;&lt;w:rFonts w:ascii=&quot;Cambria Math&quot; w:h-ansi=&quot;Cambria Math&quot;/&gt;&lt;wx:font wx:val=&quot;Cambria Math&quot;/&gt;&lt;w:i/&gt;&lt;/w:rPr&gt;&lt;/m:ctrlPr&gt;&lt;/m:fPr&gt;&lt;m:num&gt;&lt;m:r&gt;&lt;w:rPr&gt;&lt;w:rFonts w:ascii=&quot;Cambria Math&quot; w:h-ansi=&quot;Cambria Math&quot;/&gt;&lt;wx:font wx:val=&quot;Cambria Math&quot;/&gt;&lt;w:i/&gt;&lt;/w:rPr&gt;&lt;m:t&gt;1.79&lt;/m:t&gt;&lt;/m:r&gt;&lt;/m:num&gt;&lt;m:den&gt;&lt;m:rad&gt;&lt;m:radPr&gt;&lt;m:degHide m:val=&quot;1&quot;/&gt;&lt;m:ctrlPr&gt;&lt;w:rPr&gt;&lt;w:rFonts w:ascii=&quot;Cambria Math&quot; w:h-ansi=&quot;Cambria Math&quot;/&gt;&lt;wx:font wx:val=&quot;Cambria Math&quot;/&gt;&lt;w:i/&gt;&lt;/w:rPr&gt;&lt;/m:ctrlPr&gt;&lt;/m:radPr&gt;&lt;m:deg/&gt;&lt;m:e&gt;&lt;m:r&gt;&lt;w:rPr&gt;&lt;w:rFonts w:ascii=&quot;Cambria Math&quot; w:h-ansi=&quot;Cambria Math&quot;/&gt;&lt;wx:font wx:val=&quot;Cambria Math&quot;/&gt;&lt;w:i/&gt;&lt;/w:rPr&gt;&lt;m:t&gt;t.&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t&lt;/m:t&gt;&lt;/m:r&gt;&lt;/m:e&gt;&lt;m:sub&gt;&lt;m:r&gt;&lt;w:rPr&gt;&lt;w:rFonts w:ascii=&quot;Cambria Math&quot; w:h-ansi=&quot;Cambria Math&quot;/&gt;&lt;wx:font wx:val=&quot;Cambria Math&quot;/&gt;&lt;w:i/&gt;&lt;/w:rPr&gt;&lt;m:t&gt;r&lt;/m:t&gt;&lt;/m:r&gt;&lt;/m:sub&gt;&lt;/m:sSub&gt;&lt;/m:e&gt;&lt;/m:rad&gt;&lt;/m:den&gt;&lt;/m:f&gt;&lt;m:r&gt;&lt;w:rPr&gt;&lt;w:rFonts w:ascii=&quot;Cambria Math&quot; w:h-ansi=&quot;Cambria Math&quot;/&gt;&lt;wx:font wx:val=&quot;Cambria Math&quot;/&gt;&lt;w:i/&gt;&lt;/w:rPr&gt;&lt;m:t&gt; or &lt;/m:t&gt;&lt;/m:r&gt;&lt;m:f&gt;&lt;m:fPr&gt;&lt;m:ctrlPr&gt;&lt;w:rPr&gt;&lt;w:rFonts w:ascii=&quot;Cambria Math&quot; w:h-ansi=&quot;Cambria Math&quot;/&gt;&lt;wx:font wx:val=&quot;Cambria Math&quot;/&gt;&lt;w:i/&gt;&lt;/w:rPr&gt;&lt;/m:ctrlPr&gt;&lt;/m:fPr&gt;&lt;m:num&gt;&lt;m:r&gt;&lt;w:rPr&gt;&lt;w:rFonts w:ascii=&quot;Cambria Math&quot; w:h-ansi=&quot;Cambria Math&quot;/&gt;&lt;wx:font wx:val=&quot;Cambria Math&quot;/&gt;&lt;w:i/&gt;&lt;/w:rPr&gt;&lt;m:t&gt;6.36&lt;/m:t&gt;&lt;/m:r&gt;&lt;/m:num&gt;&lt;m:den&gt;&lt;m:r&gt;&lt;w:rPr&gt;&lt;w:rFonts w:ascii=&quot;Cambria Math&quot; w:h-ansi=&quot;Cambria Math&quot;/&gt;&lt;wx:font wx:val=&quot;Cambria Math&quot;/&gt;&lt;w:i/&gt;&lt;/w:rPr&gt;&lt;m:t&gt;t&lt;/m:t&gt;&lt;/m:r&gt;&lt;/m:den&gt;&lt;/m:f&gt;&lt;/m:oMath&gt;&lt;/m:oMathPara&gt;&lt;/w:p&gt;&lt;w:sectPr wsp:rsidR=&quot;00000000&quot; wsp:rsidRPr=&quot;00FF337B&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p>
        </w:tc>
        <w:tc>
          <w:tcPr>
            <w:tcW w:w="987" w:type="dxa"/>
            <w:shd w:val="clear" w:color="auto" w:fill="auto"/>
            <w:vAlign w:val="center"/>
          </w:tcPr>
          <w:p w:rsidR="00ED5AC6" w:rsidRPr="008B333E" w:rsidRDefault="00ED5AC6" w:rsidP="00DA4DF6">
            <w:pPr>
              <w:spacing w:after="120"/>
              <w:jc w:val="right"/>
              <w:rPr>
                <w:rFonts w:eastAsia="Calibri"/>
                <w:szCs w:val="22"/>
              </w:rPr>
            </w:pPr>
            <w:r w:rsidRPr="008B333E">
              <w:rPr>
                <w:rFonts w:eastAsia="Calibri"/>
                <w:szCs w:val="22"/>
              </w:rPr>
              <w:t>(2)</w:t>
            </w:r>
          </w:p>
        </w:tc>
      </w:tr>
      <w:tr w:rsidR="00DA4DF6" w:rsidRPr="00DC74E3" w:rsidTr="00DA4DF6">
        <w:tc>
          <w:tcPr>
            <w:tcW w:w="8642" w:type="dxa"/>
            <w:shd w:val="clear" w:color="auto" w:fill="auto"/>
          </w:tcPr>
          <w:p w:rsidR="00ED5AC6" w:rsidRPr="008B333E" w:rsidRDefault="00ED5AC6" w:rsidP="006C7248">
            <w:pPr>
              <w:tabs>
                <w:tab w:val="left" w:pos="1985"/>
              </w:tabs>
              <w:spacing w:before="120" w:after="120"/>
              <w:ind w:left="1134"/>
              <w:rPr>
                <w:rFonts w:eastAsia="Calibri"/>
                <w:b/>
                <w:szCs w:val="22"/>
              </w:rPr>
            </w:pPr>
            <w:r w:rsidRPr="008B333E">
              <w:rPr>
                <w:rFonts w:eastAsia="Calibri"/>
                <w:b/>
                <w:szCs w:val="22"/>
              </w:rPr>
              <w:t>Frequency modulated pulses</w:t>
            </w:r>
          </w:p>
          <w:p w:rsidR="00ED5AC6" w:rsidRPr="008B333E" w:rsidRDefault="009251E7" w:rsidP="006C7248">
            <w:pPr>
              <w:tabs>
                <w:tab w:val="left" w:pos="1985"/>
              </w:tabs>
              <w:spacing w:before="120" w:after="120"/>
              <w:ind w:left="1134"/>
              <w:rPr>
                <w:rFonts w:eastAsia="Calibri"/>
                <w:szCs w:val="22"/>
              </w:rPr>
            </w:pPr>
            <w:r w:rsidRPr="007B370B">
              <w:rPr>
                <w:rFonts w:eastAsia="Calibri"/>
                <w:szCs w:val="22"/>
              </w:rPr>
              <w:pict>
                <v:shape id="_x0000_i1029" type="#_x0000_t75" style="width:82pt;height:27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5&quot;/&gt;&lt;w:doNotEmbedSystemFonts/&gt;&lt;w:hideSpellingErrors/&gt;&lt;w:hideGrammaticalErrors/&gt;&lt;w:stylePaneFormatFilter w:val=&quot;3F01&quot;/&gt;&lt;w:defaultTabStop w:val=&quot;720&quot;/&gt;&lt;w:evenAndOddHeaders/&gt;&lt;w:displayHorizontalDrawingGridEvery w:val=&quot;0&quot;/&gt;&lt;w:displayVerticalDrawingGridEvery w:val=&quot;0&quot;/&gt;&lt;w:useMarginsForDrawingGridOrigin/&gt;&lt;w:characterSpacingControl w:val=&quot;DontCompress&quot;/&gt;&lt;w:optimizeForBrowser/&gt;&lt;w:relyOnVML/&gt;&lt;w:allowPNG/&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770160&quot;/&gt;&lt;wsp:rsid wsp:val=&quot;000273D2&quot;/&gt;&lt;wsp:rsid wsp:val=&quot;000D26D5&quot;/&gt;&lt;wsp:rsid wsp:val=&quot;003D7FD8&quot;/&gt;&lt;wsp:rsid wsp:val=&quot;004735BC&quot;/&gt;&lt;wsp:rsid wsp:val=&quot;0049280E&quot;/&gt;&lt;wsp:rsid wsp:val=&quot;00625E2A&quot;/&gt;&lt;wsp:rsid wsp:val=&quot;00664C07&quot;/&gt;&lt;wsp:rsid wsp:val=&quot;00725205&quot;/&gt;&lt;wsp:rsid wsp:val=&quot;00770160&quot;/&gt;&lt;wsp:rsid wsp:val=&quot;00860FB4&quot;/&gt;&lt;wsp:rsid wsp:val=&quot;008B54C4&quot;/&gt;&lt;wsp:rsid wsp:val=&quot;00920C27&quot;/&gt;&lt;wsp:rsid wsp:val=&quot;00A03CFF&quot;/&gt;&lt;wsp:rsid wsp:val=&quot;00A12CBA&quot;/&gt;&lt;wsp:rsid wsp:val=&quot;00A232A8&quot;/&gt;&lt;wsp:rsid wsp:val=&quot;00CF72A2&quot;/&gt;&lt;wsp:rsid wsp:val=&quot;00DD7E00&quot;/&gt;&lt;wsp:rsid wsp:val=&quot;00DF76D3&quot;/&gt;&lt;wsp:rsid wsp:val=&quot;00E77340&quot;/&gt;&lt;wsp:rsid wsp:val=&quot;00ED5AC6&quot;/&gt;&lt;/wsp:rsids&gt;&lt;/w:docPr&gt;&lt;w:body&gt;&lt;wx:sect&gt;&lt;w:p wsp:rsidR=&quot;00000000&quot; wsp:rsidRPr=&quot;00DD7E00&quot; wsp:rsidRDefault=&quot;00DD7E00&quot; wsp:rsidP=&quot;00DD7E00&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B&lt;/m:t&gt;&lt;/m:r&gt;&lt;/m:e&gt;&lt;m:sub&gt;&lt;m:r&gt;&lt;w:rPr&gt;&lt;w:rFonts w:ascii=&quot;Cambria Math&quot; w:h-ansi=&quot;Cambria Math&quot;/&gt;&lt;wx:font wx:val=&quot;Cambria Math&quot;/&gt;&lt;w:i/&gt;&lt;/w:rPr&gt;&lt;m:t&gt;n&lt;/m:t&gt;&lt;/m:r&gt;&lt;/m:sub&gt;&lt;/m:sSub&gt;&lt;m:r&gt;&lt;w:rPr&gt;&lt;w:rFonts w:ascii=&quot;Cambria Math&quot; w:h-ansi=&quot;Cambria Math&quot;/&gt;&lt;wx:font wx:val=&quot;Cambria Math&quot;/&gt;&lt;w:i/&gt;&lt;/w:rPr&gt;&lt;m:t&gt;=&lt;/m:t&gt;&lt;/m:r&gt;&lt;m:f&gt;&lt;m:fPr&gt;&lt;m:ctrlPr&gt;&lt;w:rPr&gt;&lt;w:rFonts w:ascii=&quot;Cambria Math&quot; w:h-ansi=&quot;Cambria Math&quot;/&gt;&lt;wx:font wx:val=&quot;Cambria Math&quot;/&gt;&lt;w:i/&gt;&lt;/w:rPr&gt;&lt;/m:ctrlPr&gt;&lt;/m:fPr&gt;&lt;m:num&gt;&lt;m:r&gt;&lt;w:rPr&gt;&lt;w:rFonts w:ascii=&quot;Cambria Math&quot; w:h-ansi=&quot;Cambria Math&quot;/&gt;&lt;wx:font wx:val=&quot;Cambria Math&quot;/&gt;&lt;w:i/&gt;&lt;/w:rPr&gt;&lt;m:t&gt;1.79&lt;/m:t&gt;&lt;/m:r&gt;&lt;/m:num&gt;&lt;m:den&gt;&lt;m:rad&gt;&lt;m:radPr&gt;&lt;m:degHide m:val=&quot;1&quot;/&gt;&lt;m:ctrlPr&gt;&lt;w:rPr&gt;&lt;w:rFonts w:ascii=&quot;Cambria Math&quot; w:h-ansi=&quot;Cambria Math&quot;/&gt;&lt;wx:font wx:val=&quot;Cambria Math&quot;/&gt;&lt;w:i/&gt;&lt;/w:rPr&gt;&lt;/m:ctrlPr&gt;&lt;/m:radPr&gt;&lt;m:deg/&gt;&lt;m:e&gt;&lt;m:r&gt;&lt;w:rPr&gt;&lt;w:rFonts w:ascii=&quot;Cambria Math&quot; w:h-ansi=&quot;Cambria Math&quot;/&gt;&lt;wx:font wx:val=&quot;Cambria Math&quot;/&gt;&lt;w:i/&gt;&lt;/w:rPr&gt;&lt;m:t&gt;t.&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t&lt;/m:t&gt;&lt;/m:r&gt;&lt;/m:e&gt;&lt;m:sub&gt;&lt;m:r&gt;&lt;w:rPr&gt;&lt;w:rFonts w:ascii=&quot;Cambria Math&quot; w:h-ansi=&quot;Cambria Math&quot;/&gt;&lt;wx:font wx:val=&quot;Cambria Math&quot;/&gt;&lt;w:i/&gt;&lt;/w:rPr&gt;&lt;m:t&gt;r&lt;/m:t&gt;&lt;/m:r&gt;&lt;/m:sub&gt;&lt;/m:sSub&gt;&lt;/m:e&gt;&lt;/m:rad&gt;&lt;/m:den&gt;&lt;/m:f&gt;&lt;m:r&gt;&lt;w:rPr&gt;&lt;w:rFonts w:ascii=&quot;Cambria Math&quot; w:h-ansi=&quot;Cambria Math&quot;/&gt;&lt;wx:font wx:val=&quot;Cambria Math&quot;/&gt;&lt;w:i/&gt;&lt;/w:rPr&gt;&lt;m:t&gt;+2&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B&lt;/m:t&gt;&lt;/m:r&gt;&lt;/m:e&gt;&lt;m:sub&gt;&lt;m:r&gt;&lt;w:rPr&gt;&lt;w:rFonts w:ascii=&quot;Cambria Math&quot; w:h-ansi=&quot;Cambria Math&quot;/&gt;&lt;wx:font wx:val=&quot;Cambria Math&quot;/&gt;&lt;w:i/&gt;&lt;/w:rPr&gt;&lt;m:t&gt;c&lt;/m:t&gt;&lt;/m:r&gt;&lt;/m:sub&gt;&lt;/m:sSub&gt;&lt;/m:oMath&gt;&lt;/m:oMathPara&gt;&lt;/w:p&gt;&lt;w:sectPr wsp:rsidR=&quot;00000000&quot; wsp:rsidRPr=&quot;00DD7E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p>
        </w:tc>
        <w:tc>
          <w:tcPr>
            <w:tcW w:w="987" w:type="dxa"/>
            <w:shd w:val="clear" w:color="auto" w:fill="auto"/>
            <w:vAlign w:val="center"/>
          </w:tcPr>
          <w:p w:rsidR="00ED5AC6" w:rsidRPr="008B333E" w:rsidRDefault="00ED5AC6" w:rsidP="00DA4DF6">
            <w:pPr>
              <w:spacing w:after="120"/>
              <w:jc w:val="right"/>
              <w:rPr>
                <w:rFonts w:eastAsia="Calibri"/>
                <w:szCs w:val="22"/>
              </w:rPr>
            </w:pPr>
            <w:r w:rsidRPr="008B333E">
              <w:rPr>
                <w:rFonts w:eastAsia="Calibri"/>
                <w:szCs w:val="22"/>
              </w:rPr>
              <w:t>(3)</w:t>
            </w:r>
          </w:p>
        </w:tc>
      </w:tr>
      <w:tr w:rsidR="00DA4DF6" w:rsidRPr="00DC74E3" w:rsidTr="00DA4DF6">
        <w:tc>
          <w:tcPr>
            <w:tcW w:w="8642" w:type="dxa"/>
            <w:shd w:val="clear" w:color="auto" w:fill="auto"/>
          </w:tcPr>
          <w:p w:rsidR="00ED5AC6" w:rsidRPr="008B333E" w:rsidRDefault="00ED5AC6" w:rsidP="006C7248">
            <w:pPr>
              <w:tabs>
                <w:tab w:val="left" w:pos="1985"/>
              </w:tabs>
              <w:spacing w:before="120" w:after="120"/>
              <w:ind w:left="1134"/>
              <w:rPr>
                <w:rFonts w:eastAsia="Calibri"/>
                <w:b/>
                <w:szCs w:val="22"/>
              </w:rPr>
            </w:pPr>
            <w:r w:rsidRPr="008B333E">
              <w:rPr>
                <w:rFonts w:eastAsia="Calibri"/>
                <w:b/>
                <w:szCs w:val="22"/>
              </w:rPr>
              <w:t xml:space="preserve">Frequency Hopping </w:t>
            </w:r>
          </w:p>
          <w:p w:rsidR="00ED5AC6" w:rsidRPr="008B333E" w:rsidRDefault="009251E7" w:rsidP="006C7248">
            <w:pPr>
              <w:tabs>
                <w:tab w:val="left" w:pos="1985"/>
              </w:tabs>
              <w:spacing w:before="120" w:after="120"/>
              <w:ind w:left="1134"/>
              <w:rPr>
                <w:rFonts w:eastAsia="Calibri"/>
                <w:szCs w:val="22"/>
              </w:rPr>
            </w:pPr>
            <w:r w:rsidRPr="007B370B">
              <w:rPr>
                <w:rFonts w:eastAsia="Calibri"/>
                <w:szCs w:val="22"/>
              </w:rPr>
              <w:pict>
                <v:shape id="_x0000_i1030" type="#_x0000_t75" style="width:106pt;height:27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5&quot;/&gt;&lt;w:doNotEmbedSystemFonts/&gt;&lt;w:hideSpellingErrors/&gt;&lt;w:hideGrammaticalErrors/&gt;&lt;w:stylePaneFormatFilter w:val=&quot;3F01&quot;/&gt;&lt;w:defaultTabStop w:val=&quot;720&quot;/&gt;&lt;w:evenAndOddHeaders/&gt;&lt;w:displayHorizontalDrawingGridEvery w:val=&quot;0&quot;/&gt;&lt;w:displayVerticalDrawingGridEvery w:val=&quot;0&quot;/&gt;&lt;w:useMarginsForDrawingGridOrigin/&gt;&lt;w:characterSpacingControl w:val=&quot;DontCompress&quot;/&gt;&lt;w:optimizeForBrowser/&gt;&lt;w:relyOnVML/&gt;&lt;w:allowPNG/&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770160&quot;/&gt;&lt;wsp:rsid wsp:val=&quot;000273D2&quot;/&gt;&lt;wsp:rsid wsp:val=&quot;000D26D5&quot;/&gt;&lt;wsp:rsid wsp:val=&quot;003D7FD8&quot;/&gt;&lt;wsp:rsid wsp:val=&quot;004735BC&quot;/&gt;&lt;wsp:rsid wsp:val=&quot;0049280E&quot;/&gt;&lt;wsp:rsid wsp:val=&quot;00625E2A&quot;/&gt;&lt;wsp:rsid wsp:val=&quot;00664C07&quot;/&gt;&lt;wsp:rsid wsp:val=&quot;00725205&quot;/&gt;&lt;wsp:rsid wsp:val=&quot;00770160&quot;/&gt;&lt;wsp:rsid wsp:val=&quot;00860FB4&quot;/&gt;&lt;wsp:rsid wsp:val=&quot;008B54C4&quot;/&gt;&lt;wsp:rsid wsp:val=&quot;00920C27&quot;/&gt;&lt;wsp:rsid wsp:val=&quot;00A03CFF&quot;/&gt;&lt;wsp:rsid wsp:val=&quot;00A12CBA&quot;/&gt;&lt;wsp:rsid wsp:val=&quot;00A232A8&quot;/&gt;&lt;wsp:rsid wsp:val=&quot;00CF72A2&quot;/&gt;&lt;wsp:rsid wsp:val=&quot;00DF76D3&quot;/&gt;&lt;wsp:rsid wsp:val=&quot;00E77340&quot;/&gt;&lt;wsp:rsid wsp:val=&quot;00ED5AC6&quot;/&gt;&lt;wsp:rsid wsp:val=&quot;00F76F30&quot;/&gt;&lt;/wsp:rsids&gt;&lt;/w:docPr&gt;&lt;w:body&gt;&lt;wx:sect&gt;&lt;w:p wsp:rsidR=&quot;00000000&quot; wsp:rsidRPr=&quot;00F76F30&quot; wsp:rsidRDefault=&quot;00F76F30&quot; wsp:rsidP=&quot;00F76F30&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B&lt;/m:t&gt;&lt;/m:r&gt;&lt;/m:e&gt;&lt;m:sub&gt;&lt;m:r&gt;&lt;w:rPr&gt;&lt;w:rFonts w:ascii=&quot;Cambria Math&quot; w:h-ansi=&quot;Cambria Math&quot;/&gt;&lt;wx:font wx:val=&quot;Cambria Math&quot;/&gt;&lt;w:i/&gt;&lt;/w:rPr&gt;&lt;m:t&gt;n&lt;/m:t&gt;&lt;/m:r&gt;&lt;/m:sub&gt;&lt;/m:sSub&gt;&lt;m:r&gt;&lt;w:rPr&gt;&lt;w:rFonts w:ascii=&quot;Cambria Math&quot; w:h-ansi=&quot;Cambria Math&quot;/&gt;&lt;wx:font wx:val=&quot;Cambria Math&quot;/&gt;&lt;w:i/&gt;&lt;/w:rPr&gt;&lt;m:t&gt;=&lt;/m:t&gt;&lt;/m:r&gt;&lt;m:f&gt;&lt;m:fPr&gt;&lt;m:ctrlPr&gt;&lt;w:rPr&gt;&lt;w:rFonts w:ascii=&quot;Cambria Math&quot; w:h-ansi=&quot;Cambria Math&quot;/&gt;&lt;wx:font wx:val=&quot;Cambria Math&quot;/&gt;&lt;w:i/&gt;&lt;/w:rPr&gt;&lt;/m:ctrlPr&gt;&lt;/m:fPr&gt;&lt;m:num&gt;&lt;m:r&gt;&lt;w:rPr&gt;&lt;w:rFonts w:ascii=&quot;Cambria Math&quot; w:h-ansi=&quot;Cambria Math&quot;/&gt;&lt;wx:font wx:val=&quot;Cambria Math&quot;/&gt;&lt;w:i/&gt;&lt;/w:rPr&gt;&lt;m:t&gt;1.79&lt;/m:t&gt;&lt;/m:r&gt;&lt;/m:num&gt;&lt;m:den&gt;&lt;m:rad&gt;&lt;m:radPr&gt;&lt;m:degHide m:val=&quot;1&quot;/&gt;&lt;m:ctrlPr&gt;&lt;w:rPr&gt;&lt;w:rFonts w:ascii=&quot;Cambria Math&quot; w:h-ansi=&quot;Cambria Math&quot;/&gt;&lt;wx:font wx:val=&quot;Cambria Math&quot;/&gt;&lt;w:i/&gt;&lt;/w:rPr&gt;&lt;/m:ctrlPr&gt;&lt;/m:radPr&gt;&lt;m:deg/&gt;&lt;m:e&gt;&lt;m:r&gt;&lt;w:rPr&gt;&lt;w:rFonts w:ascii=&quot;Cambria Math&quot; w:h-ansi=&quot;Cambria Math&quot;/&gt;&lt;wx:font wx:val=&quot;Cambria Math&quot;/&gt;&lt;w:i/&gt;&lt;/w:rPr&gt;&lt;m:t&gt;t.&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t&lt;/m:t&gt;&lt;/m:r&gt;&lt;/m:e&gt;&lt;m:sub&gt;&lt;m:r&gt;&lt;w:rPr&gt;&lt;w:rFonts w:ascii=&quot;Cambria Math&quot; w:h-ansi=&quot;Cambria Math&quot;/&gt;&lt;wx:font wx:val=&quot;Cambria Math&quot;/&gt;&lt;w:i/&gt;&lt;/w:rPr&gt;&lt;m:t&gt;r&lt;/m:t&gt;&lt;/m:r&gt;&lt;/m:sub&gt;&lt;/m:sSub&gt;&lt;/m:e&gt;&lt;/m:rad&gt;&lt;/m:den&gt;&lt;/m:f&gt;&lt;m:r&gt;&lt;w:rPr&gt;&lt;w:rFonts w:ascii=&quot;Cambria Math&quot; w:h-ansi=&quot;Cambria Math&quot;/&gt;&lt;wx:font wx:val=&quot;Cambria Math&quot;/&gt;&lt;w:i/&gt;&lt;/w:rPr&gt;&lt;m:t&gt;+2&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B&lt;/m:t&gt;&lt;/m:r&gt;&lt;/m:e&gt;&lt;m:sub&gt;&lt;m:r&gt;&lt;w:rPr&gt;&lt;w:rFonts w:ascii=&quot;Cambria Math&quot; w:h-ansi=&quot;Cambria Math&quot;/&gt;&lt;wx:font wx:val=&quot;Cambria Math&quot;/&gt;&lt;w:i/&gt;&lt;/w:rPr&gt;&lt;m:t&gt;c&lt;/m:t&gt;&lt;/m:r&gt;&lt;/m:sub&gt;&lt;/m:sSub&gt;&lt;m:r&gt;&lt;w:rPr&gt;&lt;w:rFonts w:ascii=&quot;Cambria Math&quot; w:h-ansi=&quot;Cambria Math&quot;/&gt;&lt;wx:font wx:val=&quot;Cambria Math&quot;/&gt;&lt;w:i/&gt;&lt;/w:rPr&gt;&lt;m:t&gt;+&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B&lt;/m:t&gt;&lt;/m:r&gt;&lt;/m:e&gt;&lt;m:sub&gt;&lt;m:r&gt;&lt;w:rPr&gt;&lt;w:rFonts w:ascii=&quot;Cambria Math&quot; w:h-ansi=&quot;Cambria Math&quot;/&gt;&lt;wx:font wx:val=&quot;Cambria Math&quot;/&gt;&lt;w:i/&gt;&lt;/w:rPr&gt;&lt;m:t&gt;s&lt;/m:t&gt;&lt;/m:r&gt;&lt;/m:sub&gt;&lt;/m:sSub&gt;&lt;/m:oMath&gt;&lt;/m:oMathPara&gt;&lt;/w:p&gt;&lt;w:sectPr wsp:rsidR=&quot;00000000&quot; wsp:rsidRPr=&quot;00F76F3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7" o:title="" chromakey="white"/>
                </v:shape>
              </w:pict>
            </w:r>
          </w:p>
        </w:tc>
        <w:tc>
          <w:tcPr>
            <w:tcW w:w="987" w:type="dxa"/>
            <w:shd w:val="clear" w:color="auto" w:fill="auto"/>
            <w:vAlign w:val="center"/>
          </w:tcPr>
          <w:p w:rsidR="00ED5AC6" w:rsidRPr="008B333E" w:rsidRDefault="00ED5AC6" w:rsidP="00DA4DF6">
            <w:pPr>
              <w:spacing w:after="120"/>
              <w:jc w:val="right"/>
              <w:rPr>
                <w:rFonts w:eastAsia="Calibri"/>
                <w:szCs w:val="22"/>
              </w:rPr>
            </w:pPr>
            <w:r w:rsidRPr="008B333E">
              <w:rPr>
                <w:rFonts w:eastAsia="Calibri"/>
                <w:szCs w:val="22"/>
              </w:rPr>
              <w:t>(4)</w:t>
            </w:r>
          </w:p>
        </w:tc>
      </w:tr>
      <w:tr w:rsidR="00DA4DF6" w:rsidTr="00DA4DF6">
        <w:tc>
          <w:tcPr>
            <w:tcW w:w="8642" w:type="dxa"/>
            <w:shd w:val="clear" w:color="auto" w:fill="auto"/>
          </w:tcPr>
          <w:p w:rsidR="00ED5AC6" w:rsidRPr="00DA4DF6" w:rsidRDefault="00ED5AC6" w:rsidP="006C7248">
            <w:pPr>
              <w:tabs>
                <w:tab w:val="left" w:pos="1985"/>
              </w:tabs>
              <w:spacing w:before="120" w:after="120"/>
              <w:ind w:left="1134"/>
              <w:rPr>
                <w:rFonts w:ascii="Calibri" w:eastAsia="Calibri" w:hAnsi="Calibri" w:cs="Arial"/>
                <w:b/>
                <w:szCs w:val="22"/>
              </w:rPr>
            </w:pPr>
            <w:r w:rsidRPr="00DA4DF6">
              <w:rPr>
                <w:rFonts w:ascii="Calibri" w:eastAsia="Calibri" w:hAnsi="Calibri" w:cs="Arial"/>
                <w:b/>
                <w:szCs w:val="22"/>
              </w:rPr>
              <w:t>Carrier Wave</w:t>
            </w:r>
          </w:p>
          <w:p w:rsidR="00ED5AC6" w:rsidRPr="006C7248" w:rsidRDefault="009251E7" w:rsidP="006C7248">
            <w:pPr>
              <w:tabs>
                <w:tab w:val="left" w:pos="1985"/>
              </w:tabs>
              <w:spacing w:before="120" w:after="120"/>
              <w:ind w:left="1134"/>
              <w:rPr>
                <w:rFonts w:eastAsia="Calibri"/>
                <w:szCs w:val="22"/>
              </w:rPr>
            </w:pPr>
            <w:r>
              <w:rPr>
                <w:rFonts w:eastAsia="Calibri"/>
                <w:szCs w:val="22"/>
              </w:rPr>
              <w:pict>
                <v:shape id="_x0000_i1031" type="#_x0000_t75" style="width:45pt;height:13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5&quot;/&gt;&lt;w:doNotEmbedSystemFonts/&gt;&lt;w:hideSpellingErrors/&gt;&lt;w:hideGrammaticalErrors/&gt;&lt;w:stylePaneFormatFilter w:val=&quot;3F01&quot;/&gt;&lt;w:defaultTabStop w:val=&quot;720&quot;/&gt;&lt;w:evenAndOddHeaders/&gt;&lt;w:displayHorizontalDrawingGridEvery w:val=&quot;0&quot;/&gt;&lt;w:displayVerticalDrawingGridEvery w:val=&quot;0&quot;/&gt;&lt;w:useMarginsForDrawingGridOrigin/&gt;&lt;w:characterSpacingControl w:val=&quot;DontCompress&quot;/&gt;&lt;w:optimizeForBrowser/&gt;&lt;w:relyOnVML/&gt;&lt;w:allowPNG/&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770160&quot;/&gt;&lt;wsp:rsid wsp:val=&quot;000273D2&quot;/&gt;&lt;wsp:rsid wsp:val=&quot;000D26D5&quot;/&gt;&lt;wsp:rsid wsp:val=&quot;003D7FD8&quot;/&gt;&lt;wsp:rsid wsp:val=&quot;004735BC&quot;/&gt;&lt;wsp:rsid wsp:val=&quot;0049280E&quot;/&gt;&lt;wsp:rsid wsp:val=&quot;00625E2A&quot;/&gt;&lt;wsp:rsid wsp:val=&quot;00664C07&quot;/&gt;&lt;wsp:rsid wsp:val=&quot;006D46D3&quot;/&gt;&lt;wsp:rsid wsp:val=&quot;00725205&quot;/&gt;&lt;wsp:rsid wsp:val=&quot;00770160&quot;/&gt;&lt;wsp:rsid wsp:val=&quot;00860FB4&quot;/&gt;&lt;wsp:rsid wsp:val=&quot;008B54C4&quot;/&gt;&lt;wsp:rsid wsp:val=&quot;00920C27&quot;/&gt;&lt;wsp:rsid wsp:val=&quot;00A03CFF&quot;/&gt;&lt;wsp:rsid wsp:val=&quot;00A12CBA&quot;/&gt;&lt;wsp:rsid wsp:val=&quot;00A232A8&quot;/&gt;&lt;wsp:rsid wsp:val=&quot;00CF72A2&quot;/&gt;&lt;wsp:rsid wsp:val=&quot;00DF76D3&quot;/&gt;&lt;wsp:rsid wsp:val=&quot;00E77340&quot;/&gt;&lt;wsp:rsid wsp:val=&quot;00ED5AC6&quot;/&gt;&lt;/wsp:rsids&gt;&lt;/w:docPr&gt;&lt;w:body&gt;&lt;wx:sect&gt;&lt;w:p wsp:rsidR=&quot;00000000&quot; wsp:rsidRPr=&quot;006D46D3&quot; wsp:rsidRDefault=&quot;006D46D3&quot; wsp:rsidP=&quot;006D46D3&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B&lt;/m:t&gt;&lt;/m:r&gt;&lt;/m:e&gt;&lt;m:sub&gt;&lt;m:r&gt;&lt;w:rPr&gt;&lt;w:rFonts w:ascii=&quot;Cambria Math&quot; w:h-ansi=&quot;Cambria Math&quot;/&gt;&lt;wx:font wx:val=&quot;Cambria Math&quot;/&gt;&lt;w:i/&gt;&lt;/w:rPr&gt;&lt;m:t&gt;n&lt;/m:t&gt;&lt;/m:r&gt;&lt;/m:sub&gt;&lt;/m:sSub&gt;&lt;m:r&gt;&lt;w:rPr&gt;&lt;w:rFonts w:ascii=&quot;Cambria Math&quot; w:h-ansi=&quot;Cambria Math&quot;/&gt;&lt;wx:font wx:val=&quot;Cambria Math&quot;/&gt;&lt;w:i/&gt;&lt;/w:rPr&gt;&lt;m:t&gt;=2&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B&lt;/m:t&gt;&lt;/m:r&gt;&lt;/m:e&gt;&lt;m:sub&gt;&lt;m:r&gt;&lt;w:rPr&gt;&lt;w:rFonts w:ascii=&quot;Cambria Math&quot; w:h-ansi=&quot;Cambria Math&quot;/&gt;&lt;wx:font wx:val=&quot;Cambria Math&quot;/&gt;&lt;w:i/&gt;&lt;/w:rPr&gt;&lt;m:t&gt;d&lt;/m:t&gt;&lt;/m:r&gt;&lt;/m:sub&gt;&lt;/m:sSub&gt;&lt;/m:oMath&gt;&lt;/m:oMathPara&gt;&lt;/w:p&gt;&lt;w:sectPr wsp:rsidR=&quot;00000000&quot; wsp:rsidRPr=&quot;006D46D3&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p>
        </w:tc>
        <w:tc>
          <w:tcPr>
            <w:tcW w:w="987" w:type="dxa"/>
            <w:shd w:val="clear" w:color="auto" w:fill="auto"/>
            <w:vAlign w:val="center"/>
          </w:tcPr>
          <w:p w:rsidR="00ED5AC6" w:rsidRPr="00DA4DF6" w:rsidRDefault="00ED5AC6" w:rsidP="00DA4DF6">
            <w:pPr>
              <w:spacing w:after="120"/>
              <w:jc w:val="right"/>
              <w:rPr>
                <w:rFonts w:ascii="Calibri" w:eastAsia="Calibri" w:hAnsi="Calibri" w:cs="Arial"/>
                <w:szCs w:val="22"/>
              </w:rPr>
            </w:pPr>
            <w:r w:rsidRPr="00DA4DF6">
              <w:rPr>
                <w:rFonts w:ascii="Calibri" w:eastAsia="Calibri" w:hAnsi="Calibri" w:cs="Arial"/>
                <w:szCs w:val="22"/>
              </w:rPr>
              <w:t>(5)</w:t>
            </w:r>
          </w:p>
        </w:tc>
      </w:tr>
    </w:tbl>
    <w:p w:rsidR="00ED5AC6" w:rsidRDefault="00ED5AC6" w:rsidP="008B333E">
      <w:pPr>
        <w:tabs>
          <w:tab w:val="left" w:pos="1985"/>
        </w:tabs>
        <w:spacing w:before="120"/>
        <w:ind w:left="1134"/>
      </w:pPr>
      <w:r w:rsidRPr="00ED5AC6">
        <w:t xml:space="preserve">Where </w:t>
      </w:r>
      <w:r w:rsidRPr="00ED5AC6">
        <w:tab/>
      </w:r>
      <w:proofErr w:type="spellStart"/>
      <w:r w:rsidRPr="00ED5AC6">
        <w:rPr>
          <w:i/>
        </w:rPr>
        <w:t>B</w:t>
      </w:r>
      <w:r w:rsidRPr="00ED5AC6">
        <w:rPr>
          <w:i/>
          <w:vertAlign w:val="subscript"/>
        </w:rPr>
        <w:t>n</w:t>
      </w:r>
      <w:proofErr w:type="spellEnd"/>
      <w:r w:rsidRPr="00ED5AC6">
        <w:rPr>
          <w:i/>
        </w:rPr>
        <w:tab/>
      </w:r>
      <w:r w:rsidRPr="00ED5AC6">
        <w:t>=</w:t>
      </w:r>
      <w:r>
        <w:t xml:space="preserve"> necessary bandwidth</w:t>
      </w:r>
    </w:p>
    <w:p w:rsidR="00ED5AC6" w:rsidRDefault="00ED5AC6" w:rsidP="006C7248">
      <w:pPr>
        <w:ind w:left="1985"/>
      </w:pPr>
      <w:proofErr w:type="spellStart"/>
      <w:r>
        <w:rPr>
          <w:i/>
        </w:rPr>
        <w:t>B</w:t>
      </w:r>
      <w:r>
        <w:rPr>
          <w:i/>
          <w:vertAlign w:val="subscript"/>
        </w:rPr>
        <w:t>c</w:t>
      </w:r>
      <w:proofErr w:type="spellEnd"/>
      <w:r>
        <w:rPr>
          <w:i/>
        </w:rPr>
        <w:tab/>
      </w:r>
      <w:r>
        <w:t>= frequency deviation</w:t>
      </w:r>
    </w:p>
    <w:p w:rsidR="00ED5AC6" w:rsidRDefault="00ED5AC6" w:rsidP="006C7248">
      <w:pPr>
        <w:ind w:left="1985"/>
      </w:pPr>
      <w:proofErr w:type="spellStart"/>
      <w:r>
        <w:rPr>
          <w:i/>
        </w:rPr>
        <w:t>B</w:t>
      </w:r>
      <w:r>
        <w:rPr>
          <w:i/>
          <w:vertAlign w:val="subscript"/>
        </w:rPr>
        <w:t>s</w:t>
      </w:r>
      <w:proofErr w:type="spellEnd"/>
      <w:r>
        <w:tab/>
        <w:t>= maximum frequency range over which the carrier will be shifted</w:t>
      </w:r>
    </w:p>
    <w:p w:rsidR="00ED5AC6" w:rsidRPr="00EE190B" w:rsidRDefault="00ED5AC6" w:rsidP="006C7248">
      <w:pPr>
        <w:ind w:left="1985"/>
      </w:pPr>
      <w:proofErr w:type="spellStart"/>
      <w:r>
        <w:rPr>
          <w:i/>
        </w:rPr>
        <w:t>B</w:t>
      </w:r>
      <w:r>
        <w:rPr>
          <w:i/>
          <w:vertAlign w:val="subscript"/>
        </w:rPr>
        <w:t>d</w:t>
      </w:r>
      <w:proofErr w:type="spellEnd"/>
      <w:r>
        <w:tab/>
        <w:t>= maximum frequency deviation</w:t>
      </w:r>
    </w:p>
    <w:p w:rsidR="00ED5AC6" w:rsidRDefault="00ED5AC6" w:rsidP="006C7248">
      <w:pPr>
        <w:tabs>
          <w:tab w:val="left" w:pos="2835"/>
        </w:tabs>
        <w:ind w:left="1985"/>
      </w:pPr>
      <w:r w:rsidRPr="001133F2">
        <w:rPr>
          <w:i/>
        </w:rPr>
        <w:t>t</w:t>
      </w:r>
      <w:r>
        <w:tab/>
        <w:t>= pulse duration at half amplitude</w:t>
      </w:r>
    </w:p>
    <w:p w:rsidR="00ED5AC6" w:rsidRDefault="00ED5AC6" w:rsidP="006C7248">
      <w:pPr>
        <w:tabs>
          <w:tab w:val="left" w:pos="2835"/>
        </w:tabs>
        <w:spacing w:after="120"/>
        <w:ind w:left="1985"/>
      </w:pPr>
      <w:proofErr w:type="spellStart"/>
      <w:r w:rsidRPr="001133F2">
        <w:rPr>
          <w:i/>
        </w:rPr>
        <w:t>t</w:t>
      </w:r>
      <w:r>
        <w:rPr>
          <w:i/>
          <w:vertAlign w:val="subscript"/>
        </w:rPr>
        <w:t>r</w:t>
      </w:r>
      <w:proofErr w:type="spellEnd"/>
      <w:r>
        <w:tab/>
        <w:t>= pulse duration at half amplitude</w:t>
      </w:r>
    </w:p>
    <w:p w:rsidR="00ED5AC6" w:rsidRDefault="006C7248" w:rsidP="006C7248">
      <w:pPr>
        <w:tabs>
          <w:tab w:val="left" w:pos="1134"/>
          <w:tab w:val="left" w:pos="1985"/>
        </w:tabs>
        <w:spacing w:before="120" w:after="120"/>
      </w:pPr>
      <w:r>
        <w:t>2.2.2.2</w:t>
      </w:r>
      <w:r>
        <w:tab/>
      </w:r>
      <w:r w:rsidR="00ED5AC6">
        <w:t>The above formulae are also contained in Recommendation ITU-R SM.1541-6 in annex 8 that addresses primary radar</w:t>
      </w:r>
      <w:r w:rsidR="007E72BD">
        <w:t>,</w:t>
      </w:r>
      <w:r w:rsidR="00ED5AC6">
        <w:t xml:space="preserve"> where it is confirmed that they relate to the 20 dB bandwidth.</w:t>
      </w:r>
    </w:p>
    <w:p w:rsidR="00ED5AC6" w:rsidRPr="00506363" w:rsidRDefault="00ED5AC6" w:rsidP="00ED5AC6">
      <w:pPr>
        <w:keepNext/>
        <w:keepLines/>
        <w:tabs>
          <w:tab w:val="left" w:pos="794"/>
          <w:tab w:val="left" w:pos="1191"/>
          <w:tab w:val="left" w:pos="1588"/>
          <w:tab w:val="left" w:pos="1985"/>
        </w:tabs>
        <w:spacing w:before="360"/>
        <w:ind w:left="794" w:hanging="794"/>
        <w:outlineLvl w:val="1"/>
        <w:rPr>
          <w:b/>
          <w:lang w:val="en-US"/>
        </w:rPr>
      </w:pPr>
      <w:r>
        <w:rPr>
          <w:b/>
          <w:lang w:val="en-US"/>
        </w:rPr>
        <w:t>2.2</w:t>
      </w:r>
      <w:r w:rsidRPr="00506363">
        <w:rPr>
          <w:b/>
          <w:lang w:val="en-US"/>
        </w:rPr>
        <w:t>.</w:t>
      </w:r>
      <w:r>
        <w:rPr>
          <w:b/>
          <w:lang w:val="en-US"/>
        </w:rPr>
        <w:t>3</w:t>
      </w:r>
      <w:r w:rsidRPr="00506363">
        <w:rPr>
          <w:b/>
          <w:lang w:val="en-US"/>
        </w:rPr>
        <w:tab/>
        <w:t xml:space="preserve">Formulas for the </w:t>
      </w:r>
      <w:r w:rsidRPr="00506363">
        <w:rPr>
          <w:b/>
          <w:i/>
          <w:iCs/>
          <w:lang w:val="en-US"/>
        </w:rPr>
        <w:t>B</w:t>
      </w:r>
      <w:r w:rsidRPr="00506363">
        <w:rPr>
          <w:b/>
          <w:i/>
          <w:iCs/>
          <w:vertAlign w:val="subscript"/>
          <w:lang w:val="en-US"/>
        </w:rPr>
        <w:t>−</w:t>
      </w:r>
      <w:r w:rsidRPr="00506363">
        <w:rPr>
          <w:b/>
          <w:vertAlign w:val="subscript"/>
          <w:lang w:val="en-US"/>
        </w:rPr>
        <w:t>40</w:t>
      </w:r>
      <w:r w:rsidRPr="00506363">
        <w:rPr>
          <w:b/>
          <w:lang w:val="en-US"/>
        </w:rPr>
        <w:t> dB bandwidth</w:t>
      </w:r>
    </w:p>
    <w:p w:rsidR="00ED5AC6" w:rsidRPr="00506363" w:rsidRDefault="005C139E" w:rsidP="005C139E">
      <w:pPr>
        <w:tabs>
          <w:tab w:val="left" w:pos="1134"/>
          <w:tab w:val="left" w:pos="1588"/>
          <w:tab w:val="left" w:pos="1985"/>
        </w:tabs>
        <w:spacing w:before="120" w:after="120"/>
        <w:rPr>
          <w:lang w:val="en-US"/>
        </w:rPr>
      </w:pPr>
      <w:r>
        <w:rPr>
          <w:lang w:val="en-US"/>
        </w:rPr>
        <w:t>2.2.3.1</w:t>
      </w:r>
      <w:r>
        <w:rPr>
          <w:lang w:val="en-US"/>
        </w:rPr>
        <w:tab/>
      </w:r>
      <w:r w:rsidR="00ED5AC6">
        <w:rPr>
          <w:lang w:val="en-US"/>
        </w:rPr>
        <w:t>Recommendation ITU-R SM.1541-6 also provide formulae for determining the 40 dB Bandwidth (</w:t>
      </w:r>
      <w:r w:rsidR="00ED5AC6" w:rsidRPr="00506363">
        <w:rPr>
          <w:i/>
          <w:iCs/>
          <w:lang w:val="en-US"/>
        </w:rPr>
        <w:t>B</w:t>
      </w:r>
      <w:r w:rsidR="00ED5AC6" w:rsidRPr="00506363">
        <w:rPr>
          <w:i/>
          <w:iCs/>
          <w:vertAlign w:val="subscript"/>
          <w:lang w:val="en-US"/>
        </w:rPr>
        <w:t>−</w:t>
      </w:r>
      <w:r w:rsidR="00ED5AC6" w:rsidRPr="00506363">
        <w:rPr>
          <w:vertAlign w:val="subscript"/>
          <w:lang w:val="en-US"/>
        </w:rPr>
        <w:t>40</w:t>
      </w:r>
      <w:r w:rsidR="00ED5AC6">
        <w:rPr>
          <w:lang w:val="en-US"/>
        </w:rPr>
        <w:t>) for primary radar, on the basis that the ratio of the B</w:t>
      </w:r>
      <w:r w:rsidR="00ED5AC6">
        <w:rPr>
          <w:vertAlign w:val="subscript"/>
          <w:lang w:val="en-US"/>
        </w:rPr>
        <w:t>-40</w:t>
      </w:r>
      <w:r w:rsidR="00ED5AC6">
        <w:rPr>
          <w:lang w:val="en-US"/>
        </w:rPr>
        <w:t xml:space="preserve"> and necessary bandwidth </w:t>
      </w:r>
      <w:r w:rsidR="00ED5AC6" w:rsidRPr="00506363">
        <w:rPr>
          <w:lang w:val="en-US"/>
        </w:rPr>
        <w:t>is not in general a constant</w:t>
      </w:r>
    </w:p>
    <w:tbl>
      <w:tblPr>
        <w:tblW w:w="0" w:type="auto"/>
        <w:tblLook w:val="04A0" w:firstRow="1" w:lastRow="0" w:firstColumn="1" w:lastColumn="0" w:noHBand="0" w:noVBand="1"/>
      </w:tblPr>
      <w:tblGrid>
        <w:gridCol w:w="9388"/>
        <w:gridCol w:w="573"/>
      </w:tblGrid>
      <w:tr w:rsidR="00DA4DF6" w:rsidTr="00DA4DF6">
        <w:tc>
          <w:tcPr>
            <w:tcW w:w="8642" w:type="dxa"/>
            <w:shd w:val="clear" w:color="auto" w:fill="auto"/>
          </w:tcPr>
          <w:p w:rsidR="00ED5AC6" w:rsidRPr="008B333E" w:rsidRDefault="00ED5AC6" w:rsidP="006C7248">
            <w:pPr>
              <w:tabs>
                <w:tab w:val="left" w:pos="1985"/>
              </w:tabs>
              <w:spacing w:before="120" w:after="120"/>
              <w:ind w:left="1134"/>
              <w:rPr>
                <w:rFonts w:eastAsia="Calibri"/>
                <w:b/>
                <w:szCs w:val="22"/>
              </w:rPr>
            </w:pPr>
            <w:r w:rsidRPr="008B333E">
              <w:rPr>
                <w:rFonts w:eastAsia="Calibri"/>
                <w:b/>
                <w:szCs w:val="22"/>
                <w:lang w:val="en-US"/>
              </w:rPr>
              <w:t xml:space="preserve">Non-FM pulse </w:t>
            </w:r>
          </w:p>
          <w:p w:rsidR="00ED5AC6" w:rsidRPr="008B333E" w:rsidRDefault="00ED5AC6" w:rsidP="006C7248">
            <w:pPr>
              <w:tabs>
                <w:tab w:val="left" w:pos="1985"/>
              </w:tabs>
              <w:spacing w:before="120" w:after="120"/>
              <w:ind w:left="1134"/>
              <w:rPr>
                <w:rFonts w:eastAsia="Calibri"/>
                <w:szCs w:val="22"/>
              </w:rPr>
            </w:pPr>
            <w:r w:rsidRPr="008B333E">
              <w:rPr>
                <w:rFonts w:eastAsia="Calibri"/>
                <w:szCs w:val="22"/>
              </w:rPr>
              <w:t>Smaller of:</w:t>
            </w:r>
          </w:p>
          <w:p w:rsidR="00ED5AC6" w:rsidRPr="008B333E" w:rsidRDefault="00ED5AC6" w:rsidP="00DA4DF6">
            <w:pPr>
              <w:tabs>
                <w:tab w:val="left" w:pos="1985"/>
              </w:tabs>
              <w:spacing w:after="120"/>
              <w:ind w:left="720"/>
              <w:jc w:val="center"/>
              <w:rPr>
                <w:rFonts w:eastAsia="Calibri"/>
                <w:szCs w:val="22"/>
                <w:lang w:val="fr-FR"/>
              </w:rPr>
            </w:pPr>
            <w:r w:rsidRPr="007B370B">
              <w:rPr>
                <w:position w:val="-38"/>
                <w:lang w:val="fr-FR"/>
              </w:rPr>
              <w:object w:dxaOrig="2100" w:dyaOrig="760">
                <v:shape id="_x0000_i1032" type="#_x0000_t75" style="width:105pt;height:38.5pt" o:ole="">
                  <v:imagedata r:id="rId19" o:title=""/>
                </v:shape>
                <o:OLEObject Type="Embed" ProgID="Equation.3" ShapeID="_x0000_i1032" DrawAspect="Content" ObjectID="_1533978136" r:id="rId20"/>
              </w:object>
            </w:r>
          </w:p>
          <w:p w:rsidR="00ED5AC6" w:rsidRPr="00DA4DF6" w:rsidRDefault="00ED5AC6" w:rsidP="005C139E">
            <w:pPr>
              <w:tabs>
                <w:tab w:val="left" w:pos="1985"/>
              </w:tabs>
              <w:spacing w:after="120"/>
              <w:ind w:left="1134"/>
              <w:rPr>
                <w:rFonts w:ascii="Calibri" w:eastAsia="Calibri" w:hAnsi="Calibri" w:cs="Arial"/>
                <w:szCs w:val="22"/>
              </w:rPr>
            </w:pPr>
            <w:r w:rsidRPr="008B333E">
              <w:rPr>
                <w:rFonts w:eastAsia="Calibri"/>
                <w:szCs w:val="22"/>
                <w:lang w:val="en-US"/>
              </w:rPr>
              <w:t>where the coefficient</w:t>
            </w:r>
            <w:r w:rsidRPr="008B333E">
              <w:rPr>
                <w:rFonts w:eastAsia="Calibri"/>
                <w:i/>
                <w:szCs w:val="22"/>
                <w:lang w:val="en-US"/>
              </w:rPr>
              <w:t xml:space="preserve"> K</w:t>
            </w:r>
            <w:r w:rsidRPr="008B333E">
              <w:rPr>
                <w:rFonts w:eastAsia="Calibri"/>
                <w:szCs w:val="22"/>
                <w:lang w:val="en-US"/>
              </w:rPr>
              <w:t xml:space="preserve"> is 6.2 for radars with output power greater than 100 kW and 7.6 for </w:t>
            </w:r>
            <w:r w:rsidRPr="008B333E">
              <w:rPr>
                <w:rFonts w:eastAsia="Calibri"/>
                <w:szCs w:val="22"/>
                <w:lang w:val="en-US"/>
              </w:rPr>
              <w:lastRenderedPageBreak/>
              <w:t>lower</w:t>
            </w:r>
            <w:r w:rsidRPr="008B333E">
              <w:rPr>
                <w:rFonts w:eastAsia="Calibri"/>
                <w:szCs w:val="22"/>
                <w:lang w:val="en-US"/>
              </w:rPr>
              <w:noBreakHyphen/>
              <w:t>power radars and radars operating in the radionavigation service in the 2</w:t>
            </w:r>
            <w:r w:rsidRPr="008B333E">
              <w:rPr>
                <w:rFonts w:eastAsia="Calibri"/>
                <w:sz w:val="12"/>
                <w:szCs w:val="22"/>
                <w:lang w:val="en-US"/>
              </w:rPr>
              <w:t> </w:t>
            </w:r>
            <w:r w:rsidRPr="008B333E">
              <w:rPr>
                <w:rFonts w:eastAsia="Calibri"/>
                <w:szCs w:val="22"/>
                <w:lang w:val="en-US"/>
              </w:rPr>
              <w:t>900-3</w:t>
            </w:r>
            <w:r w:rsidRPr="008B333E">
              <w:rPr>
                <w:rFonts w:eastAsia="Calibri"/>
                <w:sz w:val="12"/>
                <w:szCs w:val="22"/>
                <w:lang w:val="en-US"/>
              </w:rPr>
              <w:t> </w:t>
            </w:r>
            <w:r w:rsidRPr="008B333E">
              <w:rPr>
                <w:rFonts w:eastAsia="Calibri"/>
                <w:szCs w:val="22"/>
                <w:lang w:val="en-US"/>
              </w:rPr>
              <w:t>100 MHz and 9</w:t>
            </w:r>
            <w:r w:rsidRPr="008B333E">
              <w:rPr>
                <w:rFonts w:eastAsia="Calibri"/>
                <w:sz w:val="12"/>
                <w:szCs w:val="22"/>
                <w:lang w:val="en-US"/>
              </w:rPr>
              <w:t> </w:t>
            </w:r>
            <w:r w:rsidRPr="008B333E">
              <w:rPr>
                <w:rFonts w:eastAsia="Calibri"/>
                <w:szCs w:val="22"/>
                <w:lang w:val="en-US"/>
              </w:rPr>
              <w:t>200-9</w:t>
            </w:r>
            <w:r w:rsidRPr="008B333E">
              <w:rPr>
                <w:rFonts w:eastAsia="Calibri"/>
                <w:sz w:val="12"/>
                <w:szCs w:val="22"/>
                <w:lang w:val="en-US"/>
              </w:rPr>
              <w:t> </w:t>
            </w:r>
            <w:r w:rsidRPr="008B333E">
              <w:rPr>
                <w:rFonts w:eastAsia="Calibri"/>
                <w:szCs w:val="22"/>
                <w:lang w:val="en-US"/>
              </w:rPr>
              <w:t>500 MHz bands</w:t>
            </w:r>
            <w:r w:rsidRPr="008B333E">
              <w:rPr>
                <w:rStyle w:val="FootnoteReference"/>
                <w:rFonts w:eastAsia="Calibri"/>
                <w:szCs w:val="22"/>
                <w:lang w:val="en-US"/>
              </w:rPr>
              <w:footnoteReference w:id="3"/>
            </w:r>
            <w:r w:rsidRPr="008B333E">
              <w:rPr>
                <w:rFonts w:eastAsia="Calibri"/>
                <w:szCs w:val="22"/>
                <w:lang w:val="en-US"/>
              </w:rPr>
              <w:t>. The latter expression applies if the rise time</w:t>
            </w:r>
            <w:r w:rsidRPr="008B333E">
              <w:rPr>
                <w:rFonts w:eastAsia="Calibri"/>
                <w:i/>
                <w:szCs w:val="22"/>
                <w:lang w:val="en-US"/>
              </w:rPr>
              <w:t xml:space="preserve"> </w:t>
            </w:r>
            <w:proofErr w:type="spellStart"/>
            <w:r w:rsidRPr="008B333E">
              <w:rPr>
                <w:rFonts w:eastAsia="Calibri"/>
                <w:i/>
                <w:szCs w:val="22"/>
                <w:lang w:val="en-US"/>
              </w:rPr>
              <w:t>t</w:t>
            </w:r>
            <w:r w:rsidRPr="008B333E">
              <w:rPr>
                <w:rFonts w:eastAsia="Calibri"/>
                <w:i/>
                <w:szCs w:val="22"/>
                <w:vertAlign w:val="subscript"/>
                <w:lang w:val="en-US"/>
              </w:rPr>
              <w:t>r</w:t>
            </w:r>
            <w:proofErr w:type="spellEnd"/>
            <w:r w:rsidRPr="008B333E">
              <w:rPr>
                <w:rFonts w:eastAsia="Calibri"/>
                <w:szCs w:val="22"/>
                <w:lang w:val="en-US"/>
              </w:rPr>
              <w:t xml:space="preserve"> is less than about 0.0094</w:t>
            </w:r>
            <w:r w:rsidRPr="008B333E">
              <w:rPr>
                <w:rFonts w:eastAsia="Calibri"/>
                <w:i/>
                <w:szCs w:val="22"/>
                <w:lang w:val="en-US"/>
              </w:rPr>
              <w:t xml:space="preserve">t </w:t>
            </w:r>
            <w:r w:rsidRPr="008B333E">
              <w:rPr>
                <w:rFonts w:eastAsia="Calibri"/>
                <w:szCs w:val="22"/>
                <w:lang w:val="en-US"/>
              </w:rPr>
              <w:t>when</w:t>
            </w:r>
            <w:r w:rsidRPr="008B333E">
              <w:rPr>
                <w:rFonts w:eastAsia="Calibri"/>
                <w:i/>
                <w:szCs w:val="22"/>
                <w:lang w:val="en-US"/>
              </w:rPr>
              <w:t xml:space="preserve"> K</w:t>
            </w:r>
            <w:r w:rsidRPr="008B333E">
              <w:rPr>
                <w:rFonts w:eastAsia="Calibri"/>
                <w:szCs w:val="22"/>
                <w:lang w:val="en-US"/>
              </w:rPr>
              <w:t xml:space="preserve"> is 6.2, or about 0.014</w:t>
            </w:r>
            <w:r w:rsidRPr="008B333E">
              <w:rPr>
                <w:rFonts w:eastAsia="Calibri"/>
                <w:i/>
                <w:szCs w:val="22"/>
                <w:lang w:val="en-US"/>
              </w:rPr>
              <w:t>t</w:t>
            </w:r>
            <w:r w:rsidRPr="008B333E">
              <w:rPr>
                <w:rFonts w:eastAsia="Calibri"/>
                <w:szCs w:val="22"/>
                <w:lang w:val="en-US"/>
              </w:rPr>
              <w:t xml:space="preserve"> when</w:t>
            </w:r>
            <w:r w:rsidRPr="008B333E">
              <w:rPr>
                <w:rFonts w:eastAsia="Calibri"/>
                <w:i/>
                <w:szCs w:val="22"/>
                <w:lang w:val="en-US"/>
              </w:rPr>
              <w:t xml:space="preserve"> K</w:t>
            </w:r>
            <w:r w:rsidRPr="008B333E">
              <w:rPr>
                <w:rFonts w:eastAsia="Calibri"/>
                <w:szCs w:val="22"/>
                <w:lang w:val="en-US"/>
              </w:rPr>
              <w:t xml:space="preserve"> is 7.6</w:t>
            </w:r>
          </w:p>
        </w:tc>
        <w:tc>
          <w:tcPr>
            <w:tcW w:w="987" w:type="dxa"/>
            <w:shd w:val="clear" w:color="auto" w:fill="auto"/>
            <w:vAlign w:val="center"/>
          </w:tcPr>
          <w:p w:rsidR="00ED5AC6" w:rsidRPr="00DA4DF6" w:rsidRDefault="00ED5AC6" w:rsidP="00DA4DF6">
            <w:pPr>
              <w:spacing w:after="120"/>
              <w:jc w:val="right"/>
              <w:rPr>
                <w:rFonts w:ascii="Calibri" w:eastAsia="Calibri" w:hAnsi="Calibri" w:cs="Arial"/>
                <w:szCs w:val="22"/>
              </w:rPr>
            </w:pPr>
            <w:r w:rsidRPr="00DA4DF6">
              <w:rPr>
                <w:rFonts w:ascii="Calibri" w:eastAsia="Calibri" w:hAnsi="Calibri" w:cs="Arial"/>
                <w:szCs w:val="22"/>
              </w:rPr>
              <w:lastRenderedPageBreak/>
              <w:t>(6)</w:t>
            </w:r>
          </w:p>
        </w:tc>
      </w:tr>
      <w:tr w:rsidR="00DA4DF6" w:rsidTr="00DA4DF6">
        <w:tc>
          <w:tcPr>
            <w:tcW w:w="8642" w:type="dxa"/>
            <w:shd w:val="clear" w:color="auto" w:fill="auto"/>
          </w:tcPr>
          <w:p w:rsidR="00ED5AC6" w:rsidRPr="008B333E" w:rsidRDefault="00ED5AC6" w:rsidP="008B333E">
            <w:pPr>
              <w:tabs>
                <w:tab w:val="left" w:pos="1985"/>
              </w:tabs>
              <w:spacing w:after="120"/>
              <w:ind w:left="1134"/>
              <w:rPr>
                <w:rFonts w:eastAsia="Calibri"/>
                <w:b/>
                <w:szCs w:val="22"/>
              </w:rPr>
            </w:pPr>
            <w:r w:rsidRPr="008B333E">
              <w:rPr>
                <w:rFonts w:eastAsia="Calibri"/>
                <w:b/>
                <w:szCs w:val="22"/>
              </w:rPr>
              <w:lastRenderedPageBreak/>
              <w:t xml:space="preserve">FM pulsed </w:t>
            </w:r>
          </w:p>
          <w:p w:rsidR="00ED5AC6" w:rsidRPr="008B333E" w:rsidRDefault="00ED5AC6" w:rsidP="008B333E">
            <w:pPr>
              <w:tabs>
                <w:tab w:val="left" w:pos="794"/>
                <w:tab w:val="center" w:pos="4820"/>
                <w:tab w:val="right" w:pos="9639"/>
              </w:tabs>
              <w:spacing w:after="120"/>
              <w:ind w:left="1134"/>
              <w:rPr>
                <w:rFonts w:eastAsia="Calibri"/>
                <w:szCs w:val="22"/>
                <w:lang w:val="en-US"/>
              </w:rPr>
            </w:pPr>
            <w:r w:rsidRPr="007B370B">
              <w:rPr>
                <w:position w:val="-14"/>
                <w:szCs w:val="22"/>
                <w:lang w:val="fr-FR"/>
              </w:rPr>
              <w:object w:dxaOrig="8940" w:dyaOrig="440">
                <v:shape id="_x0000_i1033" type="#_x0000_t75" style="width:402pt;height:18.5pt" o:ole="">
                  <v:imagedata r:id="rId21" o:title=""/>
                </v:shape>
                <o:OLEObject Type="Embed" ProgID="Equation.3" ShapeID="_x0000_i1033" DrawAspect="Content" ObjectID="_1533978137" r:id="rId22"/>
              </w:object>
            </w:r>
          </w:p>
          <w:p w:rsidR="00ED5AC6" w:rsidRPr="008B333E" w:rsidRDefault="00ED5AC6" w:rsidP="008B333E">
            <w:pPr>
              <w:tabs>
                <w:tab w:val="left" w:pos="794"/>
                <w:tab w:val="left" w:pos="1191"/>
                <w:tab w:val="left" w:pos="1588"/>
                <w:tab w:val="left" w:pos="1985"/>
              </w:tabs>
              <w:spacing w:after="120"/>
              <w:ind w:left="1134"/>
              <w:rPr>
                <w:rFonts w:eastAsia="Calibri"/>
                <w:szCs w:val="22"/>
                <w:lang w:val="en-US"/>
              </w:rPr>
            </w:pPr>
            <w:r w:rsidRPr="008B333E">
              <w:rPr>
                <w:rFonts w:eastAsia="Calibri"/>
                <w:szCs w:val="22"/>
                <w:lang w:val="en-US"/>
              </w:rPr>
              <w:t>where:</w:t>
            </w:r>
          </w:p>
          <w:p w:rsidR="00ED5AC6" w:rsidRPr="008B333E" w:rsidRDefault="00ED5AC6" w:rsidP="005C139E">
            <w:pPr>
              <w:tabs>
                <w:tab w:val="left" w:pos="794"/>
                <w:tab w:val="left" w:pos="3405"/>
                <w:tab w:val="center" w:pos="4820"/>
                <w:tab w:val="right" w:pos="9639"/>
              </w:tabs>
              <w:spacing w:after="120"/>
              <w:ind w:left="1134"/>
              <w:rPr>
                <w:rFonts w:eastAsia="Calibri"/>
                <w:szCs w:val="22"/>
                <w:lang w:val="en-US" w:eastAsia="zh-CN"/>
              </w:rPr>
            </w:pPr>
            <w:r w:rsidRPr="007B370B">
              <w:rPr>
                <w:position w:val="-34"/>
                <w:szCs w:val="22"/>
                <w:lang w:val="fr-FR"/>
              </w:rPr>
              <w:object w:dxaOrig="1380" w:dyaOrig="720">
                <v:shape id="_x0000_i1034" type="#_x0000_t75" style="width:61.5pt;height:33pt" o:ole="">
                  <v:imagedata r:id="rId23" o:title=""/>
                </v:shape>
                <o:OLEObject Type="Embed" ProgID="Equation.3" ShapeID="_x0000_i1034" DrawAspect="Content" ObjectID="_1533978138" r:id="rId24"/>
              </w:object>
            </w:r>
            <w:r w:rsidRPr="008B333E">
              <w:rPr>
                <w:szCs w:val="22"/>
              </w:rPr>
              <w:t xml:space="preserve">              </w:t>
            </w:r>
            <w:r w:rsidRPr="008B333E">
              <w:rPr>
                <w:rFonts w:eastAsia="Calibri"/>
                <w:szCs w:val="22"/>
                <w:lang w:val="en-US"/>
              </w:rPr>
              <w:t>to account for the rise time</w:t>
            </w:r>
          </w:p>
          <w:p w:rsidR="00ED5AC6" w:rsidRPr="008B333E" w:rsidRDefault="00ED5AC6" w:rsidP="005C139E">
            <w:pPr>
              <w:tabs>
                <w:tab w:val="left" w:pos="794"/>
                <w:tab w:val="center" w:pos="4820"/>
                <w:tab w:val="right" w:pos="9639"/>
              </w:tabs>
              <w:ind w:left="1134"/>
              <w:rPr>
                <w:rFonts w:eastAsia="Calibri"/>
                <w:szCs w:val="22"/>
                <w:lang w:val="en-US" w:eastAsia="zh-CN"/>
              </w:rPr>
            </w:pPr>
            <w:r w:rsidRPr="007B370B">
              <w:rPr>
                <w:position w:val="-36"/>
                <w:szCs w:val="22"/>
                <w:lang w:val="fr-FR"/>
              </w:rPr>
              <w:object w:dxaOrig="1460" w:dyaOrig="740">
                <v:shape id="_x0000_i1035" type="#_x0000_t75" style="width:63.5pt;height:32.5pt" o:ole="">
                  <v:imagedata r:id="rId25" o:title=""/>
                </v:shape>
                <o:OLEObject Type="Embed" ProgID="Equation.3" ShapeID="_x0000_i1035" DrawAspect="Content" ObjectID="_1533978139" r:id="rId26"/>
              </w:object>
            </w:r>
            <w:r w:rsidRPr="008B333E">
              <w:rPr>
                <w:szCs w:val="22"/>
              </w:rPr>
              <w:t xml:space="preserve">             </w:t>
            </w:r>
            <w:r w:rsidRPr="008B333E">
              <w:rPr>
                <w:rFonts w:eastAsia="Calibri"/>
                <w:szCs w:val="22"/>
                <w:lang w:val="en-US"/>
              </w:rPr>
              <w:t>to account for the fall time</w:t>
            </w:r>
          </w:p>
          <w:p w:rsidR="00ED5AC6" w:rsidRPr="008B333E" w:rsidRDefault="00ED5AC6" w:rsidP="005C139E">
            <w:pPr>
              <w:tabs>
                <w:tab w:val="left" w:pos="794"/>
                <w:tab w:val="center" w:pos="4820"/>
                <w:tab w:val="right" w:pos="9639"/>
              </w:tabs>
              <w:ind w:left="1134"/>
              <w:rPr>
                <w:rFonts w:eastAsia="Calibri"/>
                <w:szCs w:val="22"/>
                <w:lang w:val="en-US" w:eastAsia="zh-CN"/>
              </w:rPr>
            </w:pPr>
            <w:r w:rsidRPr="007B370B">
              <w:rPr>
                <w:position w:val="-36"/>
                <w:szCs w:val="22"/>
                <w:lang w:val="fr-FR"/>
              </w:rPr>
              <w:object w:dxaOrig="2180" w:dyaOrig="740">
                <v:shape id="_x0000_i1036" type="#_x0000_t75" style="width:94.5pt;height:33pt" o:ole="">
                  <v:imagedata r:id="rId27" o:title=""/>
                </v:shape>
                <o:OLEObject Type="Embed" ProgID="Equation.3" ShapeID="_x0000_i1036" DrawAspect="Content" ObjectID="_1533978140" r:id="rId28"/>
              </w:object>
            </w:r>
            <w:r w:rsidRPr="008B333E">
              <w:rPr>
                <w:szCs w:val="22"/>
              </w:rPr>
              <w:t xml:space="preserve">   </w:t>
            </w:r>
            <w:r w:rsidRPr="008B333E">
              <w:rPr>
                <w:rFonts w:eastAsia="Calibri"/>
                <w:szCs w:val="22"/>
                <w:lang w:val="en-US"/>
              </w:rPr>
              <w:t>to account for both the rise and fall times combination</w:t>
            </w:r>
          </w:p>
          <w:p w:rsidR="00ED5AC6" w:rsidRPr="008B333E" w:rsidRDefault="00ED5AC6" w:rsidP="005C139E">
            <w:pPr>
              <w:tabs>
                <w:tab w:val="right" w:pos="1701"/>
                <w:tab w:val="left" w:pos="1985"/>
              </w:tabs>
              <w:spacing w:before="80"/>
              <w:ind w:left="1134" w:hanging="1985"/>
              <w:rPr>
                <w:rFonts w:eastAsia="Calibri"/>
                <w:szCs w:val="22"/>
                <w:lang w:val="en-US" w:eastAsia="zh-CN"/>
              </w:rPr>
            </w:pPr>
            <w:r w:rsidRPr="008B333E">
              <w:rPr>
                <w:rFonts w:eastAsia="Calibri"/>
                <w:szCs w:val="22"/>
                <w:lang w:val="fr-FR"/>
              </w:rPr>
              <w:sym w:font="Symbol" w:char="F074"/>
            </w:r>
            <w:r w:rsidRPr="008B333E">
              <w:rPr>
                <w:rFonts w:eastAsia="Calibri"/>
                <w:szCs w:val="22"/>
                <w:lang w:val="en-US"/>
              </w:rPr>
              <w:t> :</w:t>
            </w:r>
            <w:r w:rsidRPr="008B333E">
              <w:rPr>
                <w:rFonts w:eastAsia="Calibri"/>
                <w:i/>
                <w:iCs/>
                <w:szCs w:val="22"/>
                <w:lang w:val="en-US"/>
              </w:rPr>
              <w:tab/>
            </w:r>
            <w:r w:rsidRPr="008B333E">
              <w:rPr>
                <w:rFonts w:eastAsia="Calibri"/>
                <w:szCs w:val="22"/>
                <w:lang w:val="en-US"/>
              </w:rPr>
              <w:t>pulse length including rise and fall times</w:t>
            </w:r>
          </w:p>
          <w:p w:rsidR="00ED5AC6" w:rsidRPr="008B333E" w:rsidRDefault="00ED5AC6" w:rsidP="005C139E">
            <w:pPr>
              <w:tabs>
                <w:tab w:val="right" w:pos="1701"/>
                <w:tab w:val="left" w:pos="1985"/>
              </w:tabs>
              <w:spacing w:before="80"/>
              <w:ind w:left="1134" w:hanging="1985"/>
              <w:rPr>
                <w:rFonts w:eastAsia="Calibri"/>
                <w:szCs w:val="22"/>
                <w:lang w:val="en-US" w:eastAsia="zh-CN"/>
              </w:rPr>
            </w:pPr>
            <w:proofErr w:type="spellStart"/>
            <w:r w:rsidRPr="008B333E">
              <w:rPr>
                <w:rFonts w:eastAsia="Calibri"/>
                <w:i/>
                <w:iCs/>
                <w:szCs w:val="22"/>
                <w:lang w:val="en-US"/>
              </w:rPr>
              <w:t>t</w:t>
            </w:r>
            <w:r w:rsidRPr="008B333E">
              <w:rPr>
                <w:rFonts w:eastAsia="Calibri"/>
                <w:i/>
                <w:iCs/>
                <w:szCs w:val="22"/>
                <w:vertAlign w:val="subscript"/>
                <w:lang w:val="en-US"/>
              </w:rPr>
              <w:t>r</w:t>
            </w:r>
            <w:proofErr w:type="spellEnd"/>
            <w:r w:rsidRPr="008B333E">
              <w:rPr>
                <w:rFonts w:eastAsia="Calibri"/>
                <w:szCs w:val="22"/>
                <w:lang w:val="en-US"/>
              </w:rPr>
              <w:t> :</w:t>
            </w:r>
            <w:r w:rsidRPr="008B333E">
              <w:rPr>
                <w:rFonts w:eastAsia="Calibri"/>
                <w:szCs w:val="22"/>
                <w:lang w:val="en-US" w:eastAsia="zh-CN"/>
              </w:rPr>
              <w:tab/>
            </w:r>
            <w:r w:rsidRPr="008B333E">
              <w:rPr>
                <w:rFonts w:eastAsia="Calibri"/>
                <w:szCs w:val="22"/>
                <w:lang w:val="en-US"/>
              </w:rPr>
              <w:t>pulse rise time</w:t>
            </w:r>
          </w:p>
          <w:p w:rsidR="00ED5AC6" w:rsidRPr="008B333E" w:rsidRDefault="00ED5AC6" w:rsidP="005C139E">
            <w:pPr>
              <w:tabs>
                <w:tab w:val="right" w:pos="1701"/>
                <w:tab w:val="left" w:pos="1985"/>
              </w:tabs>
              <w:spacing w:before="80"/>
              <w:ind w:left="1134" w:hanging="1985"/>
              <w:rPr>
                <w:rFonts w:eastAsia="Calibri"/>
                <w:szCs w:val="22"/>
                <w:lang w:val="en-US" w:eastAsia="zh-CN"/>
              </w:rPr>
            </w:pPr>
            <w:proofErr w:type="spellStart"/>
            <w:r w:rsidRPr="008B333E">
              <w:rPr>
                <w:rFonts w:eastAsia="Calibri"/>
                <w:i/>
                <w:iCs/>
                <w:szCs w:val="22"/>
                <w:lang w:val="en-US"/>
              </w:rPr>
              <w:t>t</w:t>
            </w:r>
            <w:r w:rsidRPr="008B333E">
              <w:rPr>
                <w:rFonts w:eastAsia="Calibri"/>
                <w:i/>
                <w:iCs/>
                <w:szCs w:val="22"/>
                <w:vertAlign w:val="subscript"/>
                <w:lang w:val="en-US"/>
              </w:rPr>
              <w:t>f</w:t>
            </w:r>
            <w:proofErr w:type="spellEnd"/>
            <w:r w:rsidRPr="008B333E">
              <w:rPr>
                <w:rFonts w:eastAsia="Calibri"/>
                <w:szCs w:val="22"/>
                <w:lang w:val="en-US"/>
              </w:rPr>
              <w:t> :</w:t>
            </w:r>
            <w:r w:rsidRPr="008B333E">
              <w:rPr>
                <w:rFonts w:eastAsia="Calibri"/>
                <w:szCs w:val="22"/>
                <w:lang w:val="en-US" w:eastAsia="zh-CN"/>
              </w:rPr>
              <w:tab/>
            </w:r>
            <w:r w:rsidRPr="008B333E">
              <w:rPr>
                <w:rFonts w:eastAsia="Calibri"/>
                <w:szCs w:val="22"/>
                <w:lang w:val="en-US"/>
              </w:rPr>
              <w:t>pulse fall time</w:t>
            </w:r>
          </w:p>
          <w:p w:rsidR="00ED5AC6" w:rsidRPr="008B333E" w:rsidRDefault="00ED5AC6" w:rsidP="005C139E">
            <w:pPr>
              <w:tabs>
                <w:tab w:val="right" w:pos="1701"/>
                <w:tab w:val="left" w:pos="1985"/>
              </w:tabs>
              <w:spacing w:before="80"/>
              <w:ind w:left="1134" w:hanging="1985"/>
              <w:rPr>
                <w:rFonts w:eastAsia="Calibri"/>
                <w:szCs w:val="22"/>
                <w:lang w:val="en-US"/>
              </w:rPr>
            </w:pPr>
            <w:proofErr w:type="spellStart"/>
            <w:r w:rsidRPr="008B333E">
              <w:rPr>
                <w:rFonts w:eastAsia="Calibri"/>
                <w:i/>
                <w:iCs/>
                <w:szCs w:val="22"/>
                <w:lang w:val="en-US"/>
              </w:rPr>
              <w:t>B</w:t>
            </w:r>
            <w:r w:rsidRPr="008B333E">
              <w:rPr>
                <w:rFonts w:eastAsia="Calibri"/>
                <w:i/>
                <w:iCs/>
                <w:szCs w:val="22"/>
                <w:vertAlign w:val="subscript"/>
                <w:lang w:val="en-US"/>
              </w:rPr>
              <w:t>c</w:t>
            </w:r>
            <w:proofErr w:type="spellEnd"/>
            <w:r w:rsidRPr="008B333E">
              <w:rPr>
                <w:rFonts w:eastAsia="Calibri"/>
                <w:szCs w:val="22"/>
                <w:lang w:val="en-US"/>
              </w:rPr>
              <w:t> :</w:t>
            </w:r>
            <w:r w:rsidRPr="008B333E">
              <w:rPr>
                <w:rFonts w:eastAsia="Calibri"/>
                <w:szCs w:val="22"/>
                <w:lang w:val="en-US" w:eastAsia="zh-CN"/>
              </w:rPr>
              <w:tab/>
            </w:r>
            <w:r w:rsidRPr="008B333E">
              <w:rPr>
                <w:rFonts w:eastAsia="Calibri"/>
                <w:szCs w:val="22"/>
                <w:lang w:val="en-US"/>
              </w:rPr>
              <w:t>bandwidth of the frequency deviation (total frequency shift during the pulse generation)</w:t>
            </w:r>
          </w:p>
          <w:p w:rsidR="00ED5AC6" w:rsidRPr="008B333E" w:rsidRDefault="00ED5AC6" w:rsidP="005C139E">
            <w:pPr>
              <w:tabs>
                <w:tab w:val="right" w:pos="1701"/>
                <w:tab w:val="left" w:pos="1985"/>
              </w:tabs>
              <w:spacing w:before="80"/>
              <w:ind w:left="1134" w:hanging="1985"/>
              <w:rPr>
                <w:rFonts w:eastAsia="Calibri"/>
                <w:szCs w:val="22"/>
                <w:lang w:val="en-US" w:eastAsia="zh-CN"/>
              </w:rPr>
            </w:pPr>
            <w:r w:rsidRPr="008B333E">
              <w:rPr>
                <w:rFonts w:eastAsia="Calibri"/>
                <w:i/>
                <w:iCs/>
                <w:szCs w:val="22"/>
                <w:lang w:val="en-US"/>
              </w:rPr>
              <w:t>B</w:t>
            </w:r>
            <w:r w:rsidRPr="008B333E">
              <w:rPr>
                <w:rFonts w:eastAsia="Calibri"/>
                <w:i/>
                <w:iCs/>
                <w:szCs w:val="22"/>
                <w:vertAlign w:val="subscript"/>
                <w:lang w:val="en-US"/>
              </w:rPr>
              <w:t>S</w:t>
            </w:r>
            <w:r w:rsidRPr="008B333E">
              <w:rPr>
                <w:rFonts w:eastAsia="Calibri"/>
                <w:szCs w:val="22"/>
                <w:lang w:val="en-US"/>
              </w:rPr>
              <w:t> :</w:t>
            </w:r>
            <w:r w:rsidRPr="008B333E">
              <w:rPr>
                <w:rFonts w:eastAsia="Calibri"/>
                <w:szCs w:val="22"/>
                <w:lang w:val="en-US"/>
              </w:rPr>
              <w:tab/>
              <w:t>the maximum</w:t>
            </w:r>
            <w:r w:rsidRPr="008B333E">
              <w:rPr>
                <w:rFonts w:eastAsia="Calibri"/>
                <w:szCs w:val="22"/>
                <w:vertAlign w:val="subscript"/>
                <w:lang w:val="en-US"/>
              </w:rPr>
              <w:t xml:space="preserve"> </w:t>
            </w:r>
            <w:r w:rsidRPr="008B333E">
              <w:rPr>
                <w:rFonts w:eastAsia="Calibri"/>
                <w:szCs w:val="22"/>
                <w:lang w:val="en-US"/>
              </w:rPr>
              <w:t xml:space="preserve">range over which the carrier frequency will be shifted, </w:t>
            </w:r>
            <w:proofErr w:type="spellStart"/>
            <w:r w:rsidRPr="008B333E">
              <w:rPr>
                <w:rFonts w:eastAsia="Calibri"/>
                <w:i/>
                <w:iCs/>
                <w:szCs w:val="22"/>
                <w:lang w:val="en-US"/>
              </w:rPr>
              <w:t>B</w:t>
            </w:r>
            <w:r w:rsidRPr="008B333E">
              <w:rPr>
                <w:rFonts w:eastAsia="Calibri"/>
                <w:i/>
                <w:iCs/>
                <w:szCs w:val="22"/>
                <w:vertAlign w:val="subscript"/>
                <w:lang w:val="en-US"/>
              </w:rPr>
              <w:t>s</w:t>
            </w:r>
            <w:proofErr w:type="spellEnd"/>
            <w:r w:rsidRPr="008B333E">
              <w:rPr>
                <w:rFonts w:eastAsia="Calibri"/>
                <w:i/>
                <w:iCs/>
                <w:szCs w:val="22"/>
                <w:vertAlign w:val="subscript"/>
                <w:lang w:val="en-US"/>
              </w:rPr>
              <w:t xml:space="preserve"> </w:t>
            </w:r>
            <w:r w:rsidRPr="008B333E">
              <w:rPr>
                <w:rFonts w:eastAsia="Calibri"/>
                <w:szCs w:val="22"/>
                <w:lang w:val="en-US"/>
              </w:rPr>
              <w:t>equals zero for non-frequency hopping cases.</w:t>
            </w:r>
          </w:p>
          <w:p w:rsidR="00ED5AC6" w:rsidRPr="008B333E" w:rsidRDefault="00ED5AC6" w:rsidP="005C139E">
            <w:pPr>
              <w:tabs>
                <w:tab w:val="left" w:pos="794"/>
                <w:tab w:val="left" w:pos="1191"/>
                <w:tab w:val="left" w:pos="1588"/>
                <w:tab w:val="left" w:pos="1985"/>
              </w:tabs>
              <w:spacing w:before="120"/>
              <w:ind w:left="1134"/>
              <w:rPr>
                <w:rFonts w:eastAsia="Calibri"/>
                <w:szCs w:val="22"/>
                <w:lang w:val="en-US"/>
              </w:rPr>
            </w:pPr>
            <w:r w:rsidRPr="008B333E">
              <w:rPr>
                <w:rFonts w:eastAsia="Calibri"/>
                <w:szCs w:val="22"/>
                <w:lang w:val="en-US"/>
              </w:rPr>
              <w:t>Equation (7) is valid only when the following conditions are met:</w:t>
            </w:r>
          </w:p>
          <w:p w:rsidR="00ED5AC6" w:rsidRPr="008B333E" w:rsidRDefault="00ED5AC6" w:rsidP="005C139E">
            <w:pPr>
              <w:tabs>
                <w:tab w:val="left" w:pos="794"/>
                <w:tab w:val="left" w:pos="1191"/>
                <w:tab w:val="left" w:pos="1985"/>
              </w:tabs>
              <w:spacing w:before="60"/>
              <w:ind w:left="1418"/>
              <w:rPr>
                <w:rFonts w:eastAsia="Calibri"/>
                <w:szCs w:val="22"/>
                <w:lang w:val="en-US"/>
              </w:rPr>
            </w:pPr>
            <w:r w:rsidRPr="008B333E">
              <w:rPr>
                <w:rFonts w:eastAsia="Calibri"/>
                <w:szCs w:val="22"/>
                <w:lang w:val="en-US"/>
              </w:rPr>
              <w:t>1.</w:t>
            </w:r>
            <w:r w:rsidRPr="008B333E">
              <w:rPr>
                <w:rFonts w:eastAsia="Calibri"/>
                <w:szCs w:val="22"/>
                <w:lang w:val="en-US"/>
              </w:rPr>
              <w:tab/>
              <w:t xml:space="preserve">the product </w:t>
            </w:r>
            <w:r w:rsidRPr="007B370B">
              <w:rPr>
                <w:noProof/>
                <w:position w:val="-14"/>
                <w:szCs w:val="22"/>
                <w:lang w:val="en-US" w:eastAsia="ja-JP"/>
              </w:rPr>
              <w:object w:dxaOrig="2180" w:dyaOrig="380">
                <v:shape id="_x0000_i1037" type="#_x0000_t75" style="width:106.5pt;height:19pt" o:ole="">
                  <v:imagedata r:id="rId29" o:title=""/>
                </v:shape>
                <o:OLEObject Type="Embed" ProgID="Equation.3" ShapeID="_x0000_i1037" DrawAspect="Content" ObjectID="_1533978141" r:id="rId30"/>
              </w:object>
            </w:r>
            <w:r w:rsidRPr="008B333E">
              <w:rPr>
                <w:rFonts w:eastAsia="Calibri"/>
                <w:szCs w:val="22"/>
                <w:lang w:val="en-US"/>
              </w:rPr>
              <w:t xml:space="preserve"> is greater than or equal to 0.10; and</w:t>
            </w:r>
          </w:p>
          <w:p w:rsidR="00ED5AC6" w:rsidRPr="008B333E" w:rsidRDefault="00ED5AC6" w:rsidP="005C139E">
            <w:pPr>
              <w:tabs>
                <w:tab w:val="left" w:pos="1985"/>
              </w:tabs>
              <w:spacing w:before="60"/>
              <w:ind w:left="1418"/>
              <w:rPr>
                <w:rFonts w:eastAsia="Calibri"/>
                <w:szCs w:val="22"/>
              </w:rPr>
            </w:pPr>
            <w:r w:rsidRPr="008B333E">
              <w:rPr>
                <w:rFonts w:eastAsia="Calibri"/>
                <w:szCs w:val="22"/>
                <w:lang w:val="en-US"/>
              </w:rPr>
              <w:t>2.</w:t>
            </w:r>
            <w:r w:rsidRPr="008B333E">
              <w:rPr>
                <w:rFonts w:eastAsia="Calibri"/>
                <w:szCs w:val="22"/>
                <w:lang w:val="en-US"/>
              </w:rPr>
              <w:tab/>
              <w:t xml:space="preserve">that the product of </w:t>
            </w:r>
            <w:r w:rsidRPr="007B370B">
              <w:rPr>
                <w:position w:val="-12"/>
                <w:szCs w:val="22"/>
                <w:lang w:val="fr-FR"/>
              </w:rPr>
              <w:object w:dxaOrig="560" w:dyaOrig="360">
                <v:shape id="_x0000_i1038" type="#_x0000_t75" style="width:27pt;height:18pt" o:ole="">
                  <v:imagedata r:id="rId31" o:title=""/>
                </v:shape>
                <o:OLEObject Type="Embed" ProgID="Equation.3" ShapeID="_x0000_i1038" DrawAspect="Content" ObjectID="_1533978142" r:id="rId32"/>
              </w:object>
            </w:r>
            <w:r w:rsidRPr="008B333E">
              <w:rPr>
                <w:rFonts w:eastAsia="Calibri"/>
                <w:szCs w:val="22"/>
                <w:lang w:val="en-US"/>
              </w:rPr>
              <w:t xml:space="preserve"> or compression ratio must be greater than 10.</w:t>
            </w:r>
          </w:p>
        </w:tc>
        <w:tc>
          <w:tcPr>
            <w:tcW w:w="987" w:type="dxa"/>
            <w:shd w:val="clear" w:color="auto" w:fill="auto"/>
            <w:vAlign w:val="center"/>
          </w:tcPr>
          <w:p w:rsidR="00ED5AC6" w:rsidRPr="00DA4DF6" w:rsidRDefault="00ED5AC6" w:rsidP="00DA4DF6">
            <w:pPr>
              <w:spacing w:after="120"/>
              <w:jc w:val="right"/>
              <w:rPr>
                <w:rFonts w:ascii="Calibri" w:eastAsia="Calibri" w:hAnsi="Calibri" w:cs="Arial"/>
                <w:szCs w:val="22"/>
              </w:rPr>
            </w:pPr>
          </w:p>
          <w:p w:rsidR="00ED5AC6" w:rsidRPr="00DA4DF6" w:rsidRDefault="00ED5AC6" w:rsidP="00DA4DF6">
            <w:pPr>
              <w:spacing w:after="120"/>
              <w:jc w:val="right"/>
              <w:rPr>
                <w:rFonts w:ascii="Calibri" w:eastAsia="Calibri" w:hAnsi="Calibri" w:cs="Arial"/>
                <w:szCs w:val="22"/>
              </w:rPr>
            </w:pPr>
            <w:r w:rsidRPr="00DA4DF6">
              <w:rPr>
                <w:rFonts w:ascii="Calibri" w:eastAsia="Calibri" w:hAnsi="Calibri" w:cs="Arial"/>
                <w:szCs w:val="22"/>
              </w:rPr>
              <w:t>(7)</w:t>
            </w:r>
          </w:p>
        </w:tc>
      </w:tr>
      <w:tr w:rsidR="00DA4DF6" w:rsidTr="00DA4DF6">
        <w:tc>
          <w:tcPr>
            <w:tcW w:w="8642" w:type="dxa"/>
            <w:shd w:val="clear" w:color="auto" w:fill="auto"/>
          </w:tcPr>
          <w:p w:rsidR="00ED5AC6" w:rsidRPr="008B333E" w:rsidRDefault="00ED5AC6" w:rsidP="005C139E">
            <w:pPr>
              <w:tabs>
                <w:tab w:val="left" w:pos="1985"/>
              </w:tabs>
              <w:spacing w:before="120" w:after="120"/>
              <w:ind w:left="1134"/>
              <w:rPr>
                <w:rFonts w:eastAsia="Calibri"/>
                <w:b/>
                <w:szCs w:val="22"/>
              </w:rPr>
            </w:pPr>
            <w:r w:rsidRPr="008B333E">
              <w:rPr>
                <w:rFonts w:eastAsia="Calibri"/>
                <w:b/>
                <w:szCs w:val="22"/>
              </w:rPr>
              <w:t>Otherwise</w:t>
            </w:r>
          </w:p>
          <w:p w:rsidR="00ED5AC6" w:rsidRPr="008B333E" w:rsidRDefault="00ED5AC6" w:rsidP="005C139E">
            <w:pPr>
              <w:tabs>
                <w:tab w:val="left" w:pos="1985"/>
              </w:tabs>
              <w:spacing w:before="120" w:after="120"/>
              <w:ind w:left="1134"/>
              <w:jc w:val="left"/>
              <w:rPr>
                <w:rFonts w:eastAsia="Calibri"/>
                <w:szCs w:val="22"/>
                <w:lang w:val="fr-CH"/>
              </w:rPr>
            </w:pPr>
            <w:r w:rsidRPr="007B370B">
              <w:rPr>
                <w:position w:val="-32"/>
                <w:szCs w:val="22"/>
                <w:lang w:val="fr-CH"/>
              </w:rPr>
              <w:object w:dxaOrig="2740" w:dyaOrig="760">
                <v:shape id="_x0000_i1039" type="#_x0000_t75" style="width:136pt;height:36.5pt" o:ole="" fillcolor="window">
                  <v:imagedata r:id="rId33" o:title=""/>
                </v:shape>
                <o:OLEObject Type="Embed" ProgID="Equation.3" ShapeID="_x0000_i1039" DrawAspect="Content" ObjectID="_1533978143" r:id="rId34"/>
              </w:object>
            </w:r>
          </w:p>
          <w:p w:rsidR="00ED5AC6" w:rsidRPr="008B333E" w:rsidRDefault="00ED5AC6" w:rsidP="00DA4DF6">
            <w:pPr>
              <w:tabs>
                <w:tab w:val="left" w:pos="1985"/>
              </w:tabs>
              <w:spacing w:after="120"/>
              <w:ind w:left="720"/>
              <w:rPr>
                <w:rFonts w:eastAsia="Calibri"/>
                <w:szCs w:val="22"/>
              </w:rPr>
            </w:pPr>
            <w:r w:rsidRPr="008B333E">
              <w:rPr>
                <w:rFonts w:eastAsia="Calibri"/>
                <w:szCs w:val="22"/>
                <w:lang w:val="en-US"/>
              </w:rPr>
              <w:t>where</w:t>
            </w:r>
            <w:r w:rsidRPr="008B333E">
              <w:rPr>
                <w:rFonts w:eastAsia="Calibri"/>
                <w:i/>
                <w:szCs w:val="22"/>
                <w:lang w:val="en-US"/>
              </w:rPr>
              <w:t xml:space="preserve"> A</w:t>
            </w:r>
            <w:r w:rsidRPr="008B333E">
              <w:rPr>
                <w:rFonts w:eastAsia="Calibri"/>
                <w:iCs/>
                <w:position w:val="6"/>
                <w:szCs w:val="22"/>
                <w:lang w:val="fr-FR"/>
              </w:rPr>
              <w:footnoteReference w:id="4"/>
            </w:r>
            <w:r w:rsidRPr="008B333E">
              <w:rPr>
                <w:rFonts w:eastAsia="Calibri"/>
                <w:szCs w:val="22"/>
                <w:lang w:val="en-US"/>
              </w:rPr>
              <w:t xml:space="preserve"> is 0.105 when</w:t>
            </w:r>
            <w:r w:rsidRPr="008B333E">
              <w:rPr>
                <w:rFonts w:eastAsia="Calibri"/>
                <w:i/>
                <w:szCs w:val="22"/>
                <w:lang w:val="en-US"/>
              </w:rPr>
              <w:t xml:space="preserve"> K</w:t>
            </w:r>
            <w:r w:rsidRPr="008B333E">
              <w:rPr>
                <w:rFonts w:eastAsia="Calibri"/>
                <w:szCs w:val="22"/>
                <w:lang w:val="en-US"/>
              </w:rPr>
              <w:t> </w:t>
            </w:r>
            <w:r w:rsidRPr="008B333E">
              <w:rPr>
                <w:rFonts w:eastAsia="Calibri"/>
                <w:szCs w:val="22"/>
                <w:lang w:val="en-US"/>
              </w:rPr>
              <w:t> 6.2, and 0.065 when</w:t>
            </w:r>
            <w:r w:rsidRPr="008B333E">
              <w:rPr>
                <w:rFonts w:eastAsia="Calibri"/>
                <w:i/>
                <w:szCs w:val="22"/>
                <w:lang w:val="en-US"/>
              </w:rPr>
              <w:t xml:space="preserve"> K</w:t>
            </w:r>
            <w:r w:rsidRPr="008B333E">
              <w:rPr>
                <w:rFonts w:eastAsia="Calibri"/>
                <w:szCs w:val="22"/>
                <w:lang w:val="en-US"/>
              </w:rPr>
              <w:t> </w:t>
            </w:r>
            <w:r w:rsidRPr="008B333E">
              <w:rPr>
                <w:rFonts w:eastAsia="Calibri"/>
                <w:szCs w:val="22"/>
                <w:lang w:val="en-US"/>
              </w:rPr>
              <w:t> 7.6</w:t>
            </w:r>
          </w:p>
        </w:tc>
        <w:tc>
          <w:tcPr>
            <w:tcW w:w="987" w:type="dxa"/>
            <w:shd w:val="clear" w:color="auto" w:fill="auto"/>
            <w:vAlign w:val="center"/>
          </w:tcPr>
          <w:p w:rsidR="00ED5AC6" w:rsidRPr="00DA4DF6" w:rsidRDefault="00ED5AC6" w:rsidP="00DA4DF6">
            <w:pPr>
              <w:spacing w:after="120"/>
              <w:jc w:val="right"/>
              <w:rPr>
                <w:rFonts w:ascii="Calibri" w:eastAsia="Calibri" w:hAnsi="Calibri" w:cs="Arial"/>
                <w:szCs w:val="22"/>
              </w:rPr>
            </w:pPr>
            <w:r w:rsidRPr="00DA4DF6">
              <w:rPr>
                <w:rFonts w:ascii="Calibri" w:eastAsia="Calibri" w:hAnsi="Calibri" w:cs="Arial"/>
                <w:szCs w:val="22"/>
              </w:rPr>
              <w:t>(8)</w:t>
            </w:r>
          </w:p>
        </w:tc>
      </w:tr>
      <w:tr w:rsidR="00DA4DF6" w:rsidTr="00DA4DF6">
        <w:tc>
          <w:tcPr>
            <w:tcW w:w="8642" w:type="dxa"/>
            <w:shd w:val="clear" w:color="auto" w:fill="auto"/>
          </w:tcPr>
          <w:p w:rsidR="00ED5AC6" w:rsidRPr="008B333E" w:rsidRDefault="00ED5AC6" w:rsidP="005C139E">
            <w:pPr>
              <w:tabs>
                <w:tab w:val="left" w:pos="1985"/>
              </w:tabs>
              <w:spacing w:before="120" w:after="120"/>
              <w:ind w:left="1134"/>
              <w:rPr>
                <w:rFonts w:eastAsia="Calibri"/>
                <w:b/>
                <w:szCs w:val="22"/>
              </w:rPr>
            </w:pPr>
            <w:r w:rsidRPr="008B333E">
              <w:rPr>
                <w:rFonts w:eastAsia="Calibri"/>
                <w:b/>
                <w:szCs w:val="22"/>
              </w:rPr>
              <w:lastRenderedPageBreak/>
              <w:t>Carrier Wave</w:t>
            </w:r>
          </w:p>
          <w:p w:rsidR="00ED5AC6" w:rsidRPr="008B333E" w:rsidRDefault="00ED5AC6" w:rsidP="005C139E">
            <w:pPr>
              <w:tabs>
                <w:tab w:val="left" w:pos="794"/>
                <w:tab w:val="center" w:pos="4820"/>
                <w:tab w:val="right" w:pos="9639"/>
              </w:tabs>
              <w:spacing w:before="120" w:after="120"/>
              <w:ind w:left="1134"/>
              <w:rPr>
                <w:rFonts w:eastAsia="Calibri"/>
                <w:szCs w:val="22"/>
                <w:lang w:val="en-US"/>
              </w:rPr>
            </w:pPr>
            <w:r w:rsidRPr="007B370B">
              <w:rPr>
                <w:position w:val="-12"/>
                <w:szCs w:val="22"/>
                <w:lang w:val="en-US"/>
              </w:rPr>
              <w:object w:dxaOrig="1680" w:dyaOrig="360">
                <v:shape id="_x0000_i1040" type="#_x0000_t75" style="width:83pt;height:18pt" o:ole="">
                  <v:imagedata r:id="rId35" o:title=""/>
                </v:shape>
                <o:OLEObject Type="Embed" ProgID="Equation.3" ShapeID="_x0000_i1040" DrawAspect="Content" ObjectID="_1533978144" r:id="rId36"/>
              </w:object>
            </w:r>
          </w:p>
          <w:p w:rsidR="00ED5AC6" w:rsidRPr="008B333E" w:rsidRDefault="00ED5AC6" w:rsidP="005C139E">
            <w:pPr>
              <w:tabs>
                <w:tab w:val="left" w:pos="794"/>
                <w:tab w:val="left" w:pos="1191"/>
                <w:tab w:val="left" w:pos="1588"/>
                <w:tab w:val="left" w:pos="1985"/>
              </w:tabs>
              <w:spacing w:before="120" w:after="120"/>
              <w:ind w:left="1134"/>
              <w:rPr>
                <w:rFonts w:eastAsia="Calibri"/>
                <w:szCs w:val="22"/>
                <w:lang w:val="en-US"/>
              </w:rPr>
            </w:pPr>
            <w:r w:rsidRPr="008B333E">
              <w:rPr>
                <w:rFonts w:eastAsia="Calibri"/>
                <w:szCs w:val="22"/>
                <w:lang w:val="en-US"/>
              </w:rPr>
              <w:t xml:space="preserve">where </w:t>
            </w:r>
            <w:r w:rsidRPr="008B333E">
              <w:rPr>
                <w:rFonts w:eastAsia="Calibri"/>
                <w:i/>
                <w:iCs/>
                <w:szCs w:val="22"/>
                <w:lang w:val="en-US"/>
              </w:rPr>
              <w:t>F</w:t>
            </w:r>
            <w:r w:rsidRPr="008B333E">
              <w:rPr>
                <w:rFonts w:eastAsia="Calibri"/>
                <w:i/>
                <w:iCs/>
                <w:szCs w:val="22"/>
                <w:vertAlign w:val="subscript"/>
                <w:lang w:val="en-US"/>
              </w:rPr>
              <w:t>C</w:t>
            </w:r>
            <w:r w:rsidRPr="008B333E">
              <w:rPr>
                <w:rFonts w:eastAsia="Calibri"/>
                <w:szCs w:val="22"/>
                <w:lang w:val="en-US"/>
              </w:rPr>
              <w:t xml:space="preserve"> is the carrier frequency.</w:t>
            </w:r>
          </w:p>
          <w:p w:rsidR="00ED5AC6" w:rsidRPr="008B333E" w:rsidRDefault="00ED5AC6" w:rsidP="00DA4DF6">
            <w:pPr>
              <w:tabs>
                <w:tab w:val="left" w:pos="1985"/>
              </w:tabs>
              <w:ind w:left="720"/>
              <w:rPr>
                <w:rFonts w:eastAsia="Calibri"/>
                <w:szCs w:val="22"/>
              </w:rPr>
            </w:pPr>
          </w:p>
        </w:tc>
        <w:tc>
          <w:tcPr>
            <w:tcW w:w="987" w:type="dxa"/>
            <w:shd w:val="clear" w:color="auto" w:fill="auto"/>
            <w:vAlign w:val="center"/>
          </w:tcPr>
          <w:p w:rsidR="00ED5AC6" w:rsidRPr="00DA4DF6" w:rsidRDefault="00ED5AC6" w:rsidP="00DA4DF6">
            <w:pPr>
              <w:spacing w:after="120"/>
              <w:jc w:val="right"/>
              <w:rPr>
                <w:rFonts w:ascii="Calibri" w:eastAsia="Calibri" w:hAnsi="Calibri" w:cs="Arial"/>
                <w:szCs w:val="22"/>
              </w:rPr>
            </w:pPr>
            <w:r w:rsidRPr="00DA4DF6">
              <w:rPr>
                <w:rFonts w:ascii="Calibri" w:eastAsia="Calibri" w:hAnsi="Calibri" w:cs="Arial"/>
                <w:szCs w:val="22"/>
              </w:rPr>
              <w:t>(9)</w:t>
            </w:r>
          </w:p>
        </w:tc>
      </w:tr>
      <w:tr w:rsidR="00DA4DF6" w:rsidTr="00DA4DF6">
        <w:tc>
          <w:tcPr>
            <w:tcW w:w="8642" w:type="dxa"/>
            <w:shd w:val="clear" w:color="auto" w:fill="auto"/>
          </w:tcPr>
          <w:p w:rsidR="00ED5AC6" w:rsidRPr="008B333E" w:rsidRDefault="00ED5AC6" w:rsidP="005C139E">
            <w:pPr>
              <w:tabs>
                <w:tab w:val="left" w:pos="1985"/>
              </w:tabs>
              <w:spacing w:before="120" w:after="120"/>
              <w:ind w:left="1134"/>
              <w:rPr>
                <w:rFonts w:eastAsia="Calibri"/>
                <w:b/>
                <w:szCs w:val="22"/>
              </w:rPr>
            </w:pPr>
            <w:r w:rsidRPr="008B333E">
              <w:rPr>
                <w:rFonts w:eastAsia="Calibri"/>
                <w:b/>
                <w:szCs w:val="22"/>
              </w:rPr>
              <w:t xml:space="preserve">Frequency modulated carrier wave </w:t>
            </w:r>
          </w:p>
          <w:p w:rsidR="00ED5AC6" w:rsidRPr="008B333E" w:rsidRDefault="00ED5AC6" w:rsidP="005C139E">
            <w:pPr>
              <w:tabs>
                <w:tab w:val="left" w:pos="1985"/>
              </w:tabs>
              <w:spacing w:before="120" w:after="120"/>
              <w:ind w:left="1134"/>
              <w:rPr>
                <w:rFonts w:eastAsia="Calibri"/>
                <w:szCs w:val="22"/>
                <w:lang w:val="fr-FR"/>
              </w:rPr>
            </w:pPr>
            <w:r w:rsidRPr="007B370B">
              <w:rPr>
                <w:position w:val="-34"/>
                <w:szCs w:val="22"/>
                <w:lang w:val="fr-FR"/>
              </w:rPr>
              <w:object w:dxaOrig="2880" w:dyaOrig="920">
                <v:shape id="_x0000_i1041" type="#_x0000_t75" style="width:138pt;height:44.5pt" o:ole="">
                  <v:imagedata r:id="rId37" o:title=""/>
                </v:shape>
                <o:OLEObject Type="Embed" ProgID="Equation.3" ShapeID="_x0000_i1041" DrawAspect="Content" ObjectID="_1533978145" r:id="rId38"/>
              </w:object>
            </w:r>
          </w:p>
          <w:p w:rsidR="00ED5AC6" w:rsidRPr="008B333E" w:rsidRDefault="00ED5AC6" w:rsidP="005C139E">
            <w:pPr>
              <w:tabs>
                <w:tab w:val="left" w:pos="1985"/>
              </w:tabs>
              <w:spacing w:before="120" w:after="120"/>
              <w:ind w:left="1134"/>
              <w:rPr>
                <w:rFonts w:eastAsia="Calibri"/>
                <w:b/>
                <w:szCs w:val="22"/>
              </w:rPr>
            </w:pPr>
            <w:r w:rsidRPr="008B333E">
              <w:rPr>
                <w:rFonts w:eastAsia="Calibri"/>
                <w:szCs w:val="22"/>
                <w:lang w:val="en-US"/>
              </w:rPr>
              <w:t xml:space="preserve">where </w:t>
            </w:r>
            <w:r w:rsidRPr="008B333E">
              <w:rPr>
                <w:rFonts w:eastAsia="Calibri"/>
                <w:i/>
                <w:szCs w:val="22"/>
                <w:lang w:val="en-US"/>
              </w:rPr>
              <w:t>B</w:t>
            </w:r>
            <w:r w:rsidRPr="008B333E">
              <w:rPr>
                <w:rFonts w:eastAsia="Calibri"/>
                <w:i/>
                <w:szCs w:val="22"/>
                <w:vertAlign w:val="subscript"/>
                <w:lang w:val="en-US" w:eastAsia="ja-JP"/>
              </w:rPr>
              <w:t>R</w:t>
            </w:r>
            <w:r w:rsidRPr="008B333E">
              <w:rPr>
                <w:rFonts w:eastAsia="Calibri"/>
                <w:szCs w:val="22"/>
                <w:lang w:val="en-US"/>
              </w:rPr>
              <w:t xml:space="preserve"> is the total frequency deviation and </w:t>
            </w:r>
            <w:r w:rsidRPr="008B333E">
              <w:rPr>
                <w:rFonts w:eastAsia="Calibri"/>
                <w:i/>
                <w:szCs w:val="22"/>
                <w:lang w:val="en-US"/>
              </w:rPr>
              <w:t>T</w:t>
            </w:r>
            <w:r w:rsidRPr="008B333E">
              <w:rPr>
                <w:rFonts w:eastAsia="Calibri"/>
                <w:szCs w:val="22"/>
                <w:lang w:val="en-US"/>
              </w:rPr>
              <w:t xml:space="preserve"> is the chirp period.</w:t>
            </w:r>
          </w:p>
        </w:tc>
        <w:tc>
          <w:tcPr>
            <w:tcW w:w="987" w:type="dxa"/>
            <w:shd w:val="clear" w:color="auto" w:fill="auto"/>
            <w:vAlign w:val="center"/>
          </w:tcPr>
          <w:p w:rsidR="00ED5AC6" w:rsidRPr="00DA4DF6" w:rsidRDefault="00ED5AC6" w:rsidP="00DA4DF6">
            <w:pPr>
              <w:spacing w:after="120"/>
              <w:jc w:val="right"/>
              <w:rPr>
                <w:rFonts w:ascii="Calibri" w:eastAsia="Calibri" w:hAnsi="Calibri" w:cs="Arial"/>
                <w:szCs w:val="22"/>
              </w:rPr>
            </w:pPr>
            <w:r w:rsidRPr="00DA4DF6">
              <w:rPr>
                <w:rFonts w:ascii="Calibri" w:eastAsia="Calibri" w:hAnsi="Calibri" w:cs="Arial"/>
                <w:szCs w:val="22"/>
              </w:rPr>
              <w:t>(10)</w:t>
            </w:r>
          </w:p>
        </w:tc>
      </w:tr>
    </w:tbl>
    <w:p w:rsidR="00ED5AC6" w:rsidRDefault="00ED5AC6" w:rsidP="00ED5AC6">
      <w:pPr>
        <w:tabs>
          <w:tab w:val="left" w:pos="794"/>
          <w:tab w:val="left" w:pos="1191"/>
          <w:tab w:val="left" w:pos="1588"/>
          <w:tab w:val="left" w:pos="1985"/>
        </w:tabs>
        <w:rPr>
          <w:lang w:eastAsia="zh-CN"/>
        </w:rPr>
      </w:pPr>
    </w:p>
    <w:p w:rsidR="00ED5AC6" w:rsidRDefault="005C139E" w:rsidP="005C139E">
      <w:pPr>
        <w:tabs>
          <w:tab w:val="left" w:pos="1134"/>
          <w:tab w:val="left" w:pos="1588"/>
          <w:tab w:val="left" w:pos="1985"/>
        </w:tabs>
        <w:spacing w:before="120" w:after="120"/>
        <w:rPr>
          <w:lang w:eastAsia="zh-CN"/>
        </w:rPr>
      </w:pPr>
      <w:r>
        <w:rPr>
          <w:lang w:eastAsia="zh-CN"/>
        </w:rPr>
        <w:t>2.2.3.2</w:t>
      </w:r>
      <w:r>
        <w:rPr>
          <w:lang w:eastAsia="zh-CN"/>
        </w:rPr>
        <w:tab/>
      </w:r>
      <w:r w:rsidR="00ED5AC6">
        <w:rPr>
          <w:lang w:eastAsia="zh-CN"/>
        </w:rPr>
        <w:t xml:space="preserve">Recommendation ITU-R SM.1541-6 then defines a roll off to 60 </w:t>
      </w:r>
      <w:proofErr w:type="spellStart"/>
      <w:r w:rsidR="00ED5AC6">
        <w:rPr>
          <w:lang w:eastAsia="zh-CN"/>
        </w:rPr>
        <w:t>dBc</w:t>
      </w:r>
      <w:proofErr w:type="spellEnd"/>
      <w:r w:rsidR="00ED5AC6">
        <w:rPr>
          <w:lang w:eastAsia="zh-CN"/>
        </w:rPr>
        <w:t xml:space="preserve"> point of either 20 (CW/FMCW/Phase Coded) or 30 dB per decade with a design objective of 40 dB per decade.  </w:t>
      </w:r>
    </w:p>
    <w:p w:rsidR="00ED5AC6" w:rsidRPr="00C36699" w:rsidRDefault="00ED5AC6" w:rsidP="00ED5AC6">
      <w:pPr>
        <w:spacing w:before="360" w:after="120"/>
        <w:rPr>
          <w:b/>
          <w:sz w:val="28"/>
          <w:lang w:eastAsia="zh-CN"/>
        </w:rPr>
      </w:pPr>
      <w:r w:rsidRPr="00C36699">
        <w:rPr>
          <w:b/>
          <w:sz w:val="28"/>
          <w:lang w:eastAsia="zh-CN"/>
        </w:rPr>
        <w:t>2.3</w:t>
      </w:r>
      <w:r w:rsidRPr="00C36699">
        <w:rPr>
          <w:b/>
          <w:sz w:val="28"/>
          <w:lang w:eastAsia="zh-CN"/>
        </w:rPr>
        <w:tab/>
      </w:r>
      <w:r>
        <w:rPr>
          <w:b/>
          <w:sz w:val="28"/>
          <w:lang w:eastAsia="zh-CN"/>
        </w:rPr>
        <w:t>Comparison of the Regulatory and Guidance Material</w:t>
      </w:r>
    </w:p>
    <w:p w:rsidR="00ED5AC6" w:rsidRPr="00C36699" w:rsidRDefault="00ED5AC6" w:rsidP="00ED5AC6">
      <w:pPr>
        <w:spacing w:before="240" w:after="120"/>
        <w:rPr>
          <w:b/>
          <w:lang w:eastAsia="zh-CN"/>
        </w:rPr>
      </w:pPr>
      <w:r w:rsidRPr="00C36699">
        <w:rPr>
          <w:b/>
          <w:lang w:eastAsia="zh-CN"/>
        </w:rPr>
        <w:t>2.3.1</w:t>
      </w:r>
      <w:r w:rsidRPr="00C36699">
        <w:rPr>
          <w:b/>
          <w:lang w:eastAsia="zh-CN"/>
        </w:rPr>
        <w:tab/>
        <w:t>Introduction</w:t>
      </w:r>
    </w:p>
    <w:p w:rsidR="00ED5AC6" w:rsidRDefault="005C139E" w:rsidP="005C139E">
      <w:pPr>
        <w:tabs>
          <w:tab w:val="left" w:pos="1134"/>
        </w:tabs>
        <w:spacing w:before="120" w:after="120"/>
        <w:rPr>
          <w:lang w:eastAsia="zh-CN"/>
        </w:rPr>
      </w:pPr>
      <w:r>
        <w:rPr>
          <w:lang w:eastAsia="zh-CN"/>
        </w:rPr>
        <w:t>2.3.1.1</w:t>
      </w:r>
      <w:r>
        <w:rPr>
          <w:lang w:eastAsia="zh-CN"/>
        </w:rPr>
        <w:tab/>
      </w:r>
      <w:r w:rsidR="00ED5AC6">
        <w:rPr>
          <w:lang w:eastAsia="zh-CN"/>
        </w:rPr>
        <w:t>The following section investigates the consistency between the regulatory/guidance provisions highlighted above based on the aeronautical radars operation in the frequency band 2 700-3 100 MHz as contained in Recommendation ITU-R SM.1464-2. The technical characteristics of aeronautical radar used in this document are contained in Annex 1, noting that a number of radars have been excluded either because there were insufficient details available or they are not used for air traffic control purposes.</w:t>
      </w:r>
    </w:p>
    <w:p w:rsidR="00ED5AC6" w:rsidRPr="00320B64" w:rsidRDefault="00ED5AC6" w:rsidP="00ED5AC6">
      <w:pPr>
        <w:spacing w:before="240" w:after="120"/>
        <w:rPr>
          <w:b/>
          <w:lang w:eastAsia="zh-CN"/>
        </w:rPr>
      </w:pPr>
      <w:r w:rsidRPr="00320B64">
        <w:rPr>
          <w:b/>
          <w:lang w:eastAsia="zh-CN"/>
        </w:rPr>
        <w:t>2.3.2</w:t>
      </w:r>
      <w:r w:rsidRPr="00320B64">
        <w:rPr>
          <w:b/>
          <w:lang w:eastAsia="zh-CN"/>
        </w:rPr>
        <w:tab/>
        <w:t>Primary Radar</w:t>
      </w:r>
    </w:p>
    <w:p w:rsidR="00ED5AC6" w:rsidRPr="0029464B" w:rsidRDefault="00ED5AC6" w:rsidP="00ED5AC6">
      <w:pPr>
        <w:spacing w:after="120"/>
        <w:rPr>
          <w:lang w:eastAsia="zh-CN"/>
        </w:rPr>
      </w:pPr>
      <w:r w:rsidRPr="0029464B">
        <w:rPr>
          <w:lang w:eastAsia="zh-CN"/>
        </w:rPr>
        <w:t>2.3.2.1</w:t>
      </w:r>
      <w:r w:rsidRPr="0029464B">
        <w:rPr>
          <w:lang w:eastAsia="zh-CN"/>
        </w:rPr>
        <w:tab/>
      </w:r>
      <w:r w:rsidRPr="0029464B">
        <w:rPr>
          <w:u w:val="single"/>
          <w:lang w:eastAsia="zh-CN"/>
        </w:rPr>
        <w:t>Comparison</w:t>
      </w:r>
    </w:p>
    <w:p w:rsidR="00ED5AC6" w:rsidRDefault="005C139E" w:rsidP="005C139E">
      <w:pPr>
        <w:tabs>
          <w:tab w:val="left" w:pos="1134"/>
        </w:tabs>
        <w:spacing w:before="120" w:after="120"/>
        <w:rPr>
          <w:lang w:eastAsia="zh-CN"/>
        </w:rPr>
      </w:pPr>
      <w:r>
        <w:rPr>
          <w:lang w:eastAsia="zh-CN"/>
        </w:rPr>
        <w:t>2.3.2.1.1</w:t>
      </w:r>
      <w:r>
        <w:rPr>
          <w:lang w:eastAsia="zh-CN"/>
        </w:rPr>
        <w:tab/>
      </w:r>
      <w:r w:rsidR="00ED5AC6">
        <w:rPr>
          <w:lang w:eastAsia="zh-CN"/>
        </w:rPr>
        <w:t>The following Out of Band frequency masks have been derived from the information contained in Recommendations ITU-R SM.853-1, SM.1138-2 &amp; SM.154</w:t>
      </w:r>
      <w:r w:rsidR="007E72BD">
        <w:rPr>
          <w:lang w:eastAsia="zh-CN"/>
        </w:rPr>
        <w:t>1</w:t>
      </w:r>
      <w:r w:rsidR="00ED5AC6">
        <w:rPr>
          <w:lang w:eastAsia="zh-CN"/>
        </w:rPr>
        <w:t>-6. . In reviewing the frequency masks, the following points should be noted:</w:t>
      </w:r>
    </w:p>
    <w:p w:rsidR="00ED5AC6" w:rsidRDefault="00ED5AC6" w:rsidP="005C139E">
      <w:pPr>
        <w:pStyle w:val="ListParagraph"/>
        <w:numPr>
          <w:ilvl w:val="0"/>
          <w:numId w:val="8"/>
        </w:numPr>
        <w:tabs>
          <w:tab w:val="clear" w:pos="1134"/>
          <w:tab w:val="clear" w:pos="1871"/>
          <w:tab w:val="clear" w:pos="2268"/>
        </w:tabs>
        <w:overflowPunct/>
        <w:autoSpaceDE/>
        <w:autoSpaceDN/>
        <w:adjustRightInd/>
        <w:spacing w:after="120"/>
        <w:ind w:left="1418" w:hanging="284"/>
        <w:textAlignment w:val="auto"/>
        <w:rPr>
          <w:lang w:eastAsia="zh-CN"/>
        </w:rPr>
      </w:pPr>
      <w:r>
        <w:rPr>
          <w:lang w:eastAsia="zh-CN"/>
        </w:rPr>
        <w:t>Recommendation ITU-R SM.1138-2 is the only Recommendation that is incorporated by reference</w:t>
      </w:r>
    </w:p>
    <w:p w:rsidR="00ED5AC6" w:rsidRDefault="00ED5AC6" w:rsidP="005C139E">
      <w:pPr>
        <w:pStyle w:val="ListParagraph"/>
        <w:numPr>
          <w:ilvl w:val="0"/>
          <w:numId w:val="8"/>
        </w:numPr>
        <w:tabs>
          <w:tab w:val="clear" w:pos="1134"/>
          <w:tab w:val="clear" w:pos="1871"/>
          <w:tab w:val="clear" w:pos="2268"/>
        </w:tabs>
        <w:overflowPunct/>
        <w:autoSpaceDE/>
        <w:autoSpaceDN/>
        <w:adjustRightInd/>
        <w:spacing w:after="120"/>
        <w:ind w:left="1418" w:hanging="284"/>
        <w:textAlignment w:val="auto"/>
        <w:rPr>
          <w:lang w:eastAsia="zh-CN"/>
        </w:rPr>
      </w:pPr>
      <w:r w:rsidRPr="00105D8A">
        <w:rPr>
          <w:i/>
          <w:lang w:eastAsia="zh-CN"/>
        </w:rPr>
        <w:t>The K</w:t>
      </w:r>
      <w:r>
        <w:rPr>
          <w:lang w:eastAsia="zh-CN"/>
        </w:rPr>
        <w:t xml:space="preserve"> factor is not defined for any of the systems and has been derived from the quoted 20 dB bandwidth</w:t>
      </w:r>
    </w:p>
    <w:p w:rsidR="00ED5AC6" w:rsidRDefault="00ED5AC6" w:rsidP="006C7248">
      <w:pPr>
        <w:spacing w:before="120" w:after="120"/>
        <w:rPr>
          <w:lang w:eastAsia="zh-CN"/>
        </w:rPr>
      </w:pPr>
      <w:r>
        <w:rPr>
          <w:lang w:eastAsia="zh-CN"/>
        </w:rPr>
        <w:t>More detailed information on how these graphs were derived is contained in the embedded excel spreadsheet contained in Annex 2</w:t>
      </w:r>
    </w:p>
    <w:p w:rsidR="00ED5AC6" w:rsidRDefault="007B370B" w:rsidP="00ED5AC6">
      <w:pPr>
        <w:spacing w:after="240"/>
        <w:ind w:left="851" w:right="851"/>
        <w:jc w:val="center"/>
        <w:rPr>
          <w:lang w:eastAsia="zh-CN"/>
        </w:rPr>
      </w:pPr>
      <w:r>
        <w:rPr>
          <w:noProof/>
          <w:lang w:eastAsia="en-GB"/>
        </w:rPr>
        <w:lastRenderedPageBreak/>
        <w:pict>
          <v:shape id="Chart 1" o:spid="_x0000_i1042" type="#_x0000_t75" style="width:5in;height:3in;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">
            <v:imagedata r:id="rId39" o:title=""/>
            <o:lock v:ext="edit" aspectratio="f"/>
          </v:shape>
        </w:pict>
      </w:r>
    </w:p>
    <w:p w:rsidR="00ED5AC6" w:rsidRDefault="007B370B" w:rsidP="00ED5AC6">
      <w:pPr>
        <w:spacing w:after="240"/>
        <w:ind w:left="851" w:right="851"/>
        <w:jc w:val="center"/>
        <w:rPr>
          <w:lang w:eastAsia="zh-CN"/>
        </w:rPr>
      </w:pPr>
      <w:r>
        <w:rPr>
          <w:noProof/>
          <w:lang w:eastAsia="en-GB"/>
        </w:rPr>
        <w:pict>
          <v:shape id="_x0000_i1043" type="#_x0000_t75" style="width:5in;height:3in;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">
            <v:imagedata r:id="rId40" o:title=""/>
            <o:lock v:ext="edit" aspectratio="f"/>
          </v:shape>
        </w:pict>
      </w:r>
    </w:p>
    <w:p w:rsidR="00ED5AC6" w:rsidRDefault="007B370B" w:rsidP="00ED5AC6">
      <w:pPr>
        <w:spacing w:after="240"/>
        <w:ind w:left="851" w:right="851"/>
        <w:jc w:val="center"/>
        <w:rPr>
          <w:lang w:eastAsia="zh-CN"/>
        </w:rPr>
      </w:pPr>
      <w:r>
        <w:rPr>
          <w:noProof/>
          <w:lang w:eastAsia="en-GB"/>
        </w:rPr>
        <w:pict>
          <v:shape id="_x0000_i1044" type="#_x0000_t75" style="width:5in;height:3in;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">
            <v:imagedata r:id="rId41" o:title=""/>
            <o:lock v:ext="edit" aspectratio="f"/>
          </v:shape>
        </w:pict>
      </w:r>
    </w:p>
    <w:p w:rsidR="00ED5AC6" w:rsidRDefault="007B370B" w:rsidP="00ED5AC6">
      <w:pPr>
        <w:spacing w:after="240"/>
        <w:ind w:left="851" w:right="851"/>
        <w:jc w:val="center"/>
        <w:rPr>
          <w:lang w:eastAsia="zh-CN"/>
        </w:rPr>
      </w:pPr>
      <w:r>
        <w:rPr>
          <w:noProof/>
          <w:lang w:eastAsia="en-GB"/>
        </w:rPr>
        <w:lastRenderedPageBreak/>
        <w:pict>
          <v:shape id="_x0000_i1045" type="#_x0000_t75" style="width:5in;height:3in;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">
            <v:imagedata r:id="rId42" o:title=""/>
            <o:lock v:ext="edit" aspectratio="f"/>
          </v:shape>
        </w:pict>
      </w:r>
    </w:p>
    <w:p w:rsidR="00ED5AC6" w:rsidRDefault="007B370B" w:rsidP="00ED5AC6">
      <w:pPr>
        <w:spacing w:after="240"/>
        <w:ind w:left="851" w:right="851"/>
        <w:jc w:val="center"/>
        <w:rPr>
          <w:lang w:eastAsia="zh-CN"/>
        </w:rPr>
      </w:pPr>
      <w:r>
        <w:rPr>
          <w:noProof/>
          <w:lang w:eastAsia="en-GB"/>
        </w:rPr>
        <w:pict>
          <v:shape id="_x0000_i1046" type="#_x0000_t75" style="width:5in;height:3in;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">
            <v:imagedata r:id="rId43" o:title=""/>
            <o:lock v:ext="edit" aspectratio="f"/>
          </v:shape>
        </w:pict>
      </w:r>
    </w:p>
    <w:bookmarkEnd w:id="3"/>
    <w:p w:rsidR="00ED5AC6" w:rsidRDefault="007B370B" w:rsidP="00ED5AC6">
      <w:pPr>
        <w:spacing w:after="240"/>
        <w:ind w:left="851" w:right="851"/>
        <w:jc w:val="center"/>
        <w:rPr>
          <w:lang w:eastAsia="zh-CN"/>
        </w:rPr>
      </w:pPr>
      <w:r>
        <w:rPr>
          <w:noProof/>
          <w:lang w:eastAsia="en-GB"/>
        </w:rPr>
        <w:pict>
          <v:shape id="_x0000_i1047" type="#_x0000_t75" style="width:5in;height:3in;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">
            <v:imagedata r:id="rId44" o:title=""/>
            <o:lock v:ext="edit" aspectratio="f"/>
          </v:shape>
        </w:pict>
      </w:r>
    </w:p>
    <w:p w:rsidR="00ED5AC6" w:rsidRDefault="007B370B" w:rsidP="00ED5AC6">
      <w:pPr>
        <w:spacing w:after="240"/>
        <w:ind w:left="851" w:right="851"/>
        <w:jc w:val="center"/>
        <w:rPr>
          <w:lang w:eastAsia="zh-CN"/>
        </w:rPr>
      </w:pPr>
      <w:r>
        <w:rPr>
          <w:noProof/>
          <w:lang w:eastAsia="en-GB"/>
        </w:rPr>
        <w:lastRenderedPageBreak/>
        <w:pict>
          <v:shape id="_x0000_i1048" type="#_x0000_t75" style="width:5in;height:3in;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">
            <v:imagedata r:id="rId45" o:title=""/>
            <o:lock v:ext="edit" aspectratio="f"/>
          </v:shape>
        </w:pict>
      </w:r>
    </w:p>
    <w:p w:rsidR="00ED5AC6" w:rsidRDefault="007B370B" w:rsidP="00ED5AC6">
      <w:pPr>
        <w:spacing w:after="120"/>
        <w:ind w:left="851" w:right="851"/>
        <w:jc w:val="center"/>
        <w:rPr>
          <w:lang w:eastAsia="zh-CN"/>
        </w:rPr>
      </w:pPr>
      <w:r>
        <w:rPr>
          <w:noProof/>
          <w:lang w:eastAsia="en-GB"/>
        </w:rPr>
        <w:pict>
          <v:shape id="_x0000_i1049" type="#_x0000_t75" style="width:5in;height:214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">
            <v:imagedata r:id="rId46" o:title="" cropbottom="-46f"/>
            <o:lock v:ext="edit" aspectratio="f"/>
          </v:shape>
        </w:pict>
      </w:r>
    </w:p>
    <w:p w:rsidR="00ED5AC6" w:rsidRPr="0029464B" w:rsidRDefault="00ED5AC6" w:rsidP="00ED5AC6">
      <w:pPr>
        <w:spacing w:before="240" w:after="120"/>
        <w:rPr>
          <w:lang w:eastAsia="zh-CN"/>
        </w:rPr>
      </w:pPr>
      <w:r w:rsidRPr="0029464B">
        <w:rPr>
          <w:lang w:eastAsia="zh-CN"/>
        </w:rPr>
        <w:t>2.3.2.2</w:t>
      </w:r>
      <w:r w:rsidRPr="0029464B">
        <w:rPr>
          <w:lang w:eastAsia="zh-CN"/>
        </w:rPr>
        <w:tab/>
      </w:r>
      <w:r w:rsidRPr="0029464B">
        <w:rPr>
          <w:u w:val="single"/>
          <w:lang w:eastAsia="zh-CN"/>
        </w:rPr>
        <w:t>Conclusions for Primary Radar</w:t>
      </w:r>
    </w:p>
    <w:p w:rsidR="00ED5AC6" w:rsidRDefault="00ED5AC6" w:rsidP="00ED5AC6">
      <w:pPr>
        <w:pStyle w:val="ListParagraph"/>
        <w:numPr>
          <w:ilvl w:val="0"/>
          <w:numId w:val="7"/>
        </w:numPr>
        <w:tabs>
          <w:tab w:val="clear" w:pos="1134"/>
          <w:tab w:val="clear" w:pos="1871"/>
          <w:tab w:val="clear" w:pos="2268"/>
        </w:tabs>
        <w:overflowPunct/>
        <w:autoSpaceDE/>
        <w:autoSpaceDN/>
        <w:adjustRightInd/>
        <w:spacing w:after="120"/>
        <w:textAlignment w:val="auto"/>
        <w:rPr>
          <w:lang w:eastAsia="zh-CN"/>
        </w:rPr>
      </w:pPr>
      <w:r>
        <w:rPr>
          <w:lang w:eastAsia="zh-CN"/>
        </w:rPr>
        <w:t xml:space="preserve">There is </w:t>
      </w:r>
      <w:r w:rsidR="007E72BD">
        <w:rPr>
          <w:lang w:eastAsia="zh-CN"/>
        </w:rPr>
        <w:t xml:space="preserve">a </w:t>
      </w:r>
      <w:r>
        <w:rPr>
          <w:lang w:eastAsia="zh-CN"/>
        </w:rPr>
        <w:t>disconnect between the masks produced in accordance with the formulae provided by the 3 ITU-R Recommendations for the various radar</w:t>
      </w:r>
    </w:p>
    <w:p w:rsidR="00ED5AC6" w:rsidRDefault="00ED5AC6" w:rsidP="00ED5AC6">
      <w:pPr>
        <w:pStyle w:val="ListParagraph"/>
        <w:numPr>
          <w:ilvl w:val="0"/>
          <w:numId w:val="7"/>
        </w:numPr>
        <w:tabs>
          <w:tab w:val="clear" w:pos="1134"/>
          <w:tab w:val="clear" w:pos="1871"/>
          <w:tab w:val="clear" w:pos="2268"/>
        </w:tabs>
        <w:overflowPunct/>
        <w:autoSpaceDE/>
        <w:autoSpaceDN/>
        <w:adjustRightInd/>
        <w:spacing w:after="120"/>
        <w:textAlignment w:val="auto"/>
        <w:rPr>
          <w:lang w:eastAsia="zh-CN"/>
        </w:rPr>
      </w:pPr>
      <w:r w:rsidRPr="000F4EBA">
        <w:rPr>
          <w:lang w:eastAsia="zh-CN"/>
        </w:rPr>
        <w:t>The</w:t>
      </w:r>
      <w:r w:rsidRPr="00105D8A">
        <w:rPr>
          <w:i/>
          <w:lang w:eastAsia="zh-CN"/>
        </w:rPr>
        <w:t xml:space="preserve"> K</w:t>
      </w:r>
      <w:r>
        <w:rPr>
          <w:lang w:eastAsia="zh-CN"/>
        </w:rPr>
        <w:t xml:space="preserve"> factor is not mathematically defined and hence there is some uncertainty with respect to the results produced by Recommendation ITU-R SM.1138</w:t>
      </w:r>
    </w:p>
    <w:p w:rsidR="00ED5AC6" w:rsidRDefault="00ED5AC6" w:rsidP="00ED5AC6">
      <w:pPr>
        <w:pStyle w:val="ListParagraph"/>
        <w:numPr>
          <w:ilvl w:val="0"/>
          <w:numId w:val="7"/>
        </w:numPr>
        <w:tabs>
          <w:tab w:val="clear" w:pos="1134"/>
          <w:tab w:val="clear" w:pos="1871"/>
          <w:tab w:val="clear" w:pos="2268"/>
        </w:tabs>
        <w:overflowPunct/>
        <w:autoSpaceDE/>
        <w:autoSpaceDN/>
        <w:adjustRightInd/>
        <w:spacing w:after="120"/>
        <w:textAlignment w:val="auto"/>
        <w:rPr>
          <w:lang w:eastAsia="zh-CN"/>
        </w:rPr>
      </w:pPr>
      <w:r>
        <w:rPr>
          <w:lang w:eastAsia="zh-CN"/>
        </w:rPr>
        <w:t xml:space="preserve">In each case what could be regarded as the regulatory mask limit (e.g. SM.1138) does not </w:t>
      </w:r>
      <w:r w:rsidR="000515A6">
        <w:rPr>
          <w:lang w:eastAsia="zh-CN"/>
        </w:rPr>
        <w:t xml:space="preserve">necessarily </w:t>
      </w:r>
      <w:r>
        <w:rPr>
          <w:lang w:eastAsia="zh-CN"/>
        </w:rPr>
        <w:t xml:space="preserve">encompass the masks that result from the application of the other two Recommendations </w:t>
      </w:r>
    </w:p>
    <w:p w:rsidR="00ED5AC6" w:rsidRDefault="00ED5AC6" w:rsidP="00ED5AC6">
      <w:pPr>
        <w:pStyle w:val="ListParagraph"/>
        <w:numPr>
          <w:ilvl w:val="0"/>
          <w:numId w:val="7"/>
        </w:numPr>
        <w:tabs>
          <w:tab w:val="clear" w:pos="1134"/>
          <w:tab w:val="clear" w:pos="1871"/>
          <w:tab w:val="clear" w:pos="2268"/>
        </w:tabs>
        <w:overflowPunct/>
        <w:autoSpaceDE/>
        <w:autoSpaceDN/>
        <w:adjustRightInd/>
        <w:spacing w:after="120"/>
        <w:textAlignment w:val="auto"/>
        <w:rPr>
          <w:lang w:eastAsia="zh-CN"/>
        </w:rPr>
      </w:pPr>
      <w:r>
        <w:rPr>
          <w:lang w:eastAsia="zh-CN"/>
        </w:rPr>
        <w:t>Compliance with Recommendation ITU-R SM.1541-6, which is used in most Regions as the basis of their regional regulations, does not necessarily ensure compliance with the requirements contained in the Radio Regulations</w:t>
      </w:r>
      <w:r w:rsidR="000515A6">
        <w:rPr>
          <w:lang w:eastAsia="zh-CN"/>
        </w:rPr>
        <w:t xml:space="preserve"> (assumed to be SM.1138)</w:t>
      </w:r>
    </w:p>
    <w:p w:rsidR="00ED5AC6" w:rsidRPr="009D59B4" w:rsidRDefault="00ED5AC6" w:rsidP="00ED5AC6">
      <w:pPr>
        <w:spacing w:before="240" w:after="120"/>
        <w:rPr>
          <w:b/>
          <w:lang w:eastAsia="zh-CN"/>
        </w:rPr>
      </w:pPr>
      <w:r w:rsidRPr="009D59B4">
        <w:rPr>
          <w:b/>
          <w:lang w:eastAsia="zh-CN"/>
        </w:rPr>
        <w:t>2.3.3</w:t>
      </w:r>
      <w:r w:rsidRPr="009D59B4">
        <w:rPr>
          <w:b/>
          <w:lang w:eastAsia="zh-CN"/>
        </w:rPr>
        <w:tab/>
        <w:t>Secondary Surveillance Radar</w:t>
      </w:r>
    </w:p>
    <w:p w:rsidR="00ED5AC6" w:rsidRPr="0029464B" w:rsidRDefault="00ED5AC6" w:rsidP="00ED5AC6">
      <w:pPr>
        <w:spacing w:after="120"/>
        <w:rPr>
          <w:lang w:eastAsia="zh-CN"/>
        </w:rPr>
      </w:pPr>
      <w:r w:rsidRPr="0029464B">
        <w:rPr>
          <w:lang w:eastAsia="zh-CN"/>
        </w:rPr>
        <w:t>2.3.3.1</w:t>
      </w:r>
      <w:r w:rsidRPr="0029464B">
        <w:rPr>
          <w:lang w:eastAsia="zh-CN"/>
        </w:rPr>
        <w:tab/>
      </w:r>
      <w:r w:rsidRPr="0029464B">
        <w:rPr>
          <w:u w:val="single"/>
          <w:lang w:eastAsia="zh-CN"/>
        </w:rPr>
        <w:t>Comparison</w:t>
      </w:r>
    </w:p>
    <w:p w:rsidR="00ED5AC6" w:rsidRDefault="00ED5AC6" w:rsidP="00ED5AC6">
      <w:pPr>
        <w:spacing w:after="120"/>
        <w:rPr>
          <w:lang w:eastAsia="zh-CN"/>
        </w:rPr>
      </w:pPr>
      <w:r>
        <w:rPr>
          <w:lang w:eastAsia="zh-CN"/>
        </w:rPr>
        <w:lastRenderedPageBreak/>
        <w:t>The following Out of Band frequency masks have been derived from the information contained in Recommendations ITU-R SM.853-1, SM.1138-2, SM.154</w:t>
      </w:r>
      <w:r w:rsidR="007E72BD">
        <w:rPr>
          <w:lang w:eastAsia="zh-CN"/>
        </w:rPr>
        <w:t>1</w:t>
      </w:r>
      <w:r>
        <w:rPr>
          <w:lang w:eastAsia="zh-CN"/>
        </w:rPr>
        <w:t>-6 and ICAO Annex 10 volume III. In reviewing the frequency masks, the following points should be noted:</w:t>
      </w:r>
    </w:p>
    <w:p w:rsidR="00ED5AC6" w:rsidRDefault="00ED5AC6" w:rsidP="00ED5AC6">
      <w:pPr>
        <w:pStyle w:val="ListParagraph"/>
        <w:numPr>
          <w:ilvl w:val="0"/>
          <w:numId w:val="8"/>
        </w:numPr>
        <w:tabs>
          <w:tab w:val="clear" w:pos="1134"/>
          <w:tab w:val="clear" w:pos="1871"/>
          <w:tab w:val="clear" w:pos="2268"/>
        </w:tabs>
        <w:overflowPunct/>
        <w:autoSpaceDE/>
        <w:autoSpaceDN/>
        <w:adjustRightInd/>
        <w:spacing w:after="120"/>
        <w:textAlignment w:val="auto"/>
        <w:rPr>
          <w:lang w:eastAsia="zh-CN"/>
        </w:rPr>
      </w:pPr>
      <w:r>
        <w:rPr>
          <w:lang w:eastAsia="zh-CN"/>
        </w:rPr>
        <w:t>Recommendation ITU-R SM.1138-2 is the only Recommendation that is incorporated by reference</w:t>
      </w:r>
    </w:p>
    <w:p w:rsidR="00ED5AC6" w:rsidRDefault="00ED5AC6" w:rsidP="00ED5AC6">
      <w:pPr>
        <w:pStyle w:val="ListParagraph"/>
        <w:numPr>
          <w:ilvl w:val="0"/>
          <w:numId w:val="8"/>
        </w:numPr>
        <w:tabs>
          <w:tab w:val="clear" w:pos="1134"/>
          <w:tab w:val="clear" w:pos="1871"/>
          <w:tab w:val="clear" w:pos="2268"/>
        </w:tabs>
        <w:overflowPunct/>
        <w:autoSpaceDE/>
        <w:autoSpaceDN/>
        <w:adjustRightInd/>
        <w:spacing w:after="120"/>
        <w:textAlignment w:val="auto"/>
        <w:rPr>
          <w:lang w:eastAsia="zh-CN"/>
        </w:rPr>
      </w:pPr>
      <w:r w:rsidRPr="000F4EBA">
        <w:rPr>
          <w:lang w:eastAsia="zh-CN"/>
        </w:rPr>
        <w:t>The</w:t>
      </w:r>
      <w:r w:rsidRPr="00105D8A">
        <w:rPr>
          <w:i/>
          <w:lang w:eastAsia="zh-CN"/>
        </w:rPr>
        <w:t xml:space="preserve"> K</w:t>
      </w:r>
      <w:r>
        <w:rPr>
          <w:lang w:eastAsia="zh-CN"/>
        </w:rPr>
        <w:t xml:space="preserve"> factor is not defined for any of the systems and has been derived from the quoted 20 dB bandwidth</w:t>
      </w:r>
    </w:p>
    <w:p w:rsidR="00ED5AC6" w:rsidRDefault="00ED5AC6" w:rsidP="00ED5AC6">
      <w:pPr>
        <w:pStyle w:val="ListParagraph"/>
        <w:numPr>
          <w:ilvl w:val="0"/>
          <w:numId w:val="8"/>
        </w:numPr>
        <w:tabs>
          <w:tab w:val="clear" w:pos="1134"/>
          <w:tab w:val="clear" w:pos="1871"/>
          <w:tab w:val="clear" w:pos="2268"/>
        </w:tabs>
        <w:overflowPunct/>
        <w:autoSpaceDE/>
        <w:autoSpaceDN/>
        <w:adjustRightInd/>
        <w:spacing w:after="120"/>
        <w:textAlignment w:val="auto"/>
        <w:rPr>
          <w:lang w:eastAsia="zh-CN"/>
        </w:rPr>
      </w:pPr>
      <w:r>
        <w:rPr>
          <w:lang w:eastAsia="zh-CN"/>
        </w:rPr>
        <w:t>Recommendation SM.</w:t>
      </w:r>
      <w:r w:rsidR="007E72BD">
        <w:rPr>
          <w:lang w:eastAsia="zh-CN"/>
        </w:rPr>
        <w:t>1541</w:t>
      </w:r>
      <w:r>
        <w:rPr>
          <w:lang w:eastAsia="zh-CN"/>
        </w:rPr>
        <w:t xml:space="preserve">-6 is formally only applicable to primary radar </w:t>
      </w:r>
    </w:p>
    <w:p w:rsidR="00ED5AC6" w:rsidRDefault="00ED5AC6" w:rsidP="00ED5AC6">
      <w:pPr>
        <w:spacing w:after="120"/>
        <w:rPr>
          <w:lang w:eastAsia="zh-CN"/>
        </w:rPr>
      </w:pPr>
      <w:r>
        <w:rPr>
          <w:lang w:eastAsia="zh-CN"/>
        </w:rPr>
        <w:t>More detailed information on how these graphs were derived is contained in the embedded excel spreadsheet contained in Annex 3</w:t>
      </w:r>
    </w:p>
    <w:p w:rsidR="00ED5AC6" w:rsidRDefault="007B370B" w:rsidP="00ED5AC6">
      <w:pPr>
        <w:spacing w:after="120"/>
        <w:jc w:val="center"/>
        <w:rPr>
          <w:lang w:eastAsia="zh-CN"/>
        </w:rPr>
      </w:pPr>
      <w:r>
        <w:rPr>
          <w:noProof/>
          <w:lang w:eastAsia="en-GB"/>
        </w:rPr>
        <w:pict>
          <v:shape id="_x0000_i1050" type="#_x0000_t75" style="width:5in;height:214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">
            <v:imagedata r:id="rId47" o:title="" cropbottom="-46f"/>
            <o:lock v:ext="edit" aspectratio="f"/>
          </v:shape>
        </w:pict>
      </w:r>
    </w:p>
    <w:p w:rsidR="00ED5AC6" w:rsidRDefault="007B370B" w:rsidP="00ED5AC6">
      <w:pPr>
        <w:spacing w:after="120"/>
        <w:jc w:val="center"/>
        <w:rPr>
          <w:lang w:eastAsia="zh-CN"/>
        </w:rPr>
      </w:pPr>
      <w:r>
        <w:rPr>
          <w:noProof/>
          <w:lang w:eastAsia="en-GB"/>
        </w:rPr>
        <w:pict>
          <v:shape id="_x0000_i1051" type="#_x0000_t75" style="width:5in;height:214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">
            <v:imagedata r:id="rId48" o:title="" cropbottom="-46f"/>
            <o:lock v:ext="edit" aspectratio="f"/>
          </v:shape>
        </w:pict>
      </w:r>
    </w:p>
    <w:p w:rsidR="00ED5AC6" w:rsidRDefault="007B370B" w:rsidP="00ED5AC6">
      <w:pPr>
        <w:spacing w:after="120"/>
        <w:jc w:val="center"/>
        <w:rPr>
          <w:lang w:eastAsia="zh-CN"/>
        </w:rPr>
      </w:pPr>
      <w:r>
        <w:rPr>
          <w:noProof/>
          <w:lang w:eastAsia="en-GB"/>
        </w:rPr>
        <w:lastRenderedPageBreak/>
        <w:pict>
          <v:shape id="_x0000_i1052" type="#_x0000_t75" style="width:5in;height:214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">
            <v:imagedata r:id="rId49" o:title="" cropbottom="-46f"/>
            <o:lock v:ext="edit" aspectratio="f"/>
          </v:shape>
        </w:pict>
      </w:r>
    </w:p>
    <w:p w:rsidR="00ED5AC6" w:rsidRPr="0029464B" w:rsidRDefault="00ED5AC6" w:rsidP="00ED5AC6">
      <w:pPr>
        <w:spacing w:before="240" w:after="120"/>
        <w:rPr>
          <w:lang w:eastAsia="zh-CN"/>
        </w:rPr>
      </w:pPr>
      <w:r w:rsidRPr="0029464B">
        <w:rPr>
          <w:lang w:eastAsia="zh-CN"/>
        </w:rPr>
        <w:t>2.3.2.2</w:t>
      </w:r>
      <w:r w:rsidRPr="0029464B">
        <w:rPr>
          <w:lang w:eastAsia="zh-CN"/>
        </w:rPr>
        <w:tab/>
      </w:r>
      <w:r w:rsidRPr="0029464B">
        <w:rPr>
          <w:u w:val="single"/>
          <w:lang w:eastAsia="zh-CN"/>
        </w:rPr>
        <w:t>Conclusions for Secondary Surveillance Radar</w:t>
      </w:r>
    </w:p>
    <w:p w:rsidR="00ED5AC6" w:rsidRDefault="00ED5AC6" w:rsidP="00ED5AC6">
      <w:pPr>
        <w:pStyle w:val="ListParagraph"/>
        <w:numPr>
          <w:ilvl w:val="0"/>
          <w:numId w:val="7"/>
        </w:numPr>
        <w:tabs>
          <w:tab w:val="clear" w:pos="1134"/>
          <w:tab w:val="clear" w:pos="1871"/>
          <w:tab w:val="clear" w:pos="2268"/>
        </w:tabs>
        <w:overflowPunct/>
        <w:autoSpaceDE/>
        <w:autoSpaceDN/>
        <w:adjustRightInd/>
        <w:spacing w:after="120"/>
        <w:textAlignment w:val="auto"/>
        <w:rPr>
          <w:lang w:eastAsia="zh-CN"/>
        </w:rPr>
      </w:pPr>
      <w:r>
        <w:rPr>
          <w:lang w:eastAsia="zh-CN"/>
        </w:rPr>
        <w:t xml:space="preserve">There is </w:t>
      </w:r>
      <w:r w:rsidR="007E72BD">
        <w:rPr>
          <w:lang w:eastAsia="zh-CN"/>
        </w:rPr>
        <w:t xml:space="preserve">a </w:t>
      </w:r>
      <w:r>
        <w:rPr>
          <w:lang w:eastAsia="zh-CN"/>
        </w:rPr>
        <w:t xml:space="preserve">disconnect between the masks produced in accordance with the formulae provided by the 3 ITU-R Recommendations </w:t>
      </w:r>
    </w:p>
    <w:p w:rsidR="00ED5AC6" w:rsidRDefault="00ED5AC6" w:rsidP="00ED5AC6">
      <w:pPr>
        <w:pStyle w:val="ListParagraph"/>
        <w:numPr>
          <w:ilvl w:val="0"/>
          <w:numId w:val="7"/>
        </w:numPr>
        <w:tabs>
          <w:tab w:val="clear" w:pos="1134"/>
          <w:tab w:val="clear" w:pos="1871"/>
          <w:tab w:val="clear" w:pos="2268"/>
        </w:tabs>
        <w:overflowPunct/>
        <w:autoSpaceDE/>
        <w:autoSpaceDN/>
        <w:adjustRightInd/>
        <w:spacing w:after="120"/>
        <w:textAlignment w:val="auto"/>
        <w:rPr>
          <w:lang w:eastAsia="zh-CN"/>
        </w:rPr>
      </w:pPr>
      <w:r w:rsidRPr="000F4EBA">
        <w:rPr>
          <w:lang w:eastAsia="zh-CN"/>
        </w:rPr>
        <w:t>The</w:t>
      </w:r>
      <w:r w:rsidRPr="00105D8A">
        <w:rPr>
          <w:i/>
          <w:lang w:eastAsia="zh-CN"/>
        </w:rPr>
        <w:t xml:space="preserve"> K</w:t>
      </w:r>
      <w:r>
        <w:rPr>
          <w:lang w:eastAsia="zh-CN"/>
        </w:rPr>
        <w:t xml:space="preserve"> factor is not mathematically defined and hence there is some uncertainty with respect to the results produced by Recommendation ITU-R SM.1138</w:t>
      </w:r>
    </w:p>
    <w:p w:rsidR="00ED5AC6" w:rsidRDefault="00ED5AC6" w:rsidP="00ED5AC6">
      <w:pPr>
        <w:pStyle w:val="ListParagraph"/>
        <w:numPr>
          <w:ilvl w:val="0"/>
          <w:numId w:val="7"/>
        </w:numPr>
        <w:tabs>
          <w:tab w:val="clear" w:pos="1134"/>
          <w:tab w:val="clear" w:pos="1871"/>
          <w:tab w:val="clear" w:pos="2268"/>
        </w:tabs>
        <w:overflowPunct/>
        <w:autoSpaceDE/>
        <w:autoSpaceDN/>
        <w:adjustRightInd/>
        <w:spacing w:after="120"/>
        <w:textAlignment w:val="auto"/>
        <w:rPr>
          <w:lang w:eastAsia="zh-CN"/>
        </w:rPr>
      </w:pPr>
      <w:r>
        <w:rPr>
          <w:lang w:eastAsia="zh-CN"/>
        </w:rPr>
        <w:t>The spectral mask defined by ICAO is not consistent with the masks derived using the 3 ITU-R Recommendations</w:t>
      </w:r>
    </w:p>
    <w:p w:rsidR="00ED5AC6" w:rsidRDefault="00ED5AC6" w:rsidP="00ED5AC6">
      <w:pPr>
        <w:pStyle w:val="ListParagraph"/>
        <w:numPr>
          <w:ilvl w:val="0"/>
          <w:numId w:val="7"/>
        </w:numPr>
        <w:tabs>
          <w:tab w:val="clear" w:pos="1134"/>
          <w:tab w:val="clear" w:pos="1871"/>
          <w:tab w:val="clear" w:pos="2268"/>
        </w:tabs>
        <w:overflowPunct/>
        <w:autoSpaceDE/>
        <w:autoSpaceDN/>
        <w:adjustRightInd/>
        <w:spacing w:after="120"/>
        <w:textAlignment w:val="auto"/>
        <w:rPr>
          <w:lang w:eastAsia="zh-CN"/>
        </w:rPr>
      </w:pPr>
      <w:r>
        <w:rPr>
          <w:lang w:eastAsia="zh-CN"/>
        </w:rPr>
        <w:t>Recommendation ITU-R SM.1541-6 should not be used as it does not apply to secondary surveillance radar.</w:t>
      </w:r>
    </w:p>
    <w:p w:rsidR="00ED5AC6" w:rsidRPr="000F4EBA" w:rsidRDefault="00ED5AC6" w:rsidP="00ED5AC6">
      <w:pPr>
        <w:spacing w:before="360" w:after="120"/>
        <w:rPr>
          <w:rFonts w:ascii="Times New Roman Bold" w:hAnsi="Times New Roman Bold"/>
          <w:b/>
          <w:caps/>
          <w:sz w:val="28"/>
          <w:lang w:eastAsia="zh-CN"/>
        </w:rPr>
      </w:pPr>
      <w:r w:rsidRPr="000F4EBA">
        <w:rPr>
          <w:rFonts w:ascii="Times New Roman Bold" w:hAnsi="Times New Roman Bold"/>
          <w:b/>
          <w:caps/>
          <w:sz w:val="28"/>
          <w:lang w:eastAsia="zh-CN"/>
        </w:rPr>
        <w:t>3</w:t>
      </w:r>
      <w:r w:rsidRPr="000F4EBA">
        <w:rPr>
          <w:rFonts w:ascii="Times New Roman Bold" w:hAnsi="Times New Roman Bold"/>
          <w:b/>
          <w:caps/>
          <w:sz w:val="28"/>
          <w:lang w:eastAsia="zh-CN"/>
        </w:rPr>
        <w:tab/>
        <w:t>Overall Conclusions</w:t>
      </w:r>
    </w:p>
    <w:p w:rsidR="00ED5AC6" w:rsidRDefault="00ED5AC6" w:rsidP="00ED5AC6">
      <w:pPr>
        <w:pStyle w:val="ListParagraph"/>
        <w:numPr>
          <w:ilvl w:val="0"/>
          <w:numId w:val="9"/>
        </w:numPr>
        <w:tabs>
          <w:tab w:val="clear" w:pos="1134"/>
          <w:tab w:val="clear" w:pos="1871"/>
          <w:tab w:val="clear" w:pos="2268"/>
        </w:tabs>
        <w:overflowPunct/>
        <w:autoSpaceDE/>
        <w:autoSpaceDN/>
        <w:adjustRightInd/>
        <w:spacing w:after="120"/>
        <w:textAlignment w:val="auto"/>
        <w:rPr>
          <w:lang w:eastAsia="zh-CN"/>
        </w:rPr>
      </w:pPr>
      <w:r>
        <w:rPr>
          <w:lang w:eastAsia="zh-CN"/>
        </w:rPr>
        <w:t>For primary Radar what could be regarded as the regulatory mask limit (e.g. SM.1138) does not encompass the masks that result from the application of the other two Recommendations</w:t>
      </w:r>
    </w:p>
    <w:p w:rsidR="00ED5AC6" w:rsidRDefault="00ED5AC6" w:rsidP="00ED5AC6">
      <w:pPr>
        <w:pStyle w:val="ListParagraph"/>
        <w:numPr>
          <w:ilvl w:val="0"/>
          <w:numId w:val="9"/>
        </w:numPr>
        <w:tabs>
          <w:tab w:val="clear" w:pos="1134"/>
          <w:tab w:val="clear" w:pos="1871"/>
          <w:tab w:val="clear" w:pos="2268"/>
        </w:tabs>
        <w:overflowPunct/>
        <w:autoSpaceDE/>
        <w:autoSpaceDN/>
        <w:adjustRightInd/>
        <w:spacing w:after="120"/>
        <w:textAlignment w:val="auto"/>
        <w:rPr>
          <w:lang w:eastAsia="zh-CN"/>
        </w:rPr>
      </w:pPr>
      <w:r>
        <w:rPr>
          <w:lang w:eastAsia="zh-CN"/>
        </w:rPr>
        <w:t>There is some consistency between the spectral mask produced using Recommendations SM.853 and SM.1138</w:t>
      </w:r>
    </w:p>
    <w:p w:rsidR="00ED5AC6" w:rsidRDefault="00ED5AC6" w:rsidP="00ED5AC6">
      <w:pPr>
        <w:pStyle w:val="ListParagraph"/>
        <w:numPr>
          <w:ilvl w:val="0"/>
          <w:numId w:val="7"/>
        </w:numPr>
        <w:tabs>
          <w:tab w:val="clear" w:pos="1134"/>
          <w:tab w:val="clear" w:pos="1871"/>
          <w:tab w:val="clear" w:pos="2268"/>
        </w:tabs>
        <w:overflowPunct/>
        <w:autoSpaceDE/>
        <w:autoSpaceDN/>
        <w:adjustRightInd/>
        <w:spacing w:after="120"/>
        <w:textAlignment w:val="auto"/>
        <w:rPr>
          <w:lang w:eastAsia="zh-CN"/>
        </w:rPr>
      </w:pPr>
      <w:r w:rsidRPr="000F4EBA">
        <w:rPr>
          <w:lang w:eastAsia="zh-CN"/>
        </w:rPr>
        <w:t>The</w:t>
      </w:r>
      <w:r w:rsidRPr="00105D8A">
        <w:rPr>
          <w:i/>
          <w:lang w:eastAsia="zh-CN"/>
        </w:rPr>
        <w:t xml:space="preserve"> K</w:t>
      </w:r>
      <w:r>
        <w:rPr>
          <w:lang w:eastAsia="zh-CN"/>
        </w:rPr>
        <w:t xml:space="preserve"> factor is not mathematically defined and hence there is some uncertainty with respect to the results produced by Recommendation ITU-R SM.1138</w:t>
      </w:r>
    </w:p>
    <w:p w:rsidR="00ED5AC6" w:rsidRDefault="00ED5AC6" w:rsidP="00ED5AC6">
      <w:pPr>
        <w:pStyle w:val="ListParagraph"/>
        <w:numPr>
          <w:ilvl w:val="0"/>
          <w:numId w:val="7"/>
        </w:numPr>
        <w:tabs>
          <w:tab w:val="clear" w:pos="1134"/>
          <w:tab w:val="clear" w:pos="1871"/>
          <w:tab w:val="clear" w:pos="2268"/>
        </w:tabs>
        <w:overflowPunct/>
        <w:autoSpaceDE/>
        <w:autoSpaceDN/>
        <w:adjustRightInd/>
        <w:spacing w:after="120"/>
        <w:textAlignment w:val="auto"/>
        <w:rPr>
          <w:lang w:eastAsia="zh-CN"/>
        </w:rPr>
      </w:pPr>
      <w:r>
        <w:rPr>
          <w:lang w:eastAsia="zh-CN"/>
        </w:rPr>
        <w:t>The spectral mask defined by ICAO for secondary surveillance radar is not consistent with the masks derived using the 3 ITU-R Recommendations</w:t>
      </w:r>
    </w:p>
    <w:p w:rsidR="00ED5AC6" w:rsidRDefault="00ED5AC6" w:rsidP="00ED5AC6">
      <w:pPr>
        <w:pStyle w:val="ListParagraph"/>
        <w:numPr>
          <w:ilvl w:val="0"/>
          <w:numId w:val="7"/>
        </w:numPr>
        <w:tabs>
          <w:tab w:val="clear" w:pos="1134"/>
          <w:tab w:val="clear" w:pos="1871"/>
          <w:tab w:val="clear" w:pos="2268"/>
        </w:tabs>
        <w:overflowPunct/>
        <w:autoSpaceDE/>
        <w:autoSpaceDN/>
        <w:adjustRightInd/>
        <w:spacing w:after="120"/>
        <w:textAlignment w:val="auto"/>
        <w:rPr>
          <w:lang w:eastAsia="zh-CN"/>
        </w:rPr>
      </w:pPr>
      <w:r>
        <w:rPr>
          <w:lang w:eastAsia="zh-CN"/>
        </w:rPr>
        <w:t>That the content of the 3 ITU-R Recommendations with respect to radar considered in this document does not reflect current waveforms.</w:t>
      </w:r>
    </w:p>
    <w:p w:rsidR="00ED5AC6" w:rsidRDefault="00ED5AC6" w:rsidP="00ED5AC6">
      <w:pPr>
        <w:pStyle w:val="ListParagraph"/>
        <w:numPr>
          <w:ilvl w:val="0"/>
          <w:numId w:val="7"/>
        </w:numPr>
        <w:tabs>
          <w:tab w:val="clear" w:pos="1134"/>
          <w:tab w:val="clear" w:pos="1871"/>
          <w:tab w:val="clear" w:pos="2268"/>
        </w:tabs>
        <w:overflowPunct/>
        <w:autoSpaceDE/>
        <w:autoSpaceDN/>
        <w:adjustRightInd/>
        <w:spacing w:after="120"/>
        <w:textAlignment w:val="auto"/>
        <w:rPr>
          <w:lang w:eastAsia="zh-CN"/>
        </w:rPr>
      </w:pPr>
      <w:r>
        <w:rPr>
          <w:lang w:eastAsia="zh-CN"/>
        </w:rPr>
        <w:t>There appears to be an assumption in the ITU documentation that radiodetermination including radionavigation relates to radar and little consideration is given to other radiodetermination systems</w:t>
      </w:r>
    </w:p>
    <w:p w:rsidR="00770160" w:rsidRDefault="00770160">
      <w:pPr>
        <w:pStyle w:val="1Heading"/>
      </w:pPr>
      <w:r>
        <w:t>ACTION BY THE MEETING</w:t>
      </w:r>
    </w:p>
    <w:p w:rsidR="00770160" w:rsidRDefault="00770160">
      <w:pPr>
        <w:pStyle w:val="2para"/>
      </w:pPr>
      <w:r>
        <w:t>The meeting is invited to:</w:t>
      </w:r>
    </w:p>
    <w:p w:rsidR="00770160" w:rsidRDefault="00770160">
      <w:pPr>
        <w:pStyle w:val="Listabc"/>
      </w:pPr>
      <w:r>
        <w:rPr>
          <w:lang w:val="en-GB"/>
        </w:rPr>
        <w:t>n</w:t>
      </w:r>
      <w:r>
        <w:t>ote and review the contents of this working paper;</w:t>
      </w:r>
    </w:p>
    <w:p w:rsidR="00ED5AC6" w:rsidRDefault="00ED5AC6" w:rsidP="00ED5AC6">
      <w:pPr>
        <w:pStyle w:val="Listabc"/>
        <w:spacing w:after="120"/>
        <w:ind w:left="1797" w:hanging="357"/>
      </w:pPr>
      <w:r>
        <w:lastRenderedPageBreak/>
        <w:t xml:space="preserve">agree that action needs to be taken within the ITU to </w:t>
      </w:r>
    </w:p>
    <w:p w:rsidR="00770160" w:rsidRDefault="00ED5AC6" w:rsidP="00ED5AC6">
      <w:pPr>
        <w:pStyle w:val="Listabc"/>
        <w:numPr>
          <w:ilvl w:val="0"/>
          <w:numId w:val="10"/>
        </w:numPr>
        <w:spacing w:after="120"/>
        <w:ind w:left="2154" w:hanging="357"/>
      </w:pPr>
      <w:r>
        <w:t>resolve the inconsistencies between the various ITU-R Recommendations</w:t>
      </w:r>
    </w:p>
    <w:p w:rsidR="00ED5AC6" w:rsidRDefault="00ED5AC6" w:rsidP="00ED5AC6">
      <w:pPr>
        <w:pStyle w:val="Listabc"/>
        <w:numPr>
          <w:ilvl w:val="0"/>
          <w:numId w:val="10"/>
        </w:numPr>
        <w:ind w:left="2154" w:hanging="357"/>
      </w:pPr>
      <w:r>
        <w:t>Update the formulae used for defining the spectral mask for radiodetermination systems to reflect current systems and waveforms</w:t>
      </w:r>
    </w:p>
    <w:p w:rsidR="00770160" w:rsidRDefault="00ED5AC6">
      <w:pPr>
        <w:pStyle w:val="Listabc"/>
      </w:pPr>
      <w:r>
        <w:t>develop a strategy and supporting contributions</w:t>
      </w:r>
      <w:r w:rsidR="00D5777B">
        <w:t xml:space="preserve"> to the ITU to address b)</w:t>
      </w:r>
    </w:p>
    <w:p w:rsidR="00D5777B" w:rsidRDefault="00D5777B">
      <w:pPr>
        <w:pStyle w:val="Listabc"/>
      </w:pPr>
      <w:r>
        <w:t>establish a correspondence group to address c)</w:t>
      </w:r>
    </w:p>
    <w:p w:rsidR="00770160" w:rsidRDefault="00770160">
      <w:pPr>
        <w:spacing w:before="600"/>
        <w:jc w:val="center"/>
      </w:pPr>
      <w:r>
        <w:t>— END —</w:t>
      </w:r>
    </w:p>
    <w:p w:rsidR="00D5777B" w:rsidRPr="00320B64" w:rsidRDefault="00D5777B" w:rsidP="00D5777B">
      <w:pPr>
        <w:spacing w:after="120"/>
        <w:rPr>
          <w:lang w:eastAsia="zh-CN"/>
        </w:rPr>
      </w:pPr>
    </w:p>
    <w:p w:rsidR="00D5777B" w:rsidRDefault="00D5777B" w:rsidP="00D5777B">
      <w:pPr>
        <w:rPr>
          <w:lang w:eastAsia="zh-CN"/>
        </w:rPr>
      </w:pPr>
    </w:p>
    <w:p w:rsidR="00D5777B" w:rsidRDefault="00D5777B" w:rsidP="00D5777B">
      <w:pPr>
        <w:pStyle w:val="Tablehead"/>
        <w:rPr>
          <w:sz w:val="18"/>
          <w:szCs w:val="18"/>
        </w:rPr>
        <w:sectPr w:rsidR="00D5777B" w:rsidSect="000D449E">
          <w:pgSz w:w="11907" w:h="16834"/>
          <w:pgMar w:top="1418" w:right="1134" w:bottom="1418" w:left="1134" w:header="720" w:footer="720" w:gutter="0"/>
          <w:paperSrc w:first="15" w:other="15"/>
          <w:cols w:space="720"/>
          <w:titlePg/>
        </w:sectPr>
      </w:pPr>
    </w:p>
    <w:p w:rsidR="00D5777B" w:rsidRPr="00320B64" w:rsidRDefault="00D5777B" w:rsidP="00D5777B">
      <w:pPr>
        <w:jc w:val="center"/>
        <w:rPr>
          <w:b/>
          <w:sz w:val="28"/>
          <w:lang w:eastAsia="zh-CN"/>
        </w:rPr>
      </w:pPr>
      <w:r w:rsidRPr="00320B64">
        <w:rPr>
          <w:b/>
          <w:sz w:val="28"/>
          <w:lang w:eastAsia="zh-CN"/>
        </w:rPr>
        <w:lastRenderedPageBreak/>
        <w:t>ANNEX 1</w:t>
      </w:r>
    </w:p>
    <w:p w:rsidR="00D5777B" w:rsidRPr="00320B64" w:rsidRDefault="00D5777B" w:rsidP="00D5777B">
      <w:pPr>
        <w:jc w:val="center"/>
        <w:rPr>
          <w:b/>
          <w:sz w:val="28"/>
          <w:lang w:eastAsia="zh-CN"/>
        </w:rPr>
      </w:pPr>
      <w:r w:rsidRPr="00320B64">
        <w:rPr>
          <w:b/>
          <w:sz w:val="28"/>
          <w:lang w:eastAsia="zh-CN"/>
        </w:rPr>
        <w:t>S-Band Aeronautical Radar Characteristics</w:t>
      </w:r>
    </w:p>
    <w:p w:rsidR="00D5777B" w:rsidRPr="00320B64" w:rsidRDefault="00D5777B" w:rsidP="00D5777B">
      <w:pPr>
        <w:jc w:val="center"/>
        <w:rPr>
          <w:b/>
          <w:sz w:val="28"/>
          <w:lang w:eastAsia="zh-CN"/>
        </w:rPr>
      </w:pPr>
    </w:p>
    <w:tbl>
      <w:tblPr>
        <w:tblW w:w="13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5"/>
        <w:gridCol w:w="1002"/>
        <w:gridCol w:w="1134"/>
        <w:gridCol w:w="1134"/>
        <w:gridCol w:w="1134"/>
        <w:gridCol w:w="1280"/>
        <w:gridCol w:w="1280"/>
        <w:gridCol w:w="1280"/>
        <w:gridCol w:w="1280"/>
        <w:gridCol w:w="1280"/>
        <w:gridCol w:w="1280"/>
      </w:tblGrid>
      <w:tr w:rsidR="00D5777B" w:rsidRPr="00FC460C" w:rsidTr="000D449E">
        <w:tc>
          <w:tcPr>
            <w:tcW w:w="1545" w:type="dxa"/>
            <w:vAlign w:val="center"/>
          </w:tcPr>
          <w:p w:rsidR="00D5777B" w:rsidRPr="00FC460C" w:rsidRDefault="00D5777B" w:rsidP="000D449E">
            <w:pPr>
              <w:pStyle w:val="Tablehead"/>
              <w:rPr>
                <w:sz w:val="18"/>
                <w:szCs w:val="18"/>
              </w:rPr>
            </w:pPr>
            <w:r w:rsidRPr="00FC460C">
              <w:rPr>
                <w:sz w:val="18"/>
                <w:szCs w:val="18"/>
              </w:rPr>
              <w:t>Characteristics</w:t>
            </w:r>
          </w:p>
        </w:tc>
        <w:tc>
          <w:tcPr>
            <w:tcW w:w="1002" w:type="dxa"/>
            <w:vAlign w:val="center"/>
          </w:tcPr>
          <w:p w:rsidR="00D5777B" w:rsidRPr="00FC460C" w:rsidRDefault="00D5777B" w:rsidP="000D449E">
            <w:pPr>
              <w:pStyle w:val="Tablehead"/>
              <w:rPr>
                <w:sz w:val="18"/>
                <w:szCs w:val="18"/>
              </w:rPr>
            </w:pPr>
            <w:r w:rsidRPr="00FC460C">
              <w:rPr>
                <w:sz w:val="18"/>
                <w:szCs w:val="18"/>
              </w:rPr>
              <w:t>Units</w:t>
            </w:r>
          </w:p>
        </w:tc>
        <w:tc>
          <w:tcPr>
            <w:tcW w:w="1134" w:type="dxa"/>
            <w:vAlign w:val="center"/>
          </w:tcPr>
          <w:p w:rsidR="00D5777B" w:rsidRPr="00FC460C" w:rsidRDefault="00D5777B" w:rsidP="000D449E">
            <w:pPr>
              <w:pStyle w:val="Tablehead"/>
              <w:rPr>
                <w:sz w:val="18"/>
                <w:szCs w:val="18"/>
              </w:rPr>
            </w:pPr>
            <w:r w:rsidRPr="00FC460C">
              <w:rPr>
                <w:sz w:val="18"/>
                <w:szCs w:val="18"/>
              </w:rPr>
              <w:t>Radar A</w:t>
            </w:r>
          </w:p>
        </w:tc>
        <w:tc>
          <w:tcPr>
            <w:tcW w:w="1134" w:type="dxa"/>
            <w:vAlign w:val="center"/>
          </w:tcPr>
          <w:p w:rsidR="00D5777B" w:rsidRPr="00FC460C" w:rsidRDefault="00D5777B" w:rsidP="000D449E">
            <w:pPr>
              <w:pStyle w:val="Tablehead"/>
              <w:rPr>
                <w:sz w:val="18"/>
                <w:szCs w:val="18"/>
              </w:rPr>
            </w:pPr>
            <w:r w:rsidRPr="00FC460C">
              <w:rPr>
                <w:sz w:val="18"/>
                <w:szCs w:val="18"/>
              </w:rPr>
              <w:t>Radar B</w:t>
            </w:r>
          </w:p>
        </w:tc>
        <w:tc>
          <w:tcPr>
            <w:tcW w:w="1134" w:type="dxa"/>
            <w:vAlign w:val="center"/>
          </w:tcPr>
          <w:p w:rsidR="00D5777B" w:rsidRPr="00FC460C" w:rsidRDefault="00D5777B" w:rsidP="000D449E">
            <w:pPr>
              <w:pStyle w:val="Tablehead"/>
              <w:rPr>
                <w:sz w:val="18"/>
                <w:szCs w:val="18"/>
              </w:rPr>
            </w:pPr>
            <w:r w:rsidRPr="00FC460C">
              <w:rPr>
                <w:sz w:val="18"/>
                <w:szCs w:val="18"/>
              </w:rPr>
              <w:t>Radar C</w:t>
            </w:r>
          </w:p>
        </w:tc>
        <w:tc>
          <w:tcPr>
            <w:tcW w:w="1280" w:type="dxa"/>
            <w:vAlign w:val="center"/>
          </w:tcPr>
          <w:p w:rsidR="00D5777B" w:rsidRPr="00FC460C" w:rsidRDefault="00D5777B" w:rsidP="000D449E">
            <w:pPr>
              <w:pStyle w:val="Tablehead"/>
              <w:rPr>
                <w:sz w:val="18"/>
                <w:szCs w:val="18"/>
              </w:rPr>
            </w:pPr>
            <w:r w:rsidRPr="00FC460C">
              <w:rPr>
                <w:sz w:val="18"/>
                <w:szCs w:val="18"/>
              </w:rPr>
              <w:t>Radar F</w:t>
            </w:r>
          </w:p>
        </w:tc>
        <w:tc>
          <w:tcPr>
            <w:tcW w:w="1280" w:type="dxa"/>
          </w:tcPr>
          <w:p w:rsidR="00D5777B" w:rsidRPr="00FC460C" w:rsidRDefault="00D5777B" w:rsidP="000D449E">
            <w:pPr>
              <w:pStyle w:val="Tablehead"/>
              <w:rPr>
                <w:sz w:val="18"/>
                <w:szCs w:val="18"/>
              </w:rPr>
            </w:pPr>
            <w:r>
              <w:rPr>
                <w:sz w:val="18"/>
                <w:szCs w:val="18"/>
              </w:rPr>
              <w:t>Radar F1</w:t>
            </w:r>
          </w:p>
        </w:tc>
        <w:tc>
          <w:tcPr>
            <w:tcW w:w="1280" w:type="dxa"/>
          </w:tcPr>
          <w:p w:rsidR="00D5777B" w:rsidRPr="00FC460C" w:rsidRDefault="00D5777B" w:rsidP="000D449E">
            <w:pPr>
              <w:pStyle w:val="Tablehead"/>
              <w:rPr>
                <w:sz w:val="18"/>
                <w:szCs w:val="18"/>
              </w:rPr>
            </w:pPr>
            <w:r>
              <w:rPr>
                <w:sz w:val="18"/>
                <w:szCs w:val="18"/>
              </w:rPr>
              <w:t>Radar F2</w:t>
            </w:r>
          </w:p>
        </w:tc>
        <w:tc>
          <w:tcPr>
            <w:tcW w:w="1280" w:type="dxa"/>
          </w:tcPr>
          <w:p w:rsidR="00D5777B" w:rsidRDefault="00D5777B" w:rsidP="000D449E">
            <w:pPr>
              <w:pStyle w:val="Tablehead"/>
              <w:rPr>
                <w:sz w:val="18"/>
                <w:szCs w:val="18"/>
              </w:rPr>
            </w:pPr>
            <w:r>
              <w:rPr>
                <w:sz w:val="18"/>
                <w:szCs w:val="18"/>
              </w:rPr>
              <w:t>Radar I</w:t>
            </w:r>
          </w:p>
        </w:tc>
        <w:tc>
          <w:tcPr>
            <w:tcW w:w="1280" w:type="dxa"/>
          </w:tcPr>
          <w:p w:rsidR="00D5777B" w:rsidRDefault="00D5777B" w:rsidP="000D449E">
            <w:pPr>
              <w:pStyle w:val="Tablehead"/>
              <w:rPr>
                <w:sz w:val="18"/>
                <w:szCs w:val="18"/>
              </w:rPr>
            </w:pPr>
            <w:r>
              <w:rPr>
                <w:sz w:val="18"/>
                <w:szCs w:val="18"/>
              </w:rPr>
              <w:t>Radar J</w:t>
            </w:r>
          </w:p>
        </w:tc>
        <w:tc>
          <w:tcPr>
            <w:tcW w:w="1280" w:type="dxa"/>
          </w:tcPr>
          <w:p w:rsidR="00D5777B" w:rsidRDefault="00D5777B" w:rsidP="000D449E">
            <w:pPr>
              <w:pStyle w:val="Tablehead"/>
              <w:rPr>
                <w:sz w:val="18"/>
                <w:szCs w:val="18"/>
              </w:rPr>
            </w:pPr>
            <w:r>
              <w:rPr>
                <w:sz w:val="18"/>
                <w:szCs w:val="18"/>
              </w:rPr>
              <w:t>Radar K</w:t>
            </w:r>
          </w:p>
        </w:tc>
      </w:tr>
      <w:tr w:rsidR="00D5777B" w:rsidRPr="00FC460C" w:rsidTr="000D449E">
        <w:tc>
          <w:tcPr>
            <w:tcW w:w="1545" w:type="dxa"/>
          </w:tcPr>
          <w:p w:rsidR="00D5777B" w:rsidRPr="00FC460C" w:rsidRDefault="00D5777B" w:rsidP="000D449E">
            <w:pPr>
              <w:pStyle w:val="Tabletext"/>
              <w:rPr>
                <w:sz w:val="18"/>
                <w:szCs w:val="18"/>
                <w:lang w:val="en-US"/>
              </w:rPr>
            </w:pPr>
            <w:r w:rsidRPr="00FC460C">
              <w:rPr>
                <w:sz w:val="18"/>
                <w:szCs w:val="18"/>
                <w:lang w:val="en-US"/>
              </w:rPr>
              <w:t>Modulation</w:t>
            </w:r>
          </w:p>
        </w:tc>
        <w:tc>
          <w:tcPr>
            <w:tcW w:w="1002" w:type="dxa"/>
          </w:tcPr>
          <w:p w:rsidR="00D5777B" w:rsidRPr="00FC460C" w:rsidRDefault="00D5777B" w:rsidP="000D449E">
            <w:pPr>
              <w:pStyle w:val="Tabletext"/>
              <w:jc w:val="center"/>
              <w:rPr>
                <w:sz w:val="18"/>
                <w:szCs w:val="18"/>
                <w:lang w:val="en-US"/>
              </w:rPr>
            </w:pPr>
          </w:p>
        </w:tc>
        <w:tc>
          <w:tcPr>
            <w:tcW w:w="1134" w:type="dxa"/>
          </w:tcPr>
          <w:p w:rsidR="00D5777B" w:rsidRPr="00FC460C" w:rsidRDefault="00D5777B" w:rsidP="000D449E">
            <w:pPr>
              <w:pStyle w:val="Tabletext"/>
              <w:jc w:val="center"/>
              <w:rPr>
                <w:sz w:val="18"/>
                <w:szCs w:val="18"/>
                <w:lang w:val="en-US"/>
              </w:rPr>
            </w:pPr>
            <w:r w:rsidRPr="00FC460C">
              <w:rPr>
                <w:sz w:val="18"/>
                <w:szCs w:val="18"/>
                <w:lang w:val="en-US"/>
              </w:rPr>
              <w:t>P0N</w:t>
            </w:r>
          </w:p>
        </w:tc>
        <w:tc>
          <w:tcPr>
            <w:tcW w:w="1134" w:type="dxa"/>
          </w:tcPr>
          <w:p w:rsidR="00D5777B" w:rsidRPr="00FC460C" w:rsidRDefault="00D5777B" w:rsidP="000D449E">
            <w:pPr>
              <w:pStyle w:val="Tabletext"/>
              <w:jc w:val="center"/>
              <w:rPr>
                <w:sz w:val="18"/>
                <w:szCs w:val="18"/>
                <w:lang w:val="en-US"/>
              </w:rPr>
            </w:pPr>
            <w:r>
              <w:rPr>
                <w:sz w:val="18"/>
                <w:szCs w:val="18"/>
                <w:lang w:val="en-US"/>
              </w:rPr>
              <w:t>P0N</w:t>
            </w:r>
          </w:p>
        </w:tc>
        <w:tc>
          <w:tcPr>
            <w:tcW w:w="1134" w:type="dxa"/>
          </w:tcPr>
          <w:p w:rsidR="00D5777B" w:rsidRPr="00FC460C" w:rsidRDefault="00D5777B" w:rsidP="000D449E">
            <w:pPr>
              <w:pStyle w:val="Tabletext"/>
              <w:jc w:val="center"/>
              <w:rPr>
                <w:sz w:val="18"/>
                <w:szCs w:val="18"/>
              </w:rPr>
            </w:pPr>
            <w:r w:rsidRPr="00FC460C">
              <w:rPr>
                <w:sz w:val="18"/>
                <w:szCs w:val="18"/>
              </w:rPr>
              <w:t>P0N, Q3N</w:t>
            </w:r>
          </w:p>
        </w:tc>
        <w:tc>
          <w:tcPr>
            <w:tcW w:w="1280" w:type="dxa"/>
          </w:tcPr>
          <w:p w:rsidR="00D5777B" w:rsidRPr="00FC460C" w:rsidRDefault="00D5777B" w:rsidP="000D449E">
            <w:pPr>
              <w:pStyle w:val="Tabletext"/>
              <w:jc w:val="center"/>
              <w:rPr>
                <w:sz w:val="18"/>
                <w:szCs w:val="18"/>
              </w:rPr>
            </w:pPr>
            <w:r w:rsidRPr="00FC460C">
              <w:rPr>
                <w:sz w:val="18"/>
                <w:szCs w:val="18"/>
              </w:rPr>
              <w:t>P0N, Q3N</w:t>
            </w:r>
          </w:p>
        </w:tc>
        <w:tc>
          <w:tcPr>
            <w:tcW w:w="1280" w:type="dxa"/>
          </w:tcPr>
          <w:p w:rsidR="00D5777B" w:rsidRDefault="00D5777B" w:rsidP="000D449E">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18"/>
              </w:rPr>
            </w:pPr>
            <w:r>
              <w:rPr>
                <w:sz w:val="18"/>
                <w:lang w:val="en-US"/>
              </w:rPr>
              <w:t>P0N, Q3N</w:t>
            </w:r>
          </w:p>
        </w:tc>
        <w:tc>
          <w:tcPr>
            <w:tcW w:w="1280" w:type="dxa"/>
          </w:tcPr>
          <w:p w:rsidR="00D5777B" w:rsidRDefault="00D5777B" w:rsidP="000D449E">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18"/>
              </w:rPr>
            </w:pPr>
            <w:r>
              <w:rPr>
                <w:sz w:val="18"/>
              </w:rPr>
              <w:t>P0N, Q3N</w:t>
            </w:r>
          </w:p>
        </w:tc>
        <w:tc>
          <w:tcPr>
            <w:tcW w:w="1280" w:type="dxa"/>
          </w:tcPr>
          <w:p w:rsidR="00D5777B" w:rsidRPr="00EB7232" w:rsidRDefault="00D5777B" w:rsidP="000D449E">
            <w:pPr>
              <w:pStyle w:val="Tabletext"/>
              <w:jc w:val="center"/>
              <w:rPr>
                <w:sz w:val="18"/>
                <w:lang w:val="fr-CH"/>
              </w:rPr>
            </w:pPr>
            <w:r w:rsidRPr="00EB7232">
              <w:rPr>
                <w:sz w:val="18"/>
                <w:lang w:val="fr-CH"/>
              </w:rPr>
              <w:t>Non-</w:t>
            </w:r>
            <w:proofErr w:type="spellStart"/>
            <w:r w:rsidRPr="00EB7232">
              <w:rPr>
                <w:sz w:val="18"/>
                <w:lang w:val="fr-CH"/>
              </w:rPr>
              <w:t>linear</w:t>
            </w:r>
            <w:proofErr w:type="spellEnd"/>
            <w:r w:rsidRPr="00EB7232">
              <w:rPr>
                <w:sz w:val="18"/>
                <w:lang w:val="fr-CH"/>
              </w:rPr>
              <w:t xml:space="preserve"> FM</w:t>
            </w:r>
            <w:r w:rsidRPr="00EB7232">
              <w:rPr>
                <w:sz w:val="18"/>
                <w:lang w:val="fr-CH"/>
              </w:rPr>
              <w:br/>
              <w:t>P0N, Q3N</w:t>
            </w:r>
          </w:p>
        </w:tc>
        <w:tc>
          <w:tcPr>
            <w:tcW w:w="1280" w:type="dxa"/>
          </w:tcPr>
          <w:p w:rsidR="00D5777B" w:rsidRPr="00EB7232" w:rsidRDefault="00D5777B" w:rsidP="000D449E">
            <w:pPr>
              <w:pStyle w:val="Tabletext"/>
              <w:jc w:val="center"/>
              <w:rPr>
                <w:sz w:val="18"/>
                <w:lang w:val="fr-CH"/>
              </w:rPr>
            </w:pPr>
            <w:r w:rsidRPr="00EB7232">
              <w:rPr>
                <w:sz w:val="18"/>
                <w:lang w:val="fr-CH"/>
              </w:rPr>
              <w:t>Non-</w:t>
            </w:r>
            <w:proofErr w:type="spellStart"/>
            <w:r w:rsidRPr="00EB7232">
              <w:rPr>
                <w:sz w:val="18"/>
                <w:lang w:val="fr-CH"/>
              </w:rPr>
              <w:t>linear</w:t>
            </w:r>
            <w:proofErr w:type="spellEnd"/>
            <w:r w:rsidRPr="00EB7232">
              <w:rPr>
                <w:sz w:val="18"/>
                <w:lang w:val="fr-CH"/>
              </w:rPr>
              <w:t xml:space="preserve"> FM</w:t>
            </w:r>
            <w:r w:rsidRPr="00EB7232">
              <w:rPr>
                <w:sz w:val="18"/>
                <w:lang w:val="fr-CH"/>
              </w:rPr>
              <w:br/>
              <w:t>P0N, Q3N</w:t>
            </w:r>
          </w:p>
        </w:tc>
        <w:tc>
          <w:tcPr>
            <w:tcW w:w="1280" w:type="dxa"/>
          </w:tcPr>
          <w:p w:rsidR="00D5777B" w:rsidRDefault="00D5777B" w:rsidP="000D449E">
            <w:pPr>
              <w:pStyle w:val="Tabletext"/>
              <w:jc w:val="center"/>
              <w:rPr>
                <w:sz w:val="18"/>
              </w:rPr>
            </w:pPr>
            <w:r>
              <w:rPr>
                <w:sz w:val="18"/>
              </w:rPr>
              <w:t>Non-linear FM Q3N</w:t>
            </w:r>
          </w:p>
        </w:tc>
      </w:tr>
      <w:tr w:rsidR="00D5777B" w:rsidRPr="00FC460C" w:rsidTr="000D449E">
        <w:tc>
          <w:tcPr>
            <w:tcW w:w="1545" w:type="dxa"/>
          </w:tcPr>
          <w:p w:rsidR="00D5777B" w:rsidRPr="00FC460C" w:rsidRDefault="00D5777B" w:rsidP="000D449E">
            <w:pPr>
              <w:pStyle w:val="Tabletext"/>
              <w:rPr>
                <w:sz w:val="18"/>
                <w:szCs w:val="18"/>
                <w:lang w:val="en-US"/>
              </w:rPr>
            </w:pPr>
            <w:r w:rsidRPr="00FC460C">
              <w:rPr>
                <w:sz w:val="18"/>
                <w:szCs w:val="18"/>
                <w:lang w:val="en-US"/>
              </w:rPr>
              <w:t>Pulse width</w:t>
            </w:r>
          </w:p>
        </w:tc>
        <w:tc>
          <w:tcPr>
            <w:tcW w:w="1002" w:type="dxa"/>
          </w:tcPr>
          <w:p w:rsidR="00D5777B" w:rsidRPr="00FC460C" w:rsidRDefault="00D5777B" w:rsidP="000D449E">
            <w:pPr>
              <w:pStyle w:val="Tabletext"/>
              <w:jc w:val="center"/>
              <w:rPr>
                <w:sz w:val="18"/>
                <w:szCs w:val="18"/>
                <w:lang w:val="en-US"/>
              </w:rPr>
            </w:pPr>
            <w:r w:rsidRPr="00FC460C">
              <w:rPr>
                <w:rFonts w:ascii="Symbol" w:hAnsi="Symbol"/>
                <w:sz w:val="18"/>
                <w:szCs w:val="18"/>
              </w:rPr>
              <w:t></w:t>
            </w:r>
            <w:r w:rsidRPr="00FC460C">
              <w:rPr>
                <w:sz w:val="18"/>
                <w:szCs w:val="18"/>
                <w:lang w:val="en-US"/>
              </w:rPr>
              <w:t>s</w:t>
            </w:r>
          </w:p>
        </w:tc>
        <w:tc>
          <w:tcPr>
            <w:tcW w:w="1134" w:type="dxa"/>
          </w:tcPr>
          <w:p w:rsidR="00D5777B" w:rsidRPr="00FC460C" w:rsidRDefault="00D5777B" w:rsidP="000D449E">
            <w:pPr>
              <w:pStyle w:val="Tabletext"/>
              <w:jc w:val="center"/>
              <w:rPr>
                <w:sz w:val="18"/>
                <w:szCs w:val="18"/>
              </w:rPr>
            </w:pPr>
            <w:r w:rsidRPr="00FC460C">
              <w:rPr>
                <w:sz w:val="18"/>
                <w:szCs w:val="18"/>
              </w:rPr>
              <w:t>0.6</w:t>
            </w:r>
          </w:p>
        </w:tc>
        <w:tc>
          <w:tcPr>
            <w:tcW w:w="1134" w:type="dxa"/>
          </w:tcPr>
          <w:p w:rsidR="00D5777B" w:rsidRPr="00FC460C" w:rsidRDefault="00D5777B" w:rsidP="000D449E">
            <w:pPr>
              <w:pStyle w:val="Tabletext"/>
              <w:jc w:val="center"/>
              <w:rPr>
                <w:sz w:val="18"/>
                <w:szCs w:val="18"/>
              </w:rPr>
            </w:pPr>
            <w:r w:rsidRPr="00FC460C">
              <w:rPr>
                <w:sz w:val="18"/>
                <w:szCs w:val="18"/>
              </w:rPr>
              <w:t>1.03</w:t>
            </w:r>
          </w:p>
        </w:tc>
        <w:tc>
          <w:tcPr>
            <w:tcW w:w="1134" w:type="dxa"/>
          </w:tcPr>
          <w:p w:rsidR="00D5777B" w:rsidRPr="00FC460C" w:rsidRDefault="00D5777B" w:rsidP="000D449E">
            <w:pPr>
              <w:pStyle w:val="Tabletext"/>
              <w:jc w:val="center"/>
              <w:rPr>
                <w:sz w:val="18"/>
                <w:szCs w:val="18"/>
                <w:vertAlign w:val="superscript"/>
              </w:rPr>
            </w:pPr>
            <w:r w:rsidRPr="00FC460C">
              <w:rPr>
                <w:sz w:val="18"/>
                <w:szCs w:val="18"/>
              </w:rPr>
              <w:t>1.0, 89</w:t>
            </w:r>
            <w:r w:rsidRPr="00FC460C">
              <w:rPr>
                <w:sz w:val="18"/>
                <w:szCs w:val="18"/>
                <w:vertAlign w:val="superscript"/>
              </w:rPr>
              <w:t>(3)</w:t>
            </w:r>
          </w:p>
        </w:tc>
        <w:tc>
          <w:tcPr>
            <w:tcW w:w="1280" w:type="dxa"/>
          </w:tcPr>
          <w:p w:rsidR="00D5777B" w:rsidRPr="00FC460C" w:rsidRDefault="00D5777B" w:rsidP="000D449E">
            <w:pPr>
              <w:pStyle w:val="Tabletext"/>
              <w:jc w:val="center"/>
              <w:rPr>
                <w:sz w:val="18"/>
                <w:szCs w:val="18"/>
                <w:lang w:val="en-US"/>
              </w:rPr>
            </w:pPr>
            <w:r w:rsidRPr="00FC460C">
              <w:rPr>
                <w:sz w:val="18"/>
                <w:szCs w:val="18"/>
                <w:lang w:val="en-US"/>
              </w:rPr>
              <w:t>0.4, 20</w:t>
            </w:r>
            <w:r w:rsidRPr="00FC460C">
              <w:rPr>
                <w:sz w:val="18"/>
                <w:szCs w:val="18"/>
                <w:lang w:val="en-US"/>
              </w:rPr>
              <w:br/>
              <w:t>0.5, 27</w:t>
            </w:r>
            <w:r w:rsidRPr="00FC460C">
              <w:rPr>
                <w:sz w:val="18"/>
                <w:szCs w:val="18"/>
                <w:vertAlign w:val="superscript"/>
              </w:rPr>
              <w:t>(</w:t>
            </w:r>
            <w:r w:rsidRPr="00FC460C">
              <w:rPr>
                <w:sz w:val="18"/>
                <w:szCs w:val="18"/>
                <w:vertAlign w:val="superscript"/>
                <w:lang w:val="en-US"/>
              </w:rPr>
              <w:t>4)</w:t>
            </w:r>
          </w:p>
        </w:tc>
        <w:tc>
          <w:tcPr>
            <w:tcW w:w="1280" w:type="dxa"/>
          </w:tcPr>
          <w:p w:rsidR="00D5777B" w:rsidRDefault="00D5777B" w:rsidP="000D449E">
            <w:pPr>
              <w:pStyle w:val="Tabletext"/>
              <w:jc w:val="center"/>
              <w:rPr>
                <w:sz w:val="18"/>
              </w:rPr>
            </w:pPr>
            <w:r>
              <w:rPr>
                <w:sz w:val="18"/>
              </w:rPr>
              <w:t>1.0 (SP)</w:t>
            </w:r>
            <w:r>
              <w:rPr>
                <w:sz w:val="18"/>
              </w:rPr>
              <w:br/>
              <w:t>60.0 (LP)</w:t>
            </w:r>
          </w:p>
        </w:tc>
        <w:tc>
          <w:tcPr>
            <w:tcW w:w="1280" w:type="dxa"/>
          </w:tcPr>
          <w:p w:rsidR="00D5777B" w:rsidRDefault="00D5777B" w:rsidP="000D449E">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18"/>
                <w:lang w:val="en-US"/>
              </w:rPr>
            </w:pPr>
            <w:r>
              <w:rPr>
                <w:sz w:val="18"/>
                <w:lang w:val="en-US"/>
              </w:rPr>
              <w:t>1.0 (SP)</w:t>
            </w:r>
            <w:r>
              <w:rPr>
                <w:sz w:val="18"/>
                <w:lang w:val="en-US"/>
              </w:rPr>
              <w:br/>
              <w:t>≤ 250.0 (LP)</w:t>
            </w:r>
          </w:p>
        </w:tc>
        <w:tc>
          <w:tcPr>
            <w:tcW w:w="1280" w:type="dxa"/>
          </w:tcPr>
          <w:p w:rsidR="00D5777B" w:rsidRDefault="00D5777B" w:rsidP="000D449E">
            <w:pPr>
              <w:pStyle w:val="Tabletext"/>
              <w:jc w:val="center"/>
              <w:rPr>
                <w:sz w:val="18"/>
                <w:lang w:val="en-US"/>
              </w:rPr>
            </w:pPr>
            <w:r>
              <w:rPr>
                <w:sz w:val="18"/>
                <w:lang w:val="en-US"/>
              </w:rPr>
              <w:t>0.4</w:t>
            </w:r>
            <w:r>
              <w:rPr>
                <w:sz w:val="18"/>
                <w:vertAlign w:val="superscript"/>
              </w:rPr>
              <w:t>(1)</w:t>
            </w:r>
            <w:r>
              <w:rPr>
                <w:sz w:val="18"/>
                <w:lang w:val="en-US"/>
              </w:rPr>
              <w:t xml:space="preserve"> to 40</w:t>
            </w:r>
          </w:p>
        </w:tc>
        <w:tc>
          <w:tcPr>
            <w:tcW w:w="1280" w:type="dxa"/>
          </w:tcPr>
          <w:p w:rsidR="00D5777B" w:rsidRDefault="00D5777B" w:rsidP="000D449E">
            <w:pPr>
              <w:pStyle w:val="Tabletext"/>
              <w:jc w:val="center"/>
              <w:rPr>
                <w:sz w:val="18"/>
                <w:lang w:val="en-US"/>
              </w:rPr>
            </w:pPr>
            <w:r>
              <w:rPr>
                <w:sz w:val="18"/>
                <w:lang w:val="en-US"/>
              </w:rPr>
              <w:t>0.1</w:t>
            </w:r>
            <w:r>
              <w:rPr>
                <w:sz w:val="18"/>
                <w:vertAlign w:val="superscript"/>
                <w:lang w:val="en-US"/>
              </w:rPr>
              <w:t>(1)</w:t>
            </w:r>
            <w:r>
              <w:rPr>
                <w:sz w:val="18"/>
                <w:lang w:val="en-US"/>
              </w:rPr>
              <w:t xml:space="preserve"> to 200</w:t>
            </w:r>
          </w:p>
        </w:tc>
        <w:tc>
          <w:tcPr>
            <w:tcW w:w="1280" w:type="dxa"/>
          </w:tcPr>
          <w:p w:rsidR="00D5777B" w:rsidRDefault="00D5777B" w:rsidP="000D449E">
            <w:pPr>
              <w:pStyle w:val="Tabletext"/>
              <w:jc w:val="center"/>
              <w:rPr>
                <w:sz w:val="18"/>
                <w:lang w:val="en-US"/>
              </w:rPr>
            </w:pPr>
            <w:r>
              <w:rPr>
                <w:rFonts w:ascii="Symbol" w:hAnsi="Symbol"/>
                <w:sz w:val="18"/>
                <w:lang w:val="en-US"/>
              </w:rPr>
              <w:t></w:t>
            </w:r>
            <w:r>
              <w:rPr>
                <w:sz w:val="18"/>
                <w:lang w:val="en-US"/>
              </w:rPr>
              <w:t xml:space="preserve"> 100</w:t>
            </w:r>
          </w:p>
        </w:tc>
      </w:tr>
      <w:tr w:rsidR="00D5777B" w:rsidRPr="00FC460C" w:rsidTr="000D449E">
        <w:tc>
          <w:tcPr>
            <w:tcW w:w="1545" w:type="dxa"/>
          </w:tcPr>
          <w:p w:rsidR="00D5777B" w:rsidRPr="00FC460C" w:rsidRDefault="00D5777B" w:rsidP="000D449E">
            <w:pPr>
              <w:pStyle w:val="Tabletext"/>
              <w:rPr>
                <w:sz w:val="18"/>
                <w:szCs w:val="18"/>
                <w:lang w:val="en-US"/>
              </w:rPr>
            </w:pPr>
            <w:r w:rsidRPr="00FC460C">
              <w:rPr>
                <w:sz w:val="18"/>
                <w:szCs w:val="18"/>
                <w:lang w:val="en-US"/>
              </w:rPr>
              <w:t>Pulse rise/fall time</w:t>
            </w:r>
          </w:p>
        </w:tc>
        <w:tc>
          <w:tcPr>
            <w:tcW w:w="1002" w:type="dxa"/>
          </w:tcPr>
          <w:p w:rsidR="00D5777B" w:rsidRPr="00FC460C" w:rsidRDefault="00D5777B" w:rsidP="000D449E">
            <w:pPr>
              <w:pStyle w:val="Tabletext"/>
              <w:jc w:val="center"/>
              <w:rPr>
                <w:sz w:val="18"/>
                <w:szCs w:val="18"/>
                <w:lang w:val="en-US"/>
              </w:rPr>
            </w:pPr>
            <w:r w:rsidRPr="00FC460C">
              <w:rPr>
                <w:rFonts w:ascii="Symbol" w:hAnsi="Symbol"/>
                <w:sz w:val="18"/>
                <w:szCs w:val="18"/>
              </w:rPr>
              <w:t></w:t>
            </w:r>
            <w:r w:rsidRPr="00FC460C">
              <w:rPr>
                <w:sz w:val="18"/>
                <w:szCs w:val="18"/>
                <w:lang w:val="en-US"/>
              </w:rPr>
              <w:t>s</w:t>
            </w:r>
          </w:p>
        </w:tc>
        <w:tc>
          <w:tcPr>
            <w:tcW w:w="1134" w:type="dxa"/>
          </w:tcPr>
          <w:p w:rsidR="00D5777B" w:rsidRPr="00FC460C" w:rsidRDefault="00D5777B" w:rsidP="000D449E">
            <w:pPr>
              <w:pStyle w:val="Tabletext"/>
              <w:jc w:val="center"/>
              <w:rPr>
                <w:sz w:val="18"/>
                <w:szCs w:val="18"/>
                <w:lang w:val="en-US"/>
              </w:rPr>
            </w:pPr>
            <w:r w:rsidRPr="00FC460C">
              <w:rPr>
                <w:sz w:val="18"/>
                <w:szCs w:val="18"/>
                <w:lang w:val="en-US"/>
              </w:rPr>
              <w:t>0.15-0.2</w:t>
            </w:r>
          </w:p>
        </w:tc>
        <w:tc>
          <w:tcPr>
            <w:tcW w:w="1134" w:type="dxa"/>
          </w:tcPr>
          <w:p w:rsidR="00D5777B" w:rsidRPr="00FC460C" w:rsidRDefault="00D5777B" w:rsidP="000D449E">
            <w:pPr>
              <w:pStyle w:val="Tabletext"/>
              <w:jc w:val="center"/>
              <w:rPr>
                <w:sz w:val="18"/>
                <w:szCs w:val="18"/>
                <w:lang w:val="en-US"/>
              </w:rPr>
            </w:pPr>
          </w:p>
        </w:tc>
        <w:tc>
          <w:tcPr>
            <w:tcW w:w="1134" w:type="dxa"/>
          </w:tcPr>
          <w:p w:rsidR="00D5777B" w:rsidRPr="00FC460C" w:rsidRDefault="00D5777B" w:rsidP="000D449E">
            <w:pPr>
              <w:pStyle w:val="Tabletext"/>
              <w:jc w:val="center"/>
              <w:rPr>
                <w:sz w:val="18"/>
                <w:szCs w:val="18"/>
                <w:lang w:val="en-US"/>
              </w:rPr>
            </w:pPr>
            <w:r w:rsidRPr="00FC460C">
              <w:rPr>
                <w:sz w:val="18"/>
                <w:szCs w:val="18"/>
                <w:lang w:val="en-US"/>
              </w:rPr>
              <w:t>0.5/0.32</w:t>
            </w:r>
            <w:r w:rsidRPr="00FC460C">
              <w:rPr>
                <w:sz w:val="18"/>
                <w:szCs w:val="18"/>
                <w:lang w:val="en-US"/>
              </w:rPr>
              <w:br/>
              <w:t>(short pulse)</w:t>
            </w:r>
            <w:r w:rsidRPr="00FC460C">
              <w:rPr>
                <w:sz w:val="18"/>
                <w:szCs w:val="18"/>
                <w:lang w:val="en-US"/>
              </w:rPr>
              <w:br/>
              <w:t>0.7/1</w:t>
            </w:r>
            <w:r w:rsidRPr="00FC460C">
              <w:rPr>
                <w:sz w:val="18"/>
                <w:szCs w:val="18"/>
                <w:lang w:val="en-US"/>
              </w:rPr>
              <w:br/>
              <w:t>(long pulse)</w:t>
            </w:r>
          </w:p>
        </w:tc>
        <w:tc>
          <w:tcPr>
            <w:tcW w:w="1280" w:type="dxa"/>
          </w:tcPr>
          <w:p w:rsidR="00D5777B" w:rsidRPr="00FC460C" w:rsidRDefault="00D5777B" w:rsidP="000D449E">
            <w:pPr>
              <w:pStyle w:val="Tabletext"/>
              <w:jc w:val="center"/>
              <w:rPr>
                <w:sz w:val="18"/>
                <w:szCs w:val="18"/>
                <w:lang w:val="en-US"/>
              </w:rPr>
            </w:pPr>
            <w:r w:rsidRPr="00FC460C">
              <w:rPr>
                <w:sz w:val="18"/>
                <w:szCs w:val="18"/>
                <w:lang w:val="en-US"/>
              </w:rPr>
              <w:t>0.1 (typical)</w:t>
            </w:r>
          </w:p>
        </w:tc>
        <w:tc>
          <w:tcPr>
            <w:tcW w:w="1280" w:type="dxa"/>
          </w:tcPr>
          <w:p w:rsidR="00D5777B" w:rsidRDefault="00D5777B" w:rsidP="000D449E">
            <w:pPr>
              <w:pStyle w:val="Tabletext"/>
              <w:jc w:val="center"/>
              <w:rPr>
                <w:sz w:val="18"/>
                <w:lang w:val="en-US"/>
              </w:rPr>
            </w:pPr>
            <w:r>
              <w:rPr>
                <w:sz w:val="18"/>
                <w:lang w:val="en-US"/>
              </w:rPr>
              <w:t>0.2 (SP), 3 (LP)</w:t>
            </w:r>
          </w:p>
        </w:tc>
        <w:tc>
          <w:tcPr>
            <w:tcW w:w="1280" w:type="dxa"/>
          </w:tcPr>
          <w:p w:rsidR="00D5777B" w:rsidRDefault="00D5777B" w:rsidP="000D449E">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18"/>
                <w:lang w:val="en-US"/>
              </w:rPr>
            </w:pPr>
            <w:r>
              <w:rPr>
                <w:sz w:val="18"/>
                <w:lang w:val="en-US"/>
              </w:rPr>
              <w:t>0.2 (SP), 3 (LP)</w:t>
            </w:r>
          </w:p>
        </w:tc>
        <w:tc>
          <w:tcPr>
            <w:tcW w:w="1280" w:type="dxa"/>
          </w:tcPr>
          <w:p w:rsidR="00D5777B" w:rsidRDefault="00D5777B" w:rsidP="000D449E">
            <w:pPr>
              <w:pStyle w:val="Tabletext"/>
              <w:jc w:val="center"/>
              <w:rPr>
                <w:sz w:val="18"/>
                <w:lang w:val="en-US"/>
              </w:rPr>
            </w:pPr>
            <w:r>
              <w:rPr>
                <w:sz w:val="18"/>
                <w:lang w:val="en-US"/>
              </w:rPr>
              <w:t>10 to 30 typical</w:t>
            </w:r>
          </w:p>
        </w:tc>
        <w:tc>
          <w:tcPr>
            <w:tcW w:w="1280" w:type="dxa"/>
          </w:tcPr>
          <w:p w:rsidR="00D5777B" w:rsidRDefault="00D5777B" w:rsidP="000D449E">
            <w:pPr>
              <w:pStyle w:val="Tabletext"/>
              <w:jc w:val="center"/>
              <w:rPr>
                <w:sz w:val="18"/>
                <w:lang w:val="en-US"/>
              </w:rPr>
            </w:pPr>
            <w:r>
              <w:rPr>
                <w:sz w:val="18"/>
                <w:lang w:val="en-US"/>
              </w:rPr>
              <w:t>10 to 30 typical</w:t>
            </w:r>
          </w:p>
        </w:tc>
        <w:tc>
          <w:tcPr>
            <w:tcW w:w="1280" w:type="dxa"/>
          </w:tcPr>
          <w:p w:rsidR="00D5777B" w:rsidRDefault="00D5777B" w:rsidP="000D449E">
            <w:pPr>
              <w:pStyle w:val="Tabletext"/>
              <w:jc w:val="center"/>
              <w:rPr>
                <w:sz w:val="18"/>
                <w:lang w:val="en-US"/>
              </w:rPr>
            </w:pPr>
            <w:r>
              <w:rPr>
                <w:sz w:val="18"/>
                <w:lang w:val="en-US"/>
              </w:rPr>
              <w:t>Not given</w:t>
            </w:r>
          </w:p>
        </w:tc>
      </w:tr>
      <w:tr w:rsidR="00D5777B" w:rsidRPr="00FC460C" w:rsidTr="000D449E">
        <w:tc>
          <w:tcPr>
            <w:tcW w:w="1545" w:type="dxa"/>
          </w:tcPr>
          <w:p w:rsidR="00D5777B" w:rsidRPr="00FC460C" w:rsidRDefault="00D5777B" w:rsidP="000D449E">
            <w:pPr>
              <w:pStyle w:val="Tabletext"/>
              <w:rPr>
                <w:sz w:val="18"/>
                <w:szCs w:val="18"/>
                <w:lang w:val="en-US"/>
              </w:rPr>
            </w:pPr>
            <w:r w:rsidRPr="00FC460C">
              <w:rPr>
                <w:sz w:val="18"/>
                <w:szCs w:val="18"/>
                <w:lang w:val="en-US"/>
              </w:rPr>
              <w:t>Pulse repetition rate</w:t>
            </w:r>
          </w:p>
        </w:tc>
        <w:tc>
          <w:tcPr>
            <w:tcW w:w="1002" w:type="dxa"/>
          </w:tcPr>
          <w:p w:rsidR="00D5777B" w:rsidRPr="00FC460C" w:rsidRDefault="00D5777B" w:rsidP="000D449E">
            <w:pPr>
              <w:pStyle w:val="Tabletext"/>
              <w:jc w:val="center"/>
              <w:rPr>
                <w:sz w:val="18"/>
                <w:szCs w:val="18"/>
                <w:lang w:val="en-US"/>
              </w:rPr>
            </w:pPr>
            <w:proofErr w:type="spellStart"/>
            <w:r w:rsidRPr="00FC460C">
              <w:rPr>
                <w:sz w:val="18"/>
                <w:szCs w:val="18"/>
                <w:lang w:val="en-US"/>
              </w:rPr>
              <w:t>pps</w:t>
            </w:r>
            <w:proofErr w:type="spellEnd"/>
          </w:p>
        </w:tc>
        <w:tc>
          <w:tcPr>
            <w:tcW w:w="1134" w:type="dxa"/>
          </w:tcPr>
          <w:p w:rsidR="00D5777B" w:rsidRPr="00FC460C" w:rsidRDefault="00D5777B" w:rsidP="000D449E">
            <w:pPr>
              <w:pStyle w:val="Tabletext"/>
              <w:jc w:val="center"/>
              <w:rPr>
                <w:sz w:val="18"/>
                <w:szCs w:val="18"/>
                <w:lang w:val="en-US"/>
              </w:rPr>
            </w:pPr>
            <w:r w:rsidRPr="00FC460C">
              <w:rPr>
                <w:sz w:val="18"/>
                <w:szCs w:val="18"/>
                <w:lang w:val="en-US"/>
              </w:rPr>
              <w:t>973-1 040 (selectable</w:t>
            </w:r>
          </w:p>
        </w:tc>
        <w:tc>
          <w:tcPr>
            <w:tcW w:w="1134" w:type="dxa"/>
          </w:tcPr>
          <w:p w:rsidR="00D5777B" w:rsidRPr="00FC460C" w:rsidRDefault="00D5777B" w:rsidP="000D449E">
            <w:pPr>
              <w:pStyle w:val="Tabletext"/>
              <w:jc w:val="center"/>
              <w:rPr>
                <w:sz w:val="18"/>
                <w:szCs w:val="18"/>
                <w:lang w:val="en-US"/>
              </w:rPr>
            </w:pPr>
            <w:r w:rsidRPr="00FC460C">
              <w:rPr>
                <w:sz w:val="18"/>
                <w:szCs w:val="18"/>
                <w:lang w:val="en-US"/>
              </w:rPr>
              <w:t>1 059-1 172</w:t>
            </w:r>
          </w:p>
        </w:tc>
        <w:tc>
          <w:tcPr>
            <w:tcW w:w="1134" w:type="dxa"/>
          </w:tcPr>
          <w:p w:rsidR="00D5777B" w:rsidRPr="00FC460C" w:rsidRDefault="00D5777B" w:rsidP="000D449E">
            <w:pPr>
              <w:pStyle w:val="Tabletext"/>
              <w:jc w:val="center"/>
              <w:rPr>
                <w:sz w:val="18"/>
                <w:szCs w:val="18"/>
                <w:lang w:val="en-US"/>
              </w:rPr>
            </w:pPr>
            <w:r w:rsidRPr="00FC460C">
              <w:rPr>
                <w:sz w:val="18"/>
                <w:szCs w:val="18"/>
                <w:lang w:val="en-US"/>
              </w:rPr>
              <w:t>722-935</w:t>
            </w:r>
            <w:r w:rsidRPr="00FC460C">
              <w:rPr>
                <w:sz w:val="18"/>
                <w:szCs w:val="18"/>
                <w:lang w:val="en-US"/>
              </w:rPr>
              <w:br/>
              <w:t xml:space="preserve">(short impulse) </w:t>
            </w:r>
            <w:r w:rsidRPr="00FC460C">
              <w:rPr>
                <w:sz w:val="18"/>
                <w:szCs w:val="18"/>
                <w:lang w:val="en-US"/>
              </w:rPr>
              <w:br/>
              <w:t>788-1 050</w:t>
            </w:r>
            <w:r w:rsidRPr="00FC460C">
              <w:rPr>
                <w:sz w:val="18"/>
                <w:szCs w:val="18"/>
                <w:lang w:val="en-US"/>
              </w:rPr>
              <w:br/>
              <w:t>(long impulse)</w:t>
            </w:r>
          </w:p>
        </w:tc>
        <w:tc>
          <w:tcPr>
            <w:tcW w:w="1280" w:type="dxa"/>
          </w:tcPr>
          <w:p w:rsidR="00D5777B" w:rsidRPr="00FC460C" w:rsidRDefault="00D5777B" w:rsidP="000D449E">
            <w:pPr>
              <w:pStyle w:val="Tabletext"/>
              <w:jc w:val="center"/>
              <w:rPr>
                <w:sz w:val="18"/>
                <w:szCs w:val="18"/>
                <w:lang w:val="en-US"/>
              </w:rPr>
            </w:pPr>
            <w:r w:rsidRPr="00FC460C">
              <w:rPr>
                <w:sz w:val="18"/>
                <w:szCs w:val="18"/>
                <w:lang w:val="en-US"/>
              </w:rPr>
              <w:t>1 100</w:t>
            </w:r>
            <w:r w:rsidRPr="00FC460C">
              <w:rPr>
                <w:sz w:val="18"/>
                <w:szCs w:val="18"/>
                <w:lang w:val="en-US"/>
              </w:rPr>
              <w:br/>
              <w:t>840</w:t>
            </w:r>
            <w:r w:rsidRPr="00FC460C">
              <w:rPr>
                <w:sz w:val="18"/>
                <w:szCs w:val="18"/>
                <w:vertAlign w:val="superscript"/>
                <w:lang w:val="en-US"/>
              </w:rPr>
              <w:t>(3)</w:t>
            </w:r>
          </w:p>
        </w:tc>
        <w:tc>
          <w:tcPr>
            <w:tcW w:w="1280" w:type="dxa"/>
          </w:tcPr>
          <w:p w:rsidR="00D5777B" w:rsidRDefault="00D5777B" w:rsidP="000D449E">
            <w:pPr>
              <w:pStyle w:val="Tabletext"/>
              <w:jc w:val="center"/>
              <w:rPr>
                <w:sz w:val="18"/>
                <w:lang w:val="en-US"/>
              </w:rPr>
            </w:pPr>
            <w:r>
              <w:rPr>
                <w:sz w:val="18"/>
                <w:lang w:val="en-US"/>
              </w:rPr>
              <w:t>320-6 100 (SP)</w:t>
            </w:r>
          </w:p>
          <w:p w:rsidR="00D5777B" w:rsidRDefault="00D5777B" w:rsidP="000D449E">
            <w:pPr>
              <w:pStyle w:val="Tabletext"/>
              <w:jc w:val="center"/>
              <w:rPr>
                <w:sz w:val="18"/>
                <w:lang w:val="en-US"/>
              </w:rPr>
            </w:pPr>
            <w:r>
              <w:rPr>
                <w:sz w:val="18"/>
                <w:lang w:val="en-US"/>
              </w:rPr>
              <w:t>320-1 300 (LP)</w:t>
            </w:r>
          </w:p>
          <w:p w:rsidR="00D5777B" w:rsidRDefault="00D5777B" w:rsidP="000D449E">
            <w:pPr>
              <w:pStyle w:val="Tabletext"/>
              <w:jc w:val="center"/>
              <w:rPr>
                <w:sz w:val="18"/>
                <w:lang w:val="en-US"/>
              </w:rPr>
            </w:pPr>
            <w:r w:rsidRPr="007A5133">
              <w:rPr>
                <w:sz w:val="18"/>
                <w:vertAlign w:val="superscript"/>
                <w:lang w:val="en-US"/>
              </w:rPr>
              <w:t>(</w:t>
            </w:r>
            <w:r>
              <w:rPr>
                <w:sz w:val="18"/>
                <w:vertAlign w:val="superscript"/>
                <w:lang w:val="en-US"/>
              </w:rPr>
              <w:t>8</w:t>
            </w:r>
            <w:r w:rsidRPr="007A5133">
              <w:rPr>
                <w:sz w:val="18"/>
                <w:vertAlign w:val="superscript"/>
                <w:lang w:val="en-US"/>
              </w:rPr>
              <w:t>)</w:t>
            </w:r>
          </w:p>
        </w:tc>
        <w:tc>
          <w:tcPr>
            <w:tcW w:w="1280" w:type="dxa"/>
          </w:tcPr>
          <w:p w:rsidR="00D5777B" w:rsidRDefault="00D5777B" w:rsidP="000D449E">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18"/>
                <w:lang w:val="en-US"/>
              </w:rPr>
            </w:pPr>
            <w:r>
              <w:rPr>
                <w:sz w:val="18"/>
                <w:lang w:val="en-US"/>
              </w:rPr>
              <w:t>320-4 300 (SP)</w:t>
            </w:r>
          </w:p>
          <w:p w:rsidR="00D5777B" w:rsidRDefault="00D5777B" w:rsidP="000D449E">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18"/>
                <w:lang w:val="en-US"/>
              </w:rPr>
            </w:pPr>
            <w:r>
              <w:rPr>
                <w:sz w:val="18"/>
                <w:lang w:val="en-US"/>
              </w:rPr>
              <w:t>320-1 500 (LP)</w:t>
            </w:r>
          </w:p>
          <w:p w:rsidR="00D5777B" w:rsidRDefault="00D5777B" w:rsidP="000D449E">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18"/>
                <w:lang w:val="en-US"/>
              </w:rPr>
            </w:pPr>
            <w:r w:rsidRPr="007A5133">
              <w:rPr>
                <w:sz w:val="18"/>
                <w:vertAlign w:val="superscript"/>
                <w:lang w:val="en-US"/>
              </w:rPr>
              <w:t>(</w:t>
            </w:r>
            <w:r>
              <w:rPr>
                <w:sz w:val="18"/>
                <w:vertAlign w:val="superscript"/>
                <w:lang w:val="en-US"/>
              </w:rPr>
              <w:t>8</w:t>
            </w:r>
            <w:r w:rsidRPr="007A5133">
              <w:rPr>
                <w:sz w:val="18"/>
                <w:vertAlign w:val="superscript"/>
                <w:lang w:val="en-US"/>
              </w:rPr>
              <w:t>)</w:t>
            </w:r>
          </w:p>
        </w:tc>
        <w:tc>
          <w:tcPr>
            <w:tcW w:w="1280" w:type="dxa"/>
          </w:tcPr>
          <w:p w:rsidR="00D5777B" w:rsidRDefault="00D5777B" w:rsidP="000D449E">
            <w:pPr>
              <w:pStyle w:val="Tabletext"/>
              <w:jc w:val="center"/>
              <w:rPr>
                <w:sz w:val="18"/>
                <w:lang w:val="en-US"/>
              </w:rPr>
            </w:pPr>
            <w:r>
              <w:rPr>
                <w:sz w:val="18"/>
                <w:lang w:val="en-US"/>
              </w:rPr>
              <w:t>550 to 1 100 Hz</w:t>
            </w:r>
          </w:p>
        </w:tc>
        <w:tc>
          <w:tcPr>
            <w:tcW w:w="1280" w:type="dxa"/>
          </w:tcPr>
          <w:p w:rsidR="00D5777B" w:rsidRDefault="00D5777B" w:rsidP="000D449E">
            <w:pPr>
              <w:pStyle w:val="Tabletext"/>
              <w:jc w:val="center"/>
              <w:rPr>
                <w:sz w:val="18"/>
                <w:lang w:val="en-US"/>
              </w:rPr>
            </w:pPr>
            <w:r>
              <w:rPr>
                <w:sz w:val="18"/>
                <w:lang w:val="en-US"/>
              </w:rPr>
              <w:t>300 Hz to</w:t>
            </w:r>
            <w:r>
              <w:rPr>
                <w:sz w:val="18"/>
                <w:lang w:val="en-US"/>
              </w:rPr>
              <w:br/>
              <w:t>10 kHz</w:t>
            </w:r>
          </w:p>
        </w:tc>
        <w:tc>
          <w:tcPr>
            <w:tcW w:w="1280" w:type="dxa"/>
          </w:tcPr>
          <w:p w:rsidR="00D5777B" w:rsidRDefault="00D5777B" w:rsidP="000D449E">
            <w:pPr>
              <w:pStyle w:val="Tabletext"/>
              <w:jc w:val="center"/>
              <w:rPr>
                <w:sz w:val="18"/>
                <w:lang w:val="en-US"/>
              </w:rPr>
            </w:pPr>
            <w:r>
              <w:rPr>
                <w:rFonts w:ascii="Symbol" w:hAnsi="Symbol"/>
                <w:sz w:val="18"/>
                <w:lang w:val="en-US"/>
              </w:rPr>
              <w:t></w:t>
            </w:r>
            <w:r>
              <w:rPr>
                <w:sz w:val="18"/>
                <w:lang w:val="en-US"/>
              </w:rPr>
              <w:t xml:space="preserve"> 300 Hz</w:t>
            </w:r>
          </w:p>
        </w:tc>
      </w:tr>
      <w:tr w:rsidR="00D5777B" w:rsidRPr="00FC460C" w:rsidTr="000D449E">
        <w:tc>
          <w:tcPr>
            <w:tcW w:w="1545" w:type="dxa"/>
          </w:tcPr>
          <w:p w:rsidR="00D5777B" w:rsidRPr="00FC460C" w:rsidRDefault="00D5777B" w:rsidP="000D449E">
            <w:pPr>
              <w:pStyle w:val="Tabletext"/>
              <w:rPr>
                <w:sz w:val="18"/>
                <w:szCs w:val="18"/>
                <w:lang w:val="en-US"/>
              </w:rPr>
            </w:pPr>
            <w:r w:rsidRPr="00FC460C">
              <w:rPr>
                <w:sz w:val="18"/>
                <w:szCs w:val="18"/>
                <w:lang w:val="en-US"/>
              </w:rPr>
              <w:t>Duty cycle</w:t>
            </w:r>
          </w:p>
        </w:tc>
        <w:tc>
          <w:tcPr>
            <w:tcW w:w="1002" w:type="dxa"/>
          </w:tcPr>
          <w:p w:rsidR="00D5777B" w:rsidRPr="00FC460C" w:rsidRDefault="00D5777B" w:rsidP="000D449E">
            <w:pPr>
              <w:pStyle w:val="Tabletext"/>
              <w:jc w:val="center"/>
              <w:rPr>
                <w:sz w:val="18"/>
                <w:szCs w:val="18"/>
                <w:lang w:val="en-US"/>
              </w:rPr>
            </w:pPr>
            <w:r w:rsidRPr="00FC460C">
              <w:rPr>
                <w:sz w:val="18"/>
                <w:szCs w:val="18"/>
                <w:lang w:val="en-US"/>
              </w:rPr>
              <w:t>%</w:t>
            </w:r>
          </w:p>
        </w:tc>
        <w:tc>
          <w:tcPr>
            <w:tcW w:w="1134" w:type="dxa"/>
          </w:tcPr>
          <w:p w:rsidR="00D5777B" w:rsidRPr="00FC460C" w:rsidRDefault="00D5777B" w:rsidP="000D449E">
            <w:pPr>
              <w:pStyle w:val="Tabletext"/>
              <w:jc w:val="center"/>
              <w:rPr>
                <w:sz w:val="18"/>
                <w:szCs w:val="18"/>
                <w:lang w:val="en-US"/>
              </w:rPr>
            </w:pPr>
            <w:r w:rsidRPr="00FC460C">
              <w:rPr>
                <w:sz w:val="18"/>
                <w:szCs w:val="18"/>
                <w:lang w:val="en-US"/>
              </w:rPr>
              <w:t>0.07 maximum</w:t>
            </w:r>
          </w:p>
        </w:tc>
        <w:tc>
          <w:tcPr>
            <w:tcW w:w="1134" w:type="dxa"/>
          </w:tcPr>
          <w:p w:rsidR="00D5777B" w:rsidRPr="00FC460C" w:rsidRDefault="00D5777B" w:rsidP="000D449E">
            <w:pPr>
              <w:pStyle w:val="Tabletext"/>
              <w:jc w:val="center"/>
              <w:rPr>
                <w:sz w:val="18"/>
                <w:szCs w:val="18"/>
                <w:lang w:val="en-US"/>
              </w:rPr>
            </w:pPr>
            <w:r w:rsidRPr="00FC460C">
              <w:rPr>
                <w:sz w:val="18"/>
                <w:szCs w:val="18"/>
                <w:lang w:val="en-US"/>
              </w:rPr>
              <w:t>0.14 maximum</w:t>
            </w:r>
          </w:p>
        </w:tc>
        <w:tc>
          <w:tcPr>
            <w:tcW w:w="1134" w:type="dxa"/>
          </w:tcPr>
          <w:p w:rsidR="00D5777B" w:rsidRPr="00FC460C" w:rsidRDefault="00D5777B" w:rsidP="000D449E">
            <w:pPr>
              <w:pStyle w:val="Tabletext"/>
              <w:jc w:val="center"/>
              <w:rPr>
                <w:sz w:val="18"/>
                <w:szCs w:val="18"/>
                <w:lang w:val="en-US"/>
              </w:rPr>
            </w:pPr>
            <w:r w:rsidRPr="00FC460C">
              <w:rPr>
                <w:sz w:val="18"/>
                <w:szCs w:val="18"/>
                <w:lang w:val="en-US"/>
              </w:rPr>
              <w:t>9.34</w:t>
            </w:r>
            <w:r w:rsidRPr="00FC460C">
              <w:rPr>
                <w:sz w:val="18"/>
                <w:szCs w:val="18"/>
                <w:lang w:val="en-US"/>
              </w:rPr>
              <w:br/>
              <w:t>maximum</w:t>
            </w:r>
          </w:p>
        </w:tc>
        <w:tc>
          <w:tcPr>
            <w:tcW w:w="1280" w:type="dxa"/>
          </w:tcPr>
          <w:p w:rsidR="00D5777B" w:rsidRPr="00FC460C" w:rsidRDefault="00D5777B" w:rsidP="000D449E">
            <w:pPr>
              <w:pStyle w:val="Tabletext"/>
              <w:jc w:val="center"/>
              <w:rPr>
                <w:sz w:val="18"/>
                <w:szCs w:val="18"/>
                <w:lang w:val="en-US"/>
              </w:rPr>
            </w:pPr>
            <w:r w:rsidRPr="00FC460C">
              <w:rPr>
                <w:sz w:val="18"/>
                <w:szCs w:val="18"/>
                <w:lang w:val="en-US"/>
              </w:rPr>
              <w:t xml:space="preserve">2 </w:t>
            </w:r>
            <w:r w:rsidRPr="00FC460C">
              <w:rPr>
                <w:sz w:val="18"/>
                <w:szCs w:val="18"/>
                <w:lang w:val="en-US"/>
              </w:rPr>
              <w:br/>
              <w:t>(typical)</w:t>
            </w:r>
          </w:p>
        </w:tc>
        <w:tc>
          <w:tcPr>
            <w:tcW w:w="1280" w:type="dxa"/>
          </w:tcPr>
          <w:p w:rsidR="00D5777B" w:rsidRPr="0041760C" w:rsidRDefault="00D5777B" w:rsidP="000D449E">
            <w:pPr>
              <w:pStyle w:val="Tabletext"/>
              <w:jc w:val="center"/>
              <w:rPr>
                <w:sz w:val="18"/>
                <w:lang w:val="en-US"/>
              </w:rPr>
            </w:pPr>
            <w:r w:rsidRPr="007A5133">
              <w:rPr>
                <w:sz w:val="18"/>
                <w:lang w:val="en-US"/>
              </w:rPr>
              <w:t>0.2</w:t>
            </w:r>
            <w:r w:rsidRPr="007A5133">
              <w:rPr>
                <w:sz w:val="18"/>
                <w:vertAlign w:val="superscript"/>
                <w:lang w:val="en-US"/>
              </w:rPr>
              <w:t>(9)</w:t>
            </w:r>
            <w:r w:rsidRPr="007A5133">
              <w:rPr>
                <w:sz w:val="18"/>
                <w:lang w:val="en-US"/>
              </w:rPr>
              <w:t xml:space="preserve"> -0.6 (SP)</w:t>
            </w:r>
          </w:p>
          <w:p w:rsidR="00D5777B" w:rsidRDefault="00D5777B" w:rsidP="000D449E">
            <w:pPr>
              <w:pStyle w:val="Tabletext"/>
              <w:jc w:val="center"/>
              <w:rPr>
                <w:sz w:val="18"/>
                <w:lang w:val="en-US"/>
              </w:rPr>
            </w:pPr>
            <w:r w:rsidRPr="007A5133">
              <w:rPr>
                <w:sz w:val="18"/>
                <w:lang w:val="en-US"/>
              </w:rPr>
              <w:t>≤ 12.0</w:t>
            </w:r>
            <w:r w:rsidRPr="007A5133">
              <w:rPr>
                <w:sz w:val="18"/>
                <w:vertAlign w:val="superscript"/>
                <w:lang w:val="en-US"/>
              </w:rPr>
              <w:t>(10)</w:t>
            </w:r>
            <w:r w:rsidRPr="0041760C">
              <w:rPr>
                <w:sz w:val="18"/>
                <w:lang w:val="en-US"/>
              </w:rPr>
              <w:t xml:space="preserve"> (LP</w:t>
            </w:r>
            <w:r>
              <w:rPr>
                <w:sz w:val="18"/>
                <w:lang w:val="en-US"/>
              </w:rPr>
              <w:t>)</w:t>
            </w:r>
          </w:p>
        </w:tc>
        <w:tc>
          <w:tcPr>
            <w:tcW w:w="1280" w:type="dxa"/>
          </w:tcPr>
          <w:p w:rsidR="00D5777B" w:rsidRPr="0041760C" w:rsidRDefault="00D5777B" w:rsidP="000D449E">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18"/>
                <w:lang w:val="en-US"/>
              </w:rPr>
            </w:pPr>
            <w:r w:rsidRPr="007A5133">
              <w:rPr>
                <w:sz w:val="18"/>
                <w:lang w:val="en-US"/>
              </w:rPr>
              <w:t>0.2</w:t>
            </w:r>
            <w:r w:rsidRPr="007A5133">
              <w:rPr>
                <w:sz w:val="18"/>
                <w:vertAlign w:val="superscript"/>
                <w:lang w:val="en-US"/>
              </w:rPr>
              <w:t>(9)</w:t>
            </w:r>
            <w:r w:rsidRPr="007A5133">
              <w:rPr>
                <w:sz w:val="18"/>
                <w:lang w:val="en-US"/>
              </w:rPr>
              <w:t xml:space="preserve"> -0.4 (SP)</w:t>
            </w:r>
          </w:p>
          <w:p w:rsidR="00D5777B" w:rsidRDefault="00D5777B" w:rsidP="000D449E">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18"/>
                <w:lang w:val="en-US"/>
              </w:rPr>
            </w:pPr>
            <w:r w:rsidRPr="007A5133">
              <w:rPr>
                <w:sz w:val="18"/>
                <w:lang w:val="en-US"/>
              </w:rPr>
              <w:t>≤ 12.0</w:t>
            </w:r>
            <w:r w:rsidRPr="007A5133">
              <w:rPr>
                <w:sz w:val="18"/>
                <w:vertAlign w:val="superscript"/>
                <w:lang w:val="en-US"/>
              </w:rPr>
              <w:t>(10)</w:t>
            </w:r>
            <w:r w:rsidRPr="0041760C">
              <w:rPr>
                <w:sz w:val="18"/>
                <w:lang w:val="en-US"/>
              </w:rPr>
              <w:t xml:space="preserve"> (LP</w:t>
            </w:r>
            <w:r>
              <w:rPr>
                <w:sz w:val="18"/>
                <w:lang w:val="en-US"/>
              </w:rPr>
              <w:t>)</w:t>
            </w:r>
          </w:p>
        </w:tc>
        <w:tc>
          <w:tcPr>
            <w:tcW w:w="1280" w:type="dxa"/>
          </w:tcPr>
          <w:p w:rsidR="00D5777B" w:rsidRDefault="00D5777B" w:rsidP="000D449E">
            <w:pPr>
              <w:pStyle w:val="Tabletext"/>
              <w:jc w:val="center"/>
              <w:rPr>
                <w:sz w:val="18"/>
                <w:lang w:val="en-US"/>
              </w:rPr>
            </w:pPr>
            <w:r>
              <w:rPr>
                <w:sz w:val="18"/>
                <w:lang w:val="en-US"/>
              </w:rPr>
              <w:t>2.5 maximum</w:t>
            </w:r>
          </w:p>
        </w:tc>
        <w:tc>
          <w:tcPr>
            <w:tcW w:w="1280" w:type="dxa"/>
          </w:tcPr>
          <w:p w:rsidR="00D5777B" w:rsidRDefault="00D5777B" w:rsidP="000D449E">
            <w:pPr>
              <w:pStyle w:val="Tabletext"/>
              <w:jc w:val="center"/>
              <w:rPr>
                <w:sz w:val="18"/>
                <w:lang w:val="en-US"/>
              </w:rPr>
            </w:pPr>
            <w:r>
              <w:rPr>
                <w:sz w:val="18"/>
                <w:lang w:val="en-US"/>
              </w:rPr>
              <w:t>10 maximum</w:t>
            </w:r>
          </w:p>
        </w:tc>
        <w:tc>
          <w:tcPr>
            <w:tcW w:w="1280" w:type="dxa"/>
          </w:tcPr>
          <w:p w:rsidR="00D5777B" w:rsidRDefault="00D5777B" w:rsidP="000D449E">
            <w:pPr>
              <w:pStyle w:val="Tabletext"/>
              <w:jc w:val="center"/>
              <w:rPr>
                <w:sz w:val="18"/>
                <w:lang w:val="en-US"/>
              </w:rPr>
            </w:pPr>
            <w:r>
              <w:rPr>
                <w:sz w:val="18"/>
                <w:lang w:val="en-US"/>
              </w:rPr>
              <w:t>Up to 3</w:t>
            </w:r>
          </w:p>
        </w:tc>
      </w:tr>
      <w:tr w:rsidR="00D5777B" w:rsidRPr="00FC460C" w:rsidTr="000D449E">
        <w:tc>
          <w:tcPr>
            <w:tcW w:w="1545" w:type="dxa"/>
          </w:tcPr>
          <w:p w:rsidR="00D5777B" w:rsidRPr="00FC460C" w:rsidRDefault="00D5777B" w:rsidP="000D449E">
            <w:pPr>
              <w:pStyle w:val="Tabletext"/>
              <w:rPr>
                <w:sz w:val="18"/>
                <w:szCs w:val="18"/>
                <w:lang w:val="en-US"/>
              </w:rPr>
            </w:pPr>
            <w:r w:rsidRPr="00FC460C">
              <w:rPr>
                <w:sz w:val="18"/>
                <w:szCs w:val="18"/>
                <w:lang w:val="en-US"/>
              </w:rPr>
              <w:t>Chirp bandwidth</w:t>
            </w:r>
          </w:p>
        </w:tc>
        <w:tc>
          <w:tcPr>
            <w:tcW w:w="1002" w:type="dxa"/>
          </w:tcPr>
          <w:p w:rsidR="00D5777B" w:rsidRPr="00FC460C" w:rsidRDefault="00D5777B" w:rsidP="000D449E">
            <w:pPr>
              <w:pStyle w:val="Tabletext"/>
              <w:jc w:val="center"/>
              <w:rPr>
                <w:sz w:val="18"/>
                <w:szCs w:val="18"/>
                <w:lang w:val="en-US"/>
              </w:rPr>
            </w:pPr>
            <w:r w:rsidRPr="00FC460C">
              <w:rPr>
                <w:sz w:val="18"/>
                <w:szCs w:val="18"/>
                <w:lang w:val="en-US"/>
              </w:rPr>
              <w:t>MHz</w:t>
            </w:r>
          </w:p>
        </w:tc>
        <w:tc>
          <w:tcPr>
            <w:tcW w:w="1134" w:type="dxa"/>
          </w:tcPr>
          <w:p w:rsidR="00D5777B" w:rsidRPr="00FC460C" w:rsidRDefault="00D5777B" w:rsidP="000D449E">
            <w:pPr>
              <w:pStyle w:val="Tabletext"/>
              <w:jc w:val="center"/>
              <w:rPr>
                <w:sz w:val="18"/>
                <w:szCs w:val="18"/>
                <w:lang w:val="en-US"/>
              </w:rPr>
            </w:pPr>
            <w:r w:rsidRPr="00FC460C">
              <w:rPr>
                <w:sz w:val="18"/>
                <w:szCs w:val="18"/>
                <w:lang w:val="en-US"/>
              </w:rPr>
              <w:t>Not applicable</w:t>
            </w:r>
          </w:p>
        </w:tc>
        <w:tc>
          <w:tcPr>
            <w:tcW w:w="1134" w:type="dxa"/>
          </w:tcPr>
          <w:p w:rsidR="00D5777B" w:rsidRPr="00FC460C" w:rsidRDefault="00D5777B" w:rsidP="000D449E">
            <w:pPr>
              <w:pStyle w:val="Tabletext"/>
              <w:jc w:val="center"/>
              <w:rPr>
                <w:sz w:val="18"/>
                <w:szCs w:val="18"/>
                <w:lang w:val="en-US"/>
              </w:rPr>
            </w:pPr>
            <w:r>
              <w:rPr>
                <w:sz w:val="18"/>
                <w:szCs w:val="18"/>
                <w:lang w:val="en-US"/>
              </w:rPr>
              <w:t>Not Applicable</w:t>
            </w:r>
          </w:p>
        </w:tc>
        <w:tc>
          <w:tcPr>
            <w:tcW w:w="1134" w:type="dxa"/>
          </w:tcPr>
          <w:p w:rsidR="00D5777B" w:rsidRPr="00FC460C" w:rsidRDefault="00D5777B" w:rsidP="000D449E">
            <w:pPr>
              <w:pStyle w:val="Tabletext"/>
              <w:jc w:val="center"/>
              <w:rPr>
                <w:sz w:val="18"/>
                <w:szCs w:val="18"/>
                <w:lang w:val="en-US"/>
              </w:rPr>
            </w:pPr>
            <w:r w:rsidRPr="00FC460C">
              <w:rPr>
                <w:sz w:val="18"/>
                <w:szCs w:val="18"/>
                <w:lang w:val="en-US"/>
              </w:rPr>
              <w:t>2</w:t>
            </w:r>
          </w:p>
        </w:tc>
        <w:tc>
          <w:tcPr>
            <w:tcW w:w="1280" w:type="dxa"/>
          </w:tcPr>
          <w:p w:rsidR="00D5777B" w:rsidRPr="00FC460C" w:rsidRDefault="00D5777B" w:rsidP="000D449E">
            <w:pPr>
              <w:pStyle w:val="Tabletext"/>
              <w:jc w:val="center"/>
              <w:rPr>
                <w:sz w:val="18"/>
                <w:szCs w:val="18"/>
                <w:lang w:val="en-US"/>
              </w:rPr>
            </w:pPr>
            <w:r w:rsidRPr="00FC460C">
              <w:rPr>
                <w:sz w:val="18"/>
                <w:szCs w:val="18"/>
                <w:lang w:val="en-US"/>
              </w:rPr>
              <w:t>2</w:t>
            </w:r>
          </w:p>
        </w:tc>
        <w:tc>
          <w:tcPr>
            <w:tcW w:w="1280" w:type="dxa"/>
          </w:tcPr>
          <w:p w:rsidR="00D5777B" w:rsidRDefault="00D5777B" w:rsidP="000D449E">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18"/>
                <w:lang w:val="en-US"/>
              </w:rPr>
            </w:pPr>
            <w:r>
              <w:rPr>
                <w:sz w:val="18"/>
                <w:lang w:val="en-US"/>
              </w:rPr>
              <w:t>3</w:t>
            </w:r>
          </w:p>
        </w:tc>
        <w:tc>
          <w:tcPr>
            <w:tcW w:w="1280" w:type="dxa"/>
          </w:tcPr>
          <w:p w:rsidR="00D5777B" w:rsidRDefault="00D5777B" w:rsidP="000D449E">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18"/>
                <w:lang w:val="en-US"/>
              </w:rPr>
            </w:pPr>
            <w:r>
              <w:rPr>
                <w:sz w:val="18"/>
                <w:lang w:val="en-US"/>
              </w:rPr>
              <w:t>3</w:t>
            </w:r>
          </w:p>
        </w:tc>
        <w:tc>
          <w:tcPr>
            <w:tcW w:w="1280" w:type="dxa"/>
          </w:tcPr>
          <w:p w:rsidR="00D5777B" w:rsidRDefault="00D5777B" w:rsidP="000D449E">
            <w:pPr>
              <w:pStyle w:val="Tabletext"/>
              <w:jc w:val="center"/>
              <w:rPr>
                <w:sz w:val="18"/>
                <w:lang w:val="en-US"/>
              </w:rPr>
            </w:pPr>
            <w:r>
              <w:rPr>
                <w:sz w:val="18"/>
                <w:lang w:val="en-US"/>
              </w:rPr>
              <w:t>2.5</w:t>
            </w:r>
          </w:p>
        </w:tc>
        <w:tc>
          <w:tcPr>
            <w:tcW w:w="1280" w:type="dxa"/>
          </w:tcPr>
          <w:p w:rsidR="00D5777B" w:rsidRDefault="00D5777B" w:rsidP="000D449E">
            <w:pPr>
              <w:pStyle w:val="Tabletext"/>
              <w:jc w:val="center"/>
              <w:rPr>
                <w:sz w:val="18"/>
                <w:lang w:val="en-US"/>
              </w:rPr>
            </w:pPr>
            <w:r>
              <w:rPr>
                <w:sz w:val="18"/>
                <w:lang w:val="en-US"/>
              </w:rPr>
              <w:t>Up to 10</w:t>
            </w:r>
          </w:p>
        </w:tc>
        <w:tc>
          <w:tcPr>
            <w:tcW w:w="1280" w:type="dxa"/>
          </w:tcPr>
          <w:p w:rsidR="00D5777B" w:rsidRDefault="00D5777B" w:rsidP="000D449E">
            <w:pPr>
              <w:pStyle w:val="Tabletext"/>
              <w:jc w:val="center"/>
              <w:rPr>
                <w:sz w:val="18"/>
                <w:lang w:val="en-US"/>
              </w:rPr>
            </w:pPr>
            <w:r>
              <w:rPr>
                <w:rFonts w:ascii="Symbol" w:hAnsi="Symbol"/>
                <w:sz w:val="18"/>
                <w:lang w:val="en-US"/>
              </w:rPr>
              <w:t></w:t>
            </w:r>
            <w:r>
              <w:rPr>
                <w:sz w:val="18"/>
                <w:lang w:val="en-US"/>
              </w:rPr>
              <w:t xml:space="preserve"> 100</w:t>
            </w:r>
          </w:p>
        </w:tc>
      </w:tr>
      <w:tr w:rsidR="00D5777B" w:rsidRPr="00FC460C" w:rsidTr="000D449E">
        <w:tc>
          <w:tcPr>
            <w:tcW w:w="1545" w:type="dxa"/>
          </w:tcPr>
          <w:p w:rsidR="00D5777B" w:rsidRPr="00FC460C" w:rsidRDefault="00D5777B" w:rsidP="000D449E">
            <w:pPr>
              <w:pStyle w:val="Tabletext"/>
              <w:rPr>
                <w:sz w:val="18"/>
                <w:szCs w:val="18"/>
                <w:lang w:val="en-US"/>
              </w:rPr>
            </w:pPr>
            <w:r w:rsidRPr="00FC460C">
              <w:rPr>
                <w:sz w:val="18"/>
                <w:szCs w:val="18"/>
                <w:lang w:val="en-US"/>
              </w:rPr>
              <w:t>Phase-coded sub-pulse width</w:t>
            </w:r>
          </w:p>
        </w:tc>
        <w:tc>
          <w:tcPr>
            <w:tcW w:w="1002" w:type="dxa"/>
          </w:tcPr>
          <w:p w:rsidR="00D5777B" w:rsidRPr="00FC460C" w:rsidRDefault="00D5777B" w:rsidP="000D449E">
            <w:pPr>
              <w:pStyle w:val="Tabletext"/>
              <w:jc w:val="center"/>
              <w:rPr>
                <w:sz w:val="18"/>
                <w:szCs w:val="18"/>
                <w:lang w:val="en-US"/>
              </w:rPr>
            </w:pPr>
          </w:p>
        </w:tc>
        <w:tc>
          <w:tcPr>
            <w:tcW w:w="1134" w:type="dxa"/>
            <w:vAlign w:val="center"/>
          </w:tcPr>
          <w:p w:rsidR="00D5777B" w:rsidRPr="00FC460C" w:rsidRDefault="00D5777B" w:rsidP="000D449E">
            <w:pPr>
              <w:pStyle w:val="Tabletext"/>
              <w:jc w:val="center"/>
              <w:rPr>
                <w:sz w:val="18"/>
                <w:szCs w:val="18"/>
              </w:rPr>
            </w:pPr>
            <w:r w:rsidRPr="00FC460C">
              <w:rPr>
                <w:sz w:val="18"/>
                <w:szCs w:val="18"/>
                <w:lang w:val="en-US"/>
              </w:rPr>
              <w:t>Not applicable</w:t>
            </w:r>
          </w:p>
        </w:tc>
        <w:tc>
          <w:tcPr>
            <w:tcW w:w="1134" w:type="dxa"/>
            <w:vAlign w:val="center"/>
          </w:tcPr>
          <w:p w:rsidR="00D5777B" w:rsidRPr="00FC460C" w:rsidRDefault="00D5777B" w:rsidP="000D449E">
            <w:pPr>
              <w:pStyle w:val="Tabletext"/>
              <w:jc w:val="center"/>
              <w:rPr>
                <w:sz w:val="18"/>
                <w:szCs w:val="18"/>
              </w:rPr>
            </w:pPr>
          </w:p>
        </w:tc>
        <w:tc>
          <w:tcPr>
            <w:tcW w:w="1134" w:type="dxa"/>
            <w:vAlign w:val="center"/>
          </w:tcPr>
          <w:p w:rsidR="00D5777B" w:rsidRPr="00FC460C" w:rsidRDefault="00D5777B" w:rsidP="000D449E">
            <w:pPr>
              <w:pStyle w:val="Tabletext"/>
              <w:jc w:val="center"/>
              <w:rPr>
                <w:sz w:val="18"/>
                <w:szCs w:val="18"/>
              </w:rPr>
            </w:pPr>
          </w:p>
        </w:tc>
        <w:tc>
          <w:tcPr>
            <w:tcW w:w="1280" w:type="dxa"/>
            <w:vAlign w:val="center"/>
          </w:tcPr>
          <w:p w:rsidR="00D5777B" w:rsidRPr="00FC460C" w:rsidRDefault="00D5777B" w:rsidP="000D449E">
            <w:pPr>
              <w:pStyle w:val="Tabletext"/>
              <w:jc w:val="center"/>
              <w:rPr>
                <w:sz w:val="18"/>
                <w:szCs w:val="18"/>
              </w:rPr>
            </w:pPr>
          </w:p>
        </w:tc>
        <w:tc>
          <w:tcPr>
            <w:tcW w:w="1280" w:type="dxa"/>
            <w:vAlign w:val="center"/>
          </w:tcPr>
          <w:p w:rsidR="00D5777B" w:rsidRDefault="00D5777B" w:rsidP="000D449E">
            <w:pPr>
              <w:pStyle w:val="Tabletext"/>
              <w:jc w:val="center"/>
              <w:rPr>
                <w:sz w:val="18"/>
                <w:lang w:val="en-US"/>
              </w:rPr>
            </w:pPr>
            <w:r>
              <w:rPr>
                <w:sz w:val="18"/>
                <w:lang w:val="en-US"/>
              </w:rPr>
              <w:t>Not applicable</w:t>
            </w:r>
          </w:p>
        </w:tc>
        <w:tc>
          <w:tcPr>
            <w:tcW w:w="1280" w:type="dxa"/>
            <w:vAlign w:val="center"/>
          </w:tcPr>
          <w:p w:rsidR="00D5777B" w:rsidRDefault="00D5777B" w:rsidP="000D449E">
            <w:pPr>
              <w:pStyle w:val="Tabletext"/>
              <w:jc w:val="center"/>
              <w:rPr>
                <w:sz w:val="18"/>
                <w:lang w:val="en-US"/>
              </w:rPr>
            </w:pPr>
            <w:r>
              <w:rPr>
                <w:sz w:val="18"/>
                <w:lang w:val="en-US"/>
              </w:rPr>
              <w:t>Not applicable</w:t>
            </w:r>
          </w:p>
        </w:tc>
        <w:tc>
          <w:tcPr>
            <w:tcW w:w="1280" w:type="dxa"/>
          </w:tcPr>
          <w:p w:rsidR="00D5777B" w:rsidRDefault="00D5777B" w:rsidP="000D449E">
            <w:pPr>
              <w:pStyle w:val="Tabletext"/>
              <w:jc w:val="center"/>
              <w:rPr>
                <w:sz w:val="18"/>
                <w:lang w:val="en-US"/>
              </w:rPr>
            </w:pPr>
          </w:p>
        </w:tc>
        <w:tc>
          <w:tcPr>
            <w:tcW w:w="1280" w:type="dxa"/>
          </w:tcPr>
          <w:p w:rsidR="00D5777B" w:rsidRDefault="00D5777B" w:rsidP="000D449E">
            <w:pPr>
              <w:pStyle w:val="Tabletext"/>
              <w:jc w:val="center"/>
              <w:rPr>
                <w:sz w:val="18"/>
                <w:lang w:val="en-US"/>
              </w:rPr>
            </w:pPr>
          </w:p>
        </w:tc>
        <w:tc>
          <w:tcPr>
            <w:tcW w:w="1280" w:type="dxa"/>
          </w:tcPr>
          <w:p w:rsidR="00D5777B" w:rsidRDefault="00D5777B" w:rsidP="000D449E">
            <w:pPr>
              <w:pStyle w:val="Tabletext"/>
              <w:jc w:val="center"/>
              <w:rPr>
                <w:sz w:val="18"/>
                <w:lang w:val="en-US"/>
              </w:rPr>
            </w:pPr>
          </w:p>
        </w:tc>
      </w:tr>
      <w:tr w:rsidR="00D5777B" w:rsidRPr="00FC460C" w:rsidTr="000D449E">
        <w:tc>
          <w:tcPr>
            <w:tcW w:w="1545" w:type="dxa"/>
          </w:tcPr>
          <w:p w:rsidR="00D5777B" w:rsidRPr="00FC460C" w:rsidRDefault="00D5777B" w:rsidP="000D449E">
            <w:pPr>
              <w:pStyle w:val="Tabletext"/>
              <w:rPr>
                <w:sz w:val="18"/>
                <w:szCs w:val="18"/>
                <w:lang w:val="en-US"/>
              </w:rPr>
            </w:pPr>
            <w:r w:rsidRPr="00FC460C">
              <w:rPr>
                <w:sz w:val="18"/>
                <w:szCs w:val="18"/>
                <w:lang w:val="en-US"/>
              </w:rPr>
              <w:t>Compression ratio</w:t>
            </w:r>
          </w:p>
        </w:tc>
        <w:tc>
          <w:tcPr>
            <w:tcW w:w="1002" w:type="dxa"/>
          </w:tcPr>
          <w:p w:rsidR="00D5777B" w:rsidRPr="00FC460C" w:rsidRDefault="00D5777B" w:rsidP="000D449E">
            <w:pPr>
              <w:pStyle w:val="Tabletext"/>
              <w:jc w:val="center"/>
              <w:rPr>
                <w:sz w:val="18"/>
                <w:szCs w:val="18"/>
                <w:lang w:val="en-US"/>
              </w:rPr>
            </w:pPr>
          </w:p>
        </w:tc>
        <w:tc>
          <w:tcPr>
            <w:tcW w:w="1134" w:type="dxa"/>
          </w:tcPr>
          <w:p w:rsidR="00D5777B" w:rsidRPr="00FC460C" w:rsidRDefault="00D5777B" w:rsidP="000D449E">
            <w:pPr>
              <w:pStyle w:val="Tabletext"/>
              <w:jc w:val="center"/>
              <w:rPr>
                <w:sz w:val="18"/>
                <w:szCs w:val="18"/>
                <w:lang w:val="en-US"/>
              </w:rPr>
            </w:pPr>
            <w:r w:rsidRPr="00FC460C">
              <w:rPr>
                <w:sz w:val="18"/>
                <w:szCs w:val="18"/>
                <w:lang w:val="en-US"/>
              </w:rPr>
              <w:t>Not applicable</w:t>
            </w:r>
          </w:p>
        </w:tc>
        <w:tc>
          <w:tcPr>
            <w:tcW w:w="1134" w:type="dxa"/>
          </w:tcPr>
          <w:p w:rsidR="00D5777B" w:rsidRPr="00FC460C" w:rsidRDefault="00D5777B" w:rsidP="000D449E">
            <w:pPr>
              <w:pStyle w:val="Tabletext"/>
              <w:jc w:val="center"/>
              <w:rPr>
                <w:sz w:val="18"/>
                <w:szCs w:val="18"/>
                <w:lang w:val="en-US"/>
              </w:rPr>
            </w:pPr>
            <w:r>
              <w:rPr>
                <w:sz w:val="18"/>
                <w:szCs w:val="18"/>
                <w:lang w:val="en-US"/>
              </w:rPr>
              <w:t>Not applicable</w:t>
            </w:r>
          </w:p>
        </w:tc>
        <w:tc>
          <w:tcPr>
            <w:tcW w:w="1134" w:type="dxa"/>
          </w:tcPr>
          <w:p w:rsidR="00D5777B" w:rsidRPr="00FC460C" w:rsidRDefault="00D5777B" w:rsidP="000D449E">
            <w:pPr>
              <w:pStyle w:val="Tabletext"/>
              <w:jc w:val="center"/>
              <w:rPr>
                <w:sz w:val="18"/>
                <w:szCs w:val="18"/>
              </w:rPr>
            </w:pPr>
            <w:r w:rsidRPr="00FC460C">
              <w:rPr>
                <w:sz w:val="18"/>
                <w:szCs w:val="18"/>
              </w:rPr>
              <w:t>89</w:t>
            </w:r>
          </w:p>
        </w:tc>
        <w:tc>
          <w:tcPr>
            <w:tcW w:w="1280" w:type="dxa"/>
          </w:tcPr>
          <w:p w:rsidR="00D5777B" w:rsidRPr="00FC460C" w:rsidRDefault="00D5777B" w:rsidP="000D449E">
            <w:pPr>
              <w:pStyle w:val="Tabletext"/>
              <w:jc w:val="center"/>
              <w:rPr>
                <w:sz w:val="18"/>
                <w:szCs w:val="18"/>
              </w:rPr>
            </w:pPr>
            <w:r w:rsidRPr="00FC460C">
              <w:rPr>
                <w:sz w:val="18"/>
                <w:szCs w:val="18"/>
              </w:rPr>
              <w:t>40:1</w:t>
            </w:r>
            <w:r w:rsidRPr="00FC460C">
              <w:rPr>
                <w:sz w:val="18"/>
                <w:szCs w:val="18"/>
              </w:rPr>
              <w:br/>
              <w:t>55:1</w:t>
            </w:r>
          </w:p>
        </w:tc>
        <w:tc>
          <w:tcPr>
            <w:tcW w:w="1280" w:type="dxa"/>
          </w:tcPr>
          <w:p w:rsidR="00D5777B" w:rsidRDefault="00D5777B" w:rsidP="000D449E">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18"/>
              </w:rPr>
            </w:pPr>
            <w:r>
              <w:rPr>
                <w:sz w:val="18"/>
              </w:rPr>
              <w:t>180</w:t>
            </w:r>
          </w:p>
        </w:tc>
        <w:tc>
          <w:tcPr>
            <w:tcW w:w="1280" w:type="dxa"/>
          </w:tcPr>
          <w:p w:rsidR="00D5777B" w:rsidRDefault="00D5777B" w:rsidP="000D449E">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18"/>
              </w:rPr>
            </w:pPr>
            <w:r>
              <w:rPr>
                <w:sz w:val="18"/>
              </w:rPr>
              <w:t>≤ 750</w:t>
            </w:r>
          </w:p>
        </w:tc>
        <w:tc>
          <w:tcPr>
            <w:tcW w:w="1280" w:type="dxa"/>
          </w:tcPr>
          <w:p w:rsidR="00D5777B" w:rsidRDefault="00D5777B" w:rsidP="000D449E">
            <w:pPr>
              <w:pStyle w:val="Tabletext"/>
              <w:jc w:val="center"/>
              <w:rPr>
                <w:sz w:val="18"/>
                <w:lang w:val="en-US"/>
              </w:rPr>
            </w:pPr>
            <w:r>
              <w:rPr>
                <w:sz w:val="18"/>
                <w:lang w:val="en-US"/>
              </w:rPr>
              <w:t>Up to 100</w:t>
            </w:r>
          </w:p>
        </w:tc>
        <w:tc>
          <w:tcPr>
            <w:tcW w:w="1280" w:type="dxa"/>
          </w:tcPr>
          <w:p w:rsidR="00D5777B" w:rsidRDefault="00D5777B" w:rsidP="000D449E">
            <w:pPr>
              <w:pStyle w:val="Tabletext"/>
              <w:jc w:val="center"/>
              <w:rPr>
                <w:sz w:val="18"/>
                <w:lang w:val="en-US"/>
              </w:rPr>
            </w:pPr>
            <w:r>
              <w:rPr>
                <w:sz w:val="18"/>
                <w:lang w:val="en-US"/>
              </w:rPr>
              <w:t>Up to 300</w:t>
            </w:r>
          </w:p>
        </w:tc>
        <w:tc>
          <w:tcPr>
            <w:tcW w:w="1280" w:type="dxa"/>
          </w:tcPr>
          <w:p w:rsidR="00D5777B" w:rsidRDefault="00D5777B" w:rsidP="000D449E">
            <w:pPr>
              <w:pStyle w:val="Tabletext"/>
              <w:jc w:val="center"/>
              <w:rPr>
                <w:sz w:val="18"/>
                <w:lang w:val="en-US"/>
              </w:rPr>
            </w:pPr>
            <w:r>
              <w:rPr>
                <w:sz w:val="18"/>
                <w:lang w:val="en-US"/>
              </w:rPr>
              <w:t>Not applicable</w:t>
            </w:r>
          </w:p>
        </w:tc>
      </w:tr>
      <w:tr w:rsidR="00D5777B" w:rsidRPr="00FC460C" w:rsidTr="000D449E">
        <w:tc>
          <w:tcPr>
            <w:tcW w:w="1545" w:type="dxa"/>
          </w:tcPr>
          <w:p w:rsidR="00D5777B" w:rsidRPr="00FC460C" w:rsidRDefault="00D5777B" w:rsidP="000D449E">
            <w:pPr>
              <w:pStyle w:val="Tabletext"/>
              <w:rPr>
                <w:sz w:val="18"/>
                <w:szCs w:val="18"/>
                <w:lang w:val="de-CH"/>
              </w:rPr>
            </w:pPr>
            <w:r w:rsidRPr="00FC460C">
              <w:rPr>
                <w:sz w:val="18"/>
                <w:szCs w:val="18"/>
                <w:lang w:val="de-CH"/>
              </w:rPr>
              <w:t>RF emission bandwidth:</w:t>
            </w:r>
            <w:r w:rsidRPr="00FC460C">
              <w:rPr>
                <w:sz w:val="18"/>
                <w:szCs w:val="18"/>
                <w:lang w:val="de-CH"/>
              </w:rPr>
              <w:br/>
              <w:t>–20 dB</w:t>
            </w:r>
            <w:r w:rsidRPr="00FC460C">
              <w:rPr>
                <w:sz w:val="18"/>
                <w:szCs w:val="18"/>
                <w:lang w:val="de-CH"/>
              </w:rPr>
              <w:br/>
            </w:r>
            <w:r w:rsidRPr="00FC460C">
              <w:rPr>
                <w:sz w:val="18"/>
                <w:szCs w:val="18"/>
                <w:lang w:val="de-CH"/>
              </w:rPr>
              <w:br/>
            </w:r>
            <w:r w:rsidRPr="00FC460C">
              <w:rPr>
                <w:sz w:val="18"/>
                <w:szCs w:val="18"/>
                <w:lang w:val="de-CH"/>
              </w:rPr>
              <w:br/>
            </w:r>
            <w:r w:rsidRPr="00FC460C">
              <w:rPr>
                <w:sz w:val="18"/>
                <w:szCs w:val="18"/>
                <w:lang w:val="de-CH"/>
              </w:rPr>
              <w:br/>
              <w:t>3 dB</w:t>
            </w:r>
          </w:p>
        </w:tc>
        <w:tc>
          <w:tcPr>
            <w:tcW w:w="1002" w:type="dxa"/>
          </w:tcPr>
          <w:p w:rsidR="00D5777B" w:rsidRPr="00FC460C" w:rsidRDefault="00D5777B" w:rsidP="000D449E">
            <w:pPr>
              <w:pStyle w:val="Tabletext"/>
              <w:jc w:val="center"/>
              <w:rPr>
                <w:sz w:val="18"/>
                <w:szCs w:val="18"/>
                <w:lang w:val="en-US"/>
              </w:rPr>
            </w:pPr>
            <w:r w:rsidRPr="00FC460C">
              <w:rPr>
                <w:sz w:val="18"/>
                <w:szCs w:val="18"/>
                <w:lang w:val="en-US"/>
              </w:rPr>
              <w:t>MHz</w:t>
            </w:r>
          </w:p>
        </w:tc>
        <w:tc>
          <w:tcPr>
            <w:tcW w:w="1134" w:type="dxa"/>
          </w:tcPr>
          <w:p w:rsidR="00D5777B" w:rsidRPr="00FC460C" w:rsidRDefault="00D5777B" w:rsidP="000D449E">
            <w:pPr>
              <w:pStyle w:val="Tabletext"/>
              <w:jc w:val="center"/>
              <w:rPr>
                <w:sz w:val="18"/>
                <w:szCs w:val="18"/>
              </w:rPr>
            </w:pPr>
            <w:r w:rsidRPr="00FC460C">
              <w:rPr>
                <w:sz w:val="18"/>
                <w:szCs w:val="18"/>
                <w:lang w:val="en-US"/>
              </w:rPr>
              <w:br/>
            </w:r>
            <w:r w:rsidRPr="00FC460C">
              <w:rPr>
                <w:sz w:val="18"/>
                <w:szCs w:val="18"/>
              </w:rPr>
              <w:t>6</w:t>
            </w:r>
          </w:p>
        </w:tc>
        <w:tc>
          <w:tcPr>
            <w:tcW w:w="1134" w:type="dxa"/>
          </w:tcPr>
          <w:p w:rsidR="00D5777B" w:rsidRPr="00FC460C" w:rsidRDefault="00D5777B" w:rsidP="000D449E">
            <w:pPr>
              <w:pStyle w:val="Tabletext"/>
              <w:jc w:val="center"/>
              <w:rPr>
                <w:sz w:val="18"/>
                <w:szCs w:val="18"/>
              </w:rPr>
            </w:pPr>
            <w:r w:rsidRPr="00FC460C">
              <w:rPr>
                <w:sz w:val="18"/>
                <w:szCs w:val="18"/>
              </w:rPr>
              <w:br/>
              <w:t>5</w:t>
            </w:r>
            <w:r w:rsidRPr="00FC460C">
              <w:rPr>
                <w:sz w:val="18"/>
                <w:szCs w:val="18"/>
              </w:rPr>
              <w:br/>
            </w:r>
            <w:r w:rsidRPr="00FC460C">
              <w:rPr>
                <w:sz w:val="18"/>
                <w:szCs w:val="18"/>
              </w:rPr>
              <w:br/>
            </w:r>
          </w:p>
          <w:p w:rsidR="00D5777B" w:rsidRPr="00FC460C" w:rsidRDefault="00D5777B" w:rsidP="000D449E">
            <w:pPr>
              <w:pStyle w:val="Tabletext"/>
              <w:jc w:val="center"/>
              <w:rPr>
                <w:sz w:val="18"/>
                <w:szCs w:val="18"/>
              </w:rPr>
            </w:pPr>
          </w:p>
          <w:p w:rsidR="00D5777B" w:rsidRPr="00FC460C" w:rsidRDefault="00D5777B" w:rsidP="000D449E">
            <w:pPr>
              <w:pStyle w:val="Tabletext"/>
              <w:jc w:val="center"/>
              <w:rPr>
                <w:sz w:val="18"/>
                <w:szCs w:val="18"/>
              </w:rPr>
            </w:pPr>
            <w:r w:rsidRPr="00FC460C">
              <w:rPr>
                <w:sz w:val="18"/>
                <w:szCs w:val="18"/>
              </w:rPr>
              <w:t>0.6</w:t>
            </w:r>
          </w:p>
        </w:tc>
        <w:tc>
          <w:tcPr>
            <w:tcW w:w="1134" w:type="dxa"/>
          </w:tcPr>
          <w:p w:rsidR="00D5777B" w:rsidRPr="00FC460C" w:rsidRDefault="00D5777B" w:rsidP="000D449E">
            <w:pPr>
              <w:pStyle w:val="Tabletext"/>
              <w:jc w:val="center"/>
              <w:rPr>
                <w:sz w:val="18"/>
                <w:szCs w:val="18"/>
              </w:rPr>
            </w:pPr>
            <w:r w:rsidRPr="00FC460C">
              <w:rPr>
                <w:sz w:val="18"/>
                <w:szCs w:val="18"/>
              </w:rPr>
              <w:br/>
              <w:t xml:space="preserve">2.6 </w:t>
            </w:r>
            <w:r w:rsidRPr="00FC460C">
              <w:rPr>
                <w:sz w:val="18"/>
                <w:szCs w:val="18"/>
              </w:rPr>
              <w:br/>
              <w:t>(short impulse)</w:t>
            </w:r>
            <w:r w:rsidRPr="00FC460C">
              <w:rPr>
                <w:sz w:val="18"/>
                <w:szCs w:val="18"/>
              </w:rPr>
              <w:br/>
              <w:t xml:space="preserve">5.6 </w:t>
            </w:r>
            <w:r w:rsidRPr="00FC460C">
              <w:rPr>
                <w:sz w:val="18"/>
                <w:szCs w:val="18"/>
              </w:rPr>
              <w:br/>
              <w:t>(long impulse)</w:t>
            </w:r>
          </w:p>
          <w:p w:rsidR="00D5777B" w:rsidRPr="00FC460C" w:rsidRDefault="00D5777B" w:rsidP="000D449E">
            <w:pPr>
              <w:pStyle w:val="Tabletext"/>
              <w:jc w:val="center"/>
              <w:rPr>
                <w:sz w:val="18"/>
                <w:szCs w:val="18"/>
              </w:rPr>
            </w:pPr>
            <w:r w:rsidRPr="00FC460C">
              <w:rPr>
                <w:sz w:val="18"/>
                <w:szCs w:val="18"/>
              </w:rPr>
              <w:t>1.9</w:t>
            </w:r>
          </w:p>
        </w:tc>
        <w:tc>
          <w:tcPr>
            <w:tcW w:w="1280" w:type="dxa"/>
          </w:tcPr>
          <w:p w:rsidR="00D5777B" w:rsidRPr="00FC460C" w:rsidRDefault="00D5777B" w:rsidP="000D449E">
            <w:pPr>
              <w:pStyle w:val="Tabletext"/>
              <w:jc w:val="center"/>
              <w:rPr>
                <w:sz w:val="18"/>
                <w:szCs w:val="18"/>
              </w:rPr>
            </w:pPr>
            <w:r w:rsidRPr="00FC460C">
              <w:rPr>
                <w:sz w:val="18"/>
                <w:szCs w:val="18"/>
              </w:rPr>
              <w:br/>
              <w:t xml:space="preserve">3 </w:t>
            </w:r>
            <w:r w:rsidRPr="00FC460C">
              <w:rPr>
                <w:sz w:val="18"/>
                <w:szCs w:val="18"/>
              </w:rPr>
              <w:br/>
              <w:t>(</w:t>
            </w:r>
            <w:proofErr w:type="spellStart"/>
            <w:r w:rsidRPr="00FC460C">
              <w:rPr>
                <w:sz w:val="18"/>
                <w:szCs w:val="18"/>
              </w:rPr>
              <w:t>valeur</w:t>
            </w:r>
            <w:proofErr w:type="spellEnd"/>
            <w:r w:rsidRPr="00FC460C">
              <w:rPr>
                <w:sz w:val="18"/>
                <w:szCs w:val="18"/>
              </w:rPr>
              <w:t xml:space="preserve"> type)</w:t>
            </w:r>
            <w:r w:rsidRPr="00FC460C">
              <w:rPr>
                <w:sz w:val="18"/>
                <w:szCs w:val="18"/>
              </w:rPr>
              <w:br/>
            </w:r>
            <w:r w:rsidRPr="00FC460C">
              <w:rPr>
                <w:sz w:val="18"/>
                <w:szCs w:val="18"/>
              </w:rPr>
              <w:br/>
            </w:r>
          </w:p>
          <w:p w:rsidR="00D5777B" w:rsidRPr="00FC460C" w:rsidRDefault="00D5777B" w:rsidP="000D449E">
            <w:pPr>
              <w:pStyle w:val="Tabletext"/>
              <w:jc w:val="center"/>
              <w:rPr>
                <w:sz w:val="18"/>
                <w:szCs w:val="18"/>
              </w:rPr>
            </w:pPr>
          </w:p>
          <w:p w:rsidR="00D5777B" w:rsidRPr="00FC460C" w:rsidRDefault="00D5777B" w:rsidP="000D449E">
            <w:pPr>
              <w:pStyle w:val="Tabletext"/>
              <w:jc w:val="center"/>
              <w:rPr>
                <w:sz w:val="18"/>
                <w:szCs w:val="18"/>
              </w:rPr>
            </w:pPr>
            <w:r w:rsidRPr="00FC460C">
              <w:rPr>
                <w:sz w:val="18"/>
                <w:szCs w:val="18"/>
              </w:rPr>
              <w:t>2</w:t>
            </w:r>
          </w:p>
        </w:tc>
        <w:tc>
          <w:tcPr>
            <w:tcW w:w="1280" w:type="dxa"/>
          </w:tcPr>
          <w:p w:rsidR="00D5777B" w:rsidRPr="00EE632A" w:rsidRDefault="00D5777B" w:rsidP="000D449E">
            <w:pPr>
              <w:pStyle w:val="Tabletext"/>
              <w:jc w:val="center"/>
              <w:rPr>
                <w:sz w:val="18"/>
                <w:lang w:val="en-US"/>
              </w:rPr>
            </w:pPr>
            <w:r w:rsidRPr="00246C86">
              <w:rPr>
                <w:sz w:val="18"/>
                <w:lang w:val="en-US"/>
              </w:rPr>
              <w:br/>
            </w:r>
            <w:r w:rsidRPr="00EE632A">
              <w:rPr>
                <w:sz w:val="18"/>
                <w:lang w:val="en-US"/>
              </w:rPr>
              <w:t>3.2 (SP) / 5.0 (LP)</w:t>
            </w:r>
            <w:r w:rsidRPr="00EE632A">
              <w:rPr>
                <w:sz w:val="18"/>
                <w:lang w:val="en-US"/>
              </w:rPr>
              <w:br/>
              <w:t>0.6 (SP) / 1.2(LP)</w:t>
            </w:r>
          </w:p>
          <w:p w:rsidR="00D5777B" w:rsidRPr="00EE632A" w:rsidRDefault="00D5777B" w:rsidP="000D449E">
            <w:pPr>
              <w:pStyle w:val="Tabletext"/>
              <w:jc w:val="center"/>
              <w:rPr>
                <w:sz w:val="18"/>
                <w:lang w:val="en-US"/>
              </w:rPr>
            </w:pPr>
            <w:r w:rsidRPr="007A5133">
              <w:rPr>
                <w:sz w:val="18"/>
                <w:vertAlign w:val="superscript"/>
                <w:lang w:val="en-US"/>
              </w:rPr>
              <w:t>(</w:t>
            </w:r>
            <w:r>
              <w:rPr>
                <w:sz w:val="18"/>
                <w:vertAlign w:val="superscript"/>
                <w:lang w:val="en-US"/>
              </w:rPr>
              <w:t>11</w:t>
            </w:r>
            <w:r w:rsidRPr="007A5133">
              <w:rPr>
                <w:sz w:val="18"/>
                <w:vertAlign w:val="superscript"/>
                <w:lang w:val="en-US"/>
              </w:rPr>
              <w:t>)</w:t>
            </w:r>
          </w:p>
        </w:tc>
        <w:tc>
          <w:tcPr>
            <w:tcW w:w="1280" w:type="dxa"/>
          </w:tcPr>
          <w:p w:rsidR="00D5777B" w:rsidRPr="00EE632A" w:rsidRDefault="00D5777B" w:rsidP="000D449E">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18"/>
                <w:lang w:val="en-US"/>
              </w:rPr>
            </w:pPr>
            <w:r w:rsidRPr="00EE632A">
              <w:rPr>
                <w:sz w:val="18"/>
                <w:lang w:val="en-US"/>
              </w:rPr>
              <w:br/>
              <w:t>3.2 (SP) / 5.0 (LP)</w:t>
            </w:r>
            <w:r w:rsidRPr="00EE632A">
              <w:rPr>
                <w:sz w:val="18"/>
                <w:lang w:val="en-US"/>
              </w:rPr>
              <w:br/>
              <w:t>0.6 (SP) / 1.2 (LP)</w:t>
            </w:r>
          </w:p>
          <w:p w:rsidR="00D5777B" w:rsidRPr="00EE632A" w:rsidRDefault="00D5777B" w:rsidP="000D449E">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18"/>
                <w:lang w:val="en-US"/>
              </w:rPr>
            </w:pPr>
            <w:r w:rsidRPr="007A5133">
              <w:rPr>
                <w:sz w:val="18"/>
                <w:vertAlign w:val="superscript"/>
                <w:lang w:val="en-US"/>
              </w:rPr>
              <w:t>(</w:t>
            </w:r>
            <w:r>
              <w:rPr>
                <w:sz w:val="18"/>
                <w:vertAlign w:val="superscript"/>
                <w:lang w:val="en-US"/>
              </w:rPr>
              <w:t>11</w:t>
            </w:r>
            <w:r w:rsidRPr="007A5133">
              <w:rPr>
                <w:sz w:val="18"/>
                <w:vertAlign w:val="superscript"/>
                <w:lang w:val="en-US"/>
              </w:rPr>
              <w:t>)</w:t>
            </w:r>
          </w:p>
        </w:tc>
        <w:tc>
          <w:tcPr>
            <w:tcW w:w="1280" w:type="dxa"/>
          </w:tcPr>
          <w:p w:rsidR="00D5777B" w:rsidRDefault="00D5777B" w:rsidP="000D449E">
            <w:pPr>
              <w:pStyle w:val="Tabletext"/>
              <w:jc w:val="center"/>
              <w:rPr>
                <w:sz w:val="18"/>
                <w:lang w:val="en-US"/>
              </w:rPr>
            </w:pPr>
            <w:r>
              <w:rPr>
                <w:sz w:val="18"/>
                <w:lang w:val="en-US"/>
              </w:rPr>
              <w:br/>
              <w:t>3.5</w:t>
            </w:r>
            <w:r>
              <w:rPr>
                <w:sz w:val="18"/>
                <w:lang w:val="en-US"/>
              </w:rPr>
              <w:br/>
              <w:t>2.5</w:t>
            </w:r>
          </w:p>
        </w:tc>
        <w:tc>
          <w:tcPr>
            <w:tcW w:w="1280" w:type="dxa"/>
          </w:tcPr>
          <w:p w:rsidR="00D5777B" w:rsidRDefault="00D5777B" w:rsidP="000D449E">
            <w:pPr>
              <w:pStyle w:val="Tabletext"/>
              <w:jc w:val="center"/>
              <w:rPr>
                <w:sz w:val="18"/>
                <w:lang w:val="en-US"/>
              </w:rPr>
            </w:pPr>
            <w:r>
              <w:rPr>
                <w:sz w:val="18"/>
                <w:lang w:val="en-US"/>
              </w:rPr>
              <w:br/>
              <w:t xml:space="preserve">15 </w:t>
            </w:r>
            <w:r>
              <w:rPr>
                <w:sz w:val="18"/>
                <w:lang w:val="en-US"/>
              </w:rPr>
              <w:br/>
              <w:t>10</w:t>
            </w:r>
          </w:p>
        </w:tc>
        <w:tc>
          <w:tcPr>
            <w:tcW w:w="1280" w:type="dxa"/>
          </w:tcPr>
          <w:p w:rsidR="00D5777B" w:rsidRDefault="00D5777B" w:rsidP="000D449E">
            <w:pPr>
              <w:pStyle w:val="Tabletext"/>
              <w:jc w:val="center"/>
              <w:rPr>
                <w:sz w:val="18"/>
                <w:lang w:val="en-US"/>
              </w:rPr>
            </w:pPr>
            <w:r>
              <w:rPr>
                <w:sz w:val="18"/>
                <w:lang w:val="en-US"/>
              </w:rPr>
              <w:br/>
            </w:r>
            <w:r>
              <w:rPr>
                <w:rFonts w:ascii="Symbol" w:hAnsi="Symbol"/>
                <w:sz w:val="18"/>
                <w:lang w:val="en-US"/>
              </w:rPr>
              <w:t></w:t>
            </w:r>
            <w:r>
              <w:rPr>
                <w:sz w:val="18"/>
                <w:lang w:val="en-US"/>
              </w:rPr>
              <w:t xml:space="preserve"> 100</w:t>
            </w:r>
          </w:p>
        </w:tc>
      </w:tr>
    </w:tbl>
    <w:p w:rsidR="00D5777B" w:rsidRDefault="00D5777B" w:rsidP="00D5777B">
      <w:pPr>
        <w:rPr>
          <w:lang w:eastAsia="zh-CN"/>
        </w:rPr>
      </w:pPr>
    </w:p>
    <w:p w:rsidR="00D5777B" w:rsidRDefault="00D5777B" w:rsidP="00D5777B">
      <w:pPr>
        <w:rPr>
          <w:lang w:eastAsia="zh-CN"/>
        </w:rPr>
      </w:pPr>
      <w:r>
        <w:rPr>
          <w:lang w:eastAsia="zh-CN"/>
        </w:rPr>
        <w:t>Source:  Recommendation ITU-R SM.1464-2</w:t>
      </w:r>
    </w:p>
    <w:p w:rsidR="00D5777B" w:rsidRDefault="00D5777B" w:rsidP="00D5777B">
      <w:pPr>
        <w:rPr>
          <w:lang w:eastAsia="zh-CN"/>
        </w:rPr>
      </w:pPr>
    </w:p>
    <w:p w:rsidR="00D5777B" w:rsidRDefault="00D5777B" w:rsidP="00D5777B">
      <w:pPr>
        <w:rPr>
          <w:lang w:eastAsia="zh-CN"/>
        </w:rPr>
      </w:pPr>
    </w:p>
    <w:p w:rsidR="00D5777B" w:rsidRDefault="00D5777B" w:rsidP="00D5777B">
      <w:pPr>
        <w:rPr>
          <w:lang w:eastAsia="zh-CN"/>
        </w:rPr>
      </w:pPr>
    </w:p>
    <w:p w:rsidR="00D5777B" w:rsidRDefault="00D5777B" w:rsidP="00D5777B">
      <w:pPr>
        <w:rPr>
          <w:lang w:eastAsia="zh-CN"/>
        </w:rPr>
        <w:sectPr w:rsidR="00D5777B" w:rsidSect="000D449E">
          <w:pgSz w:w="16834" w:h="11907" w:orient="landscape"/>
          <w:pgMar w:top="720" w:right="720" w:bottom="720" w:left="720" w:header="720" w:footer="720" w:gutter="0"/>
          <w:cols w:space="720"/>
          <w:titlePg/>
          <w:docGrid w:linePitch="326"/>
        </w:sectPr>
      </w:pPr>
    </w:p>
    <w:p w:rsidR="007B370B" w:rsidRDefault="007B370B" w:rsidP="007B370B">
      <w:pPr>
        <w:jc w:val="center"/>
        <w:rPr>
          <w:b/>
          <w:sz w:val="28"/>
          <w:lang w:eastAsia="zh-CN"/>
        </w:rPr>
      </w:pPr>
    </w:p>
    <w:p w:rsidR="007B370B" w:rsidRDefault="007B370B" w:rsidP="007B370B">
      <w:pPr>
        <w:jc w:val="left"/>
        <w:rPr>
          <w:b/>
          <w:sz w:val="28"/>
          <w:lang w:eastAsia="zh-CN"/>
        </w:rPr>
      </w:pPr>
    </w:p>
    <w:p w:rsidR="00D5777B" w:rsidRDefault="00D5777B" w:rsidP="007B370B">
      <w:pPr>
        <w:rPr>
          <w:b/>
          <w:sz w:val="28"/>
          <w:lang w:eastAsia="zh-CN"/>
        </w:rPr>
      </w:pPr>
    </w:p>
    <w:p w:rsidR="00D5777B" w:rsidRDefault="00D5777B" w:rsidP="007B370B">
      <w:pPr>
        <w:jc w:val="center"/>
        <w:rPr>
          <w:b/>
          <w:sz w:val="28"/>
          <w:lang w:eastAsia="zh-CN"/>
        </w:rPr>
      </w:pPr>
    </w:p>
    <w:p w:rsidR="007B370B" w:rsidRDefault="007B370B" w:rsidP="007B370B">
      <w:pPr>
        <w:jc w:val="center"/>
        <w:rPr>
          <w:b/>
          <w:sz w:val="28"/>
          <w:lang w:eastAsia="zh-CN"/>
        </w:rPr>
      </w:pPr>
      <w:r w:rsidRPr="008644BB">
        <w:rPr>
          <w:b/>
          <w:sz w:val="28"/>
          <w:lang w:eastAsia="zh-CN"/>
        </w:rPr>
        <w:t>Annex 2</w:t>
      </w:r>
    </w:p>
    <w:p w:rsidR="007B370B" w:rsidRDefault="007B370B" w:rsidP="007B370B">
      <w:pPr>
        <w:jc w:val="center"/>
        <w:rPr>
          <w:b/>
          <w:sz w:val="28"/>
          <w:lang w:eastAsia="zh-CN"/>
        </w:rPr>
      </w:pPr>
      <w:r>
        <w:rPr>
          <w:b/>
          <w:sz w:val="28"/>
          <w:lang w:eastAsia="zh-CN"/>
        </w:rPr>
        <w:t xml:space="preserve">Primary Radar Mask - </w:t>
      </w:r>
      <w:r w:rsidRPr="008644BB">
        <w:rPr>
          <w:b/>
          <w:sz w:val="28"/>
          <w:lang w:eastAsia="zh-CN"/>
        </w:rPr>
        <w:t>Supporting Calculations</w:t>
      </w:r>
    </w:p>
    <w:p w:rsidR="008B333E" w:rsidRPr="008644BB" w:rsidRDefault="008B333E" w:rsidP="007B370B">
      <w:pPr>
        <w:jc w:val="center"/>
        <w:rPr>
          <w:b/>
          <w:sz w:val="28"/>
          <w:lang w:eastAsia="zh-CN"/>
        </w:rPr>
      </w:pPr>
    </w:p>
    <w:p w:rsidR="00D5777B" w:rsidRDefault="00DD541C" w:rsidP="007B370B">
      <w:pPr>
        <w:jc w:val="center"/>
        <w:rPr>
          <w:lang w:eastAsia="zh-CN"/>
        </w:rPr>
      </w:pPr>
      <w:r>
        <w:rPr>
          <w:lang w:eastAsia="zh-CN"/>
        </w:rPr>
        <w:object w:dxaOrig="1748" w:dyaOrig="1174">
          <v:shape id="_x0000_i1054" type="#_x0000_t75" style="width:87pt;height:59pt" o:ole="">
            <v:imagedata r:id="rId50" o:title=""/>
          </v:shape>
          <o:OLEObject Type="Embed" ProgID="Excel.Sheet.12" ShapeID="_x0000_i1054" DrawAspect="Icon" ObjectID="_1533978146" r:id="rId51"/>
        </w:object>
      </w:r>
    </w:p>
    <w:p w:rsidR="00D5777B" w:rsidRDefault="00D5777B" w:rsidP="00D5777B">
      <w:pPr>
        <w:jc w:val="center"/>
        <w:rPr>
          <w:lang w:eastAsia="zh-CN"/>
        </w:rPr>
      </w:pPr>
    </w:p>
    <w:p w:rsidR="00D5777B" w:rsidRPr="00E34C80" w:rsidRDefault="00D5777B" w:rsidP="00D5777B">
      <w:pPr>
        <w:jc w:val="center"/>
        <w:rPr>
          <w:b/>
          <w:sz w:val="28"/>
          <w:lang w:eastAsia="zh-CN"/>
        </w:rPr>
      </w:pPr>
      <w:r w:rsidRPr="00E34C80">
        <w:rPr>
          <w:b/>
          <w:sz w:val="28"/>
          <w:lang w:eastAsia="zh-CN"/>
        </w:rPr>
        <w:t>Annex 3</w:t>
      </w:r>
    </w:p>
    <w:p w:rsidR="00D5777B" w:rsidRDefault="00D5777B" w:rsidP="00D5777B">
      <w:pPr>
        <w:jc w:val="center"/>
        <w:rPr>
          <w:sz w:val="28"/>
          <w:lang w:eastAsia="zh-CN"/>
        </w:rPr>
      </w:pPr>
      <w:r w:rsidRPr="00E34C80">
        <w:rPr>
          <w:b/>
          <w:sz w:val="28"/>
          <w:lang w:eastAsia="zh-CN"/>
        </w:rPr>
        <w:t>SSR Mask - Supporting Calculations</w:t>
      </w:r>
    </w:p>
    <w:p w:rsidR="00D5777B" w:rsidRDefault="00D5777B" w:rsidP="00D5777B">
      <w:pPr>
        <w:jc w:val="center"/>
        <w:rPr>
          <w:sz w:val="28"/>
          <w:lang w:eastAsia="zh-CN"/>
        </w:rPr>
      </w:pPr>
    </w:p>
    <w:bookmarkStart w:id="4" w:name="_GoBack"/>
    <w:p w:rsidR="00D5777B" w:rsidRDefault="00DD541C" w:rsidP="00D5777B">
      <w:pPr>
        <w:jc w:val="center"/>
        <w:rPr>
          <w:sz w:val="28"/>
          <w:lang w:eastAsia="zh-CN"/>
        </w:rPr>
      </w:pPr>
      <w:r>
        <w:rPr>
          <w:sz w:val="28"/>
          <w:lang w:eastAsia="zh-CN"/>
        </w:rPr>
        <w:object w:dxaOrig="1748" w:dyaOrig="1174">
          <v:shape id="_x0000_i1055" type="#_x0000_t75" style="width:87pt;height:59pt" o:ole="">
            <v:imagedata r:id="rId52" o:title=""/>
          </v:shape>
          <o:OLEObject Type="Embed" ProgID="Excel.Sheet.12" ShapeID="_x0000_i1055" DrawAspect="Icon" ObjectID="_1533978147" r:id="rId53"/>
        </w:object>
      </w:r>
      <w:bookmarkEnd w:id="4"/>
    </w:p>
    <w:p w:rsidR="00A12CBA" w:rsidRDefault="00A12CBA">
      <w:pPr>
        <w:spacing w:before="600"/>
        <w:jc w:val="center"/>
      </w:pPr>
    </w:p>
    <w:sectPr w:rsidR="00A12CBA">
      <w:headerReference w:type="even" r:id="rId54"/>
      <w:headerReference w:type="default" r:id="rId55"/>
      <w:headerReference w:type="first" r:id="rId56"/>
      <w:footerReference w:type="first" r:id="rId57"/>
      <w:pgSz w:w="12242" w:h="15842" w:code="1"/>
      <w:pgMar w:top="1627" w:right="1247" w:bottom="1440" w:left="1247" w:header="1009"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1E7" w:rsidRDefault="009251E7">
      <w:r>
        <w:separator/>
      </w:r>
    </w:p>
  </w:endnote>
  <w:endnote w:type="continuationSeparator" w:id="0">
    <w:p w:rsidR="009251E7" w:rsidRDefault="00925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engXian">
    <w:altName w:val="等线"/>
    <w:panose1 w:val="00000000000000000000"/>
    <w:charset w:val="86"/>
    <w:family w:val="roman"/>
    <w:notTrueType/>
    <w:pitch w:val="default"/>
  </w:font>
  <w:font w:name="TimesNewRoman">
    <w:altName w:val="Times New Roman"/>
    <w:panose1 w:val="00000000000000000000"/>
    <w:charset w:val="00"/>
    <w:family w:val="roman"/>
    <w:notTrueType/>
    <w:pitch w:val="default"/>
    <w:sig w:usb0="00000003" w:usb1="00000000" w:usb2="00000000" w:usb3="00000000" w:csb0="0000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49E" w:rsidRDefault="000D449E">
    <w:pPr>
      <w:pStyle w:val="Footer"/>
      <w:rPr>
        <w:sz w:val="18"/>
        <w:lang w:val="fr-FR"/>
      </w:rPr>
    </w:pPr>
    <w:r>
      <w:rPr>
        <w:sz w:val="18"/>
        <w:lang w:val="fr-FR"/>
      </w:rPr>
      <w:t>(</w:t>
    </w:r>
    <w:r>
      <w:rPr>
        <w:sz w:val="18"/>
        <w:lang w:val="en-US"/>
      </w:rPr>
      <w:fldChar w:fldCharType="begin"/>
    </w:r>
    <w:r>
      <w:rPr>
        <w:sz w:val="18"/>
        <w:lang w:val="fr-FR"/>
      </w:rPr>
      <w:instrText xml:space="preserve"> NUMPAGES  \* MERGEFORMAT </w:instrText>
    </w:r>
    <w:r>
      <w:rPr>
        <w:sz w:val="18"/>
        <w:lang w:val="en-US"/>
      </w:rPr>
      <w:fldChar w:fldCharType="separate"/>
    </w:r>
    <w:r w:rsidR="00DD541C">
      <w:rPr>
        <w:noProof/>
        <w:sz w:val="18"/>
        <w:lang w:val="fr-FR"/>
      </w:rPr>
      <w:t>16</w:t>
    </w:r>
    <w:r>
      <w:rPr>
        <w:sz w:val="18"/>
        <w:lang w:val="en-US"/>
      </w:rPr>
      <w:fldChar w:fldCharType="end"/>
    </w:r>
    <w:r>
      <w:rPr>
        <w:sz w:val="18"/>
        <w:lang w:val="fr-FR"/>
      </w:rPr>
      <w:t xml:space="preserve"> pages)</w:t>
    </w:r>
  </w:p>
  <w:p w:rsidR="000D449E" w:rsidRPr="007B370B" w:rsidRDefault="000D449E">
    <w:pPr>
      <w:pStyle w:val="Footer"/>
      <w:rPr>
        <w:lang w:val="fr-CA"/>
      </w:rPr>
    </w:pPr>
    <w:r>
      <w:rPr>
        <w:sz w:val="18"/>
        <w:lang w:val="en-US"/>
      </w:rPr>
      <w:fldChar w:fldCharType="begin"/>
    </w:r>
    <w:r w:rsidRPr="007B370B">
      <w:rPr>
        <w:sz w:val="18"/>
        <w:lang w:val="fr-CA"/>
      </w:rPr>
      <w:instrText xml:space="preserve"> FILENAME  \* MERGEFORMAT </w:instrText>
    </w:r>
    <w:r>
      <w:rPr>
        <w:sz w:val="18"/>
        <w:lang w:val="en-US"/>
      </w:rPr>
      <w:fldChar w:fldCharType="separate"/>
    </w:r>
    <w:r w:rsidR="00DD541C">
      <w:rPr>
        <w:noProof/>
        <w:sz w:val="18"/>
        <w:lang w:val="fr-CA"/>
      </w:rPr>
      <w:t>FSMP-WG03-WP09_Radar Spectral Mask.docx</w:t>
    </w:r>
    <w:r>
      <w:rPr>
        <w:sz w:val="18"/>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1E7" w:rsidRDefault="009251E7">
      <w:r>
        <w:separator/>
      </w:r>
    </w:p>
  </w:footnote>
  <w:footnote w:type="continuationSeparator" w:id="0">
    <w:p w:rsidR="009251E7" w:rsidRDefault="009251E7">
      <w:r>
        <w:continuationSeparator/>
      </w:r>
    </w:p>
  </w:footnote>
  <w:footnote w:id="1">
    <w:p w:rsidR="000D449E" w:rsidRDefault="000D449E" w:rsidP="00ED5AC6">
      <w:pPr>
        <w:pStyle w:val="FootnoteText"/>
      </w:pPr>
      <w:r>
        <w:rPr>
          <w:rStyle w:val="FootnoteReference"/>
        </w:rPr>
        <w:footnoteRef/>
      </w:r>
      <w:r>
        <w:t xml:space="preserve"> </w:t>
      </w:r>
      <w:r w:rsidRPr="00225305">
        <w:t>A service involv</w:t>
      </w:r>
      <w:r>
        <w:t>es</w:t>
      </w:r>
      <w:r w:rsidRPr="00225305">
        <w:t xml:space="preserve"> the transmission, emission and/or reception of radio waves for specific telecommunication purposes</w:t>
      </w:r>
    </w:p>
  </w:footnote>
  <w:footnote w:id="2">
    <w:p w:rsidR="000D449E" w:rsidRDefault="000D449E" w:rsidP="00ED5AC6">
      <w:pPr>
        <w:pStyle w:val="FootnoteText"/>
      </w:pPr>
      <w:r w:rsidRPr="008B333E">
        <w:rPr>
          <w:rStyle w:val="FootnoteReference"/>
          <w:sz w:val="20"/>
        </w:rPr>
        <w:footnoteRef/>
      </w:r>
      <w:r w:rsidRPr="008B333E">
        <w:rPr>
          <w:sz w:val="20"/>
        </w:rPr>
        <w:t xml:space="preserve"> No.1.152 of the Radio Regulations defines necessary bandwidth: “</w:t>
      </w:r>
      <w:r w:rsidRPr="008B333E">
        <w:rPr>
          <w:sz w:val="20"/>
          <w:lang w:val="en-US"/>
        </w:rPr>
        <w:t>For a given</w:t>
      </w:r>
      <w:r w:rsidRPr="008B333E">
        <w:rPr>
          <w:i/>
          <w:sz w:val="20"/>
          <w:lang w:val="en-US"/>
        </w:rPr>
        <w:t xml:space="preserve"> class of emission</w:t>
      </w:r>
      <w:r w:rsidRPr="008B333E">
        <w:rPr>
          <w:sz w:val="20"/>
          <w:lang w:val="en-US"/>
        </w:rPr>
        <w:t>, the width of the frequency band which is just sufficient to ensure the transmission of information at the rate and with the quality required under specified conditions”.  It is assumed that this does not include frequency tolerance of a signal</w:t>
      </w:r>
      <w:r>
        <w:rPr>
          <w:lang w:val="en-US"/>
        </w:rPr>
        <w:t>.</w:t>
      </w:r>
    </w:p>
  </w:footnote>
  <w:footnote w:id="3">
    <w:p w:rsidR="000D449E" w:rsidRPr="008B333E" w:rsidRDefault="000D449E" w:rsidP="00ED5AC6">
      <w:pPr>
        <w:pStyle w:val="FootnoteText"/>
        <w:rPr>
          <w:sz w:val="20"/>
          <w:szCs w:val="22"/>
          <w:lang w:val="en-US"/>
        </w:rPr>
      </w:pPr>
      <w:r w:rsidRPr="008B333E">
        <w:rPr>
          <w:rStyle w:val="FootnoteReference"/>
          <w:sz w:val="16"/>
        </w:rPr>
        <w:footnoteRef/>
      </w:r>
      <w:r w:rsidRPr="008B333E">
        <w:rPr>
          <w:sz w:val="22"/>
          <w:lang w:val="en-US"/>
        </w:rPr>
        <w:t xml:space="preserve"> </w:t>
      </w:r>
      <w:r w:rsidRPr="008B333E">
        <w:rPr>
          <w:sz w:val="22"/>
          <w:lang w:val="en-US"/>
        </w:rPr>
        <w:tab/>
      </w:r>
      <w:r w:rsidRPr="008B333E">
        <w:rPr>
          <w:sz w:val="20"/>
          <w:szCs w:val="22"/>
          <w:lang w:val="en-US"/>
        </w:rPr>
        <w:t xml:space="preserve">These coefficients, </w:t>
      </w:r>
      <w:r w:rsidRPr="008B333E">
        <w:rPr>
          <w:i/>
          <w:iCs/>
          <w:sz w:val="20"/>
          <w:szCs w:val="22"/>
          <w:lang w:val="en-US"/>
        </w:rPr>
        <w:t>K</w:t>
      </w:r>
      <w:r w:rsidRPr="008B333E">
        <w:rPr>
          <w:sz w:val="20"/>
          <w:szCs w:val="22"/>
          <w:lang w:val="en-US"/>
        </w:rPr>
        <w:t xml:space="preserve"> = 6.2 or 7.6 and 64, are related to theoretical values that would prevail in the case of constant frequency trapezoidal and rectangular pulses, respectively. Also, in the case of the trapezoidal pulses, the coefficient </w:t>
      </w:r>
      <w:r w:rsidRPr="008B333E">
        <w:rPr>
          <w:i/>
          <w:iCs/>
          <w:sz w:val="20"/>
          <w:szCs w:val="22"/>
          <w:lang w:val="en-US"/>
        </w:rPr>
        <w:t>K</w:t>
      </w:r>
      <w:r w:rsidRPr="008B333E">
        <w:rPr>
          <w:sz w:val="20"/>
          <w:szCs w:val="22"/>
          <w:lang w:val="en-US"/>
        </w:rPr>
        <w:t xml:space="preserve"> has been increased somewhat to allow for implementing output device characteristics. For ideal rectangular pulses, the spectrum falls off at 20 dB per decade leading to a 20 dB bandwidth of 6.4/</w:t>
      </w:r>
      <w:r w:rsidRPr="008B333E">
        <w:rPr>
          <w:i/>
          <w:iCs/>
          <w:sz w:val="20"/>
          <w:szCs w:val="22"/>
          <w:lang w:val="en-US"/>
        </w:rPr>
        <w:t>t</w:t>
      </w:r>
      <w:r w:rsidRPr="008B333E">
        <w:rPr>
          <w:sz w:val="20"/>
          <w:szCs w:val="22"/>
          <w:lang w:val="en-US"/>
        </w:rPr>
        <w:t xml:space="preserve"> and a </w:t>
      </w:r>
      <w:r w:rsidRPr="008B333E">
        <w:rPr>
          <w:i/>
          <w:iCs/>
          <w:sz w:val="20"/>
          <w:szCs w:val="22"/>
          <w:lang w:val="en-US"/>
        </w:rPr>
        <w:t>B</w:t>
      </w:r>
      <w:r w:rsidRPr="008B333E">
        <w:rPr>
          <w:i/>
          <w:iCs/>
          <w:sz w:val="20"/>
          <w:szCs w:val="22"/>
          <w:vertAlign w:val="subscript"/>
          <w:lang w:val="en-US"/>
        </w:rPr>
        <w:t>−</w:t>
      </w:r>
      <w:r w:rsidRPr="008B333E">
        <w:rPr>
          <w:sz w:val="20"/>
          <w:szCs w:val="22"/>
          <w:vertAlign w:val="subscript"/>
          <w:lang w:val="en-US"/>
        </w:rPr>
        <w:t>40</w:t>
      </w:r>
      <w:r w:rsidRPr="008B333E">
        <w:rPr>
          <w:sz w:val="20"/>
          <w:szCs w:val="22"/>
          <w:lang w:val="en-US"/>
        </w:rPr>
        <w:t xml:space="preserve"> dB bandwidth ten times as large, i.e. 64/</w:t>
      </w:r>
      <w:r w:rsidRPr="008B333E">
        <w:rPr>
          <w:i/>
          <w:iCs/>
          <w:sz w:val="20"/>
          <w:szCs w:val="22"/>
          <w:lang w:val="en-US"/>
        </w:rPr>
        <w:t>t</w:t>
      </w:r>
      <w:r w:rsidRPr="008B333E">
        <w:rPr>
          <w:sz w:val="20"/>
          <w:szCs w:val="22"/>
          <w:lang w:val="en-US"/>
        </w:rPr>
        <w:t xml:space="preserve">. To discourage the use of pulses with abrupt rise and fall times, no margin is allowed. The spectra of trapezoidal pulses fall off firstly at 20 dB per decade and then ultimately at 40 dB per decade. If the ratio of rise time to pulse width exceeds 0.008 the 40 dB points will fall on the 40 dB per decade slope, in which case the </w:t>
      </w:r>
      <w:r w:rsidRPr="008B333E">
        <w:rPr>
          <w:i/>
          <w:iCs/>
          <w:sz w:val="20"/>
          <w:szCs w:val="22"/>
          <w:lang w:val="en-US"/>
        </w:rPr>
        <w:t>B</w:t>
      </w:r>
      <w:r w:rsidRPr="008B333E">
        <w:rPr>
          <w:position w:val="-4"/>
          <w:sz w:val="20"/>
          <w:szCs w:val="22"/>
          <w:lang w:val="en-US"/>
        </w:rPr>
        <w:t>–40</w:t>
      </w:r>
      <w:r w:rsidRPr="008B333E">
        <w:rPr>
          <w:sz w:val="20"/>
          <w:szCs w:val="22"/>
          <w:lang w:val="en-US"/>
        </w:rPr>
        <w:t xml:space="preserve"> would be:</w:t>
      </w:r>
    </w:p>
    <w:p w:rsidR="000D449E" w:rsidRPr="008B333E" w:rsidRDefault="000D449E" w:rsidP="005C139E">
      <w:pPr>
        <w:pStyle w:val="FootnoteText"/>
        <w:spacing w:before="0"/>
        <w:jc w:val="center"/>
        <w:rPr>
          <w:sz w:val="18"/>
        </w:rPr>
      </w:pPr>
      <w:r w:rsidRPr="008B333E">
        <w:rPr>
          <w:position w:val="-32"/>
          <w:sz w:val="20"/>
          <w:lang w:val="fr-CH"/>
        </w:rPr>
        <w:object w:dxaOrig="675" w:dyaOrig="705">
          <v:shape id="_x0000_i1056" type="#_x0000_t75" style="width:34pt;height:35.5pt" o:ole="" fillcolor="window">
            <v:imagedata r:id="rId1" o:title=""/>
          </v:shape>
          <o:OLEObject Type="Embed" ProgID="Equation.3" ShapeID="_x0000_i1056" DrawAspect="Content" ObjectID="_1533978148" r:id="rId2"/>
        </w:object>
      </w:r>
    </w:p>
    <w:p w:rsidR="000D449E" w:rsidRPr="008B333E" w:rsidRDefault="000D449E" w:rsidP="00ED5AC6">
      <w:pPr>
        <w:pStyle w:val="FootnoteText"/>
        <w:rPr>
          <w:sz w:val="20"/>
          <w:lang w:val="en-US"/>
        </w:rPr>
      </w:pPr>
      <w:r w:rsidRPr="008B333E">
        <w:rPr>
          <w:sz w:val="20"/>
          <w:lang w:val="en-US"/>
        </w:rPr>
        <w:t>Allowance for unavoidable imperfections in implementation requires that the mask be based on values of at least:</w:t>
      </w:r>
    </w:p>
    <w:p w:rsidR="000D449E" w:rsidRPr="008B333E" w:rsidRDefault="000D449E" w:rsidP="005C139E">
      <w:pPr>
        <w:pStyle w:val="FootnoteText"/>
        <w:spacing w:before="0"/>
        <w:jc w:val="center"/>
        <w:rPr>
          <w:sz w:val="22"/>
        </w:rPr>
      </w:pPr>
      <w:r w:rsidRPr="008B333E">
        <w:rPr>
          <w:sz w:val="20"/>
          <w:lang w:val="fr-CH"/>
        </w:rPr>
        <w:object w:dxaOrig="1680" w:dyaOrig="705">
          <v:shape id="_x0000_i1057" type="#_x0000_t75" style="width:84pt;height:35.5pt" o:ole="" fillcolor="window">
            <v:imagedata r:id="rId3" o:title=""/>
          </v:shape>
          <o:OLEObject Type="Embed" ProgID="Equation.3" ShapeID="_x0000_i1057" DrawAspect="Content" ObjectID="_1533978149" r:id="rId4"/>
        </w:object>
      </w:r>
    </w:p>
    <w:p w:rsidR="000D449E" w:rsidRPr="00111811" w:rsidRDefault="000D449E" w:rsidP="00ED5AC6">
      <w:pPr>
        <w:pStyle w:val="FootnoteText"/>
        <w:rPr>
          <w:lang w:val="en-US"/>
        </w:rPr>
      </w:pPr>
      <w:r w:rsidRPr="008B333E">
        <w:rPr>
          <w:sz w:val="20"/>
          <w:lang w:val="en-US"/>
        </w:rPr>
        <w:t>depending upon the category of radar</w:t>
      </w:r>
      <w:r>
        <w:rPr>
          <w:lang w:val="en-US"/>
        </w:rPr>
        <w:t>.</w:t>
      </w:r>
    </w:p>
  </w:footnote>
  <w:footnote w:id="4">
    <w:p w:rsidR="000D449E" w:rsidRDefault="000D449E" w:rsidP="00ED5AC6">
      <w:pPr>
        <w:pStyle w:val="FootnoteText"/>
      </w:pPr>
      <w:r>
        <w:rPr>
          <w:rStyle w:val="FootnoteReference"/>
        </w:rPr>
        <w:footnoteRef/>
      </w:r>
      <w:r w:rsidRPr="00023C03">
        <w:rPr>
          <w:lang w:val="en-US"/>
        </w:rPr>
        <w:tab/>
      </w:r>
      <w:r w:rsidRPr="008B333E">
        <w:rPr>
          <w:sz w:val="20"/>
          <w:szCs w:val="24"/>
          <w:lang w:val="en-US"/>
        </w:rPr>
        <w:t>The term</w:t>
      </w:r>
      <w:r w:rsidRPr="008B333E">
        <w:rPr>
          <w:i/>
          <w:sz w:val="20"/>
          <w:szCs w:val="24"/>
          <w:lang w:val="en-US"/>
        </w:rPr>
        <w:t xml:space="preserve"> A</w:t>
      </w:r>
      <w:r w:rsidRPr="008B333E">
        <w:rPr>
          <w:iCs/>
          <w:sz w:val="20"/>
          <w:szCs w:val="24"/>
          <w:lang w:val="en-US"/>
        </w:rPr>
        <w:t>/</w:t>
      </w:r>
      <w:r w:rsidRPr="008B333E">
        <w:rPr>
          <w:i/>
          <w:sz w:val="20"/>
          <w:szCs w:val="24"/>
          <w:lang w:val="en-US"/>
        </w:rPr>
        <w:t>t</w:t>
      </w:r>
      <w:r w:rsidRPr="008B333E">
        <w:rPr>
          <w:i/>
          <w:position w:val="-4"/>
          <w:sz w:val="20"/>
          <w:szCs w:val="24"/>
          <w:lang w:val="en-US"/>
        </w:rPr>
        <w:t>r</w:t>
      </w:r>
      <w:r w:rsidRPr="008B333E">
        <w:rPr>
          <w:sz w:val="20"/>
          <w:szCs w:val="24"/>
          <w:lang w:val="en-US"/>
        </w:rPr>
        <w:t xml:space="preserve"> adjusts the value of </w:t>
      </w:r>
      <w:r w:rsidRPr="008B333E">
        <w:rPr>
          <w:i/>
          <w:iCs/>
          <w:sz w:val="20"/>
          <w:lang w:val="en-US"/>
        </w:rPr>
        <w:t>B</w:t>
      </w:r>
      <w:r w:rsidRPr="008B333E">
        <w:rPr>
          <w:i/>
          <w:iCs/>
          <w:sz w:val="20"/>
          <w:vertAlign w:val="subscript"/>
          <w:lang w:val="en-US"/>
        </w:rPr>
        <w:t>−</w:t>
      </w:r>
      <w:r w:rsidRPr="008B333E">
        <w:rPr>
          <w:sz w:val="20"/>
          <w:vertAlign w:val="subscript"/>
          <w:lang w:val="en-US"/>
        </w:rPr>
        <w:t>40</w:t>
      </w:r>
      <w:r w:rsidRPr="008B333E">
        <w:rPr>
          <w:i/>
          <w:sz w:val="20"/>
          <w:szCs w:val="24"/>
          <w:lang w:val="en-US"/>
        </w:rPr>
        <w:t xml:space="preserve"> </w:t>
      </w:r>
      <w:r w:rsidRPr="008B333E">
        <w:rPr>
          <w:sz w:val="20"/>
          <w:szCs w:val="24"/>
          <w:lang w:val="en-US"/>
        </w:rPr>
        <w:t>to account for the influence of the rise time, which is substantial when the time-bandwidth product</w:t>
      </w:r>
      <w:r w:rsidRPr="008B333E">
        <w:rPr>
          <w:i/>
          <w:sz w:val="20"/>
          <w:szCs w:val="24"/>
          <w:lang w:val="en-US"/>
        </w:rPr>
        <w:t xml:space="preserve"> B</w:t>
      </w:r>
      <w:r w:rsidRPr="008B333E">
        <w:rPr>
          <w:i/>
          <w:position w:val="-4"/>
          <w:sz w:val="20"/>
          <w:szCs w:val="24"/>
          <w:lang w:val="en-US"/>
        </w:rPr>
        <w:t>c</w:t>
      </w:r>
      <w:r w:rsidRPr="008B333E">
        <w:rPr>
          <w:i/>
          <w:sz w:val="20"/>
          <w:szCs w:val="24"/>
          <w:lang w:val="en-US"/>
        </w:rPr>
        <w:t>t</w:t>
      </w:r>
      <w:r w:rsidRPr="008B333E">
        <w:rPr>
          <w:sz w:val="20"/>
          <w:szCs w:val="24"/>
          <w:lang w:val="en-US"/>
        </w:rPr>
        <w:t>, is small or moderate and the rise time is short</w:t>
      </w:r>
      <w:r w:rsidRPr="006D4349">
        <w:rPr>
          <w:szCs w:val="24"/>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49E" w:rsidRDefault="000D449E" w:rsidP="00725205">
    <w:pPr>
      <w:tabs>
        <w:tab w:val="center" w:pos="4876"/>
      </w:tabs>
      <w:spacing w:after="600"/>
    </w:pPr>
    <w:r>
      <w:t>FSMP/1-WP/xxx</w:t>
    </w:r>
    <w:r>
      <w:tab/>
      <w:t xml:space="preserve">- </w:t>
    </w:r>
    <w:r>
      <w:rPr>
        <w:rStyle w:val="PageNumber"/>
      </w:rPr>
      <w:fldChar w:fldCharType="begin"/>
    </w:r>
    <w:r>
      <w:rPr>
        <w:rStyle w:val="PageNumber"/>
      </w:rPr>
      <w:instrText xml:space="preserve"> PAGE </w:instrText>
    </w:r>
    <w:r>
      <w:rPr>
        <w:rStyle w:val="PageNumber"/>
      </w:rPr>
      <w:fldChar w:fldCharType="separate"/>
    </w:r>
    <w:r w:rsidR="00DD541C">
      <w:rPr>
        <w:rStyle w:val="PageNumber"/>
        <w:noProof/>
      </w:rPr>
      <w:t>16</w:t>
    </w:r>
    <w:r>
      <w:rPr>
        <w:rStyle w:val="PageNumber"/>
      </w:rPr>
      <w:fldChar w:fldCharType="end"/>
    </w:r>
    <w:r>
      <w:rPr>
        <w:rStyle w:val="PageNumber"/>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49E" w:rsidRDefault="000D449E" w:rsidP="00725205">
    <w:pPr>
      <w:tabs>
        <w:tab w:val="center" w:pos="4876"/>
        <w:tab w:val="left" w:pos="6480"/>
      </w:tabs>
      <w:spacing w:after="600"/>
    </w:pPr>
    <w:r>
      <w:tab/>
      <w:t xml:space="preserve">- </w:t>
    </w:r>
    <w:r>
      <w:rPr>
        <w:rStyle w:val="PageNumber"/>
      </w:rPr>
      <w:fldChar w:fldCharType="begin"/>
    </w:r>
    <w:r>
      <w:rPr>
        <w:rStyle w:val="PageNumber"/>
      </w:rPr>
      <w:instrText xml:space="preserve"> PAGE </w:instrText>
    </w:r>
    <w:r>
      <w:rPr>
        <w:rStyle w:val="PageNumber"/>
      </w:rPr>
      <w:fldChar w:fldCharType="separate"/>
    </w:r>
    <w:r w:rsidR="00DD541C">
      <w:rPr>
        <w:rStyle w:val="PageNumber"/>
        <w:noProof/>
      </w:rPr>
      <w:t>16</w:t>
    </w:r>
    <w:r>
      <w:rPr>
        <w:rStyle w:val="PageNumber"/>
      </w:rPr>
      <w:fldChar w:fldCharType="end"/>
    </w:r>
    <w:r>
      <w:rPr>
        <w:rStyle w:val="PageNumber"/>
      </w:rPr>
      <w:t xml:space="preserve"> -</w:t>
    </w:r>
    <w:r>
      <w:rPr>
        <w:rStyle w:val="PageNumber"/>
      </w:rPr>
      <w:tab/>
    </w:r>
    <w:r>
      <w:t>FSMP/1-WP/xxx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Y="1"/>
      <w:tblOverlap w:val="never"/>
      <w:tblW w:w="376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3766"/>
    </w:tblGrid>
    <w:tr w:rsidR="007B370B" w:rsidTr="007B370B">
      <w:trPr>
        <w:trHeight w:val="1790"/>
      </w:trPr>
      <w:tc>
        <w:tcPr>
          <w:tcW w:w="3766" w:type="dxa"/>
          <w:shd w:val="clear" w:color="auto" w:fill="FFFFFF"/>
        </w:tcPr>
        <w:p w:rsidR="007B370B" w:rsidRPr="00066AB7" w:rsidRDefault="007B370B" w:rsidP="00664C07">
          <w:pPr>
            <w:tabs>
              <w:tab w:val="left" w:pos="720"/>
              <w:tab w:val="left" w:pos="1440"/>
              <w:tab w:val="left" w:pos="1800"/>
              <w:tab w:val="left" w:pos="2160"/>
              <w:tab w:val="left" w:pos="2520"/>
              <w:tab w:val="left" w:pos="2880"/>
            </w:tabs>
            <w:ind w:left="4320"/>
            <w:rPr>
              <w:b/>
              <w:sz w:val="18"/>
              <w:szCs w:val="18"/>
            </w:rPr>
          </w:pPr>
        </w:p>
      </w:tc>
    </w:tr>
  </w:tbl>
  <w:p w:rsidR="000D449E" w:rsidRDefault="000D449E" w:rsidP="007B370B">
    <w:pPr>
      <w:pStyle w:val="3para"/>
      <w:numPr>
        <w:ilvl w:val="0"/>
        <w:numId w:val="0"/>
      </w:numPr>
      <w:tabs>
        <w:tab w:val="left" w:pos="6480"/>
      </w:tabs>
      <w:spacing w:after="0"/>
      <w:outlineLvl w:val="9"/>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1">
    <w:nsid w:val="0B7F3EC9"/>
    <w:multiLevelType w:val="hybridMultilevel"/>
    <w:tmpl w:val="D3CCB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F456C66"/>
    <w:multiLevelType w:val="hybridMultilevel"/>
    <w:tmpl w:val="BB203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4">
    <w:nsid w:val="3C9C5A65"/>
    <w:multiLevelType w:val="hybridMultilevel"/>
    <w:tmpl w:val="34D67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A5C61B2"/>
    <w:multiLevelType w:val="multilevel"/>
    <w:tmpl w:val="C8E6D60A"/>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pStyle w:val="2Heading"/>
      <w:lvlText w:val="%1.%2"/>
      <w:lvlJc w:val="left"/>
      <w:pPr>
        <w:tabs>
          <w:tab w:val="num" w:pos="720"/>
        </w:tabs>
        <w:ind w:left="720" w:hanging="720"/>
      </w:pPr>
      <w:rPr>
        <w:rFonts w:ascii="Times New Roman" w:hAnsi="Times New Roman" w:hint="default"/>
        <w:b w:val="0"/>
        <w:i w:val="0"/>
        <w:sz w:val="22"/>
      </w:rPr>
    </w:lvl>
    <w:lvl w:ilvl="2">
      <w:start w:val="1"/>
      <w:numFmt w:val="decimal"/>
      <w:pStyle w:val="3para"/>
      <w:lvlText w:val="%1.%2.%3"/>
      <w:lvlJc w:val="left"/>
      <w:pPr>
        <w:tabs>
          <w:tab w:val="num" w:pos="1440"/>
        </w:tabs>
        <w:ind w:left="1440" w:hanging="1440"/>
      </w:pPr>
    </w:lvl>
    <w:lvl w:ilvl="3">
      <w:start w:val="1"/>
      <w:numFmt w:val="decimal"/>
      <w:pStyle w:val="4para"/>
      <w:lvlText w:val="%1.%2.%3.%4"/>
      <w:lvlJc w:val="left"/>
      <w:pPr>
        <w:tabs>
          <w:tab w:val="num" w:pos="1080"/>
        </w:tabs>
        <w:ind w:left="0" w:firstLine="0"/>
      </w:pPr>
    </w:lvl>
    <w:lvl w:ilvl="4">
      <w:start w:val="1"/>
      <w:numFmt w:val="decimal"/>
      <w:pStyle w:val="5para"/>
      <w:lvlText w:val="%1.%2.%3.%4.%5"/>
      <w:lvlJc w:val="left"/>
      <w:pPr>
        <w:tabs>
          <w:tab w:val="num" w:pos="1440"/>
        </w:tabs>
        <w:ind w:left="0" w:firstLine="0"/>
      </w:pPr>
    </w:lvl>
    <w:lvl w:ilvl="5">
      <w:start w:val="1"/>
      <w:numFmt w:val="decimal"/>
      <w:pStyle w:val="6para"/>
      <w:lvlText w:val="%1.%2.%3.%4.%5.%6"/>
      <w:lvlJc w:val="left"/>
      <w:pPr>
        <w:tabs>
          <w:tab w:val="num" w:pos="1440"/>
        </w:tabs>
        <w:ind w:left="0" w:firstLine="0"/>
      </w:pPr>
    </w:lvl>
    <w:lvl w:ilvl="6">
      <w:start w:val="1"/>
      <w:numFmt w:val="decimal"/>
      <w:pStyle w:val="7para"/>
      <w:lvlText w:val="%1.%2.%3.%4.%5.%6.%7"/>
      <w:lvlJc w:val="left"/>
      <w:pPr>
        <w:tabs>
          <w:tab w:val="num" w:pos="1800"/>
        </w:tabs>
        <w:ind w:left="0" w:firstLine="0"/>
      </w:pPr>
    </w:lvl>
    <w:lvl w:ilvl="7">
      <w:start w:val="1"/>
      <w:numFmt w:val="decimal"/>
      <w:pStyle w:val="8para"/>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6">
    <w:nsid w:val="674E637C"/>
    <w:multiLevelType w:val="singleLevel"/>
    <w:tmpl w:val="DCF4410C"/>
    <w:lvl w:ilvl="0">
      <w:start w:val="1"/>
      <w:numFmt w:val="lowerLetter"/>
      <w:pStyle w:val="Listabc"/>
      <w:lvlText w:val="%1)"/>
      <w:lvlJc w:val="left"/>
      <w:pPr>
        <w:tabs>
          <w:tab w:val="num" w:pos="360"/>
        </w:tabs>
        <w:ind w:left="360" w:hanging="360"/>
      </w:pPr>
    </w:lvl>
  </w:abstractNum>
  <w:abstractNum w:abstractNumId="7">
    <w:nsid w:val="7A19619E"/>
    <w:multiLevelType w:val="hybridMultilevel"/>
    <w:tmpl w:val="6186D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C175F0A"/>
    <w:multiLevelType w:val="hybridMultilevel"/>
    <w:tmpl w:val="9E2477F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5"/>
  </w:num>
  <w:num w:numId="2">
    <w:abstractNumId w:val="6"/>
  </w:num>
  <w:num w:numId="3">
    <w:abstractNumId w:val="3"/>
  </w:num>
  <w:num w:numId="4">
    <w:abstractNumId w:val="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num>
  <w:num w:numId="8">
    <w:abstractNumId w:val="4"/>
  </w:num>
  <w:num w:numId="9">
    <w:abstractNumId w:val="7"/>
  </w:num>
  <w:num w:numId="1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air">
    <w15:presenceInfo w15:providerId="None" w15:userId="Chai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0160"/>
    <w:rsid w:val="000273D2"/>
    <w:rsid w:val="000515A6"/>
    <w:rsid w:val="000D26D5"/>
    <w:rsid w:val="000D449E"/>
    <w:rsid w:val="00111E96"/>
    <w:rsid w:val="00156253"/>
    <w:rsid w:val="001F4F7E"/>
    <w:rsid w:val="00287326"/>
    <w:rsid w:val="003D7FD8"/>
    <w:rsid w:val="004735BC"/>
    <w:rsid w:val="0049280E"/>
    <w:rsid w:val="00550BBA"/>
    <w:rsid w:val="005C139E"/>
    <w:rsid w:val="0062379D"/>
    <w:rsid w:val="00625E2A"/>
    <w:rsid w:val="00664C07"/>
    <w:rsid w:val="006C7248"/>
    <w:rsid w:val="00725205"/>
    <w:rsid w:val="00770160"/>
    <w:rsid w:val="007B370B"/>
    <w:rsid w:val="007E72BD"/>
    <w:rsid w:val="00860FB4"/>
    <w:rsid w:val="008B333E"/>
    <w:rsid w:val="008B54C4"/>
    <w:rsid w:val="00920C27"/>
    <w:rsid w:val="009251E7"/>
    <w:rsid w:val="00A03CFF"/>
    <w:rsid w:val="00A12CBA"/>
    <w:rsid w:val="00A232A8"/>
    <w:rsid w:val="00AD24C8"/>
    <w:rsid w:val="00BA1599"/>
    <w:rsid w:val="00CE0FDE"/>
    <w:rsid w:val="00CF72A2"/>
    <w:rsid w:val="00D5777B"/>
    <w:rsid w:val="00DA4DF6"/>
    <w:rsid w:val="00DC74E3"/>
    <w:rsid w:val="00DD541C"/>
    <w:rsid w:val="00DF6E59"/>
    <w:rsid w:val="00DF76D3"/>
    <w:rsid w:val="00E753C5"/>
    <w:rsid w:val="00E77340"/>
    <w:rsid w:val="00ED5AC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sz w:val="22"/>
      <w:lang w:eastAsia="en-US"/>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numPr>
        <w:numId w:val="1"/>
      </w:numPr>
      <w:spacing w:before="240" w:after="240"/>
      <w:ind w:right="2880"/>
    </w:pPr>
    <w:rPr>
      <w:b/>
    </w:rPr>
  </w:style>
  <w:style w:type="paragraph" w:customStyle="1" w:styleId="2Heading">
    <w:name w:val="2Heading"/>
    <w:basedOn w:val="1Heading"/>
    <w:next w:val="3para"/>
    <w:pPr>
      <w:numPr>
        <w:ilvl w:val="1"/>
      </w:numPr>
      <w:spacing w:before="0"/>
    </w:pPr>
  </w:style>
  <w:style w:type="paragraph" w:customStyle="1" w:styleId="3para">
    <w:name w:val="3para"/>
    <w:basedOn w:val="2Heading"/>
    <w:pPr>
      <w:numPr>
        <w:ilvl w:val="2"/>
      </w:numPr>
      <w:ind w:left="0" w:right="0" w:firstLine="0"/>
      <w:outlineLvl w:val="2"/>
    </w:pPr>
    <w:rPr>
      <w:b w:val="0"/>
    </w:rPr>
  </w:style>
  <w:style w:type="paragraph" w:customStyle="1" w:styleId="4para">
    <w:name w:val="4para"/>
    <w:basedOn w:val="3para"/>
    <w:pPr>
      <w:numPr>
        <w:ilvl w:val="3"/>
      </w:numPr>
      <w:tabs>
        <w:tab w:val="clear" w:pos="1080"/>
        <w:tab w:val="left" w:pos="1440"/>
      </w:tabs>
    </w:pPr>
  </w:style>
  <w:style w:type="paragraph" w:customStyle="1" w:styleId="5para">
    <w:name w:val="5para"/>
    <w:basedOn w:val="3para"/>
    <w:pPr>
      <w:numPr>
        <w:ilvl w:val="4"/>
      </w:numPr>
    </w:pPr>
  </w:style>
  <w:style w:type="paragraph" w:customStyle="1" w:styleId="6para">
    <w:name w:val="6para"/>
    <w:basedOn w:val="3para"/>
    <w:pPr>
      <w:numPr>
        <w:ilvl w:val="5"/>
      </w:numPr>
      <w:outlineLvl w:val="5"/>
    </w:pPr>
  </w:style>
  <w:style w:type="paragraph" w:customStyle="1" w:styleId="7para">
    <w:name w:val="7para"/>
    <w:basedOn w:val="3para"/>
    <w:pPr>
      <w:numPr>
        <w:ilvl w:val="6"/>
      </w:numPr>
      <w:tabs>
        <w:tab w:val="left" w:pos="1440"/>
      </w:tabs>
      <w:outlineLvl w:val="6"/>
    </w:pPr>
  </w:style>
  <w:style w:type="paragraph" w:customStyle="1" w:styleId="2para">
    <w:name w:val="2para"/>
    <w:basedOn w:val="3para"/>
    <w:pPr>
      <w:numPr>
        <w:ilvl w:val="1"/>
      </w:numPr>
      <w:tabs>
        <w:tab w:val="clear" w:pos="720"/>
        <w:tab w:val="left" w:pos="1440"/>
      </w:tabs>
      <w:ind w:left="0" w:firstLine="0"/>
      <w:outlineLvl w:val="1"/>
    </w:pPr>
  </w:style>
  <w:style w:type="paragraph" w:customStyle="1" w:styleId="8para">
    <w:name w:val="8para"/>
    <w:basedOn w:val="3para"/>
    <w:pPr>
      <w:numPr>
        <w:ilvl w:val="7"/>
      </w:numPr>
      <w:tabs>
        <w:tab w:val="left" w:pos="1440"/>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numPr>
        <w:ilvl w:val="0"/>
        <w:numId w:val="0"/>
      </w:numPr>
    </w:pPr>
    <w:rPr>
      <w:i/>
    </w:rPr>
  </w:style>
  <w:style w:type="paragraph" w:customStyle="1" w:styleId="Listabc">
    <w:name w:val="List_a_b_c"/>
    <w:pPr>
      <w:numPr>
        <w:numId w:val="2"/>
      </w:numPr>
      <w:spacing w:after="240"/>
      <w:ind w:left="1800"/>
    </w:pPr>
    <w:rPr>
      <w:noProof/>
      <w:sz w:val="22"/>
      <w:lang w:val="en-AU" w:eastAsia="en-US"/>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customStyle="1" w:styleId="Normalaftertitle">
    <w:name w:val="Normal_after_title"/>
    <w:basedOn w:val="Normal"/>
    <w:next w:val="Normal"/>
    <w:rsid w:val="00ED5AC6"/>
    <w:pPr>
      <w:tabs>
        <w:tab w:val="left" w:pos="1134"/>
        <w:tab w:val="left" w:pos="1871"/>
        <w:tab w:val="left" w:pos="2268"/>
      </w:tabs>
      <w:overflowPunct w:val="0"/>
      <w:autoSpaceDE w:val="0"/>
      <w:autoSpaceDN w:val="0"/>
      <w:adjustRightInd w:val="0"/>
      <w:spacing w:before="360"/>
      <w:jc w:val="left"/>
      <w:textAlignment w:val="baseline"/>
    </w:pPr>
    <w:rPr>
      <w:sz w:val="24"/>
    </w:rPr>
  </w:style>
  <w:style w:type="paragraph" w:customStyle="1" w:styleId="Blockquote">
    <w:name w:val="Blockquote"/>
    <w:basedOn w:val="Normal"/>
    <w:pPr>
      <w:spacing w:after="240"/>
      <w:ind w:left="1440"/>
      <w:jc w:val="center"/>
    </w:pPr>
    <w:rPr>
      <w:b/>
      <w:sz w:val="24"/>
      <w:lang w:val="en-US"/>
    </w:rPr>
  </w:style>
  <w:style w:type="paragraph" w:customStyle="1" w:styleId="Tabletext">
    <w:name w:val="Table_text"/>
    <w:basedOn w:val="Normal"/>
    <w:link w:val="TabletextChar"/>
    <w:rsid w:val="00ED5AC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pPr>
    <w:rPr>
      <w:sz w:val="20"/>
    </w:rPr>
  </w:style>
  <w:style w:type="character" w:styleId="FootnoteReference">
    <w:name w:val="footnote reference"/>
    <w:rsid w:val="00ED5AC6"/>
    <w:rPr>
      <w:position w:val="6"/>
      <w:sz w:val="18"/>
    </w:rPr>
  </w:style>
  <w:style w:type="paragraph" w:styleId="FootnoteText">
    <w:name w:val="footnote text"/>
    <w:aliases w:val="ALTS FOOTNOTE,footnote text"/>
    <w:basedOn w:val="Normal"/>
    <w:link w:val="FootnoteTextChar"/>
    <w:rsid w:val="00ED5AC6"/>
    <w:pPr>
      <w:keepLines/>
      <w:tabs>
        <w:tab w:val="left" w:pos="255"/>
        <w:tab w:val="left" w:pos="1134"/>
        <w:tab w:val="left" w:pos="1871"/>
        <w:tab w:val="left" w:pos="2268"/>
      </w:tabs>
      <w:overflowPunct w:val="0"/>
      <w:autoSpaceDE w:val="0"/>
      <w:autoSpaceDN w:val="0"/>
      <w:adjustRightInd w:val="0"/>
      <w:spacing w:before="120"/>
      <w:jc w:val="left"/>
      <w:textAlignment w:val="baseline"/>
    </w:pPr>
    <w:rPr>
      <w:sz w:val="24"/>
    </w:rPr>
  </w:style>
  <w:style w:type="character" w:customStyle="1" w:styleId="FootnoteTextChar">
    <w:name w:val="Footnote Text Char"/>
    <w:aliases w:val="ALTS FOOTNOTE Char,footnote text Char"/>
    <w:link w:val="FootnoteText"/>
    <w:rsid w:val="00ED5AC6"/>
    <w:rPr>
      <w:sz w:val="24"/>
      <w:lang w:eastAsia="en-US"/>
    </w:rPr>
  </w:style>
  <w:style w:type="paragraph" w:customStyle="1" w:styleId="Tablehead">
    <w:name w:val="Table_head"/>
    <w:basedOn w:val="Normal"/>
    <w:link w:val="TableheadChar"/>
    <w:rsid w:val="00ED5AC6"/>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hAnsi="Times New Roman Bold" w:cs="Times New Roman Bold"/>
      <w:b/>
      <w:sz w:val="20"/>
    </w:rPr>
  </w:style>
  <w:style w:type="paragraph" w:customStyle="1" w:styleId="Tablelegend">
    <w:name w:val="Table_legend"/>
    <w:basedOn w:val="Normal"/>
    <w:link w:val="TablelegendChar"/>
    <w:rsid w:val="00ED5AC6"/>
    <w:pPr>
      <w:tabs>
        <w:tab w:val="left" w:pos="1134"/>
        <w:tab w:val="left" w:pos="1871"/>
        <w:tab w:val="left" w:pos="2268"/>
      </w:tabs>
      <w:overflowPunct w:val="0"/>
      <w:autoSpaceDE w:val="0"/>
      <w:autoSpaceDN w:val="0"/>
      <w:adjustRightInd w:val="0"/>
      <w:spacing w:before="120"/>
      <w:jc w:val="left"/>
      <w:textAlignment w:val="baseline"/>
    </w:pPr>
    <w:rPr>
      <w:sz w:val="20"/>
    </w:rPr>
  </w:style>
  <w:style w:type="paragraph" w:customStyle="1" w:styleId="Tabletitle">
    <w:name w:val="Table_title"/>
    <w:basedOn w:val="Normal"/>
    <w:next w:val="Tabletext"/>
    <w:link w:val="TabletitleChar"/>
    <w:rsid w:val="00ED5AC6"/>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sz w:val="20"/>
    </w:rPr>
  </w:style>
  <w:style w:type="character" w:customStyle="1" w:styleId="Artdef">
    <w:name w:val="Art_def"/>
    <w:rsid w:val="00ED5AC6"/>
    <w:rPr>
      <w:rFonts w:ascii="Times New Roman" w:hAnsi="Times New Roman"/>
      <w:b/>
    </w:rPr>
  </w:style>
  <w:style w:type="paragraph" w:styleId="ListParagraph">
    <w:name w:val="List Paragraph"/>
    <w:basedOn w:val="Normal"/>
    <w:uiPriority w:val="34"/>
    <w:qFormat/>
    <w:rsid w:val="00ED5AC6"/>
    <w:pPr>
      <w:tabs>
        <w:tab w:val="left" w:pos="1134"/>
        <w:tab w:val="left" w:pos="1871"/>
        <w:tab w:val="left" w:pos="2268"/>
      </w:tabs>
      <w:overflowPunct w:val="0"/>
      <w:autoSpaceDE w:val="0"/>
      <w:autoSpaceDN w:val="0"/>
      <w:adjustRightInd w:val="0"/>
      <w:spacing w:before="120"/>
      <w:ind w:left="720"/>
      <w:contextualSpacing/>
      <w:jc w:val="left"/>
      <w:textAlignment w:val="baseline"/>
    </w:pPr>
    <w:rPr>
      <w:sz w:val="24"/>
    </w:rPr>
  </w:style>
  <w:style w:type="table" w:styleId="TableGrid">
    <w:name w:val="Table Grid"/>
    <w:basedOn w:val="TableNormal"/>
    <w:uiPriority w:val="59"/>
    <w:rsid w:val="00ED5AC6"/>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
    <w:name w:val="Table_text Char"/>
    <w:link w:val="Tabletext"/>
    <w:rsid w:val="00ED5AC6"/>
    <w:rPr>
      <w:lang w:eastAsia="en-US"/>
    </w:rPr>
  </w:style>
  <w:style w:type="character" w:customStyle="1" w:styleId="TabletitleChar">
    <w:name w:val="Table_title Char"/>
    <w:link w:val="Tabletitle"/>
    <w:rsid w:val="00ED5AC6"/>
    <w:rPr>
      <w:rFonts w:ascii="Times New Roman Bold" w:hAnsi="Times New Roman Bold"/>
      <w:b/>
      <w:lang w:eastAsia="en-US"/>
    </w:rPr>
  </w:style>
  <w:style w:type="character" w:customStyle="1" w:styleId="TablelegendChar">
    <w:name w:val="Table_legend Char"/>
    <w:link w:val="Tablelegend"/>
    <w:rsid w:val="00ED5AC6"/>
    <w:rPr>
      <w:lang w:eastAsia="en-US"/>
    </w:rPr>
  </w:style>
  <w:style w:type="character" w:customStyle="1" w:styleId="TableheadChar">
    <w:name w:val="Table_head Char"/>
    <w:link w:val="Tablehead"/>
    <w:rsid w:val="00ED5AC6"/>
    <w:rPr>
      <w:rFonts w:ascii="Times New Roman Bold" w:hAnsi="Times New Roman Bold" w:cs="Times New Roman Bold"/>
      <w:b/>
      <w:lang w:eastAsia="en-US"/>
    </w:rPr>
  </w:style>
  <w:style w:type="paragraph" w:styleId="BalloonText">
    <w:name w:val="Balloon Text"/>
    <w:basedOn w:val="Normal"/>
    <w:link w:val="BalloonTextChar"/>
    <w:rsid w:val="007B370B"/>
    <w:rPr>
      <w:rFonts w:ascii="Tahoma" w:hAnsi="Tahoma" w:cs="Tahoma"/>
      <w:sz w:val="16"/>
      <w:szCs w:val="16"/>
    </w:rPr>
  </w:style>
  <w:style w:type="character" w:customStyle="1" w:styleId="BalloonTextChar">
    <w:name w:val="Balloon Text Char"/>
    <w:link w:val="BalloonText"/>
    <w:rsid w:val="007B370B"/>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image" Target="media/image8.png"/><Relationship Id="rId26" Type="http://schemas.openxmlformats.org/officeDocument/2006/relationships/oleObject" Target="embeddings/oleObject6.bin"/><Relationship Id="rId39" Type="http://schemas.openxmlformats.org/officeDocument/2006/relationships/image" Target="media/image21.png"/><Relationship Id="rId21" Type="http://schemas.openxmlformats.org/officeDocument/2006/relationships/image" Target="media/image12.wmf"/><Relationship Id="rId34" Type="http://schemas.openxmlformats.org/officeDocument/2006/relationships/oleObject" Target="embeddings/oleObject10.bin"/><Relationship Id="rId42" Type="http://schemas.openxmlformats.org/officeDocument/2006/relationships/image" Target="media/image24.png"/><Relationship Id="rId47" Type="http://schemas.openxmlformats.org/officeDocument/2006/relationships/image" Target="media/image29.png"/><Relationship Id="rId50" Type="http://schemas.openxmlformats.org/officeDocument/2006/relationships/image" Target="media/image32.emf"/><Relationship Id="rId55"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4.wmf"/><Relationship Id="rId33" Type="http://schemas.openxmlformats.org/officeDocument/2006/relationships/image" Target="media/image18.wmf"/><Relationship Id="rId38" Type="http://schemas.openxmlformats.org/officeDocument/2006/relationships/oleObject" Target="embeddings/oleObject12.bin"/><Relationship Id="rId46" Type="http://schemas.openxmlformats.org/officeDocument/2006/relationships/image" Target="media/image28.png"/><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oleObject" Target="embeddings/oleObject1.bin"/><Relationship Id="rId29" Type="http://schemas.openxmlformats.org/officeDocument/2006/relationships/image" Target="media/image16.wmf"/><Relationship Id="rId41" Type="http://schemas.openxmlformats.org/officeDocument/2006/relationships/image" Target="media/image23.png"/><Relationship Id="rId54" Type="http://schemas.openxmlformats.org/officeDocument/2006/relationships/header" Target="head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image" Target="media/image20.wmf"/><Relationship Id="rId40" Type="http://schemas.openxmlformats.org/officeDocument/2006/relationships/image" Target="media/image22.png"/><Relationship Id="rId45" Type="http://schemas.openxmlformats.org/officeDocument/2006/relationships/image" Target="media/image27.png"/><Relationship Id="rId53" Type="http://schemas.openxmlformats.org/officeDocument/2006/relationships/package" Target="embeddings/Microsoft_Excel_Worksheet2.xlsx"/><Relationship Id="rId58"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image" Target="media/image13.wmf"/><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image" Target="media/image31.png"/><Relationship Id="rId57"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9.wmf"/><Relationship Id="rId31" Type="http://schemas.openxmlformats.org/officeDocument/2006/relationships/image" Target="media/image17.wmf"/><Relationship Id="rId44" Type="http://schemas.openxmlformats.org/officeDocument/2006/relationships/image" Target="media/image26.png"/><Relationship Id="rId52" Type="http://schemas.openxmlformats.org/officeDocument/2006/relationships/image" Target="media/image33.emf"/><Relationship Id="rId60" Type="http://schemas.microsoft.com/office/2011/relationships/people" Target="peop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oleObject" Target="embeddings/oleObject4.bin"/><Relationship Id="rId27" Type="http://schemas.openxmlformats.org/officeDocument/2006/relationships/image" Target="media/image15.wmf"/><Relationship Id="rId30" Type="http://schemas.openxmlformats.org/officeDocument/2006/relationships/oleObject" Target="embeddings/oleObject8.bin"/><Relationship Id="rId35" Type="http://schemas.openxmlformats.org/officeDocument/2006/relationships/image" Target="media/image19.wmf"/><Relationship Id="rId43" Type="http://schemas.openxmlformats.org/officeDocument/2006/relationships/image" Target="media/image25.png"/><Relationship Id="rId48" Type="http://schemas.openxmlformats.org/officeDocument/2006/relationships/image" Target="media/image30.png"/><Relationship Id="rId56"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package" Target="embeddings/Microsoft_Excel_Worksheet1.xlsx"/><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image" Target="media/image11.wmf"/><Relationship Id="rId2" Type="http://schemas.openxmlformats.org/officeDocument/2006/relationships/oleObject" Target="embeddings/oleObject2.bin"/><Relationship Id="rId1" Type="http://schemas.openxmlformats.org/officeDocument/2006/relationships/image" Target="media/image10.wmf"/><Relationship Id="rId4" Type="http://schemas.openxmlformats.org/officeDocument/2006/relationships/oleObject" Target="embeddings/oleObject3.bin"/></Relationships>
</file>

<file path=word/_rels/settings.xml.rels><?xml version="1.0" encoding="UTF-8" standalone="yes"?>
<Relationships xmlns="http://schemas.openxmlformats.org/package/2006/relationships"><Relationship Id="rId1" Type="http://schemas.openxmlformats.org/officeDocument/2006/relationships/attachedTemplate" Target="file:///F:\My%20Documents\Web%20Sites\ATMRPP\Templates\ATMRPP_WG_WHL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E1A2ED-78C9-42EC-A632-7125B6474A09}"/>
</file>

<file path=customXml/itemProps2.xml><?xml version="1.0" encoding="utf-8"?>
<ds:datastoreItem xmlns:ds="http://schemas.openxmlformats.org/officeDocument/2006/customXml" ds:itemID="{286874F4-ABAD-48A8-B6E0-9840D11064CC}"/>
</file>

<file path=customXml/itemProps3.xml><?xml version="1.0" encoding="utf-8"?>
<ds:datastoreItem xmlns:ds="http://schemas.openxmlformats.org/officeDocument/2006/customXml" ds:itemID="{7DEDBA66-BD7A-4C4B-ADEC-600A835265CD}"/>
</file>

<file path=docProps/app.xml><?xml version="1.0" encoding="utf-8"?>
<Properties xmlns="http://schemas.openxmlformats.org/officeDocument/2006/extended-properties" xmlns:vt="http://schemas.openxmlformats.org/officeDocument/2006/docPropsVTypes">
  <Template>ATMRPP_WG_WHL_1.dot</Template>
  <TotalTime>52</TotalTime>
  <Pages>16</Pages>
  <Words>3105</Words>
  <Characters>16024</Characters>
  <Application>Microsoft Office Word</Application>
  <DocSecurity>0</DocSecurity>
  <Lines>640</Lines>
  <Paragraphs>415</Paragraphs>
  <ScaleCrop>false</ScaleCrop>
  <HeadingPairs>
    <vt:vector size="2" baseType="variant">
      <vt:variant>
        <vt:lpstr>Title</vt:lpstr>
      </vt:variant>
      <vt:variant>
        <vt:i4>1</vt:i4>
      </vt:variant>
    </vt:vector>
  </HeadingPairs>
  <TitlesOfParts>
    <vt:vector size="1" baseType="lpstr">
      <vt:lpstr>1</vt:lpstr>
    </vt:vector>
  </TitlesOfParts>
  <Company>ICAO</Company>
  <LinksUpToDate>false</LinksUpToDate>
  <CharactersWithSpaces>18714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I.C.A.O.</dc:creator>
  <cp:keywords/>
  <cp:lastModifiedBy>Loftur Jonasson2</cp:lastModifiedBy>
  <cp:revision>7</cp:revision>
  <cp:lastPrinted>2016-08-29T16:15:00Z</cp:lastPrinted>
  <dcterms:created xsi:type="dcterms:W3CDTF">2016-08-26T16:45:00Z</dcterms:created>
  <dcterms:modified xsi:type="dcterms:W3CDTF">2016-08-29T16:15:00Z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ies>
</file>