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0E63" w14:textId="77777777" w:rsidR="00275A29" w:rsidRDefault="00275A29" w:rsidP="00275A2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C21B3E6" w14:textId="77777777" w:rsidR="00275A29" w:rsidRDefault="00275A29" w:rsidP="00275A29">
      <w:pPr>
        <w:tabs>
          <w:tab w:val="left" w:pos="6972"/>
        </w:tabs>
        <w:jc w:val="center"/>
        <w:rPr>
          <w:b/>
        </w:rPr>
      </w:pPr>
    </w:p>
    <w:p w14:paraId="53FF406A" w14:textId="0667941B" w:rsidR="00275A29" w:rsidRDefault="00444066" w:rsidP="00275A29">
      <w:pPr>
        <w:pStyle w:val="Maintitle"/>
      </w:pPr>
      <w:r>
        <w:t>Fourteenth</w:t>
      </w:r>
      <w:r w:rsidR="00275A29">
        <w:t xml:space="preserve"> Working Group meeting</w:t>
      </w:r>
    </w:p>
    <w:p w14:paraId="025715C0" w14:textId="77777777" w:rsidR="00275A29" w:rsidRDefault="00275A29" w:rsidP="00275A29"/>
    <w:p w14:paraId="61EA2829" w14:textId="2B0DFDA6" w:rsidR="00275A29" w:rsidRDefault="00275A29" w:rsidP="00275A29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 xml:space="preserve">Web Meeting, </w:t>
      </w:r>
      <w:r w:rsidR="00444066">
        <w:rPr>
          <w:b/>
          <w:bCs/>
        </w:rPr>
        <w:t>25</w:t>
      </w:r>
      <w:r>
        <w:rPr>
          <w:b/>
          <w:bCs/>
        </w:rPr>
        <w:t xml:space="preserve"> – </w:t>
      </w:r>
      <w:r w:rsidR="00444066">
        <w:rPr>
          <w:b/>
          <w:bCs/>
        </w:rPr>
        <w:t>29</w:t>
      </w:r>
      <w:r>
        <w:rPr>
          <w:b/>
          <w:bCs/>
        </w:rPr>
        <w:t xml:space="preserve"> </w:t>
      </w:r>
      <w:r w:rsidR="00444066">
        <w:rPr>
          <w:b/>
          <w:bCs/>
        </w:rPr>
        <w:t>April</w:t>
      </w:r>
      <w:r>
        <w:rPr>
          <w:b/>
          <w:bCs/>
        </w:rPr>
        <w:t xml:space="preserve"> 202</w:t>
      </w:r>
      <w:r w:rsidR="00444066">
        <w:rPr>
          <w:b/>
          <w:bCs/>
        </w:rPr>
        <w:t>2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32DCD8E" w14:textId="3DC0C43A" w:rsidR="00373594" w:rsidRDefault="001E2302" w:rsidP="0037359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373594">
        <w:rPr>
          <w:b/>
        </w:rPr>
        <w:t>5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373594" w:rsidRPr="00373594">
        <w:rPr>
          <w:rFonts w:eastAsia="Calibri"/>
          <w:b/>
        </w:rPr>
        <w:t>Development of (planned) Material for ITU-R Studies on:</w:t>
      </w:r>
    </w:p>
    <w:p w14:paraId="78E6B163" w14:textId="77777777" w:rsidR="007C091B" w:rsidRDefault="007C091B" w:rsidP="007C091B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Cs/>
        </w:rPr>
      </w:pPr>
      <w:r>
        <w:rPr>
          <w:rFonts w:eastAsia="Calibri"/>
          <w:bCs/>
        </w:rPr>
        <w:t>b)</w:t>
      </w:r>
      <w:r>
        <w:rPr>
          <w:rFonts w:eastAsia="Calibri"/>
          <w:bCs/>
        </w:rPr>
        <w:tab/>
        <w:t>WRC-23 AI1.7 VHF AMS(R)S</w:t>
      </w:r>
    </w:p>
    <w:p w14:paraId="09F67D7B" w14:textId="207E412A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5B9E9294" w14:textId="09A000AE" w:rsidR="009E6FA0" w:rsidRDefault="009E6FA0" w:rsidP="009E6FA0">
      <w:pPr>
        <w:pStyle w:val="Maintitle"/>
      </w:pPr>
      <w:r>
        <w:t>Liaison Statement from ITU-R W</w:t>
      </w:r>
      <w:r w:rsidR="00FF26CE">
        <w:t>P</w:t>
      </w:r>
      <w:r w:rsidR="005D3860">
        <w:t>5B</w:t>
      </w:r>
    </w:p>
    <w:p w14:paraId="6D6A2203" w14:textId="20428CCE" w:rsidR="009E6FA0" w:rsidRDefault="005D3860" w:rsidP="009E6FA0">
      <w:pPr>
        <w:pStyle w:val="Maintitle"/>
      </w:pPr>
      <w:r>
        <w:t xml:space="preserve">To ICAO, </w:t>
      </w:r>
      <w:r w:rsidR="009E6FA0">
        <w:t>on</w:t>
      </w:r>
    </w:p>
    <w:p w14:paraId="1BA7BCA9" w14:textId="1C380EED" w:rsidR="009E6FA0" w:rsidRDefault="009E6FA0" w:rsidP="009E6FA0">
      <w:pPr>
        <w:pStyle w:val="Maintitle"/>
      </w:pPr>
      <w:r>
        <w:rPr>
          <w:lang w:val="en-US" w:eastAsia="zh-CN"/>
        </w:rPr>
        <w:t xml:space="preserve">WRC-23 Agenda Item </w:t>
      </w:r>
      <w:r w:rsidR="00444066">
        <w:rPr>
          <w:lang w:val="en-US" w:eastAsia="zh-CN"/>
        </w:rPr>
        <w:t>1.7</w:t>
      </w:r>
    </w:p>
    <w:p w14:paraId="0CFD64B5" w14:textId="77777777" w:rsidR="009E6FA0" w:rsidRDefault="009E6FA0" w:rsidP="009E6FA0">
      <w:pPr>
        <w:tabs>
          <w:tab w:val="left" w:pos="6972"/>
        </w:tabs>
      </w:pP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7A03D18F" w:rsidR="009E6FA0" w:rsidRDefault="009E6FA0" w:rsidP="009E6FA0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612E76">
        <w:t>the 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0A7E0AD4" w14:textId="0935BC5E" w:rsidR="00444066" w:rsidRDefault="009E6FA0" w:rsidP="002D1506">
            <w:pPr>
              <w:rPr>
                <w:bCs/>
              </w:rPr>
            </w:pPr>
            <w:r>
              <w:t>Attached is a liaison statement from ITU-R WP</w:t>
            </w:r>
            <w:r w:rsidR="005D3860">
              <w:t>5B</w:t>
            </w:r>
            <w:r w:rsidR="00444066">
              <w:t xml:space="preserve">, </w:t>
            </w:r>
            <w:r w:rsidR="008A5DDE">
              <w:t xml:space="preserve">sent after its </w:t>
            </w:r>
            <w:r w:rsidR="00831FFA">
              <w:t>29 Nov – 10 Dec</w:t>
            </w:r>
            <w:r w:rsidR="008A5DDE">
              <w:t xml:space="preserve"> 2021 meeting, </w:t>
            </w:r>
            <w:r w:rsidR="00444066">
              <w:t>providing updates and requesting information from ICAO with regard to</w:t>
            </w:r>
            <w:r>
              <w:t xml:space="preserve"> WRC-23 Agenda Item </w:t>
            </w:r>
            <w:r w:rsidR="00444066">
              <w:t>1.7</w:t>
            </w:r>
            <w:r w:rsidR="004D6848">
              <w:t xml:space="preserve">, </w:t>
            </w:r>
            <w:r w:rsidR="00444066">
              <w:t>“</w:t>
            </w:r>
            <w:r w:rsidR="00444066" w:rsidRPr="00444066">
              <w:rPr>
                <w:bCs/>
                <w:i/>
                <w:iCs/>
              </w:rPr>
              <w:t>to consider a new aeronautical mobile-satellite (R) service (AMS(R)S) allocation in accordance with Resolution 428 (WRC</w:t>
            </w:r>
            <w:r w:rsidR="00444066" w:rsidRPr="00444066">
              <w:rPr>
                <w:bCs/>
                <w:i/>
                <w:iCs/>
              </w:rPr>
              <w:noBreakHyphen/>
              <w:t>19) for both the Earth-to-space and space-to-Earth directions of aeronautical VHF communications in all or part of the frequency band 117.975-137 MHz, while preventing any undue constraints on existing VHF systems operating in the AM(R)S, the ARNS, and in adjacent frequency bands</w:t>
            </w:r>
            <w:r w:rsidR="00444066" w:rsidRPr="00444066">
              <w:rPr>
                <w:bCs/>
              </w:rPr>
              <w:t>.”</w:t>
            </w:r>
          </w:p>
          <w:p w14:paraId="56014C3C" w14:textId="77777777" w:rsidR="00831FFA" w:rsidRDefault="00831FFA" w:rsidP="002D1506">
            <w:pPr>
              <w:rPr>
                <w:bCs/>
              </w:rPr>
            </w:pPr>
          </w:p>
          <w:p w14:paraId="6D880E47" w14:textId="3C255AD2" w:rsidR="00831FFA" w:rsidRPr="00444066" w:rsidRDefault="00831FFA" w:rsidP="002D1506">
            <w:pPr>
              <w:rPr>
                <w:bCs/>
              </w:rPr>
            </w:pPr>
            <w:r>
              <w:rPr>
                <w:bCs/>
              </w:rPr>
              <w:t xml:space="preserve">The </w:t>
            </w:r>
            <w:r w:rsidR="00432D39">
              <w:rPr>
                <w:bCs/>
              </w:rPr>
              <w:t>w</w:t>
            </w:r>
            <w:r>
              <w:rPr>
                <w:bCs/>
              </w:rPr>
              <w:t xml:space="preserve">orking </w:t>
            </w:r>
            <w:r w:rsidR="00432D39">
              <w:rPr>
                <w:bCs/>
              </w:rPr>
              <w:t>d</w:t>
            </w:r>
            <w:r>
              <w:rPr>
                <w:bCs/>
              </w:rPr>
              <w:t xml:space="preserve">ocument towards a preliminary draft new Report ITU-R </w:t>
            </w:r>
            <w:proofErr w:type="gramStart"/>
            <w:r>
              <w:rPr>
                <w:bCs/>
              </w:rPr>
              <w:t>M.[</w:t>
            </w:r>
            <w:proofErr w:type="gramEnd"/>
            <w:r>
              <w:rPr>
                <w:bCs/>
              </w:rPr>
              <w:t xml:space="preserve">Space-VHF] indicated as attachment </w:t>
            </w:r>
            <w:r w:rsidR="00432D39">
              <w:rPr>
                <w:bCs/>
              </w:rPr>
              <w:t>to the liaison statement has been</w:t>
            </w:r>
            <w:r>
              <w:rPr>
                <w:bCs/>
              </w:rPr>
              <w:t xml:space="preserve"> superseded by the similar document contained in the attachment to WP/01</w:t>
            </w:r>
          </w:p>
          <w:p w14:paraId="1692F18A" w14:textId="77777777" w:rsidR="009E6FA0" w:rsidRDefault="009E6FA0" w:rsidP="002D1506"/>
          <w:p w14:paraId="1E48ECBD" w14:textId="3DA1F77B" w:rsidR="009E6FA0" w:rsidRDefault="009E6FA0" w:rsidP="002D1506">
            <w:r>
              <w:t>Action:  FSMP WG/1</w:t>
            </w:r>
            <w:r w:rsidR="00444066">
              <w:t>4</w:t>
            </w:r>
            <w:r>
              <w:t xml:space="preserve"> is invited to review the attached liaison statement and </w:t>
            </w:r>
            <w:proofErr w:type="gramStart"/>
            <w:r>
              <w:t>take action</w:t>
            </w:r>
            <w:proofErr w:type="gramEnd"/>
            <w:r>
              <w:t xml:space="preserve"> as appropriate.</w:t>
            </w:r>
          </w:p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784D5BE0" w14:textId="49A518BF" w:rsidR="00612E76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18"/>
        <w:gridCol w:w="3364"/>
        <w:gridCol w:w="107"/>
      </w:tblGrid>
      <w:tr w:rsidR="00612E76" w14:paraId="364C6360" w14:textId="77777777" w:rsidTr="004D39B1">
        <w:trPr>
          <w:cantSplit/>
        </w:trPr>
        <w:tc>
          <w:tcPr>
            <w:tcW w:w="6413" w:type="dxa"/>
            <w:vAlign w:val="center"/>
          </w:tcPr>
          <w:p w14:paraId="19C56719" w14:textId="77777777" w:rsidR="00612E76" w:rsidRPr="00D8032B" w:rsidRDefault="00612E76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71" w:type="dxa"/>
            <w:gridSpan w:val="2"/>
          </w:tcPr>
          <w:p w14:paraId="4510F323" w14:textId="77777777" w:rsidR="00612E76" w:rsidRDefault="00612E76" w:rsidP="009F7D3E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>
              <w:rPr>
                <w:noProof/>
              </w:rPr>
              <w:drawing>
                <wp:inline distT="0" distB="0" distL="0" distR="0" wp14:anchorId="2D3AB323" wp14:editId="3FF72300">
                  <wp:extent cx="765175" cy="765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E76" w:rsidRPr="0051782D" w14:paraId="229003B7" w14:textId="77777777" w:rsidTr="004D39B1">
        <w:trPr>
          <w:cantSplit/>
        </w:trPr>
        <w:tc>
          <w:tcPr>
            <w:tcW w:w="6413" w:type="dxa"/>
            <w:tcBorders>
              <w:bottom w:val="single" w:sz="12" w:space="0" w:color="auto"/>
            </w:tcBorders>
          </w:tcPr>
          <w:p w14:paraId="2B8D35AA" w14:textId="77777777" w:rsidR="00612E76" w:rsidRPr="00163271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71" w:type="dxa"/>
            <w:gridSpan w:val="2"/>
            <w:tcBorders>
              <w:bottom w:val="single" w:sz="12" w:space="0" w:color="auto"/>
            </w:tcBorders>
          </w:tcPr>
          <w:p w14:paraId="635081CA" w14:textId="77777777" w:rsidR="00612E76" w:rsidRPr="0051782D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612E76" w14:paraId="58D404FD" w14:textId="77777777" w:rsidTr="004D39B1">
        <w:trPr>
          <w:cantSplit/>
        </w:trPr>
        <w:tc>
          <w:tcPr>
            <w:tcW w:w="6413" w:type="dxa"/>
            <w:tcBorders>
              <w:top w:val="single" w:sz="12" w:space="0" w:color="auto"/>
            </w:tcBorders>
          </w:tcPr>
          <w:p w14:paraId="09EB5B73" w14:textId="77777777" w:rsidR="00612E76" w:rsidRPr="0051782D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71" w:type="dxa"/>
            <w:gridSpan w:val="2"/>
            <w:tcBorders>
              <w:top w:val="single" w:sz="12" w:space="0" w:color="auto"/>
            </w:tcBorders>
          </w:tcPr>
          <w:p w14:paraId="252007B2" w14:textId="77777777" w:rsidR="00612E76" w:rsidRPr="00710D66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4D39B1" w14:paraId="4860C828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 w:val="restart"/>
          </w:tcPr>
          <w:p w14:paraId="6196FB35" w14:textId="77777777" w:rsidR="004D39B1" w:rsidRPr="00793CF2" w:rsidRDefault="004D39B1" w:rsidP="004D39B1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hAnsi="Verdana"/>
                <w:sz w:val="20"/>
              </w:rPr>
              <w:t>Source</w:t>
            </w:r>
            <w:r w:rsidRPr="00793CF2">
              <w:rPr>
                <w:rFonts w:ascii="Verdana" w:hAnsi="Verdana"/>
                <w:sz w:val="20"/>
              </w:rPr>
              <w:t>:</w:t>
            </w:r>
            <w:r w:rsidRPr="00793CF2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 xml:space="preserve">Document </w:t>
            </w:r>
            <w:hyperlink r:id="rId12" w:history="1">
              <w:r w:rsidRPr="00AC751F">
                <w:rPr>
                  <w:rStyle w:val="Hyperlink"/>
                  <w:rFonts w:ascii="Verdana" w:hAnsi="Verdana"/>
                  <w:sz w:val="20"/>
                </w:rPr>
                <w:t>5B/449</w:t>
              </w:r>
            </w:hyperlink>
          </w:p>
          <w:p w14:paraId="783004CE" w14:textId="77777777" w:rsidR="004D39B1" w:rsidRPr="00982084" w:rsidRDefault="004D39B1" w:rsidP="004D39B1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 w:rsidRPr="00793CF2">
              <w:rPr>
                <w:rFonts w:ascii="Verdana" w:hAnsi="Verdana"/>
                <w:sz w:val="20"/>
              </w:rPr>
              <w:t>Subject:</w:t>
            </w:r>
            <w:r w:rsidRPr="00793CF2">
              <w:rPr>
                <w:rFonts w:ascii="Verdana" w:hAnsi="Verdana"/>
                <w:sz w:val="20"/>
              </w:rPr>
              <w:tab/>
              <w:t>WRC-23 agenda item 1.7</w:t>
            </w:r>
            <w:r w:rsidRPr="00793CF2">
              <w:rPr>
                <w:rFonts w:ascii="Verdana" w:hAnsi="Verdana"/>
                <w:sz w:val="20"/>
              </w:rPr>
              <w:br/>
              <w:t xml:space="preserve">Resolution </w:t>
            </w:r>
            <w:r w:rsidRPr="00793CF2">
              <w:rPr>
                <w:rFonts w:ascii="Verdana" w:hAnsi="Verdana"/>
                <w:b/>
                <w:bCs/>
                <w:sz w:val="20"/>
              </w:rPr>
              <w:t xml:space="preserve">428 </w:t>
            </w:r>
            <w:r w:rsidRPr="00793CF2">
              <w:rPr>
                <w:rFonts w:ascii="Verdana" w:hAnsi="Verdana"/>
                <w:b/>
                <w:sz w:val="20"/>
              </w:rPr>
              <w:t>(WRC</w:t>
            </w:r>
            <w:r w:rsidRPr="00793CF2">
              <w:rPr>
                <w:rFonts w:ascii="Verdana" w:hAnsi="Verdana"/>
                <w:b/>
                <w:sz w:val="20"/>
              </w:rPr>
              <w:noBreakHyphen/>
              <w:t>19)</w:t>
            </w:r>
          </w:p>
        </w:tc>
        <w:tc>
          <w:tcPr>
            <w:tcW w:w="3364" w:type="dxa"/>
          </w:tcPr>
          <w:p w14:paraId="653549E5" w14:textId="77777777" w:rsidR="004D39B1" w:rsidRPr="00AC751F" w:rsidRDefault="004D39B1" w:rsidP="004D39B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5B/TEMP/196-E</w:t>
            </w:r>
          </w:p>
        </w:tc>
      </w:tr>
      <w:tr w:rsidR="004D39B1" w14:paraId="662BCD0C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/>
          </w:tcPr>
          <w:p w14:paraId="43EB8AEF" w14:textId="77777777" w:rsidR="004D39B1" w:rsidRDefault="004D39B1" w:rsidP="004D39B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364" w:type="dxa"/>
          </w:tcPr>
          <w:p w14:paraId="3E3DDBF3" w14:textId="77777777" w:rsidR="004D39B1" w:rsidRPr="00AC751F" w:rsidRDefault="004D39B1" w:rsidP="004D39B1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9 December 2021</w:t>
            </w:r>
          </w:p>
        </w:tc>
      </w:tr>
      <w:tr w:rsidR="004D39B1" w14:paraId="708C6AC2" w14:textId="77777777" w:rsidTr="004D39B1">
        <w:trPr>
          <w:gridAfter w:val="1"/>
          <w:wAfter w:w="107" w:type="dxa"/>
          <w:cantSplit/>
        </w:trPr>
        <w:tc>
          <w:tcPr>
            <w:tcW w:w="6418" w:type="dxa"/>
            <w:vMerge/>
          </w:tcPr>
          <w:p w14:paraId="3966220C" w14:textId="77777777" w:rsidR="004D39B1" w:rsidRDefault="004D39B1" w:rsidP="004D39B1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364" w:type="dxa"/>
          </w:tcPr>
          <w:p w14:paraId="1E34F44A" w14:textId="77777777" w:rsidR="004D39B1" w:rsidRPr="00AC751F" w:rsidRDefault="004D39B1" w:rsidP="004D39B1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D39B1" w14:paraId="57014481" w14:textId="77777777" w:rsidTr="004D39B1">
        <w:trPr>
          <w:gridAfter w:val="1"/>
          <w:wAfter w:w="107" w:type="dxa"/>
          <w:cantSplit/>
        </w:trPr>
        <w:tc>
          <w:tcPr>
            <w:tcW w:w="9782" w:type="dxa"/>
            <w:gridSpan w:val="2"/>
          </w:tcPr>
          <w:p w14:paraId="55E8974D" w14:textId="77777777" w:rsidR="004D39B1" w:rsidRDefault="004D39B1" w:rsidP="004D39B1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 w:rsidRPr="00793CF2">
              <w:rPr>
                <w:lang w:eastAsia="zh-CN"/>
              </w:rPr>
              <w:t>Working Party 5B</w:t>
            </w:r>
          </w:p>
        </w:tc>
      </w:tr>
      <w:tr w:rsidR="004D39B1" w14:paraId="3B45DDE1" w14:textId="77777777" w:rsidTr="004D39B1">
        <w:trPr>
          <w:gridAfter w:val="1"/>
          <w:wAfter w:w="107" w:type="dxa"/>
          <w:cantSplit/>
        </w:trPr>
        <w:tc>
          <w:tcPr>
            <w:tcW w:w="9782" w:type="dxa"/>
            <w:gridSpan w:val="2"/>
          </w:tcPr>
          <w:p w14:paraId="66ADF967" w14:textId="77777777" w:rsidR="004D39B1" w:rsidRDefault="004D39B1" w:rsidP="004D39B1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>
              <w:rPr>
                <w:caps w:val="0"/>
              </w:rPr>
              <w:t xml:space="preserve">INITIAL </w:t>
            </w:r>
            <w:r w:rsidRPr="00793CF2">
              <w:rPr>
                <w:caps w:val="0"/>
              </w:rPr>
              <w:t>REPLY LIAISON STATEMENT TO ICAO</w:t>
            </w:r>
          </w:p>
        </w:tc>
      </w:tr>
      <w:tr w:rsidR="004D39B1" w14:paraId="625E368D" w14:textId="77777777" w:rsidTr="004D39B1">
        <w:trPr>
          <w:gridAfter w:val="1"/>
          <w:wAfter w:w="107" w:type="dxa"/>
          <w:cantSplit/>
        </w:trPr>
        <w:tc>
          <w:tcPr>
            <w:tcW w:w="9782" w:type="dxa"/>
            <w:gridSpan w:val="2"/>
          </w:tcPr>
          <w:p w14:paraId="025DC514" w14:textId="77777777" w:rsidR="004D39B1" w:rsidRDefault="004D39B1" w:rsidP="004D39B1">
            <w:pPr>
              <w:pStyle w:val="Title4"/>
              <w:rPr>
                <w:lang w:eastAsia="zh-CN"/>
              </w:rPr>
            </w:pPr>
            <w:bookmarkStart w:id="10" w:name="dtitle1" w:colFirst="0" w:colLast="0"/>
            <w:bookmarkEnd w:id="9"/>
            <w:r w:rsidRPr="00793CF2">
              <w:rPr>
                <w:lang w:eastAsia="zh-CN"/>
              </w:rPr>
              <w:t>Studies on WRC-23 agenda item 1.7</w:t>
            </w:r>
          </w:p>
        </w:tc>
      </w:tr>
    </w:tbl>
    <w:p w14:paraId="535FB875" w14:textId="77777777" w:rsidR="004D39B1" w:rsidRPr="00793CF2" w:rsidRDefault="004D39B1" w:rsidP="004D39B1">
      <w:pPr>
        <w:pStyle w:val="Normalaftertitle"/>
        <w:jc w:val="both"/>
        <w:rPr>
          <w:lang w:eastAsia="zh-CN"/>
        </w:rPr>
      </w:pPr>
      <w:bookmarkStart w:id="11" w:name="dbreak"/>
      <w:bookmarkEnd w:id="10"/>
      <w:bookmarkEnd w:id="11"/>
      <w:r w:rsidRPr="00793CF2">
        <w:rPr>
          <w:lang w:eastAsia="zh-CN"/>
        </w:rPr>
        <w:t>Working Party (WP) 5B would like to thank ICAO for its liaison statement contained in Document </w:t>
      </w:r>
      <w:hyperlink r:id="rId13" w:history="1">
        <w:r w:rsidRPr="00793CF2">
          <w:rPr>
            <w:rStyle w:val="Hyperlink"/>
            <w:lang w:eastAsia="zh-CN"/>
          </w:rPr>
          <w:t>5B/403</w:t>
        </w:r>
      </w:hyperlink>
      <w:r w:rsidRPr="00793CF2">
        <w:rPr>
          <w:lang w:eastAsia="zh-CN"/>
        </w:rPr>
        <w:t xml:space="preserve"> related to studies under WRC-23 agenda item 1.7 on space-based aeronautical VHF communications </w:t>
      </w:r>
      <w:r w:rsidRPr="000E2F47">
        <w:t>system</w:t>
      </w:r>
      <w:r w:rsidRPr="00793CF2">
        <w:rPr>
          <w:lang w:eastAsia="zh-CN"/>
        </w:rPr>
        <w:t xml:space="preserve"> within the 117.975-137 MHz frequency band. In this document, ICAO provides information and comments for WP 5B’s consideration on the working document under development by WP 5B.</w:t>
      </w:r>
    </w:p>
    <w:p w14:paraId="1A344D4D" w14:textId="77777777" w:rsidR="004D39B1" w:rsidRDefault="004D39B1" w:rsidP="004D39B1">
      <w:pPr>
        <w:spacing w:before="120"/>
        <w:rPr>
          <w:rFonts w:eastAsiaTheme="minorEastAsia"/>
        </w:rPr>
      </w:pPr>
      <w:r w:rsidRPr="00793CF2">
        <w:rPr>
          <w:lang w:eastAsia="zh-CN"/>
        </w:rPr>
        <w:t>At its meeting</w:t>
      </w:r>
      <w:r>
        <w:rPr>
          <w:lang w:eastAsia="zh-CN"/>
        </w:rPr>
        <w:t xml:space="preserve"> in November-December 2021</w:t>
      </w:r>
      <w:r w:rsidRPr="00793CF2">
        <w:rPr>
          <w:lang w:eastAsia="zh-CN"/>
        </w:rPr>
        <w:t xml:space="preserve">, WP 5B has further progressed in its studies and has amended its working document, </w:t>
      </w:r>
      <w:proofErr w:type="gramStart"/>
      <w:r w:rsidRPr="00793CF2">
        <w:rPr>
          <w:lang w:eastAsia="zh-CN"/>
        </w:rPr>
        <w:t>taking into account</w:t>
      </w:r>
      <w:proofErr w:type="gramEnd"/>
      <w:r w:rsidRPr="00793CF2">
        <w:rPr>
          <w:lang w:eastAsia="zh-CN"/>
        </w:rPr>
        <w:t xml:space="preserve"> all material provided by ICAO</w:t>
      </w:r>
      <w:r>
        <w:rPr>
          <w:lang w:eastAsia="zh-CN"/>
        </w:rPr>
        <w:t xml:space="preserve">. </w:t>
      </w:r>
    </w:p>
    <w:p w14:paraId="638652EB" w14:textId="77777777" w:rsidR="004D39B1" w:rsidRPr="00CD7892" w:rsidRDefault="004D39B1" w:rsidP="004D39B1">
      <w:pPr>
        <w:spacing w:before="120"/>
        <w:rPr>
          <w:rFonts w:eastAsiaTheme="minorEastAsia"/>
        </w:rPr>
      </w:pPr>
      <w:r>
        <w:rPr>
          <w:rFonts w:eastAsiaTheme="minorEastAsia"/>
        </w:rPr>
        <w:t>In addition</w:t>
      </w:r>
      <w:r w:rsidRPr="00793CF2">
        <w:rPr>
          <w:rFonts w:eastAsiaTheme="minorEastAsia"/>
        </w:rPr>
        <w:t xml:space="preserve">, regarding adjacent band compatibility with </w:t>
      </w:r>
      <w:r>
        <w:rPr>
          <w:rFonts w:eastAsiaTheme="minorEastAsia"/>
        </w:rPr>
        <w:t>services</w:t>
      </w:r>
      <w:r w:rsidRPr="00793CF2">
        <w:rPr>
          <w:rFonts w:eastAsiaTheme="minorEastAsia"/>
        </w:rPr>
        <w:t xml:space="preserve"> above 137 MHz, the case of the AMS(R)S allocation in 117.975-136 MHz</w:t>
      </w:r>
      <w:r w:rsidRPr="00D0224A">
        <w:rPr>
          <w:rFonts w:eastAsiaTheme="minorEastAsia"/>
        </w:rPr>
        <w:t xml:space="preserve"> </w:t>
      </w:r>
      <w:r>
        <w:rPr>
          <w:rFonts w:eastAsiaTheme="minorEastAsia"/>
        </w:rPr>
        <w:t>(voice application, and possibly data link under DSB</w:t>
      </w:r>
      <w:r>
        <w:rPr>
          <w:rFonts w:eastAsiaTheme="minorEastAsia"/>
        </w:rPr>
        <w:noBreakHyphen/>
        <w:t>AM modulation in accordance with SARPs with identical RF parameters)</w:t>
      </w:r>
      <w:r w:rsidRPr="00793CF2">
        <w:rPr>
          <w:rFonts w:eastAsiaTheme="minorEastAsia"/>
        </w:rPr>
        <w:t xml:space="preserve"> is considered separately from the case of </w:t>
      </w:r>
      <w:r w:rsidRPr="001B0F00">
        <w:rPr>
          <w:rFonts w:eastAsiaTheme="minorEastAsia"/>
        </w:rPr>
        <w:t xml:space="preserve">the </w:t>
      </w:r>
      <w:r w:rsidRPr="00CD7892">
        <w:rPr>
          <w:rFonts w:eastAsiaTheme="minorEastAsia"/>
        </w:rPr>
        <w:t xml:space="preserve">AMS(R)S allocation in 136-137 MHz (voice and VDL Mode 2 applications). Studies are in progress within WP5B, </w:t>
      </w:r>
      <w:proofErr w:type="gramStart"/>
      <w:r w:rsidRPr="00CD7892">
        <w:rPr>
          <w:rFonts w:eastAsiaTheme="minorEastAsia"/>
        </w:rPr>
        <w:t>in particular on</w:t>
      </w:r>
      <w:proofErr w:type="gramEnd"/>
      <w:r w:rsidRPr="00CD7892">
        <w:rPr>
          <w:rFonts w:eastAsiaTheme="minorEastAsia"/>
        </w:rPr>
        <w:t xml:space="preserve"> </w:t>
      </w:r>
      <w:r w:rsidRPr="00CD7892">
        <w:rPr>
          <w:iCs/>
        </w:rPr>
        <w:t>the Space Operation Service (space-to-Earth), the Space Research Service (space-to-Earth) and the Meteorological Satellite Service (space-to-Earth)</w:t>
      </w:r>
      <w:r w:rsidRPr="00CD7892">
        <w:rPr>
          <w:rFonts w:eastAsiaTheme="minorEastAsia"/>
        </w:rPr>
        <w:t xml:space="preserve"> to ensure proper protection of these services. </w:t>
      </w:r>
    </w:p>
    <w:p w14:paraId="3327FA4E" w14:textId="77777777" w:rsidR="004D39B1" w:rsidRPr="001B0F00" w:rsidRDefault="004D39B1" w:rsidP="004D39B1">
      <w:pPr>
        <w:spacing w:before="120"/>
        <w:rPr>
          <w:lang w:eastAsia="zh-CN"/>
        </w:rPr>
      </w:pPr>
      <w:r w:rsidRPr="001B0F00">
        <w:rPr>
          <w:lang w:eastAsia="zh-CN"/>
        </w:rPr>
        <w:t xml:space="preserve">The latest version of WP 5B’s working document can be found in </w:t>
      </w:r>
      <w:r w:rsidRPr="00CB3D1C">
        <w:rPr>
          <w:highlight w:val="yellow"/>
          <w:lang w:eastAsia="zh-CN"/>
        </w:rPr>
        <w:t>Attachment</w:t>
      </w:r>
      <w:r w:rsidRPr="001B0F00">
        <w:rPr>
          <w:lang w:eastAsia="zh-CN"/>
        </w:rPr>
        <w:t xml:space="preserve"> </w:t>
      </w:r>
      <w:r>
        <w:rPr>
          <w:lang w:eastAsia="zh-CN"/>
        </w:rPr>
        <w:t xml:space="preserve">to this document </w:t>
      </w:r>
      <w:r w:rsidRPr="001B0F00">
        <w:rPr>
          <w:lang w:eastAsia="zh-CN"/>
        </w:rPr>
        <w:t>for review and comments</w:t>
      </w:r>
      <w:r w:rsidRPr="00E11BCB">
        <w:rPr>
          <w:lang w:eastAsia="zh-CN"/>
        </w:rPr>
        <w:t xml:space="preserve">, </w:t>
      </w:r>
      <w:proofErr w:type="gramStart"/>
      <w:r w:rsidRPr="00E11BCB">
        <w:rPr>
          <w:lang w:eastAsia="zh-CN"/>
        </w:rPr>
        <w:t>in particular on</w:t>
      </w:r>
      <w:proofErr w:type="gramEnd"/>
      <w:r w:rsidRPr="00E11BCB">
        <w:rPr>
          <w:lang w:eastAsia="zh-CN"/>
        </w:rPr>
        <w:t xml:space="preserve"> VDL Mode 2 performance</w:t>
      </w:r>
      <w:r>
        <w:rPr>
          <w:lang w:eastAsia="zh-CN"/>
        </w:rPr>
        <w:t xml:space="preserve"> requirement in section 4.2.2.2</w:t>
      </w:r>
      <w:r w:rsidRPr="001B0F00">
        <w:rPr>
          <w:lang w:eastAsia="zh-CN"/>
        </w:rPr>
        <w:t>.</w:t>
      </w:r>
    </w:p>
    <w:p w14:paraId="1FBA629F" w14:textId="66803E46" w:rsidR="004D39B1" w:rsidRDefault="004D39B1" w:rsidP="004D39B1">
      <w:pPr>
        <w:spacing w:before="120" w:after="360"/>
        <w:rPr>
          <w:lang w:eastAsia="zh-CN"/>
        </w:rPr>
      </w:pPr>
      <w:r w:rsidRPr="001B0F00">
        <w:rPr>
          <w:lang w:eastAsia="zh-CN"/>
        </w:rPr>
        <w:t xml:space="preserve">Working Party 5B looks forward to </w:t>
      </w:r>
      <w:proofErr w:type="gramStart"/>
      <w:r w:rsidRPr="001B0F00">
        <w:rPr>
          <w:lang w:eastAsia="zh-CN"/>
        </w:rPr>
        <w:t>continued</w:t>
      </w:r>
      <w:proofErr w:type="gramEnd"/>
      <w:r w:rsidRPr="001B0F00">
        <w:rPr>
          <w:lang w:eastAsia="zh-CN"/>
        </w:rPr>
        <w:t xml:space="preserve"> fruitful cooperation with ICAO regarding this work.</w:t>
      </w:r>
    </w:p>
    <w:p w14:paraId="60E1F731" w14:textId="3532E55E" w:rsidR="00D9052C" w:rsidRDefault="00536EB4" w:rsidP="004D39B1">
      <w:pPr>
        <w:spacing w:before="120" w:after="360"/>
        <w:rPr>
          <w:lang w:eastAsia="zh-CN"/>
        </w:rPr>
      </w:pPr>
      <w:r>
        <w:rPr>
          <w:noProof/>
          <w:lang w:eastAsia="zh-CN"/>
        </w:rPr>
        <w:object w:dxaOrig="9880" w:dyaOrig="2220" w14:anchorId="7C962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4pt;height:111pt;mso-width-percent:0;mso-height-percent:0;mso-width-percent:0;mso-height-percent:0" o:ole="">
            <v:imagedata r:id="rId14" o:title=""/>
          </v:shape>
          <o:OLEObject Type="Embed" ProgID="Word.Document.12" ShapeID="_x0000_i1025" DrawAspect="Content" ObjectID="_1711536247" r:id="rId15">
            <o:FieldCodes>\s</o:FieldCodes>
          </o:OLEObject>
        </w:object>
      </w:r>
    </w:p>
    <w:p w14:paraId="5DB34395" w14:textId="4152CFB6" w:rsidR="009E6FA0" w:rsidRPr="005178F9" w:rsidRDefault="004D39B1" w:rsidP="00D9052C">
      <w:pPr>
        <w:spacing w:before="120"/>
        <w:jc w:val="center"/>
      </w:pPr>
      <w:r w:rsidRPr="00793CF2">
        <w:t>______________</w:t>
      </w:r>
    </w:p>
    <w:sectPr w:rsidR="009E6FA0" w:rsidRPr="005178F9" w:rsidSect="00D9052C">
      <w:headerReference w:type="even" r:id="rId16"/>
      <w:headerReference w:type="default" r:id="rId17"/>
      <w:headerReference w:type="first" r:id="rId18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78C5" w14:textId="77777777" w:rsidR="00536EB4" w:rsidRDefault="00536EB4">
      <w:r>
        <w:separator/>
      </w:r>
    </w:p>
  </w:endnote>
  <w:endnote w:type="continuationSeparator" w:id="0">
    <w:p w14:paraId="5E7A469B" w14:textId="77777777" w:rsidR="00536EB4" w:rsidRDefault="00536EB4">
      <w:r>
        <w:continuationSeparator/>
      </w:r>
    </w:p>
  </w:endnote>
  <w:endnote w:type="continuationNotice" w:id="1">
    <w:p w14:paraId="034735C7" w14:textId="77777777" w:rsidR="00536EB4" w:rsidRDefault="00536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84D3" w14:textId="77777777" w:rsidR="00536EB4" w:rsidRDefault="00536EB4">
      <w:r>
        <w:separator/>
      </w:r>
    </w:p>
  </w:footnote>
  <w:footnote w:type="continuationSeparator" w:id="0">
    <w:p w14:paraId="6B969746" w14:textId="77777777" w:rsidR="00536EB4" w:rsidRDefault="00536EB4">
      <w:r>
        <w:continuationSeparator/>
      </w:r>
    </w:p>
  </w:footnote>
  <w:footnote w:type="continuationNotice" w:id="1">
    <w:p w14:paraId="3F660B6D" w14:textId="77777777" w:rsidR="00536EB4" w:rsidRDefault="00536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2" w:name="logo"/>
          <w:r>
            <w:rPr>
              <w:noProof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06993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2BDFE684" w:rsidR="009851A4" w:rsidRPr="00066AB7" w:rsidRDefault="009851A4" w:rsidP="004D39B1">
                <w:pPr>
                  <w:framePr w:hSpace="180" w:wrap="around" w:vAnchor="text" w:hAnchor="text" w:y="1"/>
                  <w:suppressOverlap/>
                  <w:jc w:val="left"/>
                </w:pPr>
                <w:bookmarkStart w:id="13" w:name="document_no"/>
                <w:r>
                  <w:t>FSMP-WG</w:t>
                </w:r>
                <w:r w:rsidRPr="00066AB7">
                  <w:t>/</w:t>
                </w:r>
                <w:r w:rsidR="00C41DFA">
                  <w:t>1</w:t>
                </w:r>
                <w:r w:rsidR="003A24CF">
                  <w:t>4</w:t>
                </w:r>
                <w:r w:rsidR="00C41DFA">
                  <w:t xml:space="preserve"> </w:t>
                </w:r>
                <w:r w:rsidRPr="00066AB7">
                  <w:t>WP/</w:t>
                </w:r>
                <w:bookmarkEnd w:id="13"/>
                <w:r w:rsidR="00223393">
                  <w:t>0</w:t>
                </w:r>
                <w:r w:rsidR="004D39B1">
                  <w:t>2</w:t>
                </w:r>
              </w:p>
              <w:p w14:paraId="1F89A177" w14:textId="23A59D0A" w:rsidR="009851A4" w:rsidRPr="00066AB7" w:rsidRDefault="00C41DFA" w:rsidP="004D39B1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4" w:name="restricted"/>
                <w:bookmarkStart w:id="15" w:name="addendum_corrigendum_appendix"/>
                <w:bookmarkStart w:id="16" w:name="revision_no"/>
                <w:bookmarkStart w:id="17" w:name="revision_date"/>
                <w:bookmarkStart w:id="18" w:name="related_to"/>
                <w:bookmarkEnd w:id="14"/>
                <w:bookmarkEnd w:id="15"/>
                <w:bookmarkEnd w:id="16"/>
                <w:bookmarkEnd w:id="17"/>
                <w:bookmarkEnd w:id="18"/>
                <w:r>
                  <w:rPr>
                    <w:sz w:val="18"/>
                    <w:szCs w:val="18"/>
                  </w:rPr>
                  <w:t>202</w:t>
                </w:r>
                <w:r w:rsidR="003A24CF">
                  <w:rPr>
                    <w:sz w:val="18"/>
                    <w:szCs w:val="18"/>
                  </w:rPr>
                  <w:t>2</w:t>
                </w:r>
                <w:r w:rsidR="009851A4">
                  <w:rPr>
                    <w:sz w:val="18"/>
                    <w:szCs w:val="18"/>
                  </w:rPr>
                  <w:t>-</w:t>
                </w:r>
                <w:r w:rsidR="00275A29">
                  <w:rPr>
                    <w:sz w:val="18"/>
                    <w:szCs w:val="18"/>
                  </w:rPr>
                  <w:t>0</w:t>
                </w:r>
                <w:r w:rsidR="003A24CF">
                  <w:rPr>
                    <w:sz w:val="18"/>
                    <w:szCs w:val="18"/>
                  </w:rPr>
                  <w:t>4</w:t>
                </w:r>
                <w:r w:rsidR="00EE72E2">
                  <w:rPr>
                    <w:sz w:val="18"/>
                    <w:szCs w:val="18"/>
                  </w:rPr>
                  <w:t>-</w:t>
                </w:r>
                <w:bookmarkStart w:id="19" w:name="info_paper"/>
                <w:bookmarkEnd w:id="19"/>
                <w:r w:rsidR="003A24CF">
                  <w:rPr>
                    <w:sz w:val="18"/>
                    <w:szCs w:val="18"/>
                  </w:rPr>
                  <w:t>1</w:t>
                </w:r>
                <w:r w:rsidR="004D39B1">
                  <w:rPr>
                    <w:sz w:val="18"/>
                    <w:szCs w:val="18"/>
                  </w:rPr>
                  <w:t>5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4D39B1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 w16cid:durableId="2006544428">
    <w:abstractNumId w:val="24"/>
  </w:num>
  <w:num w:numId="2" w16cid:durableId="948731875">
    <w:abstractNumId w:val="15"/>
  </w:num>
  <w:num w:numId="3" w16cid:durableId="1955746812">
    <w:abstractNumId w:val="0"/>
  </w:num>
  <w:num w:numId="4" w16cid:durableId="584606107">
    <w:abstractNumId w:val="19"/>
  </w:num>
  <w:num w:numId="5" w16cid:durableId="645553819">
    <w:abstractNumId w:val="6"/>
  </w:num>
  <w:num w:numId="6" w16cid:durableId="146286680">
    <w:abstractNumId w:val="23"/>
  </w:num>
  <w:num w:numId="7" w16cid:durableId="1216118702">
    <w:abstractNumId w:val="4"/>
  </w:num>
  <w:num w:numId="8" w16cid:durableId="965624040">
    <w:abstractNumId w:val="18"/>
  </w:num>
  <w:num w:numId="9" w16cid:durableId="672492894">
    <w:abstractNumId w:val="22"/>
  </w:num>
  <w:num w:numId="10" w16cid:durableId="919797916">
    <w:abstractNumId w:val="1"/>
  </w:num>
  <w:num w:numId="11" w16cid:durableId="2018118362">
    <w:abstractNumId w:val="7"/>
  </w:num>
  <w:num w:numId="12" w16cid:durableId="281115788">
    <w:abstractNumId w:val="8"/>
  </w:num>
  <w:num w:numId="13" w16cid:durableId="1996566330">
    <w:abstractNumId w:val="11"/>
  </w:num>
  <w:num w:numId="14" w16cid:durableId="1389185189">
    <w:abstractNumId w:val="16"/>
  </w:num>
  <w:num w:numId="15" w16cid:durableId="1666856119">
    <w:abstractNumId w:val="20"/>
  </w:num>
  <w:num w:numId="16" w16cid:durableId="1392345045">
    <w:abstractNumId w:val="10"/>
  </w:num>
  <w:num w:numId="17" w16cid:durableId="1607536719">
    <w:abstractNumId w:val="14"/>
  </w:num>
  <w:num w:numId="18" w16cid:durableId="1031417099">
    <w:abstractNumId w:val="17"/>
  </w:num>
  <w:num w:numId="19" w16cid:durableId="783504035">
    <w:abstractNumId w:val="21"/>
  </w:num>
  <w:num w:numId="20" w16cid:durableId="2002343197">
    <w:abstractNumId w:val="2"/>
  </w:num>
  <w:num w:numId="21" w16cid:durableId="581067693">
    <w:abstractNumId w:val="12"/>
  </w:num>
  <w:num w:numId="22" w16cid:durableId="390276775">
    <w:abstractNumId w:val="5"/>
  </w:num>
  <w:num w:numId="23" w16cid:durableId="905333472">
    <w:abstractNumId w:val="13"/>
  </w:num>
  <w:num w:numId="24" w16cid:durableId="677971545">
    <w:abstractNumId w:val="9"/>
  </w:num>
  <w:num w:numId="25" w16cid:durableId="35813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C5F"/>
    <w:rsid w:val="00373594"/>
    <w:rsid w:val="00377D67"/>
    <w:rsid w:val="003805D9"/>
    <w:rsid w:val="003839E3"/>
    <w:rsid w:val="00397FBA"/>
    <w:rsid w:val="003A24CF"/>
    <w:rsid w:val="003B0895"/>
    <w:rsid w:val="003B14B6"/>
    <w:rsid w:val="003B2015"/>
    <w:rsid w:val="003B3CF5"/>
    <w:rsid w:val="003B5F7B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2D39"/>
    <w:rsid w:val="004357C4"/>
    <w:rsid w:val="00435945"/>
    <w:rsid w:val="00444066"/>
    <w:rsid w:val="00444530"/>
    <w:rsid w:val="00444C52"/>
    <w:rsid w:val="004465D3"/>
    <w:rsid w:val="00453196"/>
    <w:rsid w:val="00453A12"/>
    <w:rsid w:val="00475E16"/>
    <w:rsid w:val="00483A78"/>
    <w:rsid w:val="00496CA6"/>
    <w:rsid w:val="004B2ADA"/>
    <w:rsid w:val="004C7F3F"/>
    <w:rsid w:val="004D2515"/>
    <w:rsid w:val="004D2E3A"/>
    <w:rsid w:val="004D3619"/>
    <w:rsid w:val="004D39B1"/>
    <w:rsid w:val="004D6848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C091B"/>
    <w:rsid w:val="007D3959"/>
    <w:rsid w:val="007E7079"/>
    <w:rsid w:val="007F43E7"/>
    <w:rsid w:val="007F6562"/>
    <w:rsid w:val="008036D7"/>
    <w:rsid w:val="00803C59"/>
    <w:rsid w:val="0080619C"/>
    <w:rsid w:val="00831FFA"/>
    <w:rsid w:val="00835B8A"/>
    <w:rsid w:val="008465B8"/>
    <w:rsid w:val="0085086E"/>
    <w:rsid w:val="00873E6A"/>
    <w:rsid w:val="0088122B"/>
    <w:rsid w:val="00886191"/>
    <w:rsid w:val="008A5DDE"/>
    <w:rsid w:val="008B17E8"/>
    <w:rsid w:val="008B534B"/>
    <w:rsid w:val="008C0731"/>
    <w:rsid w:val="008C189D"/>
    <w:rsid w:val="008C5CA3"/>
    <w:rsid w:val="008C7AEA"/>
    <w:rsid w:val="008D1AEE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339A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410FE"/>
    <w:rsid w:val="00D43C0D"/>
    <w:rsid w:val="00D550D7"/>
    <w:rsid w:val="00D63871"/>
    <w:rsid w:val="00D721E4"/>
    <w:rsid w:val="00D7673B"/>
    <w:rsid w:val="00D87B4D"/>
    <w:rsid w:val="00D9052C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F26CE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19-WP5B-C-0403/e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tu.int/md/R19-WP5B-C-0449/e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F0546D-64D3-44A6-8FCA-126C5CE61461}"/>
</file>

<file path=customXml/itemProps3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2CA85-8C1B-4D69-99B9-6EBE8984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2021-09-27T14:10:00Z</dcterms:created>
  <dcterms:modified xsi:type="dcterms:W3CDTF">2022-04-15T17:57:00Z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