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5E32" w14:textId="77777777" w:rsidR="00C62653" w:rsidRDefault="001449D6" w:rsidP="001449D6">
      <w:pPr>
        <w:jc w:val="center"/>
        <w:rPr>
          <w:b/>
        </w:rPr>
      </w:pPr>
      <w:r>
        <w:rPr>
          <w:b/>
          <w:sz w:val="24"/>
          <w:lang w:val="en-US"/>
        </w:rPr>
        <w:t>FREQUENCY SPECTRUM</w:t>
      </w:r>
      <w:r>
        <w:rPr>
          <w:b/>
        </w:rPr>
        <w:t xml:space="preserve"> </w:t>
      </w:r>
      <w:proofErr w:type="gramStart"/>
      <w:r>
        <w:rPr>
          <w:b/>
        </w:rPr>
        <w:t>MANGEMENT  PANEL</w:t>
      </w:r>
      <w:proofErr w:type="gramEnd"/>
      <w:r>
        <w:rPr>
          <w:b/>
        </w:rPr>
        <w:t xml:space="preserve"> (FS</w:t>
      </w:r>
      <w:r w:rsidR="00C62653">
        <w:rPr>
          <w:b/>
        </w:rPr>
        <w:t>MP)</w:t>
      </w:r>
    </w:p>
    <w:p w14:paraId="2BC36727" w14:textId="77777777" w:rsidR="00C62653" w:rsidRDefault="00C62653" w:rsidP="00C62653">
      <w:pPr>
        <w:tabs>
          <w:tab w:val="left" w:pos="6972"/>
        </w:tabs>
        <w:jc w:val="center"/>
        <w:rPr>
          <w:b/>
        </w:rPr>
      </w:pPr>
    </w:p>
    <w:p w14:paraId="0259057C" w14:textId="2C9F0E86" w:rsidR="00C62653" w:rsidRDefault="007248B6" w:rsidP="00C62653">
      <w:pPr>
        <w:pStyle w:val="Maintitle"/>
      </w:pPr>
      <w:r w:rsidRPr="007248B6">
        <w:t xml:space="preserve">TWELFTH </w:t>
      </w:r>
      <w:r w:rsidR="00C62653">
        <w:t>MEETING</w:t>
      </w:r>
    </w:p>
    <w:p w14:paraId="2C341002" w14:textId="77777777" w:rsidR="00C62653" w:rsidRDefault="001449D6" w:rsidP="001449D6">
      <w:pPr>
        <w:tabs>
          <w:tab w:val="left" w:pos="6551"/>
        </w:tabs>
      </w:pPr>
      <w:r>
        <w:tab/>
      </w:r>
    </w:p>
    <w:p w14:paraId="6456EBC7" w14:textId="4DDF3CF2" w:rsidR="00C62653" w:rsidRDefault="000803B1" w:rsidP="001449D6">
      <w:pPr>
        <w:pStyle w:val="Maintitle"/>
      </w:pPr>
      <w:r w:rsidRPr="000803B1">
        <w:t>E-Meeting, 4 to 15 October 2021</w:t>
      </w:r>
    </w:p>
    <w:p w14:paraId="75A013F8" w14:textId="77777777" w:rsidR="00770160" w:rsidRDefault="00770160" w:rsidP="00C62653">
      <w:pPr>
        <w:jc w:val="center"/>
      </w:pPr>
    </w:p>
    <w:p w14:paraId="192B19C4" w14:textId="77777777" w:rsidR="00770160" w:rsidRDefault="00770160">
      <w:pPr>
        <w:tabs>
          <w:tab w:val="left" w:pos="0"/>
          <w:tab w:val="left" w:pos="1570"/>
          <w:tab w:val="left" w:pos="1857"/>
        </w:tabs>
      </w:pPr>
      <w:bookmarkStart w:id="0" w:name="agenda_item"/>
      <w:bookmarkEnd w:id="0"/>
    </w:p>
    <w:p w14:paraId="258833AB" w14:textId="77777777" w:rsidR="00770160" w:rsidRDefault="00770160">
      <w:pPr>
        <w:tabs>
          <w:tab w:val="left" w:pos="0"/>
          <w:tab w:val="left" w:pos="1570"/>
          <w:tab w:val="left" w:pos="1857"/>
        </w:tabs>
      </w:pPr>
    </w:p>
    <w:p w14:paraId="7532FB30" w14:textId="740374A5" w:rsidR="00770160" w:rsidRDefault="00770160">
      <w:pPr>
        <w:pStyle w:val="Agendaitemtitle"/>
        <w:rPr>
          <w:lang w:val="sv-SE"/>
        </w:rPr>
      </w:pPr>
      <w:r>
        <w:rPr>
          <w:lang w:val="sv-SE"/>
        </w:rPr>
        <w:t>Agenda Item </w:t>
      </w:r>
      <w:r w:rsidR="00FD7FEE">
        <w:rPr>
          <w:lang w:val="sv-SE"/>
        </w:rPr>
        <w:t>10</w:t>
      </w:r>
      <w:r>
        <w:rPr>
          <w:lang w:val="sv-SE"/>
        </w:rPr>
        <w:t>:</w:t>
      </w:r>
      <w:r>
        <w:rPr>
          <w:lang w:val="sv-SE"/>
        </w:rPr>
        <w:tab/>
      </w:r>
      <w:r w:rsidR="00FD7FEE">
        <w:rPr>
          <w:lang w:val="sv-SE"/>
        </w:rPr>
        <w:t xml:space="preserve">Any </w:t>
      </w:r>
      <w:r w:rsidR="00E22C4F">
        <w:rPr>
          <w:lang w:val="sv-SE"/>
        </w:rPr>
        <w:t>Other</w:t>
      </w:r>
      <w:r w:rsidR="00BF72BD">
        <w:rPr>
          <w:lang w:val="sv-SE"/>
        </w:rPr>
        <w:t xml:space="preserve"> </w:t>
      </w:r>
      <w:r w:rsidR="000160C0" w:rsidRPr="000160C0">
        <w:rPr>
          <w:lang w:val="sv-SE"/>
        </w:rPr>
        <w:t>Business</w:t>
      </w:r>
    </w:p>
    <w:p w14:paraId="3FDB58FF" w14:textId="77777777" w:rsidR="00770160" w:rsidRDefault="00770160">
      <w:pPr>
        <w:pStyle w:val="Agendaitemtitle"/>
        <w:rPr>
          <w:b w:val="0"/>
          <w:lang w:val="sv-SE"/>
        </w:rPr>
      </w:pPr>
    </w:p>
    <w:p w14:paraId="5CF21284" w14:textId="77777777" w:rsidR="00770160" w:rsidRDefault="00770160">
      <w:pPr>
        <w:tabs>
          <w:tab w:val="left" w:pos="6972"/>
        </w:tabs>
        <w:rPr>
          <w:b/>
          <w:lang w:val="sv-SE"/>
        </w:rPr>
      </w:pPr>
    </w:p>
    <w:p w14:paraId="4DBD30A9" w14:textId="57AB7110" w:rsidR="00770160" w:rsidRDefault="00843911">
      <w:pPr>
        <w:pStyle w:val="Maintitle"/>
      </w:pPr>
      <w:r w:rsidRPr="00843911">
        <w:t>AUSTRALIA SPACE-BASED VHF UPDATE</w:t>
      </w:r>
    </w:p>
    <w:p w14:paraId="6E00B402" w14:textId="77777777" w:rsidR="00770160" w:rsidRDefault="00770160">
      <w:pPr>
        <w:tabs>
          <w:tab w:val="left" w:pos="6972"/>
        </w:tabs>
      </w:pPr>
    </w:p>
    <w:p w14:paraId="2C06B128" w14:textId="77777777" w:rsidR="00770160" w:rsidRDefault="00770160">
      <w:pPr>
        <w:tabs>
          <w:tab w:val="left" w:pos="6972"/>
        </w:tabs>
      </w:pPr>
    </w:p>
    <w:p w14:paraId="17C70BE6" w14:textId="064A8D89" w:rsidR="00770160" w:rsidRDefault="00770160">
      <w:pPr>
        <w:jc w:val="center"/>
      </w:pPr>
      <w:r>
        <w:t>(Presented by</w:t>
      </w:r>
      <w:bookmarkStart w:id="1" w:name="presented_by"/>
      <w:bookmarkEnd w:id="1"/>
      <w:r>
        <w:t xml:space="preserve"> </w:t>
      </w:r>
      <w:r w:rsidR="002465BC">
        <w:t>Matthew Kelly</w:t>
      </w:r>
      <w:r>
        <w:t>)</w:t>
      </w:r>
    </w:p>
    <w:p w14:paraId="4A202B27" w14:textId="77777777" w:rsidR="00770160" w:rsidRDefault="00770160"/>
    <w:p w14:paraId="4F2464A3"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FB500CD" w14:textId="77777777">
        <w:trPr>
          <w:cantSplit/>
          <w:trHeight w:hRule="exact" w:val="480"/>
          <w:jc w:val="center"/>
        </w:trPr>
        <w:tc>
          <w:tcPr>
            <w:tcW w:w="7200" w:type="dxa"/>
            <w:vAlign w:val="center"/>
          </w:tcPr>
          <w:p w14:paraId="4235A984" w14:textId="77777777" w:rsidR="00770160" w:rsidRDefault="00770160">
            <w:pPr>
              <w:jc w:val="center"/>
              <w:rPr>
                <w:sz w:val="24"/>
                <w:lang w:val="en-US"/>
              </w:rPr>
            </w:pPr>
            <w:r>
              <w:rPr>
                <w:b/>
              </w:rPr>
              <w:t>SUMMARY</w:t>
            </w:r>
          </w:p>
        </w:tc>
      </w:tr>
      <w:tr w:rsidR="00770160" w14:paraId="736EAA01" w14:textId="77777777">
        <w:trPr>
          <w:cantSplit/>
          <w:jc w:val="center"/>
        </w:trPr>
        <w:tc>
          <w:tcPr>
            <w:tcW w:w="7200" w:type="dxa"/>
          </w:tcPr>
          <w:p w14:paraId="7DEC75C3" w14:textId="68C51301" w:rsidR="00770160" w:rsidRDefault="00D43EC0">
            <w:pPr>
              <w:rPr>
                <w:lang w:val="en-US"/>
              </w:rPr>
            </w:pPr>
            <w:r w:rsidRPr="00D43EC0">
              <w:rPr>
                <w:lang w:val="en-US"/>
              </w:rPr>
              <w:t>Airservices Australia and Skykraft are working together to define a new Space-Based VHF and ADS-B service. Part of this work includes conducting Proof of Concept testing. This paper describes these tests and the spectrum usage as part of the testing.</w:t>
            </w:r>
            <w:r w:rsidR="00770160">
              <w:rPr>
                <w:lang w:val="en-US"/>
              </w:rPr>
              <w:t xml:space="preserve"> </w:t>
            </w:r>
          </w:p>
        </w:tc>
      </w:tr>
    </w:tbl>
    <w:p w14:paraId="0D7A19DC" w14:textId="77777777" w:rsidR="00770160" w:rsidRDefault="00770160"/>
    <w:p w14:paraId="203EB443" w14:textId="77777777" w:rsidR="00770160" w:rsidRDefault="00770160">
      <w:pPr>
        <w:pStyle w:val="1Heading"/>
      </w:pPr>
      <w:r>
        <w:t>INTRODUCTION</w:t>
      </w:r>
    </w:p>
    <w:p w14:paraId="1E49FBC4" w14:textId="77777777" w:rsidR="006A3D11" w:rsidRDefault="006A3D11" w:rsidP="006A3D11">
      <w:pPr>
        <w:pStyle w:val="2para"/>
      </w:pPr>
      <w:r>
        <w:t xml:space="preserve">Space-Based services support Airservices Australia’s </w:t>
      </w:r>
      <w:proofErr w:type="gramStart"/>
      <w:r>
        <w:t>long term</w:t>
      </w:r>
      <w:proofErr w:type="gramEnd"/>
      <w:r>
        <w:t xml:space="preserve"> goals of lowering ongoing cost of service, digitisation of air traffic services, services for new airspace users and providing greater flexibility to respond to volatility and uncertainty while still delivering service outcomes that ensure customer value.</w:t>
      </w:r>
    </w:p>
    <w:p w14:paraId="20962FAE" w14:textId="1707B542" w:rsidR="00770160" w:rsidRDefault="006A3D11" w:rsidP="006A3D11">
      <w:pPr>
        <w:pStyle w:val="2para"/>
      </w:pPr>
      <w:r>
        <w:t xml:space="preserve">Skykraft is an Australian space services start-up specialising in </w:t>
      </w:r>
      <w:proofErr w:type="spellStart"/>
      <w:r>
        <w:t>SmallSat</w:t>
      </w:r>
      <w:proofErr w:type="spellEnd"/>
      <w:r>
        <w:t xml:space="preserve"> constellations for delivery of global services. Skykraft are developing a </w:t>
      </w:r>
      <w:proofErr w:type="gramStart"/>
      <w:r>
        <w:t>space based</w:t>
      </w:r>
      <w:proofErr w:type="gramEnd"/>
      <w:r>
        <w:t xml:space="preserve"> surveillance and communications solution for aviation applications with 4 product offerings which will all provide continuous global coverage</w:t>
      </w:r>
      <w:r w:rsidR="00696B22">
        <w:t>:</w:t>
      </w:r>
    </w:p>
    <w:p w14:paraId="645759C6" w14:textId="77777777" w:rsidR="006A3E19" w:rsidRDefault="006A3E19" w:rsidP="00580DD5">
      <w:pPr>
        <w:pStyle w:val="2para"/>
        <w:numPr>
          <w:ilvl w:val="0"/>
          <w:numId w:val="6"/>
        </w:numPr>
        <w:spacing w:after="120"/>
        <w:ind w:left="1434" w:hanging="357"/>
      </w:pPr>
      <w:r>
        <w:t>ADS-B</w:t>
      </w:r>
    </w:p>
    <w:p w14:paraId="061BEFE7" w14:textId="77777777" w:rsidR="006A3E19" w:rsidRDefault="006A3E19" w:rsidP="00580DD5">
      <w:pPr>
        <w:pStyle w:val="2para"/>
        <w:numPr>
          <w:ilvl w:val="0"/>
          <w:numId w:val="6"/>
        </w:numPr>
        <w:spacing w:after="120"/>
        <w:ind w:left="1434" w:hanging="357"/>
      </w:pPr>
      <w:r>
        <w:t>Airband VHF Communications</w:t>
      </w:r>
    </w:p>
    <w:p w14:paraId="78CF24C4" w14:textId="77777777" w:rsidR="006A3E19" w:rsidRDefault="006A3E19" w:rsidP="00580DD5">
      <w:pPr>
        <w:pStyle w:val="2para"/>
        <w:numPr>
          <w:ilvl w:val="0"/>
          <w:numId w:val="6"/>
        </w:numPr>
        <w:spacing w:after="120"/>
        <w:ind w:left="1434" w:hanging="357"/>
      </w:pPr>
      <w:r>
        <w:t>Controller Pilot Data Long Communications (CPDLC)</w:t>
      </w:r>
    </w:p>
    <w:p w14:paraId="1DC15A8D" w14:textId="3DC267B8" w:rsidR="006A3E19" w:rsidRDefault="006A3E19" w:rsidP="00580DD5">
      <w:pPr>
        <w:pStyle w:val="2para"/>
        <w:numPr>
          <w:ilvl w:val="0"/>
          <w:numId w:val="6"/>
        </w:numPr>
        <w:spacing w:after="120"/>
        <w:ind w:left="1434" w:hanging="357"/>
      </w:pPr>
      <w:r>
        <w:t>Airline Operations Data (ACARS)</w:t>
      </w:r>
    </w:p>
    <w:p w14:paraId="48B0C4E9" w14:textId="15C58BC7" w:rsidR="004532F6" w:rsidRPr="004532F6" w:rsidRDefault="005F7EF6" w:rsidP="00A351AE">
      <w:pPr>
        <w:pStyle w:val="2para"/>
      </w:pPr>
      <w:r w:rsidRPr="005F7EF6">
        <w:t>Skykraft is implementing a staged approach to the satellite constellation development by conducting four specific Proof of Concept (POC) satellite trials to prove and verify specific technical and operational aspects of the system.</w:t>
      </w:r>
    </w:p>
    <w:p w14:paraId="3CAFE8AC" w14:textId="7567E73F" w:rsidR="00770160" w:rsidRDefault="00686174">
      <w:pPr>
        <w:pStyle w:val="1Heading"/>
      </w:pPr>
      <w:r>
        <w:lastRenderedPageBreak/>
        <w:t>Proof of Concept Testing</w:t>
      </w:r>
    </w:p>
    <w:p w14:paraId="437DECBF" w14:textId="2E1F3FEB" w:rsidR="00770160" w:rsidRDefault="00D01B53" w:rsidP="00A459F8">
      <w:pPr>
        <w:pStyle w:val="2para"/>
      </w:pPr>
      <w:r w:rsidRPr="00D01B53">
        <w:t>Skykraft intend to launch multiple POC testing missions during 2022 – 2023, with the first one scheduled for launch in June 2022. The complexity and capability of the satellite(s) will increase with each POC mission.</w:t>
      </w:r>
    </w:p>
    <w:p w14:paraId="7FE3E0BA" w14:textId="662AC074" w:rsidR="00686174" w:rsidRDefault="00000C97" w:rsidP="00A459F8">
      <w:pPr>
        <w:pStyle w:val="2para"/>
      </w:pPr>
      <w:r w:rsidRPr="00000C97">
        <w:t xml:space="preserve">An earlier Proof of Concept satellite was scheduled to launch in December 2021.  The satellite was fully </w:t>
      </w:r>
      <w:proofErr w:type="gramStart"/>
      <w:r w:rsidRPr="00000C97">
        <w:t>qualified,</w:t>
      </w:r>
      <w:proofErr w:type="gramEnd"/>
      <w:r w:rsidRPr="00000C97">
        <w:t xml:space="preserve"> however the launch provider was unable to secure a US launch permit, and the launch opportunity was lost.  Skykraft have opted not to remanifest that </w:t>
      </w:r>
      <w:proofErr w:type="gramStart"/>
      <w:r w:rsidRPr="00000C97">
        <w:t>satellite, and</w:t>
      </w:r>
      <w:proofErr w:type="gramEnd"/>
      <w:r w:rsidRPr="00000C97">
        <w:t xml:space="preserve"> will instead progress to a larger demonstration in June 2022.  This June 2022 launch will consist of four Air Traffic Management Satellites with VHF transceivers and ADS-B receivers. The satellite will have the capability to record and playback VHF Voice and data and receive and downlink ADS-B messages. This satellite will be followed by further launches in October 2022 and early 2023.</w:t>
      </w:r>
    </w:p>
    <w:p w14:paraId="1126093F" w14:textId="72FB1E3C" w:rsidR="00000C97" w:rsidRDefault="00A12C9A" w:rsidP="00A459F8">
      <w:pPr>
        <w:pStyle w:val="2para"/>
      </w:pPr>
      <w:r w:rsidRPr="00A12C9A">
        <w:t>The architecture of the first POC will include Software Defined Radios, with a total of 12 receive and transmit channels. The transmit channels drive VHF amplifiers each of up to 100W nominal power into sets of orthogonal dipoles tuned to be optimised for the upper end of the aviation VHF band.</w:t>
      </w:r>
    </w:p>
    <w:p w14:paraId="26C3E041" w14:textId="52154252" w:rsidR="00A12C9A" w:rsidRDefault="00AB3D9D" w:rsidP="00A459F8">
      <w:pPr>
        <w:pStyle w:val="2para"/>
      </w:pPr>
      <w:r w:rsidRPr="00AB3D9D">
        <w:t>During the POC trials the satellites will only radiate on VHF when commands to initiate each part of the transmit chain are sent. In addition, a count-down timer will automatically turn off each part of the transmit chain after a predefined short period.  All Telemetry and Telecommand (TT&amp;C) links are protected with strong authentication and encryption.  In the event of an error condition, the satellites revert to a safe mode that does not radiate in the VHF band.</w:t>
      </w:r>
    </w:p>
    <w:p w14:paraId="149E378E" w14:textId="4D98B64F" w:rsidR="00AB3D9D" w:rsidRDefault="00432B61" w:rsidP="00AC0F89">
      <w:pPr>
        <w:pStyle w:val="1Heading"/>
      </w:pPr>
      <w:r w:rsidRPr="00432B61">
        <w:t xml:space="preserve">Frequency Allocation for the </w:t>
      </w:r>
      <w:proofErr w:type="gramStart"/>
      <w:r w:rsidRPr="00432B61">
        <w:t>Proof of Concept</w:t>
      </w:r>
      <w:proofErr w:type="gramEnd"/>
      <w:r w:rsidRPr="00432B61">
        <w:t xml:space="preserve"> Testing</w:t>
      </w:r>
    </w:p>
    <w:p w14:paraId="215579A9" w14:textId="77777777" w:rsidR="00AC0F89" w:rsidRDefault="00AC0F89" w:rsidP="00AC0F89">
      <w:pPr>
        <w:pStyle w:val="2para"/>
      </w:pPr>
      <w:r>
        <w:t xml:space="preserve">It is intended that two 25 kHz channels, 136.475 </w:t>
      </w:r>
      <w:proofErr w:type="gramStart"/>
      <w:r>
        <w:t>MHz</w:t>
      </w:r>
      <w:proofErr w:type="gramEnd"/>
      <w:r>
        <w:t xml:space="preserve"> and 119.15 MHz, will be allocated to support Earth to Space and Space to Earth testing. Furthermore, during the testing window, each frequency allocation will have two 25 kHz guard channels, one above and one below, for a total of 75 kHz. The allocation is centred on YSCB (Canberra Airport).</w:t>
      </w:r>
    </w:p>
    <w:p w14:paraId="672903E3" w14:textId="77777777" w:rsidR="00AC0F89" w:rsidRDefault="00AC0F89" w:rsidP="00AC0F89">
      <w:pPr>
        <w:pStyle w:val="2para"/>
      </w:pPr>
      <w:r>
        <w:t>The frequencies 136.475 MHz and 119.15 MHz, as well as the 25 kHz guard channels are not assigned anywhere in Australia. We are aware of some Pilot Activated Lighting systems that use the 119.15 MHz frequency, however these are not licensed or assigned.</w:t>
      </w:r>
    </w:p>
    <w:p w14:paraId="2B86FDD9" w14:textId="77777777" w:rsidR="00AC0F89" w:rsidRDefault="00AC0F89" w:rsidP="00AC0F89">
      <w:pPr>
        <w:pStyle w:val="2para"/>
      </w:pPr>
      <w:r>
        <w:t xml:space="preserve">Our preliminary checks, using Frequency Finder, indicate no conflict with adjacent ANSP spectrum use, using worst case scenarios (AAC-U Service). </w:t>
      </w:r>
    </w:p>
    <w:p w14:paraId="1B3C77D2" w14:textId="77777777" w:rsidR="009678C4" w:rsidRDefault="00AC0F89" w:rsidP="00320283">
      <w:pPr>
        <w:pStyle w:val="2para"/>
      </w:pPr>
      <w:r>
        <w:t>The frequencies will be assigned by the Australian Media and Communications Authority (ACMA) under ITU Radio Regulations Article 4, section 4.4:</w:t>
      </w:r>
    </w:p>
    <w:p w14:paraId="7B884CA7" w14:textId="00A72F3B" w:rsidR="00AC0F89" w:rsidRDefault="00AC0F89" w:rsidP="009678C4">
      <w:pPr>
        <w:pStyle w:val="2para"/>
        <w:numPr>
          <w:ilvl w:val="0"/>
          <w:numId w:val="0"/>
        </w:numPr>
        <w:ind w:left="720"/>
        <w:rPr>
          <w:rStyle w:val="Emphasis"/>
        </w:rPr>
      </w:pPr>
      <w:r w:rsidRPr="009678C4">
        <w:rPr>
          <w:rStyle w:val="Emphasis"/>
        </w:rPr>
        <w:t>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w:t>
      </w:r>
    </w:p>
    <w:p w14:paraId="44CC772C" w14:textId="288710D5" w:rsidR="00712A9B" w:rsidRDefault="00712A9B" w:rsidP="00712A9B">
      <w:pPr>
        <w:pStyle w:val="1Heading"/>
      </w:pPr>
      <w:r>
        <w:t>Antenna System</w:t>
      </w:r>
    </w:p>
    <w:p w14:paraId="28CBA135" w14:textId="23F61485" w:rsidR="005275D2" w:rsidRPr="00712A9B" w:rsidRDefault="005275D2" w:rsidP="00712A9B">
      <w:pPr>
        <w:pStyle w:val="2para"/>
      </w:pPr>
      <w:r w:rsidRPr="00712A9B">
        <w:lastRenderedPageBreak/>
        <w:t>For the in-service antenna system, Skykraft are intending to use a deployable array of no fewer than 12 dipole elements for VHF. This will allow Skykraft to phase steer the signal in a specific direction to increase the gain. Skykraft intend to radiate Right Hand Circular Polarisation (RHCP) to ensure adequate signal reception at aircraft even after Faraday rotation. Array gain naturally reduces interference for a given flux density in the service area due to lower total radiated power from the system. Further, there is an ability to steer nulls to interference sources or victims if required. It is accepted that this antenna design is different to what exists in the current ITU-R Draft Reports.</w:t>
      </w:r>
    </w:p>
    <w:p w14:paraId="275CA498" w14:textId="683A5D6C" w:rsidR="00A459F8" w:rsidRPr="00A459F8" w:rsidRDefault="00A459F8" w:rsidP="00712A9B"/>
    <w:p w14:paraId="28231930" w14:textId="77777777" w:rsidR="00770160" w:rsidRDefault="00770160">
      <w:pPr>
        <w:spacing w:before="600"/>
        <w:jc w:val="center"/>
      </w:pPr>
      <w:r>
        <w:t>— END —</w:t>
      </w:r>
    </w:p>
    <w:p w14:paraId="658A023A" w14:textId="1EF1AC30" w:rsidR="00A12CBA" w:rsidRDefault="00A12CBA">
      <w:pPr>
        <w:spacing w:before="600"/>
        <w:jc w:val="center"/>
      </w:pP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AADA" w14:textId="77777777" w:rsidR="00BA0949" w:rsidRDefault="00BA0949">
      <w:r>
        <w:separator/>
      </w:r>
    </w:p>
  </w:endnote>
  <w:endnote w:type="continuationSeparator" w:id="0">
    <w:p w14:paraId="2847C763" w14:textId="77777777" w:rsidR="00BA0949" w:rsidRDefault="00BA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1059" w14:textId="77777777" w:rsidR="00805B91" w:rsidRDefault="0080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BFF5" w14:textId="77777777" w:rsidR="00805B91" w:rsidRDefault="00805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206F"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1449D6">
      <w:rPr>
        <w:noProof/>
        <w:sz w:val="18"/>
        <w:lang w:val="fr-FR"/>
      </w:rPr>
      <w:t>3</w:t>
    </w:r>
    <w:r>
      <w:rPr>
        <w:sz w:val="18"/>
        <w:lang w:val="en-US"/>
      </w:rPr>
      <w:fldChar w:fldCharType="end"/>
    </w:r>
    <w:r>
      <w:rPr>
        <w:sz w:val="18"/>
        <w:lang w:val="fr-FR"/>
      </w:rPr>
      <w:t xml:space="preserve"> pages)</w:t>
    </w:r>
  </w:p>
  <w:p w14:paraId="24702C33" w14:textId="0939C155"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805B91">
      <w:rPr>
        <w:noProof/>
        <w:sz w:val="18"/>
        <w:lang w:val="en-US"/>
      </w:rPr>
      <w:t>FSMP-WG12-IP04_Australia Space-Based VHF Update.docx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5FD8" w14:textId="77777777" w:rsidR="00BA0949" w:rsidRDefault="00BA0949">
      <w:r>
        <w:separator/>
      </w:r>
    </w:p>
  </w:footnote>
  <w:footnote w:type="continuationSeparator" w:id="0">
    <w:p w14:paraId="7E78B99F" w14:textId="77777777" w:rsidR="00BA0949" w:rsidRDefault="00BA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A372" w14:textId="5A8866BB" w:rsidR="00770160" w:rsidRDefault="001449D6" w:rsidP="001449D6">
    <w:pPr>
      <w:tabs>
        <w:tab w:val="center" w:pos="4876"/>
      </w:tabs>
      <w:spacing w:after="600"/>
    </w:pPr>
    <w:r>
      <w:t>FS</w:t>
    </w:r>
    <w:r w:rsidR="00C62653">
      <w:t>MP</w:t>
    </w:r>
    <w:r w:rsidR="00805B91">
      <w:t xml:space="preserve"> WG/12 </w:t>
    </w:r>
    <w:r>
      <w:t>-</w:t>
    </w:r>
    <w:r w:rsidR="00805B91">
      <w:t xml:space="preserve"> </w:t>
    </w:r>
    <w:r>
      <w:t>I</w:t>
    </w:r>
    <w:r w:rsidR="00770160">
      <w:t>P/</w:t>
    </w:r>
    <w:r w:rsidR="00805B91">
      <w:t>04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2B3" w14:textId="4BCA2EEE" w:rsidR="00770160" w:rsidRDefault="00770160" w:rsidP="00C62653">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1449D6">
      <w:rPr>
        <w:rStyle w:val="PageNumber"/>
        <w:noProof/>
      </w:rPr>
      <w:t>3</w:t>
    </w:r>
    <w:r>
      <w:rPr>
        <w:rStyle w:val="PageNumber"/>
      </w:rPr>
      <w:fldChar w:fldCharType="end"/>
    </w:r>
    <w:r>
      <w:rPr>
        <w:rStyle w:val="PageNumber"/>
      </w:rPr>
      <w:t xml:space="preserve"> -</w:t>
    </w:r>
    <w:r>
      <w:rPr>
        <w:rStyle w:val="PageNumber"/>
      </w:rPr>
      <w:tab/>
    </w:r>
    <w:r w:rsidR="00805B91">
      <w:rPr>
        <w:rStyle w:val="PageNumber"/>
      </w:rPr>
      <w:tab/>
      <w:t xml:space="preserve">         </w:t>
    </w:r>
    <w:r w:rsidR="001449D6">
      <w:t>FS</w:t>
    </w:r>
    <w:r w:rsidR="00C62653">
      <w:t>MP</w:t>
    </w:r>
    <w:r w:rsidR="00805B91">
      <w:t xml:space="preserve"> WG/12 </w:t>
    </w:r>
    <w:r w:rsidR="001449D6">
      <w:t>-</w:t>
    </w:r>
    <w:r w:rsidR="00805B91">
      <w:t xml:space="preserve"> </w:t>
    </w:r>
    <w:r w:rsidR="001449D6">
      <w:t>I</w:t>
    </w:r>
    <w:r>
      <w:t>P/</w:t>
    </w:r>
    <w:r w:rsidR="00805B91">
      <w:t>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03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2000"/>
      <w:gridCol w:w="4009"/>
      <w:gridCol w:w="4023"/>
    </w:tblGrid>
    <w:tr w:rsidR="001742AF" w14:paraId="0780B6C2" w14:textId="77777777" w:rsidTr="00CD2BE7">
      <w:trPr>
        <w:trHeight w:val="740"/>
      </w:trPr>
      <w:tc>
        <w:tcPr>
          <w:tcW w:w="2000" w:type="dxa"/>
          <w:tcBorders>
            <w:top w:val="single" w:sz="2" w:space="0" w:color="FFFFFF"/>
            <w:left w:val="single" w:sz="2" w:space="0" w:color="FFFFFF"/>
            <w:bottom w:val="single" w:sz="2" w:space="0" w:color="FFFFFF"/>
            <w:right w:val="single" w:sz="2" w:space="0" w:color="FFFFFF"/>
          </w:tcBorders>
          <w:shd w:val="clear" w:color="auto" w:fill="FFFFFF"/>
          <w:hideMark/>
        </w:tcPr>
        <w:p w14:paraId="56CA5F20" w14:textId="08D2ECBD" w:rsidR="001742AF" w:rsidRDefault="002965FD">
          <w:pPr>
            <w:autoSpaceDE w:val="0"/>
            <w:autoSpaceDN w:val="0"/>
            <w:adjustRightInd w:val="0"/>
            <w:rPr>
              <w:szCs w:val="24"/>
            </w:rPr>
          </w:pPr>
          <w:bookmarkStart w:id="2" w:name="logo"/>
          <w:r>
            <w:rPr>
              <w:noProof/>
              <w:lang w:eastAsia="zh-CN"/>
            </w:rPr>
            <w:drawing>
              <wp:inline distT="0" distB="0" distL="0" distR="0" wp14:anchorId="12C7A3E4" wp14:editId="1ED0B720">
                <wp:extent cx="108966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2"/>
        </w:p>
      </w:tc>
      <w:tc>
        <w:tcPr>
          <w:tcW w:w="4009"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2CB03D5F" w14:textId="462B58A3" w:rsidR="001742AF" w:rsidRDefault="002965FD">
          <w:pPr>
            <w:rPr>
              <w:rFonts w:ascii="Arial" w:hAnsi="Arial" w:cs="Arial"/>
              <w:szCs w:val="22"/>
            </w:rPr>
          </w:pPr>
          <w:r>
            <w:rPr>
              <w:noProof/>
              <w:szCs w:val="24"/>
            </w:rPr>
            <mc:AlternateContent>
              <mc:Choice Requires="wps">
                <w:drawing>
                  <wp:anchor distT="0" distB="0" distL="114300" distR="114300" simplePos="0" relativeHeight="251657728" behindDoc="0" locked="0" layoutInCell="1" allowOverlap="1" wp14:anchorId="0FE71BD3" wp14:editId="7E34AF05">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5A30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KvwEAAGkDAAAOAAAAZHJzL2Uyb0RvYy54bWysU02P0zAQvSPxHyzfadLAIoia7qHLcilQ&#10;aZcfMLWdxML2WLbbpP+esfsBCzdEDtaM583zzJvJ6n62hh1ViBpdx5eLmjPlBErtho5/f35884Gz&#10;mMBJMOhUx08q8vv161erybeqwRGNVIERiYvt5Ds+puTbqopiVBbiAr1yFOwxWEjkhqGSASZit6Zq&#10;6vp9NWGQPqBQMdLtwznI14W/75VI3/o+qsRMx6m2VM5Qzn0+q/UK2iGAH7W4lAH/UIUF7ejRG9UD&#10;JGCHoP+isloEjNinhUBbYd9roUoP1M2y/qObpxG8Kr2QONHfZIr/j1Z8Pe4C07LjDWcOLI1oq51i&#10;y6zM5GNLgI3bhdybmN2T36L4EZnDzQhuUKXC55OntJJRvUjJTvTEv5++oCQMHBIWmeY+2ExJArC5&#10;TON0m4aaExN02byr67c1DU1cYxW010QfYvqs0LJsdNxQzYUYjtuYqHSCXiH5HYeP2pgybOPY1PGP&#10;d81dSYhotMzBDIth2G9MYEfI61K+rAORvYAFPDhZyEYF8tPFTqDN2Sa8cZR27f+s5B7laRcyXb6n&#10;eRbiy+7lhfndL6hff8j6J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D3NUXKvwEAAGkDAAAOAAAAAAAAAAAAAAAAAC4CAABk&#10;cnMvZTJvRG9jLnhtbFBLAQItABQABgAIAAAAIQAXrNJi2wAAAAcBAAAPAAAAAAAAAAAAAAAAABkE&#10;AABkcnMvZG93bnJldi54bWxQSwUGAAAAAAQABADzAAAAIQUAAAAA&#10;"/>
                </w:pict>
              </mc:Fallback>
            </mc:AlternateContent>
          </w:r>
        </w:p>
        <w:p w14:paraId="002F2AD3" w14:textId="77777777" w:rsidR="001742AF" w:rsidRDefault="001742AF">
          <w:pPr>
            <w:rPr>
              <w:rFonts w:ascii="Arial" w:hAnsi="Arial" w:cs="Arial"/>
              <w:szCs w:val="22"/>
            </w:rPr>
          </w:pPr>
          <w:r>
            <w:rPr>
              <w:rFonts w:ascii="Arial" w:hAnsi="Arial" w:cs="Arial"/>
              <w:szCs w:val="22"/>
            </w:rPr>
            <w:t>International Civil Aviation Organization</w:t>
          </w:r>
        </w:p>
        <w:p w14:paraId="2C8A94CE" w14:textId="77777777" w:rsidR="001742AF" w:rsidRDefault="001742AF">
          <w:pPr>
            <w:rPr>
              <w:rFonts w:ascii="Arial" w:hAnsi="Arial" w:cs="Arial"/>
              <w:szCs w:val="22"/>
            </w:rPr>
          </w:pPr>
        </w:p>
        <w:p w14:paraId="5B7B667F" w14:textId="77777777" w:rsidR="001742AF" w:rsidRDefault="004D46B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4023"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2164" w:type="dxa"/>
            <w:tblInd w:w="16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4"/>
          </w:tblGrid>
          <w:tr w:rsidR="001742AF" w14:paraId="5C2781F7" w14:textId="77777777" w:rsidTr="00CD2BE7">
            <w:trPr>
              <w:trHeight w:val="202"/>
            </w:trPr>
            <w:tc>
              <w:tcPr>
                <w:tcW w:w="2164" w:type="dxa"/>
                <w:tcBorders>
                  <w:top w:val="single" w:sz="4" w:space="0" w:color="FFFFFF"/>
                  <w:left w:val="single" w:sz="4" w:space="0" w:color="FFFFFF"/>
                  <w:bottom w:val="single" w:sz="4" w:space="0" w:color="FFFFFF"/>
                  <w:right w:val="single" w:sz="4" w:space="0" w:color="FFFFFF"/>
                </w:tcBorders>
                <w:hideMark/>
              </w:tcPr>
              <w:p w14:paraId="2817FF30" w14:textId="54918638" w:rsidR="001742AF" w:rsidRDefault="001449D6" w:rsidP="00805B91">
                <w:pPr>
                  <w:framePr w:hSpace="180" w:wrap="around" w:vAnchor="text" w:hAnchor="text" w:y="1"/>
                  <w:suppressOverlap/>
                  <w:jc w:val="left"/>
                  <w:rPr>
                    <w:szCs w:val="22"/>
                  </w:rPr>
                </w:pPr>
                <w:bookmarkStart w:id="3" w:name="document_no"/>
                <w:r>
                  <w:rPr>
                    <w:szCs w:val="22"/>
                  </w:rPr>
                  <w:t>FS</w:t>
                </w:r>
                <w:r w:rsidR="00C62653">
                  <w:rPr>
                    <w:szCs w:val="22"/>
                  </w:rPr>
                  <w:t>MP</w:t>
                </w:r>
                <w:r w:rsidR="00805B91">
                  <w:rPr>
                    <w:szCs w:val="22"/>
                  </w:rPr>
                  <w:t xml:space="preserve"> WG/12 </w:t>
                </w:r>
                <w:r w:rsidR="004D46B0">
                  <w:rPr>
                    <w:szCs w:val="22"/>
                  </w:rPr>
                  <w:t>-</w:t>
                </w:r>
                <w:r w:rsidR="00805B91">
                  <w:rPr>
                    <w:szCs w:val="22"/>
                  </w:rPr>
                  <w:t xml:space="preserve"> </w:t>
                </w:r>
                <w:r w:rsidR="004D46B0">
                  <w:rPr>
                    <w:szCs w:val="22"/>
                  </w:rPr>
                  <w:t>I</w:t>
                </w:r>
                <w:r w:rsidR="001742AF">
                  <w:rPr>
                    <w:szCs w:val="22"/>
                  </w:rPr>
                  <w:t>P/</w:t>
                </w:r>
                <w:bookmarkEnd w:id="3"/>
                <w:r w:rsidR="00805B91">
                  <w:rPr>
                    <w:szCs w:val="22"/>
                  </w:rPr>
                  <w:t>04</w:t>
                </w:r>
              </w:p>
              <w:p w14:paraId="3BA5A13D" w14:textId="08B88260" w:rsidR="001742AF" w:rsidRDefault="00805B91" w:rsidP="00805B91">
                <w:pPr>
                  <w:framePr w:hSpace="180" w:wrap="around" w:vAnchor="text" w:hAnchor="text" w:y="1"/>
                  <w:autoSpaceDE w:val="0"/>
                  <w:autoSpaceDN w:val="0"/>
                  <w:adjustRightInd w:val="0"/>
                  <w:suppressOverlap/>
                  <w:jc w:val="left"/>
                  <w:rPr>
                    <w:b/>
                    <w:szCs w:val="24"/>
                  </w:rPr>
                </w:pPr>
                <w:bookmarkStart w:id="4" w:name="related_to"/>
                <w:bookmarkStart w:id="5" w:name="revision_date"/>
                <w:bookmarkStart w:id="6" w:name="revision_no"/>
                <w:bookmarkStart w:id="7" w:name="addendum_corrigendum_appendix"/>
                <w:bookmarkStart w:id="8" w:name="restricted"/>
                <w:bookmarkEnd w:id="4"/>
                <w:bookmarkEnd w:id="5"/>
                <w:bookmarkEnd w:id="6"/>
                <w:bookmarkEnd w:id="7"/>
                <w:bookmarkEnd w:id="8"/>
                <w:r>
                  <w:rPr>
                    <w:sz w:val="18"/>
                    <w:szCs w:val="18"/>
                  </w:rPr>
                  <w:t>2021-09-30</w:t>
                </w:r>
                <w:r w:rsidR="001742AF">
                  <w:rPr>
                    <w:b/>
                    <w:sz w:val="18"/>
                    <w:szCs w:val="18"/>
                  </w:rPr>
                  <w:t xml:space="preserve"> </w:t>
                </w:r>
                <w:bookmarkStart w:id="9" w:name="info_paper"/>
                <w:bookmarkEnd w:id="9"/>
              </w:p>
            </w:tc>
          </w:tr>
          <w:tr w:rsidR="001742AF" w14:paraId="2B3797B5" w14:textId="77777777" w:rsidTr="00CD2BE7">
            <w:trPr>
              <w:trHeight w:val="61"/>
            </w:trPr>
            <w:tc>
              <w:tcPr>
                <w:tcW w:w="2164" w:type="dxa"/>
                <w:tcBorders>
                  <w:top w:val="single" w:sz="4" w:space="0" w:color="FFFFFF"/>
                  <w:left w:val="single" w:sz="4" w:space="0" w:color="FFFFFF"/>
                  <w:bottom w:val="single" w:sz="4" w:space="0" w:color="FFFFFF"/>
                  <w:right w:val="single" w:sz="4" w:space="0" w:color="FFFFFF"/>
                </w:tcBorders>
                <w:hideMark/>
              </w:tcPr>
              <w:p w14:paraId="72B1D4A4" w14:textId="77777777" w:rsidR="001742AF" w:rsidRDefault="001742AF" w:rsidP="00805B91">
                <w:pPr>
                  <w:framePr w:hSpace="180" w:wrap="around" w:vAnchor="text" w:hAnchor="text" w:y="1"/>
                  <w:autoSpaceDE w:val="0"/>
                  <w:autoSpaceDN w:val="0"/>
                  <w:adjustRightInd w:val="0"/>
                  <w:suppressOverlap/>
                  <w:jc w:val="left"/>
                  <w:rPr>
                    <w:szCs w:val="22"/>
                  </w:rPr>
                </w:pPr>
              </w:p>
            </w:tc>
          </w:tr>
        </w:tbl>
        <w:p w14:paraId="0EC3C59C"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63C07A04" w14:textId="296E4B2F" w:rsidR="00770160" w:rsidRDefault="00770160" w:rsidP="00805B91">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66105266"/>
    <w:multiLevelType w:val="hybridMultilevel"/>
    <w:tmpl w:val="BF3E45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2"/>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C97"/>
    <w:rsid w:val="000160C0"/>
    <w:rsid w:val="000803B1"/>
    <w:rsid w:val="001449D6"/>
    <w:rsid w:val="001742AF"/>
    <w:rsid w:val="00210267"/>
    <w:rsid w:val="002465BC"/>
    <w:rsid w:val="00292905"/>
    <w:rsid w:val="002965FD"/>
    <w:rsid w:val="003D7FD8"/>
    <w:rsid w:val="00432B61"/>
    <w:rsid w:val="004532F6"/>
    <w:rsid w:val="004D46B0"/>
    <w:rsid w:val="004E0F4A"/>
    <w:rsid w:val="005275D2"/>
    <w:rsid w:val="00580DD5"/>
    <w:rsid w:val="005F7A77"/>
    <w:rsid w:val="005F7EF6"/>
    <w:rsid w:val="00686174"/>
    <w:rsid w:val="00696B22"/>
    <w:rsid w:val="006A3D11"/>
    <w:rsid w:val="006A3E19"/>
    <w:rsid w:val="00707ADA"/>
    <w:rsid w:val="00712A9B"/>
    <w:rsid w:val="007248B6"/>
    <w:rsid w:val="00770160"/>
    <w:rsid w:val="00781093"/>
    <w:rsid w:val="00805B91"/>
    <w:rsid w:val="00843911"/>
    <w:rsid w:val="00917E36"/>
    <w:rsid w:val="00930FD5"/>
    <w:rsid w:val="009678C4"/>
    <w:rsid w:val="009A056D"/>
    <w:rsid w:val="00A12C9A"/>
    <w:rsid w:val="00A12CBA"/>
    <w:rsid w:val="00A26F34"/>
    <w:rsid w:val="00A459F8"/>
    <w:rsid w:val="00AA7D69"/>
    <w:rsid w:val="00AB3D9D"/>
    <w:rsid w:val="00AC0F89"/>
    <w:rsid w:val="00AD1C3E"/>
    <w:rsid w:val="00BA0949"/>
    <w:rsid w:val="00BA1984"/>
    <w:rsid w:val="00BB53D1"/>
    <w:rsid w:val="00BF72BD"/>
    <w:rsid w:val="00C62653"/>
    <w:rsid w:val="00CB5CFE"/>
    <w:rsid w:val="00CD2BE7"/>
    <w:rsid w:val="00D01B53"/>
    <w:rsid w:val="00D361E2"/>
    <w:rsid w:val="00D43EC0"/>
    <w:rsid w:val="00E22C4F"/>
    <w:rsid w:val="00F21296"/>
    <w:rsid w:val="00F35B37"/>
    <w:rsid w:val="00FD7FEE"/>
    <w:rsid w:val="00FE0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ED99A"/>
  <w15:chartTrackingRefBased/>
  <w15:docId w15:val="{4D9233EB-EA6F-4C44-93B9-7C49D31E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s>
      <w:ind w:right="0"/>
      <w:outlineLvl w:val="2"/>
    </w:pPr>
    <w:rPr>
      <w:b w:val="0"/>
    </w:rPr>
  </w:style>
  <w:style w:type="paragraph" w:customStyle="1" w:styleId="4para">
    <w:name w:val="4para"/>
    <w:basedOn w:val="3para"/>
    <w:pPr>
      <w:numPr>
        <w:ilvl w:val="3"/>
      </w:numPr>
      <w:tabs>
        <w:tab w:val="num" w:pos="720"/>
        <w:tab w:val="left" w:pos="1440"/>
      </w:tabs>
    </w:pPr>
  </w:style>
  <w:style w:type="paragraph" w:customStyle="1" w:styleId="5para">
    <w:name w:val="5para"/>
    <w:basedOn w:val="3para"/>
    <w:pPr>
      <w:numPr>
        <w:ilvl w:val="4"/>
      </w:numPr>
      <w:tabs>
        <w:tab w:val="num" w:pos="720"/>
      </w:tabs>
    </w:pPr>
  </w:style>
  <w:style w:type="paragraph" w:customStyle="1" w:styleId="6para">
    <w:name w:val="6para"/>
    <w:basedOn w:val="3para"/>
    <w:pPr>
      <w:numPr>
        <w:ilvl w:val="5"/>
      </w:numPr>
      <w:tabs>
        <w:tab w:val="num" w:pos="720"/>
      </w:tabs>
      <w:outlineLvl w:val="5"/>
    </w:pPr>
  </w:style>
  <w:style w:type="paragraph" w:customStyle="1" w:styleId="7para">
    <w:name w:val="7para"/>
    <w:basedOn w:val="3para"/>
    <w:pPr>
      <w:numPr>
        <w:ilvl w:val="6"/>
      </w:numPr>
      <w:tabs>
        <w:tab w:val="num" w:pos="720"/>
        <w:tab w:val="left" w:pos="1440"/>
      </w:tabs>
      <w:outlineLvl w:val="6"/>
    </w:pPr>
  </w:style>
  <w:style w:type="paragraph" w:customStyle="1" w:styleId="2para">
    <w:name w:val="2para"/>
    <w:basedOn w:val="3para"/>
    <w:pPr>
      <w:numPr>
        <w:ilvl w:val="1"/>
      </w:numPr>
      <w:tabs>
        <w:tab w:val="num" w:pos="720"/>
        <w:tab w:val="left" w:pos="1440"/>
      </w:tabs>
      <w:outlineLvl w:val="1"/>
    </w:pPr>
  </w:style>
  <w:style w:type="paragraph" w:customStyle="1" w:styleId="8para">
    <w:name w:val="8para"/>
    <w:basedOn w:val="3para"/>
    <w:pPr>
      <w:numPr>
        <w:ilvl w:val="7"/>
      </w:numPr>
      <w:tabs>
        <w:tab w:val="num" w:pos="720"/>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Emphasis">
    <w:name w:val="Emphasis"/>
    <w:basedOn w:val="DefaultParagraphFont"/>
    <w:qFormat/>
    <w:rsid w:val="009678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E63CB-4C53-4CDE-838F-55C1C96E6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87255-1E5A-40F6-9779-9DE75BDF944B}">
  <ds:schemaRefs>
    <ds:schemaRef ds:uri="http://schemas.microsoft.com/sharepoint/v3/contenttype/forms"/>
  </ds:schemaRefs>
</ds:datastoreItem>
</file>

<file path=customXml/itemProps3.xml><?xml version="1.0" encoding="utf-8"?>
<ds:datastoreItem xmlns:ds="http://schemas.openxmlformats.org/officeDocument/2006/customXml" ds:itemID="{CDBE120D-FACA-4300-A993-2B00CF815356}"/>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30</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34</cp:revision>
  <cp:lastPrinted>2005-03-16T03:26:00Z</cp:lastPrinted>
  <dcterms:created xsi:type="dcterms:W3CDTF">2021-09-19T22:50:00Z</dcterms:created>
  <dcterms:modified xsi:type="dcterms:W3CDTF">2021-09-30T13:27:00Z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fbf277e0-b915-4def-b08f-513660525139_Enabled">
    <vt:lpwstr>true</vt:lpwstr>
  </property>
  <property fmtid="{D5CDD505-2E9C-101B-9397-08002B2CF9AE}" pid="6" name="MSIP_Label_fbf277e0-b915-4def-b08f-513660525139_SetDate">
    <vt:lpwstr>2021-09-19T22:53:20Z</vt:lpwstr>
  </property>
  <property fmtid="{D5CDD505-2E9C-101B-9397-08002B2CF9AE}" pid="7" name="MSIP_Label_fbf277e0-b915-4def-b08f-513660525139_Method">
    <vt:lpwstr>Privileged</vt:lpwstr>
  </property>
  <property fmtid="{D5CDD505-2E9C-101B-9397-08002B2CF9AE}" pid="8" name="MSIP_Label_fbf277e0-b915-4def-b08f-513660525139_Name">
    <vt:lpwstr>OFFICIAL</vt:lpwstr>
  </property>
  <property fmtid="{D5CDD505-2E9C-101B-9397-08002B2CF9AE}" pid="9" name="MSIP_Label_fbf277e0-b915-4def-b08f-513660525139_SiteId">
    <vt:lpwstr>ab692ff1-9191-4d16-9b12-7345739afcd5</vt:lpwstr>
  </property>
  <property fmtid="{D5CDD505-2E9C-101B-9397-08002B2CF9AE}" pid="10" name="MSIP_Label_fbf277e0-b915-4def-b08f-513660525139_ActionId">
    <vt:lpwstr>82ca3c8b-ebff-4494-a7af-82cf267919fb</vt:lpwstr>
  </property>
  <property fmtid="{D5CDD505-2E9C-101B-9397-08002B2CF9AE}" pid="11" name="MSIP_Label_fbf277e0-b915-4def-b08f-513660525139_ContentBits">
    <vt:lpwstr>1</vt:lpwstr>
  </property>
  <property fmtid="{D5CDD505-2E9C-101B-9397-08002B2CF9AE}" pid="12" name="ContentTypeId">
    <vt:lpwstr>0x010100B372B09A9A77C4438999FF1325BEF759</vt:lpwstr>
  </property>
</Properties>
</file>