
<file path=[Content_Types].xml><?xml version="1.0" encoding="utf-8"?>
<Types xmlns="http://schemas.openxmlformats.org/package/2006/content-types">
  <Default Extension="docx" ContentType="application/vnd.openxmlformats-officedocument.wordprocessingml.document"/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25AA53" w14:textId="77777777" w:rsidR="00C54F4E" w:rsidRPr="00C54F4E" w:rsidRDefault="00C54F4E" w:rsidP="00C54F4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GB"/>
        </w:rPr>
      </w:pPr>
      <w:r w:rsidRPr="00C54F4E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en-US"/>
        </w:rPr>
        <w:t>FREQUENCY SPECTRUM</w:t>
      </w:r>
      <w:r w:rsidRPr="00C54F4E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en-GB"/>
        </w:rPr>
        <w:t xml:space="preserve"> MANAGEMENT PANEL (FSMP)</w:t>
      </w:r>
    </w:p>
    <w:p w14:paraId="1803F810" w14:textId="77777777" w:rsidR="00C54F4E" w:rsidRPr="00C54F4E" w:rsidRDefault="00C54F4E" w:rsidP="00C54F4E">
      <w:pPr>
        <w:tabs>
          <w:tab w:val="left" w:pos="6972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GB"/>
        </w:rPr>
      </w:pPr>
    </w:p>
    <w:p w14:paraId="6B504358" w14:textId="172FA4B1" w:rsidR="00C54F4E" w:rsidRPr="00C54F4E" w:rsidRDefault="00C54F4E" w:rsidP="00C54F4E">
      <w:pPr>
        <w:spacing w:after="0" w:line="240" w:lineRule="auto"/>
        <w:ind w:left="1080" w:right="1080"/>
        <w:jc w:val="center"/>
        <w:rPr>
          <w:rFonts w:ascii="Times New Roman" w:eastAsia="Times New Roman" w:hAnsi="Times New Roman" w:cs="Times New Roman"/>
          <w:b/>
          <w:snapToGrid w:val="0"/>
          <w:color w:val="000000"/>
          <w:sz w:val="24"/>
          <w:szCs w:val="24"/>
          <w:lang w:val="en-GB"/>
        </w:rPr>
      </w:pPr>
      <w:r w:rsidRPr="00C54F4E">
        <w:rPr>
          <w:rFonts w:ascii="Times New Roman" w:eastAsia="Times New Roman" w:hAnsi="Times New Roman" w:cs="Times New Roman"/>
          <w:b/>
          <w:snapToGrid w:val="0"/>
          <w:color w:val="000000"/>
          <w:sz w:val="24"/>
          <w:szCs w:val="24"/>
          <w:lang w:val="en-US"/>
        </w:rPr>
        <w:t>E</w:t>
      </w:r>
      <w:r w:rsidR="00832C9B">
        <w:rPr>
          <w:rFonts w:ascii="Times New Roman" w:eastAsia="Times New Roman" w:hAnsi="Times New Roman" w:cs="Times New Roman"/>
          <w:b/>
          <w:snapToGrid w:val="0"/>
          <w:color w:val="000000"/>
          <w:sz w:val="24"/>
          <w:szCs w:val="24"/>
          <w:lang w:val="en-US"/>
        </w:rPr>
        <w:t>ighteenth</w:t>
      </w:r>
      <w:r w:rsidRPr="00C54F4E">
        <w:rPr>
          <w:rFonts w:ascii="Times New Roman" w:eastAsia="Times New Roman" w:hAnsi="Times New Roman" w:cs="Times New Roman"/>
          <w:b/>
          <w:snapToGrid w:val="0"/>
          <w:color w:val="000000"/>
          <w:sz w:val="24"/>
          <w:szCs w:val="24"/>
          <w:lang w:val="en-GB"/>
        </w:rPr>
        <w:t xml:space="preserve"> Working Group meeting</w:t>
      </w:r>
    </w:p>
    <w:p w14:paraId="01347664" w14:textId="77777777" w:rsidR="00C54F4E" w:rsidRPr="00C54F4E" w:rsidRDefault="00C54F4E" w:rsidP="00C54F4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</w:pPr>
    </w:p>
    <w:p w14:paraId="54AE91B3" w14:textId="77777777" w:rsidR="00C54F4E" w:rsidRPr="00C54F4E" w:rsidRDefault="00C54F4E" w:rsidP="00C54F4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GB"/>
        </w:rPr>
      </w:pPr>
      <w:bookmarkStart w:id="0" w:name="agenda_item"/>
      <w:bookmarkEnd w:id="0"/>
      <w:r w:rsidRPr="00C54F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GB"/>
        </w:rPr>
        <w:t>Montreal, 6 - 16 February 2024</w:t>
      </w:r>
    </w:p>
    <w:p w14:paraId="481862C9" w14:textId="77777777" w:rsidR="00C54F4E" w:rsidRPr="00C54F4E" w:rsidRDefault="00C54F4E" w:rsidP="00C54F4E">
      <w:pPr>
        <w:tabs>
          <w:tab w:val="left" w:pos="0"/>
          <w:tab w:val="left" w:pos="1570"/>
          <w:tab w:val="left" w:pos="185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</w:pPr>
    </w:p>
    <w:p w14:paraId="6A928764" w14:textId="77777777" w:rsidR="00C54F4E" w:rsidRPr="00C54F4E" w:rsidRDefault="00C54F4E" w:rsidP="00C54F4E">
      <w:pPr>
        <w:tabs>
          <w:tab w:val="left" w:pos="0"/>
          <w:tab w:val="left" w:pos="1570"/>
          <w:tab w:val="left" w:pos="1857"/>
        </w:tabs>
        <w:spacing w:after="0" w:line="240" w:lineRule="auto"/>
        <w:ind w:left="1570" w:hanging="157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v-SE"/>
        </w:rPr>
      </w:pPr>
    </w:p>
    <w:p w14:paraId="12610762" w14:textId="576691C4" w:rsidR="00C54F4E" w:rsidRPr="00C54F4E" w:rsidRDefault="00C54F4E" w:rsidP="00C54F4E">
      <w:pPr>
        <w:kinsoku w:val="0"/>
        <w:overflowPunct w:val="0"/>
        <w:autoSpaceDE w:val="0"/>
        <w:autoSpaceDN w:val="0"/>
        <w:adjustRightInd w:val="0"/>
        <w:spacing w:after="0" w:line="237" w:lineRule="exact"/>
        <w:jc w:val="center"/>
        <w:rPr>
          <w:rFonts w:ascii="Times New Roman" w:eastAsia="Calibri" w:hAnsi="Times New Roman" w:cs="Times New Roman"/>
          <w:bCs/>
          <w:szCs w:val="20"/>
          <w:lang w:val="en-GB"/>
        </w:rPr>
      </w:pPr>
      <w:r w:rsidRPr="00C54F4E">
        <w:rPr>
          <w:rFonts w:ascii="Times New Roman" w:eastAsia="Calibri" w:hAnsi="Times New Roman" w:cs="Times New Roman"/>
          <w:b/>
          <w:bCs/>
          <w:szCs w:val="20"/>
          <w:lang w:val="en-GB"/>
        </w:rPr>
        <w:t>Agenda Item 8   Revision of ICAO Frequency Spectrum Handbook (Doc 9718/New Volume-</w:t>
      </w:r>
      <w:r>
        <w:rPr>
          <w:rFonts w:ascii="Times New Roman" w:eastAsia="Calibri" w:hAnsi="Times New Roman" w:cs="Times New Roman"/>
          <w:b/>
          <w:bCs/>
          <w:szCs w:val="20"/>
          <w:lang w:val="en-GB"/>
        </w:rPr>
        <w:t>A</w:t>
      </w:r>
      <w:r w:rsidRPr="00C54F4E">
        <w:rPr>
          <w:rFonts w:ascii="Times New Roman" w:eastAsia="Calibri" w:hAnsi="Times New Roman" w:cs="Times New Roman"/>
          <w:b/>
          <w:bCs/>
          <w:szCs w:val="20"/>
          <w:lang w:val="en-GB"/>
        </w:rPr>
        <w:t>)</w:t>
      </w:r>
    </w:p>
    <w:p w14:paraId="2F64FE57" w14:textId="77777777" w:rsidR="00C54F4E" w:rsidRPr="00C54F4E" w:rsidRDefault="00C54F4E" w:rsidP="00C54F4E">
      <w:pPr>
        <w:tabs>
          <w:tab w:val="left" w:pos="0"/>
          <w:tab w:val="left" w:pos="1570"/>
          <w:tab w:val="left" w:pos="1857"/>
        </w:tabs>
        <w:spacing w:after="0" w:line="240" w:lineRule="auto"/>
        <w:ind w:left="1570" w:hanging="157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v-SE"/>
        </w:rPr>
      </w:pPr>
    </w:p>
    <w:p w14:paraId="507E0AE0" w14:textId="77777777" w:rsidR="00C54F4E" w:rsidRPr="00C54F4E" w:rsidRDefault="00C54F4E" w:rsidP="00C54F4E">
      <w:pPr>
        <w:tabs>
          <w:tab w:val="left" w:pos="0"/>
          <w:tab w:val="left" w:pos="1570"/>
          <w:tab w:val="left" w:pos="1857"/>
        </w:tabs>
        <w:spacing w:after="0" w:line="240" w:lineRule="auto"/>
        <w:ind w:left="1570" w:hanging="157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v-SE"/>
        </w:rPr>
      </w:pPr>
    </w:p>
    <w:p w14:paraId="0E7400DB" w14:textId="3FF1F7FC" w:rsidR="00C54F4E" w:rsidRPr="00C54F4E" w:rsidRDefault="00C54F4E" w:rsidP="00C54F4E">
      <w:pPr>
        <w:tabs>
          <w:tab w:val="left" w:pos="6972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GB"/>
        </w:rPr>
      </w:pPr>
      <w:r w:rsidRPr="00C54F4E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GB"/>
        </w:rPr>
        <w:t xml:space="preserve">Subject:  Materials for Doc 9718/New Volume </w:t>
      </w:r>
      <w:r w:rsidR="006B509B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GB"/>
        </w:rPr>
        <w:t>A</w:t>
      </w:r>
    </w:p>
    <w:p w14:paraId="13517DFE" w14:textId="77777777" w:rsidR="00C54F4E" w:rsidRPr="00C54F4E" w:rsidRDefault="00C54F4E" w:rsidP="00C54F4E">
      <w:pPr>
        <w:tabs>
          <w:tab w:val="left" w:pos="6972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</w:pPr>
    </w:p>
    <w:p w14:paraId="7DA60F6A" w14:textId="77777777" w:rsidR="002A760E" w:rsidRPr="002A760E" w:rsidRDefault="002A760E" w:rsidP="002A760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</w:pPr>
      <w:r w:rsidRPr="002A760E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>(Prepared by</w:t>
      </w:r>
      <w:bookmarkStart w:id="1" w:name="presented_by"/>
      <w:bookmarkEnd w:id="1"/>
      <w:r w:rsidRPr="002A760E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 xml:space="preserve"> NAV CANADA-TCCA, Canada)</w:t>
      </w:r>
    </w:p>
    <w:p w14:paraId="20E9C438" w14:textId="77777777" w:rsidR="00C54F4E" w:rsidRPr="00C54F4E" w:rsidRDefault="00C54F4E" w:rsidP="00C54F4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</w:pPr>
    </w:p>
    <w:p w14:paraId="431969B7" w14:textId="18CBDCEA" w:rsidR="00C54F4E" w:rsidRDefault="00C54F4E" w:rsidP="00C54F4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</w:pPr>
    </w:p>
    <w:p w14:paraId="5FE6AC49" w14:textId="2F6C5DF6" w:rsidR="00FC1F3B" w:rsidRDefault="00FC1F3B" w:rsidP="00C54F4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</w:pPr>
    </w:p>
    <w:p w14:paraId="6B5D805B" w14:textId="77777777" w:rsidR="00FC1F3B" w:rsidRPr="00C54F4E" w:rsidRDefault="00FC1F3B" w:rsidP="00C54F4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112" w:type="dxa"/>
          <w:right w:w="112" w:type="dxa"/>
        </w:tblCellMar>
        <w:tblLook w:val="0000" w:firstRow="0" w:lastRow="0" w:firstColumn="0" w:lastColumn="0" w:noHBand="0" w:noVBand="0"/>
      </w:tblPr>
      <w:tblGrid>
        <w:gridCol w:w="7200"/>
      </w:tblGrid>
      <w:tr w:rsidR="00C54F4E" w:rsidRPr="00C54F4E" w14:paraId="3D182922" w14:textId="77777777" w:rsidTr="00293F11">
        <w:trPr>
          <w:cantSplit/>
          <w:trHeight w:hRule="exact" w:val="480"/>
          <w:jc w:val="center"/>
        </w:trPr>
        <w:tc>
          <w:tcPr>
            <w:tcW w:w="7200" w:type="dxa"/>
            <w:vAlign w:val="center"/>
          </w:tcPr>
          <w:p w14:paraId="40F9755C" w14:textId="77777777" w:rsidR="00C54F4E" w:rsidRPr="00C54F4E" w:rsidRDefault="00C54F4E" w:rsidP="00C54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54F4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GB"/>
              </w:rPr>
              <w:t>SUMMARY</w:t>
            </w:r>
          </w:p>
        </w:tc>
      </w:tr>
      <w:tr w:rsidR="00C54F4E" w:rsidRPr="00C54F4E" w14:paraId="7D6C5F5E" w14:textId="77777777" w:rsidTr="00293F11">
        <w:trPr>
          <w:cantSplit/>
          <w:jc w:val="center"/>
        </w:trPr>
        <w:tc>
          <w:tcPr>
            <w:tcW w:w="7200" w:type="dxa"/>
          </w:tcPr>
          <w:p w14:paraId="20B0AC8E" w14:textId="00C0C878" w:rsidR="00FC1F3B" w:rsidRPr="00147CFB" w:rsidRDefault="00FC1F3B" w:rsidP="00C54F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147CFB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This working paper review</w:t>
            </w:r>
            <w:r w:rsidR="00111A3F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s</w:t>
            </w:r>
            <w:r w:rsidRPr="00147CFB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and proposes some </w:t>
            </w:r>
            <w:r w:rsidR="00111A3F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modifications to</w:t>
            </w:r>
            <w:r w:rsidRPr="00147CFB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the new </w:t>
            </w:r>
          </w:p>
          <w:p w14:paraId="2FB972CE" w14:textId="469CD41E" w:rsidR="00FC1F3B" w:rsidRPr="00147CFB" w:rsidRDefault="00FC1F3B" w:rsidP="00C54F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147CFB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ICAO Handbook Doc</w:t>
            </w:r>
            <w:r w:rsidRPr="00147CFB">
              <w:t xml:space="preserve"> </w:t>
            </w:r>
            <w:r w:rsidRPr="00147CFB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9718, Volume A. WG/08-WP32 </w:t>
            </w:r>
            <w:r w:rsidR="00437601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has been used as the baseline </w:t>
            </w:r>
            <w:r w:rsidR="003B3370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along with</w:t>
            </w:r>
            <w:r w:rsidRPr="00147CFB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the existing Doc. 9718, </w:t>
            </w:r>
            <w:r w:rsidR="00B62D96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V</w:t>
            </w:r>
            <w:r w:rsidRPr="00147CFB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olume 1, and </w:t>
            </w:r>
            <w:r w:rsidR="0035528A" w:rsidRPr="00147CFB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some </w:t>
            </w:r>
            <w:r w:rsidRPr="00147CFB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other ITU and ICAO documents.</w:t>
            </w:r>
          </w:p>
          <w:p w14:paraId="62EEC79B" w14:textId="13209C8F" w:rsidR="00C54F4E" w:rsidRPr="00C54F4E" w:rsidRDefault="00C54F4E" w:rsidP="00C54F4E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trike/>
                <w:color w:val="00B050"/>
                <w:sz w:val="24"/>
                <w:szCs w:val="24"/>
                <w:lang w:val="en-GB"/>
              </w:rPr>
            </w:pPr>
          </w:p>
        </w:tc>
      </w:tr>
    </w:tbl>
    <w:p w14:paraId="4193A617" w14:textId="77777777" w:rsidR="00C54F4E" w:rsidRPr="00C54F4E" w:rsidRDefault="00C54F4E" w:rsidP="00C54F4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</w:pPr>
    </w:p>
    <w:p w14:paraId="58578D75" w14:textId="77777777" w:rsidR="00C54F4E" w:rsidRPr="00C54F4E" w:rsidRDefault="00C54F4E" w:rsidP="00C54F4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</w:pPr>
    </w:p>
    <w:p w14:paraId="31DA97D3" w14:textId="7D1202AA" w:rsidR="00C54F4E" w:rsidRDefault="00C54F4E" w:rsidP="00C54F4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</w:pPr>
    </w:p>
    <w:p w14:paraId="66A195B9" w14:textId="5FF9D35D" w:rsidR="00961BFF" w:rsidRDefault="00961BFF" w:rsidP="00C54F4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</w:pPr>
    </w:p>
    <w:p w14:paraId="0E2E8BFA" w14:textId="77777777" w:rsidR="00961BFF" w:rsidRPr="00C54F4E" w:rsidRDefault="00961BFF" w:rsidP="00C54F4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</w:pPr>
    </w:p>
    <w:p w14:paraId="29FF36B8" w14:textId="37BB1DA4" w:rsidR="00C54F4E" w:rsidRDefault="00C54F4E" w:rsidP="00961BFF">
      <w:pPr>
        <w:pStyle w:val="ListParagraph"/>
        <w:numPr>
          <w:ilvl w:val="1"/>
          <w:numId w:val="5"/>
        </w:numPr>
        <w:spacing w:before="240" w:after="240" w:line="240" w:lineRule="auto"/>
        <w:ind w:left="357" w:right="2880" w:hanging="357"/>
        <w:contextualSpacing w:val="0"/>
        <w:jc w:val="both"/>
        <w:rPr>
          <w:rFonts w:ascii="Times New Roman" w:eastAsia="Times New Roman" w:hAnsi="Times New Roman" w:cs="Times New Roman"/>
          <w:b/>
          <w:szCs w:val="20"/>
          <w:lang w:val="en-GB"/>
        </w:rPr>
      </w:pPr>
      <w:bookmarkStart w:id="2" w:name="dbreak"/>
      <w:bookmarkEnd w:id="2"/>
      <w:r w:rsidRPr="00961BFF">
        <w:rPr>
          <w:rFonts w:ascii="Times New Roman" w:eastAsia="Times New Roman" w:hAnsi="Times New Roman" w:cs="Times New Roman"/>
          <w:b/>
          <w:szCs w:val="20"/>
          <w:lang w:val="en-GB"/>
        </w:rPr>
        <w:t>INTRODUCTION</w:t>
      </w:r>
    </w:p>
    <w:p w14:paraId="7F2CEB17" w14:textId="79357F16" w:rsidR="00961BFF" w:rsidRPr="00147CFB" w:rsidRDefault="00961BFF" w:rsidP="00961BFF">
      <w:pPr>
        <w:pStyle w:val="ListParagraph"/>
        <w:keepNext/>
        <w:keepLines/>
        <w:numPr>
          <w:ilvl w:val="1"/>
          <w:numId w:val="7"/>
        </w:numPr>
        <w:spacing w:before="40" w:after="240" w:line="240" w:lineRule="auto"/>
        <w:ind w:left="567" w:hanging="567"/>
        <w:contextualSpacing w:val="0"/>
        <w:jc w:val="both"/>
        <w:outlineLvl w:val="1"/>
        <w:rPr>
          <w:rFonts w:ascii="Times New Roman" w:eastAsiaTheme="majorEastAsia" w:hAnsi="Times New Roman" w:cs="Times New Roman"/>
          <w:sz w:val="24"/>
          <w:szCs w:val="24"/>
          <w:lang w:val="en-GB"/>
        </w:rPr>
      </w:pPr>
      <w:r w:rsidRPr="00147CFB">
        <w:rPr>
          <w:rFonts w:ascii="Times New Roman" w:hAnsi="Times New Roman" w:cs="Times New Roman"/>
          <w:sz w:val="24"/>
          <w:szCs w:val="24"/>
        </w:rPr>
        <w:t>The Volume A contains the ICAO spectrum vision and strategy. It updates and replaces the material for some chapters previously contained in the first edition of Doc 9718, Volume I, published in 2018</w:t>
      </w:r>
    </w:p>
    <w:p w14:paraId="66924C1C" w14:textId="1A1424C0" w:rsidR="00961BFF" w:rsidRPr="00147CFB" w:rsidRDefault="00961BFF" w:rsidP="00961BFF">
      <w:pPr>
        <w:pStyle w:val="ListParagraph"/>
        <w:keepNext/>
        <w:keepLines/>
        <w:numPr>
          <w:ilvl w:val="1"/>
          <w:numId w:val="7"/>
        </w:numPr>
        <w:spacing w:before="40" w:after="240" w:line="240" w:lineRule="auto"/>
        <w:ind w:left="567" w:hanging="567"/>
        <w:contextualSpacing w:val="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147CFB">
        <w:rPr>
          <w:rFonts w:ascii="Times New Roman" w:hAnsi="Times New Roman" w:cs="Times New Roman"/>
          <w:sz w:val="24"/>
          <w:szCs w:val="24"/>
        </w:rPr>
        <w:t xml:space="preserve">It </w:t>
      </w:r>
      <w:r w:rsidR="002C31CE">
        <w:rPr>
          <w:rFonts w:ascii="Times New Roman" w:hAnsi="Times New Roman" w:cs="Times New Roman"/>
          <w:sz w:val="24"/>
          <w:szCs w:val="24"/>
        </w:rPr>
        <w:t>should</w:t>
      </w:r>
      <w:r w:rsidRPr="00147CFB">
        <w:rPr>
          <w:rFonts w:ascii="Times New Roman" w:hAnsi="Times New Roman" w:cs="Times New Roman"/>
          <w:sz w:val="24"/>
          <w:szCs w:val="24"/>
        </w:rPr>
        <w:t xml:space="preserve"> be mentioned that the Correspondence Sub-Group of FSMP is presently revising the current Doc 9718 ICAO Spectrum Handbook (Vol. I and Vol. II). The proposal is to publish this document in 4 separate volumes (provisionally labelled as Volume A, B, C and D).</w:t>
      </w:r>
    </w:p>
    <w:p w14:paraId="206CE064" w14:textId="0BE91E91" w:rsidR="00961BFF" w:rsidRPr="00147CFB" w:rsidRDefault="00961BFF" w:rsidP="00961BFF">
      <w:pPr>
        <w:rPr>
          <w:rFonts w:ascii="Times New Roman" w:eastAsia="Times New Roman" w:hAnsi="Times New Roman" w:cs="Times New Roman"/>
          <w:b/>
          <w:szCs w:val="20"/>
          <w:lang w:val="en-GB"/>
        </w:rPr>
      </w:pPr>
    </w:p>
    <w:p w14:paraId="4BBF886B" w14:textId="0494F461" w:rsidR="00B360B2" w:rsidRPr="00147CFB" w:rsidRDefault="00C54F4E" w:rsidP="00526A10">
      <w:pPr>
        <w:pStyle w:val="ListParagraph"/>
        <w:keepNext/>
        <w:keepLines/>
        <w:numPr>
          <w:ilvl w:val="1"/>
          <w:numId w:val="7"/>
        </w:numPr>
        <w:spacing w:before="40" w:after="360" w:line="240" w:lineRule="auto"/>
        <w:ind w:left="567" w:hanging="567"/>
        <w:contextualSpacing w:val="0"/>
        <w:jc w:val="both"/>
        <w:outlineLvl w:val="1"/>
        <w:rPr>
          <w:rFonts w:ascii="Times New Roman" w:eastAsiaTheme="majorEastAsia" w:hAnsi="Times New Roman" w:cstheme="majorBidi"/>
          <w:sz w:val="24"/>
          <w:szCs w:val="24"/>
          <w:lang w:val="en-GB"/>
        </w:rPr>
      </w:pPr>
      <w:r w:rsidRPr="00147CFB">
        <w:rPr>
          <w:rFonts w:ascii="Times New Roman" w:eastAsiaTheme="majorEastAsia" w:hAnsi="Times New Roman" w:cstheme="majorBidi"/>
          <w:sz w:val="24"/>
          <w:szCs w:val="24"/>
        </w:rPr>
        <w:lastRenderedPageBreak/>
        <w:t xml:space="preserve">This </w:t>
      </w:r>
      <w:r w:rsidR="00B360B2" w:rsidRPr="00147CFB">
        <w:rPr>
          <w:rFonts w:ascii="Times New Roman" w:eastAsiaTheme="majorEastAsia" w:hAnsi="Times New Roman" w:cstheme="majorBidi"/>
          <w:sz w:val="24"/>
          <w:szCs w:val="24"/>
        </w:rPr>
        <w:t xml:space="preserve">document </w:t>
      </w:r>
      <w:r w:rsidR="00147CFB" w:rsidRPr="00147CFB">
        <w:rPr>
          <w:rFonts w:ascii="Times New Roman" w:eastAsiaTheme="majorEastAsia" w:hAnsi="Times New Roman" w:cstheme="majorBidi"/>
          <w:sz w:val="24"/>
          <w:szCs w:val="24"/>
        </w:rPr>
        <w:t>brings some materials</w:t>
      </w:r>
      <w:r w:rsidR="00147CFB">
        <w:rPr>
          <w:rFonts w:ascii="Times New Roman" w:eastAsiaTheme="majorEastAsia" w:hAnsi="Times New Roman" w:cstheme="majorBidi"/>
          <w:sz w:val="24"/>
          <w:szCs w:val="24"/>
        </w:rPr>
        <w:t xml:space="preserve"> to</w:t>
      </w:r>
      <w:r w:rsidR="00B360B2" w:rsidRPr="00147CFB">
        <w:rPr>
          <w:rFonts w:ascii="Times New Roman" w:eastAsiaTheme="majorEastAsia" w:hAnsi="Times New Roman" w:cstheme="majorBidi"/>
          <w:sz w:val="24"/>
          <w:szCs w:val="24"/>
        </w:rPr>
        <w:t xml:space="preserve"> the draft already initiated by the Correspondence Sub-Group of FSMP</w:t>
      </w:r>
      <w:r w:rsidR="00B360B2" w:rsidRPr="00147CFB">
        <w:t xml:space="preserve"> </w:t>
      </w:r>
      <w:r w:rsidR="00B360B2" w:rsidRPr="00147CFB">
        <w:rPr>
          <w:rFonts w:ascii="Times New Roman" w:eastAsiaTheme="majorEastAsia" w:hAnsi="Times New Roman" w:cstheme="majorBidi"/>
          <w:sz w:val="24"/>
          <w:szCs w:val="24"/>
        </w:rPr>
        <w:t xml:space="preserve">WG/08-WP32. All changes and proposals are written in </w:t>
      </w:r>
      <w:r w:rsidR="00B360B2" w:rsidRPr="00684F80">
        <w:rPr>
          <w:rFonts w:ascii="Times New Roman" w:eastAsiaTheme="majorEastAsia" w:hAnsi="Times New Roman" w:cstheme="majorBidi"/>
          <w:color w:val="4472C4" w:themeColor="accent1"/>
          <w:sz w:val="24"/>
          <w:szCs w:val="24"/>
        </w:rPr>
        <w:t xml:space="preserve">blue colour </w:t>
      </w:r>
      <w:r w:rsidR="00B360B2" w:rsidRPr="00147CFB">
        <w:rPr>
          <w:rFonts w:ascii="Times New Roman" w:eastAsiaTheme="majorEastAsia" w:hAnsi="Times New Roman" w:cstheme="majorBidi"/>
          <w:sz w:val="24"/>
          <w:szCs w:val="24"/>
        </w:rPr>
        <w:t xml:space="preserve">and the original text </w:t>
      </w:r>
      <w:r w:rsidR="009960E7" w:rsidRPr="00147CFB">
        <w:rPr>
          <w:rFonts w:ascii="Times New Roman" w:eastAsiaTheme="majorEastAsia" w:hAnsi="Times New Roman" w:cstheme="majorBidi"/>
          <w:sz w:val="24"/>
          <w:szCs w:val="24"/>
        </w:rPr>
        <w:t xml:space="preserve">remains </w:t>
      </w:r>
      <w:r w:rsidR="00B360B2" w:rsidRPr="00147CFB">
        <w:rPr>
          <w:rFonts w:ascii="Times New Roman" w:eastAsiaTheme="majorEastAsia" w:hAnsi="Times New Roman" w:cstheme="majorBidi"/>
          <w:sz w:val="24"/>
          <w:szCs w:val="24"/>
        </w:rPr>
        <w:t>in black colour</w:t>
      </w:r>
      <w:r w:rsidR="00396F3A">
        <w:rPr>
          <w:rFonts w:ascii="Times New Roman" w:eastAsiaTheme="majorEastAsia" w:hAnsi="Times New Roman" w:cstheme="majorBidi"/>
          <w:sz w:val="24"/>
          <w:szCs w:val="24"/>
        </w:rPr>
        <w:t xml:space="preserve">, </w:t>
      </w:r>
      <w:r w:rsidR="00684F80">
        <w:rPr>
          <w:rFonts w:ascii="Times New Roman" w:eastAsiaTheme="majorEastAsia" w:hAnsi="Times New Roman" w:cstheme="majorBidi"/>
          <w:sz w:val="24"/>
          <w:szCs w:val="24"/>
        </w:rPr>
        <w:t>(document</w:t>
      </w:r>
      <w:r w:rsidR="00396F3A">
        <w:rPr>
          <w:rFonts w:ascii="Times New Roman" w:eastAsiaTheme="majorEastAsia" w:hAnsi="Times New Roman" w:cstheme="majorBidi"/>
          <w:sz w:val="24"/>
          <w:szCs w:val="24"/>
        </w:rPr>
        <w:t xml:space="preserve"> link below).</w:t>
      </w:r>
    </w:p>
    <w:p w14:paraId="31DC1CDF" w14:textId="7A7B4750" w:rsidR="00C54F4E" w:rsidRPr="00526A10" w:rsidRDefault="00C54F4E" w:rsidP="00526A10">
      <w:pPr>
        <w:pStyle w:val="ListParagraph"/>
        <w:numPr>
          <w:ilvl w:val="0"/>
          <w:numId w:val="5"/>
        </w:numPr>
        <w:spacing w:before="240" w:after="240" w:line="240" w:lineRule="auto"/>
        <w:ind w:left="357" w:right="2880" w:hanging="357"/>
        <w:contextualSpacing w:val="0"/>
        <w:jc w:val="both"/>
        <w:rPr>
          <w:rFonts w:ascii="Times New Roman" w:eastAsia="Times New Roman" w:hAnsi="Times New Roman" w:cs="Times New Roman"/>
          <w:b/>
          <w:szCs w:val="20"/>
          <w:lang w:val="en-GB"/>
        </w:rPr>
      </w:pPr>
      <w:r w:rsidRPr="00526A10">
        <w:rPr>
          <w:rFonts w:ascii="Times New Roman" w:eastAsia="Times New Roman" w:hAnsi="Times New Roman" w:cs="Times New Roman"/>
          <w:b/>
          <w:szCs w:val="20"/>
          <w:lang w:val="en-GB"/>
        </w:rPr>
        <w:t>D</w:t>
      </w:r>
      <w:r w:rsidR="00526A10" w:rsidRPr="00526A10">
        <w:rPr>
          <w:rFonts w:ascii="Times New Roman" w:eastAsia="Times New Roman" w:hAnsi="Times New Roman" w:cs="Times New Roman"/>
          <w:b/>
          <w:szCs w:val="20"/>
          <w:lang w:val="en-GB"/>
        </w:rPr>
        <w:t>ISCUSSION</w:t>
      </w:r>
    </w:p>
    <w:p w14:paraId="0E2FA13D" w14:textId="6730BE53" w:rsidR="00147CFB" w:rsidRPr="00147CFB" w:rsidRDefault="00961BFF" w:rsidP="00147CFB">
      <w:pPr>
        <w:pStyle w:val="ListParagraph"/>
        <w:keepNext/>
        <w:keepLines/>
        <w:spacing w:before="40" w:after="360" w:line="240" w:lineRule="auto"/>
        <w:ind w:left="357"/>
        <w:contextualSpacing w:val="0"/>
        <w:jc w:val="both"/>
        <w:outlineLvl w:val="1"/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</w:pPr>
      <w:r w:rsidRPr="00147CFB">
        <w:rPr>
          <w:rFonts w:ascii="Times New Roman" w:eastAsiaTheme="majorEastAsia" w:hAnsi="Times New Roman" w:cstheme="majorBidi"/>
          <w:sz w:val="24"/>
          <w:szCs w:val="26"/>
          <w:lang w:val="en-GB"/>
        </w:rPr>
        <w:t xml:space="preserve">Volume A </w:t>
      </w:r>
      <w:r w:rsidR="00037248">
        <w:rPr>
          <w:rFonts w:ascii="Times New Roman" w:eastAsiaTheme="majorEastAsia" w:hAnsi="Times New Roman" w:cstheme="majorBidi"/>
          <w:sz w:val="24"/>
          <w:szCs w:val="26"/>
          <w:lang w:val="en-GB"/>
        </w:rPr>
        <w:t>highlights</w:t>
      </w:r>
      <w:r w:rsidRPr="00147CFB">
        <w:rPr>
          <w:rFonts w:ascii="Times New Roman" w:eastAsiaTheme="majorEastAsia" w:hAnsi="Times New Roman" w:cstheme="majorBidi"/>
          <w:sz w:val="24"/>
          <w:szCs w:val="26"/>
          <w:lang w:val="en-GB"/>
        </w:rPr>
        <w:t xml:space="preserve"> the importance of the aeronautical spectrum and how ICAO tends to protect its use and develop its optimal management</w:t>
      </w:r>
      <w:r w:rsidR="00CF4CA3">
        <w:rPr>
          <w:rFonts w:ascii="Times New Roman" w:eastAsiaTheme="majorEastAsia" w:hAnsi="Times New Roman" w:cstheme="majorBidi"/>
          <w:sz w:val="24"/>
          <w:szCs w:val="26"/>
          <w:lang w:val="en-GB"/>
        </w:rPr>
        <w:t>;</w:t>
      </w:r>
      <w:r w:rsidRPr="00147CFB">
        <w:rPr>
          <w:rFonts w:ascii="Times New Roman" w:eastAsiaTheme="majorEastAsia" w:hAnsi="Times New Roman" w:cstheme="majorBidi"/>
          <w:sz w:val="24"/>
          <w:szCs w:val="26"/>
          <w:lang w:val="en-GB"/>
        </w:rPr>
        <w:t xml:space="preserve"> therefore</w:t>
      </w:r>
      <w:r w:rsidR="00CF4CA3">
        <w:rPr>
          <w:rFonts w:ascii="Times New Roman" w:eastAsiaTheme="majorEastAsia" w:hAnsi="Times New Roman" w:cstheme="majorBidi"/>
          <w:sz w:val="24"/>
          <w:szCs w:val="26"/>
          <w:lang w:val="en-GB"/>
        </w:rPr>
        <w:t>,</w:t>
      </w:r>
      <w:r w:rsidRPr="00147CFB">
        <w:rPr>
          <w:rFonts w:ascii="Times New Roman" w:eastAsiaTheme="majorEastAsia" w:hAnsi="Times New Roman" w:cstheme="majorBidi"/>
          <w:sz w:val="24"/>
          <w:szCs w:val="26"/>
          <w:lang w:val="en-GB"/>
        </w:rPr>
        <w:t xml:space="preserve"> </w:t>
      </w:r>
      <w:r w:rsidR="00152C89">
        <w:rPr>
          <w:rFonts w:ascii="Times New Roman" w:eastAsiaTheme="majorEastAsia" w:hAnsi="Times New Roman" w:cstheme="majorBidi"/>
          <w:sz w:val="24"/>
          <w:szCs w:val="26"/>
          <w:lang w:val="en-GB"/>
        </w:rPr>
        <w:t xml:space="preserve">it must be given </w:t>
      </w:r>
      <w:r w:rsidRPr="00147CFB">
        <w:rPr>
          <w:rFonts w:ascii="Times New Roman" w:eastAsiaTheme="majorEastAsia" w:hAnsi="Times New Roman" w:cstheme="majorBidi"/>
          <w:sz w:val="24"/>
          <w:szCs w:val="26"/>
          <w:lang w:val="en-GB"/>
        </w:rPr>
        <w:t xml:space="preserve">particular </w:t>
      </w:r>
      <w:r w:rsidR="00CF4CA3">
        <w:rPr>
          <w:rFonts w:ascii="Times New Roman" w:eastAsiaTheme="majorEastAsia" w:hAnsi="Times New Roman" w:cstheme="majorBidi"/>
          <w:sz w:val="24"/>
          <w:szCs w:val="26"/>
          <w:lang w:val="en-GB"/>
        </w:rPr>
        <w:t>attention</w:t>
      </w:r>
      <w:r w:rsidRPr="00147CFB">
        <w:rPr>
          <w:rFonts w:ascii="Times New Roman" w:eastAsiaTheme="majorEastAsia" w:hAnsi="Times New Roman" w:cstheme="majorBidi"/>
          <w:sz w:val="24"/>
          <w:szCs w:val="26"/>
          <w:lang w:val="en-GB"/>
        </w:rPr>
        <w:t xml:space="preserve">. </w:t>
      </w:r>
    </w:p>
    <w:p w14:paraId="4A6A8107" w14:textId="1676ED4C" w:rsidR="00C54F4E" w:rsidRPr="00147CFB" w:rsidRDefault="00C54F4E" w:rsidP="00526A10">
      <w:pPr>
        <w:pStyle w:val="ListParagraph"/>
        <w:numPr>
          <w:ilvl w:val="0"/>
          <w:numId w:val="5"/>
        </w:numPr>
        <w:spacing w:before="240" w:after="240" w:line="240" w:lineRule="auto"/>
        <w:ind w:right="2880"/>
        <w:jc w:val="both"/>
        <w:rPr>
          <w:rFonts w:ascii="Times New Roman" w:eastAsia="Times New Roman" w:hAnsi="Times New Roman" w:cs="Times New Roman"/>
          <w:b/>
          <w:szCs w:val="20"/>
          <w:lang w:val="en-GB"/>
        </w:rPr>
      </w:pPr>
      <w:r w:rsidRPr="00147CFB">
        <w:rPr>
          <w:rFonts w:ascii="Times New Roman" w:eastAsia="Times New Roman" w:hAnsi="Times New Roman" w:cs="Times New Roman"/>
          <w:b/>
          <w:szCs w:val="20"/>
          <w:lang w:val="en-GB"/>
        </w:rPr>
        <w:t>ACTION BY THE MEETING</w:t>
      </w:r>
    </w:p>
    <w:p w14:paraId="72E4CE9E" w14:textId="77777777" w:rsidR="00C54F4E" w:rsidRPr="00147CFB" w:rsidRDefault="00C54F4E" w:rsidP="00147CFB">
      <w:pPr>
        <w:keepNext/>
        <w:keepLines/>
        <w:spacing w:after="240" w:line="240" w:lineRule="auto"/>
        <w:ind w:left="357"/>
        <w:jc w:val="both"/>
        <w:outlineLvl w:val="1"/>
        <w:rPr>
          <w:rFonts w:ascii="Times New Roman" w:eastAsiaTheme="majorEastAsia" w:hAnsi="Times New Roman" w:cstheme="majorBidi"/>
          <w:b/>
          <w:sz w:val="24"/>
          <w:szCs w:val="24"/>
          <w:lang w:val="en-GB"/>
        </w:rPr>
      </w:pPr>
      <w:r w:rsidRPr="00147CFB">
        <w:rPr>
          <w:rFonts w:ascii="Times New Roman" w:eastAsiaTheme="majorEastAsia" w:hAnsi="Times New Roman" w:cstheme="majorBidi"/>
          <w:sz w:val="24"/>
          <w:szCs w:val="24"/>
          <w:lang w:val="en-GB"/>
        </w:rPr>
        <w:t>The meeting is invited to:</w:t>
      </w:r>
    </w:p>
    <w:p w14:paraId="3D115A6B" w14:textId="77777777" w:rsidR="00C54F4E" w:rsidRPr="00147CFB" w:rsidRDefault="00C54F4E" w:rsidP="00C54F4E">
      <w:pPr>
        <w:numPr>
          <w:ilvl w:val="0"/>
          <w:numId w:val="1"/>
        </w:numPr>
        <w:tabs>
          <w:tab w:val="left" w:pos="1440"/>
        </w:tabs>
        <w:spacing w:after="240" w:line="240" w:lineRule="auto"/>
        <w:ind w:left="1418"/>
        <w:jc w:val="both"/>
        <w:outlineLvl w:val="1"/>
        <w:rPr>
          <w:rFonts w:ascii="Times New Roman" w:eastAsia="Times New Roman" w:hAnsi="Times New Roman" w:cs="Times New Roman"/>
          <w:szCs w:val="20"/>
          <w:lang w:val="en-GB"/>
        </w:rPr>
      </w:pPr>
      <w:r w:rsidRPr="00147CFB">
        <w:rPr>
          <w:rFonts w:ascii="Times New Roman" w:eastAsia="Times New Roman" w:hAnsi="Times New Roman" w:cs="Times New Roman"/>
          <w:szCs w:val="20"/>
          <w:lang w:val="en-GB"/>
        </w:rPr>
        <w:t>consider and review the contents of this working paper.</w:t>
      </w:r>
    </w:p>
    <w:p w14:paraId="5DC69AED" w14:textId="0CA3DB94" w:rsidR="00C54F4E" w:rsidRPr="00147CFB" w:rsidRDefault="00C54F4E" w:rsidP="00C54F4E">
      <w:pPr>
        <w:numPr>
          <w:ilvl w:val="0"/>
          <w:numId w:val="1"/>
        </w:numPr>
        <w:tabs>
          <w:tab w:val="left" w:pos="1440"/>
        </w:tabs>
        <w:spacing w:after="240" w:line="240" w:lineRule="auto"/>
        <w:ind w:left="1418"/>
        <w:jc w:val="both"/>
        <w:outlineLvl w:val="1"/>
        <w:rPr>
          <w:rFonts w:ascii="Times New Roman" w:eastAsia="Times New Roman" w:hAnsi="Times New Roman" w:cs="Times New Roman"/>
          <w:szCs w:val="20"/>
          <w:lang w:val="en-GB"/>
        </w:rPr>
      </w:pPr>
      <w:r w:rsidRPr="00147CFB">
        <w:rPr>
          <w:rFonts w:ascii="Times New Roman" w:eastAsia="Times New Roman" w:hAnsi="Times New Roman" w:cs="Times New Roman"/>
          <w:szCs w:val="20"/>
          <w:lang w:val="en-GB"/>
        </w:rPr>
        <w:t xml:space="preserve">include the materials in the relevant updated Volume </w:t>
      </w:r>
      <w:r w:rsidR="00FC1F3B" w:rsidRPr="00147CFB">
        <w:rPr>
          <w:rFonts w:ascii="Times New Roman" w:eastAsia="Times New Roman" w:hAnsi="Times New Roman" w:cs="Times New Roman"/>
          <w:szCs w:val="20"/>
          <w:lang w:val="en-GB"/>
        </w:rPr>
        <w:t>A</w:t>
      </w:r>
      <w:r w:rsidRPr="00147CFB">
        <w:rPr>
          <w:rFonts w:ascii="Times New Roman" w:eastAsia="Times New Roman" w:hAnsi="Times New Roman" w:cs="Times New Roman"/>
          <w:szCs w:val="20"/>
          <w:lang w:val="en-GB"/>
        </w:rPr>
        <w:t xml:space="preserve"> of the ICAO Spectrum Handbook.</w:t>
      </w:r>
    </w:p>
    <w:p w14:paraId="7E952D7C" w14:textId="77777777" w:rsidR="002F1073" w:rsidRDefault="002F1073" w:rsidP="002F1073">
      <w:pPr>
        <w:tabs>
          <w:tab w:val="left" w:pos="1440"/>
        </w:tabs>
        <w:spacing w:after="240" w:line="240" w:lineRule="auto"/>
        <w:jc w:val="both"/>
        <w:outlineLvl w:val="1"/>
        <w:rPr>
          <w:rFonts w:ascii="Times New Roman" w:eastAsia="Times New Roman" w:hAnsi="Times New Roman" w:cs="Times New Roman"/>
          <w:color w:val="0070C0"/>
          <w:szCs w:val="20"/>
          <w:lang w:val="en-GB"/>
        </w:rPr>
      </w:pPr>
    </w:p>
    <w:p w14:paraId="3B0D2158" w14:textId="77777777" w:rsidR="002F1073" w:rsidRDefault="002F1073" w:rsidP="002F1073">
      <w:pPr>
        <w:tabs>
          <w:tab w:val="left" w:pos="1440"/>
        </w:tabs>
        <w:spacing w:after="240" w:line="240" w:lineRule="auto"/>
        <w:jc w:val="both"/>
        <w:outlineLvl w:val="1"/>
        <w:rPr>
          <w:rFonts w:ascii="Times New Roman" w:eastAsia="Times New Roman" w:hAnsi="Times New Roman" w:cs="Times New Roman"/>
          <w:color w:val="0070C0"/>
          <w:szCs w:val="20"/>
          <w:lang w:val="en-GB"/>
        </w:rPr>
      </w:pPr>
    </w:p>
    <w:p w14:paraId="7D97B0E5" w14:textId="77777777" w:rsidR="002F1073" w:rsidRDefault="002F1073" w:rsidP="002F1073">
      <w:pPr>
        <w:tabs>
          <w:tab w:val="left" w:pos="1440"/>
        </w:tabs>
        <w:spacing w:after="240" w:line="240" w:lineRule="auto"/>
        <w:jc w:val="both"/>
        <w:outlineLvl w:val="1"/>
        <w:rPr>
          <w:rFonts w:ascii="Times New Roman" w:eastAsia="Times New Roman" w:hAnsi="Times New Roman" w:cs="Times New Roman"/>
          <w:color w:val="0070C0"/>
          <w:szCs w:val="20"/>
          <w:lang w:val="en-GB"/>
        </w:rPr>
      </w:pPr>
    </w:p>
    <w:bookmarkStart w:id="3" w:name="_MON_1768140789"/>
    <w:bookmarkEnd w:id="3"/>
    <w:p w14:paraId="6A3C09DD" w14:textId="426A1B2F" w:rsidR="002F1073" w:rsidRDefault="00434666" w:rsidP="0017305A">
      <w:pPr>
        <w:tabs>
          <w:tab w:val="left" w:pos="2552"/>
        </w:tabs>
        <w:spacing w:after="240" w:line="240" w:lineRule="auto"/>
        <w:ind w:left="3544"/>
        <w:jc w:val="both"/>
        <w:outlineLvl w:val="1"/>
        <w:rPr>
          <w:rFonts w:ascii="Times New Roman" w:eastAsia="Times New Roman" w:hAnsi="Times New Roman" w:cs="Times New Roman"/>
          <w:color w:val="0070C0"/>
          <w:szCs w:val="20"/>
          <w:lang w:val="en-GB"/>
        </w:rPr>
      </w:pPr>
      <w:r>
        <w:rPr>
          <w:rFonts w:ascii="Times New Roman" w:eastAsia="Times New Roman" w:hAnsi="Times New Roman" w:cs="Times New Roman"/>
          <w:color w:val="0070C0"/>
          <w:szCs w:val="20"/>
          <w:lang w:val="en-GB"/>
        </w:rPr>
        <w:object w:dxaOrig="1539" w:dyaOrig="997" w14:anchorId="75695F5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style="width:77.25pt;height:49.5pt" o:ole="">
            <v:imagedata r:id="rId11" o:title=""/>
          </v:shape>
          <o:OLEObject Type="Embed" ProgID="Word.Document.12" ShapeID="_x0000_i1026" DrawAspect="Icon" ObjectID="_1768140882" r:id="rId12">
            <o:FieldCodes>\s</o:FieldCodes>
          </o:OLEObject>
        </w:object>
      </w:r>
    </w:p>
    <w:p w14:paraId="41065EAB" w14:textId="77777777" w:rsidR="002F1073" w:rsidRDefault="002F1073" w:rsidP="002F1073">
      <w:pPr>
        <w:tabs>
          <w:tab w:val="left" w:pos="1440"/>
        </w:tabs>
        <w:spacing w:after="240" w:line="240" w:lineRule="auto"/>
        <w:jc w:val="both"/>
        <w:outlineLvl w:val="1"/>
        <w:rPr>
          <w:rFonts w:ascii="Times New Roman" w:eastAsia="Times New Roman" w:hAnsi="Times New Roman" w:cs="Times New Roman"/>
          <w:color w:val="0070C0"/>
          <w:szCs w:val="20"/>
          <w:lang w:val="en-GB"/>
        </w:rPr>
      </w:pPr>
    </w:p>
    <w:p w14:paraId="0F84E931" w14:textId="4B2AB40F" w:rsidR="002F1073" w:rsidRDefault="002F1073" w:rsidP="00396F3A">
      <w:pPr>
        <w:tabs>
          <w:tab w:val="left" w:pos="1440"/>
        </w:tabs>
        <w:spacing w:after="240" w:line="240" w:lineRule="auto"/>
        <w:ind w:left="3402"/>
        <w:jc w:val="both"/>
        <w:outlineLvl w:val="1"/>
        <w:rPr>
          <w:rFonts w:ascii="Times New Roman" w:eastAsia="Times New Roman" w:hAnsi="Times New Roman" w:cs="Times New Roman"/>
          <w:color w:val="0070C0"/>
          <w:szCs w:val="20"/>
          <w:lang w:val="en-GB"/>
        </w:rPr>
      </w:pPr>
    </w:p>
    <w:p w14:paraId="12A0771D" w14:textId="77777777" w:rsidR="002F1073" w:rsidRDefault="002F1073" w:rsidP="002F1073">
      <w:pPr>
        <w:tabs>
          <w:tab w:val="left" w:pos="1440"/>
        </w:tabs>
        <w:spacing w:after="240" w:line="240" w:lineRule="auto"/>
        <w:jc w:val="both"/>
        <w:outlineLvl w:val="1"/>
        <w:rPr>
          <w:rFonts w:ascii="Times New Roman" w:eastAsia="Times New Roman" w:hAnsi="Times New Roman" w:cs="Times New Roman"/>
          <w:color w:val="0070C0"/>
          <w:szCs w:val="20"/>
          <w:lang w:val="en-GB"/>
        </w:rPr>
      </w:pPr>
    </w:p>
    <w:p w14:paraId="5940CB5D" w14:textId="77777777" w:rsidR="002F1073" w:rsidRDefault="002F1073" w:rsidP="002F1073">
      <w:pPr>
        <w:tabs>
          <w:tab w:val="left" w:pos="1440"/>
        </w:tabs>
        <w:spacing w:after="240" w:line="240" w:lineRule="auto"/>
        <w:jc w:val="both"/>
        <w:outlineLvl w:val="1"/>
        <w:rPr>
          <w:rFonts w:ascii="Times New Roman" w:eastAsia="Times New Roman" w:hAnsi="Times New Roman" w:cs="Times New Roman"/>
          <w:color w:val="0070C0"/>
          <w:szCs w:val="20"/>
          <w:lang w:val="en-GB"/>
        </w:rPr>
      </w:pPr>
    </w:p>
    <w:p w14:paraId="4E629D8D" w14:textId="77777777" w:rsidR="002F1073" w:rsidRDefault="002F1073" w:rsidP="002F1073">
      <w:pPr>
        <w:tabs>
          <w:tab w:val="left" w:pos="1440"/>
        </w:tabs>
        <w:spacing w:after="240" w:line="240" w:lineRule="auto"/>
        <w:jc w:val="both"/>
        <w:outlineLvl w:val="1"/>
        <w:rPr>
          <w:rFonts w:ascii="Times New Roman" w:eastAsia="Times New Roman" w:hAnsi="Times New Roman" w:cs="Times New Roman"/>
          <w:color w:val="0070C0"/>
          <w:szCs w:val="20"/>
          <w:lang w:val="en-GB"/>
        </w:rPr>
      </w:pPr>
    </w:p>
    <w:p w14:paraId="00F0C99B" w14:textId="77777777" w:rsidR="002F1073" w:rsidRPr="00C54F4E" w:rsidRDefault="002F1073" w:rsidP="002F1073">
      <w:pPr>
        <w:tabs>
          <w:tab w:val="left" w:pos="1440"/>
        </w:tabs>
        <w:spacing w:after="240" w:line="240" w:lineRule="auto"/>
        <w:jc w:val="both"/>
        <w:outlineLvl w:val="1"/>
        <w:rPr>
          <w:rFonts w:ascii="Times New Roman" w:eastAsia="Times New Roman" w:hAnsi="Times New Roman" w:cs="Times New Roman"/>
          <w:color w:val="0070C0"/>
          <w:szCs w:val="20"/>
          <w:lang w:val="en-GB"/>
        </w:rPr>
      </w:pPr>
    </w:p>
    <w:p w14:paraId="070B0BEB" w14:textId="5E4FFD40" w:rsidR="00A91A0B" w:rsidRDefault="00A91A0B">
      <w:pPr>
        <w:rPr>
          <w:lang w:val="en-GB"/>
        </w:rPr>
      </w:pPr>
    </w:p>
    <w:p w14:paraId="610FBA66" w14:textId="69EE1CA1" w:rsidR="00961BFF" w:rsidRPr="00C54F4E" w:rsidRDefault="00961BFF">
      <w:pPr>
        <w:rPr>
          <w:lang w:val="en-GB"/>
        </w:rPr>
      </w:pPr>
    </w:p>
    <w:sectPr w:rsidR="00961BFF" w:rsidRPr="00C54F4E" w:rsidSect="0022748A">
      <w:headerReference w:type="default" r:id="rId13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EC4165" w14:textId="77777777" w:rsidR="003D3945" w:rsidRDefault="003D3945" w:rsidP="00C54F4E">
      <w:pPr>
        <w:spacing w:after="0" w:line="240" w:lineRule="auto"/>
      </w:pPr>
      <w:r>
        <w:separator/>
      </w:r>
    </w:p>
  </w:endnote>
  <w:endnote w:type="continuationSeparator" w:id="0">
    <w:p w14:paraId="12ECFD04" w14:textId="77777777" w:rsidR="003D3945" w:rsidRDefault="003D3945" w:rsidP="00C54F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FC2136" w14:textId="77777777" w:rsidR="003D3945" w:rsidRDefault="003D3945" w:rsidP="00C54F4E">
      <w:pPr>
        <w:spacing w:after="0" w:line="240" w:lineRule="auto"/>
      </w:pPr>
      <w:r>
        <w:separator/>
      </w:r>
    </w:p>
  </w:footnote>
  <w:footnote w:type="continuationSeparator" w:id="0">
    <w:p w14:paraId="0DE69841" w14:textId="77777777" w:rsidR="003D3945" w:rsidRDefault="003D3945" w:rsidP="00C54F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leftFromText="180" w:rightFromText="180" w:vertAnchor="text" w:tblpY="1"/>
      <w:tblOverlap w:val="never"/>
      <w:tblW w:w="9621" w:type="dxa"/>
      <w:tblBorders>
        <w:top w:val="single" w:sz="2" w:space="0" w:color="FFFFFF"/>
        <w:left w:val="single" w:sz="2" w:space="0" w:color="FFFFFF"/>
        <w:bottom w:val="single" w:sz="2" w:space="0" w:color="FFFFFF"/>
        <w:right w:val="single" w:sz="2" w:space="0" w:color="FFFFFF"/>
        <w:insideH w:val="single" w:sz="2" w:space="0" w:color="FFFFFF"/>
        <w:insideV w:val="single" w:sz="2" w:space="0" w:color="FFFFFF"/>
      </w:tblBorders>
      <w:shd w:val="clear" w:color="auto" w:fill="FFFFFF"/>
      <w:tblCellMar>
        <w:left w:w="0" w:type="dxa"/>
        <w:right w:w="115" w:type="dxa"/>
      </w:tblCellMar>
      <w:tblLook w:val="01E0" w:firstRow="1" w:lastRow="1" w:firstColumn="1" w:lastColumn="1" w:noHBand="0" w:noVBand="0"/>
    </w:tblPr>
    <w:tblGrid>
      <w:gridCol w:w="1924"/>
      <w:gridCol w:w="3913"/>
      <w:gridCol w:w="3784"/>
    </w:tblGrid>
    <w:tr w:rsidR="00C54F4E" w:rsidRPr="00C54F4E" w14:paraId="01063542" w14:textId="77777777" w:rsidTr="00293F11">
      <w:trPr>
        <w:trHeight w:val="1917"/>
      </w:trPr>
      <w:tc>
        <w:tcPr>
          <w:tcW w:w="1924" w:type="dxa"/>
          <w:shd w:val="clear" w:color="auto" w:fill="FFFFFF"/>
        </w:tcPr>
        <w:p w14:paraId="1999D069" w14:textId="77777777" w:rsidR="00C54F4E" w:rsidRPr="00C54F4E" w:rsidRDefault="00C54F4E" w:rsidP="00C54F4E">
          <w:pPr>
            <w:spacing w:after="0" w:line="240" w:lineRule="auto"/>
            <w:jc w:val="both"/>
            <w:rPr>
              <w:rFonts w:ascii="Times New Roman" w:eastAsia="Times New Roman" w:hAnsi="Times New Roman" w:cs="Times New Roman"/>
              <w:szCs w:val="20"/>
              <w:lang w:val="en-GB"/>
            </w:rPr>
          </w:pPr>
          <w:bookmarkStart w:id="4" w:name="logo"/>
          <w:r w:rsidRPr="00C54F4E">
            <w:rPr>
              <w:rFonts w:ascii="Times New Roman" w:eastAsia="Times New Roman" w:hAnsi="Times New Roman" w:cs="Times New Roman"/>
              <w:noProof/>
              <w:szCs w:val="20"/>
              <w:lang w:val="en-GB" w:eastAsia="zh-CN"/>
            </w:rPr>
            <w:drawing>
              <wp:inline distT="0" distB="0" distL="0" distR="0" wp14:anchorId="6635E6E9" wp14:editId="3CE872DB">
                <wp:extent cx="1085850" cy="876300"/>
                <wp:effectExtent l="0" t="0" r="0" b="0"/>
                <wp:docPr id="944358048" name="Picture 944358048" descr="ICAOBI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ICAOBI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85850" cy="876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bookmarkEnd w:id="4"/>
        </w:p>
      </w:tc>
      <w:tc>
        <w:tcPr>
          <w:tcW w:w="3913" w:type="dxa"/>
          <w:shd w:val="clear" w:color="auto" w:fill="FFFFFF"/>
          <w:tcMar>
            <w:right w:w="0" w:type="dxa"/>
          </w:tcMar>
        </w:tcPr>
        <w:p w14:paraId="3CDCF894" w14:textId="12E1307A" w:rsidR="00C54F4E" w:rsidRPr="00C54F4E" w:rsidRDefault="00526A10" w:rsidP="00C54F4E">
          <w:pPr>
            <w:spacing w:after="0" w:line="240" w:lineRule="auto"/>
            <w:jc w:val="both"/>
            <w:rPr>
              <w:rFonts w:ascii="Arial" w:eastAsia="Times New Roman" w:hAnsi="Arial" w:cs="Arial"/>
              <w:lang w:val="en-GB"/>
            </w:rPr>
          </w:pPr>
          <w:r>
            <w:rPr>
              <w:noProof/>
            </w:rPr>
            <mc:AlternateContent>
              <mc:Choice Requires="wps">
                <w:drawing>
                  <wp:anchor distT="4294967295" distB="4294967295" distL="114300" distR="114300" simplePos="0" relativeHeight="251659264" behindDoc="0" locked="0" layoutInCell="1" allowOverlap="1" wp14:anchorId="7055F695" wp14:editId="41F5EF11">
                    <wp:simplePos x="0" y="0"/>
                    <wp:positionH relativeFrom="column">
                      <wp:posOffset>12700</wp:posOffset>
                    </wp:positionH>
                    <wp:positionV relativeFrom="paragraph">
                      <wp:posOffset>342899</wp:posOffset>
                    </wp:positionV>
                    <wp:extent cx="2400300" cy="0"/>
                    <wp:effectExtent l="0" t="0" r="0" b="0"/>
                    <wp:wrapNone/>
                    <wp:docPr id="1" name="Straight Connector 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0"/>
                              <a:ext cx="2400300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line w14:anchorId="52B8DC4F" id="Straight Connector 1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pt,27pt" to="190pt,2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"/>
                </w:pict>
              </mc:Fallback>
            </mc:AlternateContent>
          </w:r>
        </w:p>
        <w:p w14:paraId="04391498" w14:textId="77777777" w:rsidR="00C54F4E" w:rsidRPr="00C54F4E" w:rsidRDefault="00C54F4E" w:rsidP="00C54F4E">
          <w:pPr>
            <w:spacing w:after="0" w:line="240" w:lineRule="auto"/>
            <w:jc w:val="both"/>
            <w:rPr>
              <w:rFonts w:ascii="Arial" w:eastAsia="Times New Roman" w:hAnsi="Arial" w:cs="Arial"/>
              <w:lang w:val="en-GB"/>
            </w:rPr>
          </w:pPr>
          <w:r w:rsidRPr="00C54F4E">
            <w:rPr>
              <w:rFonts w:ascii="Arial" w:eastAsia="Times New Roman" w:hAnsi="Arial" w:cs="Arial"/>
              <w:lang w:val="en-GB"/>
            </w:rPr>
            <w:t>International Civil Aviation Organization</w:t>
          </w:r>
        </w:p>
        <w:p w14:paraId="1CD7C1FE" w14:textId="77777777" w:rsidR="00C54F4E" w:rsidRPr="00C54F4E" w:rsidRDefault="00C54F4E" w:rsidP="00C54F4E">
          <w:pPr>
            <w:spacing w:after="0" w:line="240" w:lineRule="auto"/>
            <w:jc w:val="both"/>
            <w:rPr>
              <w:rFonts w:ascii="Arial" w:eastAsia="Times New Roman" w:hAnsi="Arial" w:cs="Arial"/>
              <w:lang w:val="en-GB"/>
            </w:rPr>
          </w:pPr>
        </w:p>
        <w:p w14:paraId="51A2792F" w14:textId="77777777" w:rsidR="00C54F4E" w:rsidRDefault="00C54F4E" w:rsidP="00C54F4E">
          <w:pPr>
            <w:spacing w:after="0" w:line="240" w:lineRule="auto"/>
            <w:jc w:val="both"/>
            <w:rPr>
              <w:rFonts w:ascii="Arial" w:eastAsia="Times New Roman" w:hAnsi="Arial" w:cs="Arial"/>
              <w:b/>
              <w:sz w:val="24"/>
              <w:lang w:val="en-GB"/>
            </w:rPr>
          </w:pPr>
          <w:r w:rsidRPr="00C54F4E">
            <w:rPr>
              <w:rFonts w:ascii="Arial" w:eastAsia="Times New Roman" w:hAnsi="Arial" w:cs="Arial"/>
              <w:b/>
              <w:sz w:val="24"/>
              <w:lang w:val="en-GB"/>
            </w:rPr>
            <w:t>WORKING PAPER</w:t>
          </w:r>
        </w:p>
        <w:p w14:paraId="1C39FEA6" w14:textId="77777777" w:rsidR="0022748A" w:rsidRPr="0022748A" w:rsidRDefault="0022748A" w:rsidP="0022748A">
          <w:pPr>
            <w:jc w:val="right"/>
            <w:rPr>
              <w:rFonts w:ascii="Arial" w:eastAsia="Times New Roman" w:hAnsi="Arial" w:cs="Arial"/>
              <w:sz w:val="24"/>
              <w:lang w:val="en-GB"/>
            </w:rPr>
          </w:pPr>
        </w:p>
      </w:tc>
      <w:tc>
        <w:tcPr>
          <w:tcW w:w="3784" w:type="dxa"/>
          <w:shd w:val="clear" w:color="auto" w:fill="FFFFFF"/>
        </w:tcPr>
        <w:tbl>
          <w:tblPr>
            <w:tblW w:w="2176" w:type="dxa"/>
            <w:jc w:val="right"/>
            <w:tbl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  <w:insideH w:val="single" w:sz="4" w:space="0" w:color="FFFFFF"/>
              <w:insideV w:val="single" w:sz="4" w:space="0" w:color="FFFFFF"/>
            </w:tblBorders>
            <w:tblLook w:val="01E0" w:firstRow="1" w:lastRow="1" w:firstColumn="1" w:lastColumn="1" w:noHBand="0" w:noVBand="0"/>
          </w:tblPr>
          <w:tblGrid>
            <w:gridCol w:w="2176"/>
          </w:tblGrid>
          <w:tr w:rsidR="00C54F4E" w:rsidRPr="00C54F4E" w14:paraId="7D15A040" w14:textId="77777777" w:rsidTr="00293F11">
            <w:trPr>
              <w:trHeight w:val="493"/>
              <w:jc w:val="right"/>
            </w:trPr>
            <w:tc>
              <w:tcPr>
                <w:tcW w:w="0" w:type="auto"/>
              </w:tcPr>
              <w:p w14:paraId="77EAE3D1" w14:textId="130079C2" w:rsidR="00C54F4E" w:rsidRPr="00C54F4E" w:rsidRDefault="00C54F4E" w:rsidP="00F646CB">
                <w:pPr>
                  <w:framePr w:hSpace="180" w:wrap="around" w:vAnchor="text" w:hAnchor="text" w:y="1"/>
                  <w:spacing w:after="0" w:line="240" w:lineRule="auto"/>
                  <w:suppressOverlap/>
                  <w:rPr>
                    <w:rFonts w:ascii="Times New Roman" w:eastAsia="Times New Roman" w:hAnsi="Times New Roman" w:cs="Times New Roman"/>
                    <w:lang w:val="en-GB"/>
                  </w:rPr>
                </w:pPr>
                <w:bookmarkStart w:id="5" w:name="document_no"/>
                <w:r w:rsidRPr="00C54F4E">
                  <w:rPr>
                    <w:rFonts w:ascii="Times New Roman" w:eastAsia="Times New Roman" w:hAnsi="Times New Roman" w:cs="Times New Roman"/>
                    <w:lang w:val="en-GB"/>
                  </w:rPr>
                  <w:t>FSMP-WG/18 WP/</w:t>
                </w:r>
                <w:bookmarkEnd w:id="5"/>
                <w:r w:rsidR="0022748A">
                  <w:rPr>
                    <w:rFonts w:ascii="Times New Roman" w:eastAsia="Times New Roman" w:hAnsi="Times New Roman" w:cs="Times New Roman"/>
                    <w:lang w:val="en-GB"/>
                  </w:rPr>
                  <w:t>28</w:t>
                </w:r>
              </w:p>
              <w:p w14:paraId="0932CE01" w14:textId="77777777" w:rsidR="00C54F4E" w:rsidRPr="00C54F4E" w:rsidRDefault="00C54F4E" w:rsidP="00F646CB">
                <w:pPr>
                  <w:framePr w:hSpace="180" w:wrap="around" w:vAnchor="text" w:hAnchor="text" w:y="1"/>
                  <w:spacing w:after="0" w:line="240" w:lineRule="auto"/>
                  <w:suppressOverlap/>
                  <w:rPr>
                    <w:rFonts w:ascii="Times New Roman" w:eastAsia="Times New Roman" w:hAnsi="Times New Roman" w:cs="Times New Roman"/>
                    <w:b/>
                    <w:szCs w:val="20"/>
                    <w:lang w:val="en-GB"/>
                  </w:rPr>
                </w:pPr>
                <w:bookmarkStart w:id="6" w:name="restricted"/>
                <w:bookmarkStart w:id="7" w:name="addendum_corrigendum_appendix"/>
                <w:bookmarkStart w:id="8" w:name="revision_no"/>
                <w:bookmarkStart w:id="9" w:name="revision_date"/>
                <w:bookmarkStart w:id="10" w:name="related_to"/>
                <w:bookmarkEnd w:id="6"/>
                <w:bookmarkEnd w:id="7"/>
                <w:bookmarkEnd w:id="8"/>
                <w:bookmarkEnd w:id="9"/>
                <w:bookmarkEnd w:id="10"/>
                <w:r w:rsidRPr="00C54F4E">
                  <w:rPr>
                    <w:rFonts w:ascii="Times New Roman" w:eastAsia="Times New Roman" w:hAnsi="Times New Roman" w:cs="Times New Roman"/>
                    <w:sz w:val="18"/>
                    <w:szCs w:val="18"/>
                    <w:lang w:val="en-GB"/>
                  </w:rPr>
                  <w:t>2024-04-</w:t>
                </w:r>
                <w:bookmarkStart w:id="11" w:name="info_paper"/>
                <w:bookmarkEnd w:id="11"/>
                <w:r w:rsidRPr="00C54F4E">
                  <w:rPr>
                    <w:rFonts w:ascii="Times New Roman" w:eastAsia="Times New Roman" w:hAnsi="Times New Roman" w:cs="Times New Roman"/>
                    <w:sz w:val="18"/>
                    <w:szCs w:val="18"/>
                    <w:lang w:val="en-GB"/>
                  </w:rPr>
                  <w:t>06</w:t>
                </w:r>
              </w:p>
            </w:tc>
          </w:tr>
          <w:tr w:rsidR="00C54F4E" w:rsidRPr="00C54F4E" w14:paraId="59E04E93" w14:textId="77777777" w:rsidTr="00293F11">
            <w:trPr>
              <w:trHeight w:val="259"/>
              <w:jc w:val="right"/>
            </w:trPr>
            <w:tc>
              <w:tcPr>
                <w:tcW w:w="0" w:type="auto"/>
              </w:tcPr>
              <w:p w14:paraId="41B1B7AD" w14:textId="77777777" w:rsidR="00C54F4E" w:rsidRPr="00C54F4E" w:rsidRDefault="00C54F4E" w:rsidP="00F646CB">
                <w:pPr>
                  <w:framePr w:hSpace="180" w:wrap="around" w:vAnchor="text" w:hAnchor="text" w:y="1"/>
                  <w:spacing w:after="0" w:line="240" w:lineRule="auto"/>
                  <w:suppressOverlap/>
                  <w:rPr>
                    <w:rFonts w:ascii="Times New Roman" w:eastAsia="Times New Roman" w:hAnsi="Times New Roman" w:cs="Times New Roman"/>
                    <w:lang w:val="en-GB"/>
                  </w:rPr>
                </w:pPr>
              </w:p>
            </w:tc>
          </w:tr>
        </w:tbl>
        <w:p w14:paraId="0D33385E" w14:textId="77777777" w:rsidR="00C54F4E" w:rsidRPr="00C54F4E" w:rsidRDefault="00C54F4E" w:rsidP="00C54F4E">
          <w:pPr>
            <w:tabs>
              <w:tab w:val="left" w:pos="720"/>
              <w:tab w:val="left" w:pos="1440"/>
              <w:tab w:val="left" w:pos="1800"/>
              <w:tab w:val="left" w:pos="2160"/>
              <w:tab w:val="left" w:pos="2520"/>
              <w:tab w:val="left" w:pos="2880"/>
            </w:tabs>
            <w:spacing w:after="0" w:line="240" w:lineRule="auto"/>
            <w:ind w:left="4320"/>
            <w:jc w:val="both"/>
            <w:rPr>
              <w:rFonts w:ascii="Times New Roman" w:eastAsia="Times New Roman" w:hAnsi="Times New Roman" w:cs="Times New Roman"/>
              <w:b/>
              <w:sz w:val="18"/>
              <w:szCs w:val="18"/>
              <w:lang w:val="en-GB"/>
            </w:rPr>
          </w:pPr>
        </w:p>
      </w:tc>
    </w:tr>
  </w:tbl>
  <w:p w14:paraId="2B006A57" w14:textId="77777777" w:rsidR="00C54F4E" w:rsidRDefault="00C54F4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3422597"/>
    <w:multiLevelType w:val="multilevel"/>
    <w:tmpl w:val="473E923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48175E38"/>
    <w:multiLevelType w:val="multilevel"/>
    <w:tmpl w:val="9F0C0068"/>
    <w:lvl w:ilvl="0">
      <w:start w:val="2"/>
      <w:numFmt w:val="decimal"/>
      <w:lvlText w:val="%1"/>
      <w:lvlJc w:val="left"/>
      <w:pPr>
        <w:ind w:left="360" w:hanging="360"/>
      </w:pPr>
      <w:rPr>
        <w:rFonts w:eastAsiaTheme="majorEastAsia" w:cstheme="majorBidi" w:hint="default"/>
        <w:color w:val="000000" w:themeColor="text1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eastAsiaTheme="majorEastAsia" w:cstheme="majorBidi" w:hint="default"/>
        <w:color w:val="000000" w:themeColor="text1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Theme="majorEastAsia" w:cstheme="majorBidi" w:hint="default"/>
        <w:color w:val="000000" w:themeColor="text1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Theme="majorEastAsia" w:cstheme="majorBidi" w:hint="default"/>
        <w:color w:val="000000" w:themeColor="text1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Theme="majorEastAsia" w:cstheme="majorBidi" w:hint="default"/>
        <w:color w:val="000000" w:themeColor="text1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Theme="majorEastAsia" w:cstheme="majorBidi" w:hint="default"/>
        <w:color w:val="000000" w:themeColor="text1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Theme="majorEastAsia" w:cstheme="majorBidi" w:hint="default"/>
        <w:color w:val="000000" w:themeColor="text1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Theme="majorEastAsia" w:cstheme="majorBidi" w:hint="default"/>
        <w:color w:val="000000" w:themeColor="text1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Theme="majorEastAsia" w:cstheme="majorBidi" w:hint="default"/>
        <w:color w:val="000000" w:themeColor="text1"/>
      </w:rPr>
    </w:lvl>
  </w:abstractNum>
  <w:abstractNum w:abstractNumId="2" w15:restartNumberingAfterBreak="0">
    <w:nsid w:val="4FD96EC6"/>
    <w:multiLevelType w:val="hybridMultilevel"/>
    <w:tmpl w:val="FD54196E"/>
    <w:lvl w:ilvl="0" w:tplc="591AD648">
      <w:start w:val="1"/>
      <w:numFmt w:val="bullet"/>
      <w:lvlText w:val=""/>
      <w:lvlJc w:val="left"/>
      <w:pPr>
        <w:ind w:left="709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49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69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589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09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29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49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69" w:hanging="360"/>
      </w:pPr>
      <w:rPr>
        <w:rFonts w:ascii="Wingdings" w:hAnsi="Wingdings" w:hint="default"/>
      </w:rPr>
    </w:lvl>
  </w:abstractNum>
  <w:abstractNum w:abstractNumId="3" w15:restartNumberingAfterBreak="0">
    <w:nsid w:val="5FC6019A"/>
    <w:multiLevelType w:val="multilevel"/>
    <w:tmpl w:val="435C81D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4" w15:restartNumberingAfterBreak="0">
    <w:nsid w:val="77605E16"/>
    <w:multiLevelType w:val="multilevel"/>
    <w:tmpl w:val="5966112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5" w15:restartNumberingAfterBreak="0">
    <w:nsid w:val="794A65FE"/>
    <w:multiLevelType w:val="multilevel"/>
    <w:tmpl w:val="0B2E4142"/>
    <w:lvl w:ilvl="0">
      <w:start w:val="2"/>
      <w:numFmt w:val="decimal"/>
      <w:lvlText w:val="%1"/>
      <w:lvlJc w:val="left"/>
      <w:pPr>
        <w:ind w:left="360" w:hanging="360"/>
      </w:pPr>
      <w:rPr>
        <w:rFonts w:asciiTheme="minorHAnsi" w:eastAsiaTheme="minorHAnsi" w:hAnsiTheme="minorHAnsi" w:cstheme="minorBidi" w:hint="default"/>
        <w:sz w:val="22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asciiTheme="minorHAnsi" w:eastAsiaTheme="minorHAnsi" w:hAnsiTheme="minorHAnsi" w:cstheme="minorBidi" w:hint="default"/>
        <w:sz w:val="22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asciiTheme="minorHAnsi" w:eastAsiaTheme="minorHAnsi" w:hAnsiTheme="minorHAnsi" w:cstheme="minorBidi" w:hint="default"/>
        <w:sz w:val="22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asciiTheme="minorHAnsi" w:eastAsiaTheme="minorHAnsi" w:hAnsiTheme="minorHAnsi" w:cstheme="minorBidi" w:hint="default"/>
        <w:sz w:val="22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asciiTheme="minorHAnsi" w:eastAsiaTheme="minorHAnsi" w:hAnsiTheme="minorHAnsi" w:cstheme="minorBidi" w:hint="default"/>
        <w:sz w:val="22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asciiTheme="minorHAnsi" w:eastAsiaTheme="minorHAnsi" w:hAnsiTheme="minorHAnsi" w:cstheme="minorBidi" w:hint="default"/>
        <w:sz w:val="22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asciiTheme="minorHAnsi" w:eastAsiaTheme="minorHAnsi" w:hAnsiTheme="minorHAnsi" w:cstheme="minorBidi" w:hint="default"/>
        <w:sz w:val="22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asciiTheme="minorHAnsi" w:eastAsiaTheme="minorHAnsi" w:hAnsiTheme="minorHAnsi" w:cstheme="minorBidi"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asciiTheme="minorHAnsi" w:eastAsiaTheme="minorHAnsi" w:hAnsiTheme="minorHAnsi" w:cstheme="minorBidi" w:hint="default"/>
        <w:sz w:val="22"/>
      </w:rPr>
    </w:lvl>
  </w:abstractNum>
  <w:abstractNum w:abstractNumId="6" w15:restartNumberingAfterBreak="0">
    <w:nsid w:val="7CC0257E"/>
    <w:multiLevelType w:val="hybridMultilevel"/>
    <w:tmpl w:val="065063B8"/>
    <w:lvl w:ilvl="0" w:tplc="591AD64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57610023">
    <w:abstractNumId w:val="6"/>
  </w:num>
  <w:num w:numId="2" w16cid:durableId="2063285550">
    <w:abstractNumId w:val="2"/>
  </w:num>
  <w:num w:numId="3" w16cid:durableId="1178885976">
    <w:abstractNumId w:val="3"/>
  </w:num>
  <w:num w:numId="4" w16cid:durableId="113254244">
    <w:abstractNumId w:val="4"/>
  </w:num>
  <w:num w:numId="5" w16cid:durableId="3636928">
    <w:abstractNumId w:val="0"/>
  </w:num>
  <w:num w:numId="6" w16cid:durableId="1904830384">
    <w:abstractNumId w:val="1"/>
  </w:num>
  <w:num w:numId="7" w16cid:durableId="173585393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evenAndOddHeaders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4F4E"/>
    <w:rsid w:val="00037248"/>
    <w:rsid w:val="00111A3F"/>
    <w:rsid w:val="00147CFB"/>
    <w:rsid w:val="00152C89"/>
    <w:rsid w:val="0017305A"/>
    <w:rsid w:val="0022748A"/>
    <w:rsid w:val="002A760E"/>
    <w:rsid w:val="002C31CE"/>
    <w:rsid w:val="002F1073"/>
    <w:rsid w:val="0035528A"/>
    <w:rsid w:val="00396F3A"/>
    <w:rsid w:val="003B3370"/>
    <w:rsid w:val="003D3945"/>
    <w:rsid w:val="00434666"/>
    <w:rsid w:val="00437601"/>
    <w:rsid w:val="00471C29"/>
    <w:rsid w:val="00526A10"/>
    <w:rsid w:val="00590C88"/>
    <w:rsid w:val="00684F80"/>
    <w:rsid w:val="006B509B"/>
    <w:rsid w:val="006D0078"/>
    <w:rsid w:val="007C6900"/>
    <w:rsid w:val="00832C9B"/>
    <w:rsid w:val="00850DB2"/>
    <w:rsid w:val="008F36A0"/>
    <w:rsid w:val="00961BFF"/>
    <w:rsid w:val="009960E7"/>
    <w:rsid w:val="009E446B"/>
    <w:rsid w:val="00A91A0B"/>
    <w:rsid w:val="00B360B2"/>
    <w:rsid w:val="00B62D96"/>
    <w:rsid w:val="00C54F4E"/>
    <w:rsid w:val="00CF4CA3"/>
    <w:rsid w:val="00D40B20"/>
    <w:rsid w:val="00E84A90"/>
    <w:rsid w:val="00EF76FE"/>
    <w:rsid w:val="00F174D4"/>
    <w:rsid w:val="00F2475F"/>
    <w:rsid w:val="00F646CB"/>
    <w:rsid w:val="00F67F74"/>
    <w:rsid w:val="00FC1F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D388EB2"/>
  <w15:chartTrackingRefBased/>
  <w15:docId w15:val="{90B070F5-B7E2-44C8-AE59-34C9025042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54F4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54F4E"/>
  </w:style>
  <w:style w:type="paragraph" w:styleId="Footer">
    <w:name w:val="footer"/>
    <w:basedOn w:val="Normal"/>
    <w:link w:val="FooterChar"/>
    <w:uiPriority w:val="99"/>
    <w:unhideWhenUsed/>
    <w:rsid w:val="00C54F4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54F4E"/>
  </w:style>
  <w:style w:type="paragraph" w:styleId="ListParagraph">
    <w:name w:val="List Paragraph"/>
    <w:basedOn w:val="Normal"/>
    <w:uiPriority w:val="34"/>
    <w:qFormat/>
    <w:rsid w:val="00961BFF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961BF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61BFF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961BF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package" Target="embeddings/Microsoft_Word_Document.docx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emf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372B09A9A77C4438999FF1325BEF759" ma:contentTypeVersion="0" ma:contentTypeDescription="Create a new document." ma:contentTypeScope="" ma:versionID="65bd2d6fcaa3f4ac24b296b660148a9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B591C8-4B07-45D3-B106-B717FD7FDE33}"/>
</file>

<file path=customXml/itemProps2.xml><?xml version="1.0" encoding="utf-8"?>
<ds:datastoreItem xmlns:ds="http://schemas.openxmlformats.org/officeDocument/2006/customXml" ds:itemID="{05ECC599-0240-4123-B82D-A32ABA047BA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22011D4-8E7F-4A26-B569-50762B9D44A3}">
  <ds:schemaRefs>
    <ds:schemaRef ds:uri="http://schemas.microsoft.com/office/2006/metadata/properties"/>
    <ds:schemaRef ds:uri="http://schemas.microsoft.com/office/infopath/2007/PartnerControls"/>
    <ds:schemaRef ds:uri="244728ce-b602-4f7a-b659-540d5fd5b6be"/>
    <ds:schemaRef ds:uri="146cc8cb-de9d-4ef5-8dd6-0cad0190a096"/>
  </ds:schemaRefs>
</ds:datastoreItem>
</file>

<file path=customXml/itemProps4.xml><?xml version="1.0" encoding="utf-8"?>
<ds:datastoreItem xmlns:ds="http://schemas.openxmlformats.org/officeDocument/2006/customXml" ds:itemID="{656388CF-3704-494D-B782-0D1B5AAEB2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265</Words>
  <Characters>1380</Characters>
  <Application>Microsoft Office Word</Application>
  <DocSecurity>0</DocSecurity>
  <Lines>59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New Document 9718 - Volume A</vt:lpstr>
    </vt:vector>
  </TitlesOfParts>
  <Company/>
  <LinksUpToDate>false</LinksUpToDate>
  <CharactersWithSpaces>1631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New Document 9718 - Volume A</dc:title>
  <dc:subject/>
  <dc:creator>Canada</dc:creator>
  <cp:keywords/>
  <dc:description/>
  <cp:lastModifiedBy>Utsunomiya, Mie</cp:lastModifiedBy>
  <cp:revision>5</cp:revision>
  <dcterms:created xsi:type="dcterms:W3CDTF">2024-01-30T22:15:00Z</dcterms:created>
  <dcterms:modified xsi:type="dcterms:W3CDTF">2024-01-30T22:27:00Z</dcterms:modified>
  <cp:category>Handbook</cp:category>
  <cp:contentStatus>Reviewed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cbe7761-2aac-44f7-8abe-d090d72647bf_Enabled">
    <vt:lpwstr>true</vt:lpwstr>
  </property>
  <property fmtid="{D5CDD505-2E9C-101B-9397-08002B2CF9AE}" pid="3" name="MSIP_Label_2cbe7761-2aac-44f7-8abe-d090d72647bf_SetDate">
    <vt:lpwstr>2024-01-26T18:12:39Z</vt:lpwstr>
  </property>
  <property fmtid="{D5CDD505-2E9C-101B-9397-08002B2CF9AE}" pid="4" name="MSIP_Label_2cbe7761-2aac-44f7-8abe-d090d72647bf_Method">
    <vt:lpwstr>Standard</vt:lpwstr>
  </property>
  <property fmtid="{D5CDD505-2E9C-101B-9397-08002B2CF9AE}" pid="5" name="MSIP_Label_2cbe7761-2aac-44f7-8abe-d090d72647bf_Name">
    <vt:lpwstr>Proprietary Files</vt:lpwstr>
  </property>
  <property fmtid="{D5CDD505-2E9C-101B-9397-08002B2CF9AE}" pid="6" name="MSIP_Label_2cbe7761-2aac-44f7-8abe-d090d72647bf_SiteId">
    <vt:lpwstr>6ddf65e7-9232-4a19-bb68-a2dbf5ea5a74</vt:lpwstr>
  </property>
  <property fmtid="{D5CDD505-2E9C-101B-9397-08002B2CF9AE}" pid="7" name="MSIP_Label_2cbe7761-2aac-44f7-8abe-d090d72647bf_ActionId">
    <vt:lpwstr>ab86f54a-3af6-4122-91e5-975897fa610a</vt:lpwstr>
  </property>
  <property fmtid="{D5CDD505-2E9C-101B-9397-08002B2CF9AE}" pid="8" name="MSIP_Label_2cbe7761-2aac-44f7-8abe-d090d72647bf_ContentBits">
    <vt:lpwstr>1</vt:lpwstr>
  </property>
  <property fmtid="{D5CDD505-2E9C-101B-9397-08002B2CF9AE}" pid="9" name="ContentTypeId">
    <vt:lpwstr>0x010100B372B09A9A77C4438999FF1325BEF759</vt:lpwstr>
  </property>
  <property fmtid="{D5CDD505-2E9C-101B-9397-08002B2CF9AE}" pid="10" name="MediaServiceImageTags">
    <vt:lpwstr/>
  </property>
  <property fmtid="{D5CDD505-2E9C-101B-9397-08002B2CF9AE}" pid="11" name="SecurityClassification">
    <vt:lpwstr>1;#Proprietary / Exclusif|a9d36c23-cfa8-4bda-ad55-10e31d671e63</vt:lpwstr>
  </property>
</Properties>
</file>