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7D5D" w14:textId="77777777" w:rsidR="00C32F4A" w:rsidRDefault="00C32F4A" w:rsidP="00C32F4A">
      <w:pPr>
        <w:jc w:val="center"/>
        <w:rPr>
          <w:b/>
        </w:rPr>
      </w:pPr>
      <w:r>
        <w:rPr>
          <w:b/>
        </w:rPr>
        <w:t>FREQUENCY SPECTRUM MANAGEMENT PANEL (FSMP)</w:t>
      </w:r>
    </w:p>
    <w:p w14:paraId="75313CA9" w14:textId="77777777" w:rsidR="00C32F4A" w:rsidRDefault="00C32F4A" w:rsidP="00C32F4A">
      <w:pPr>
        <w:tabs>
          <w:tab w:val="left" w:pos="6972"/>
        </w:tabs>
        <w:jc w:val="center"/>
        <w:rPr>
          <w:b/>
        </w:rPr>
      </w:pPr>
    </w:p>
    <w:p w14:paraId="7CF12477" w14:textId="77777777" w:rsidR="00FC389A" w:rsidRDefault="0009326E" w:rsidP="00FC389A">
      <w:pPr>
        <w:widowControl w:val="0"/>
        <w:autoSpaceDE w:val="0"/>
        <w:autoSpaceDN w:val="0"/>
        <w:adjustRightInd w:val="0"/>
        <w:ind w:right="4"/>
        <w:jc w:val="center"/>
        <w:rPr>
          <w:rFonts w:eastAsia="SimSun"/>
          <w:b/>
          <w:caps/>
          <w:szCs w:val="24"/>
        </w:rPr>
      </w:pPr>
      <w:r>
        <w:rPr>
          <w:rFonts w:eastAsia="SimSun"/>
          <w:b/>
          <w:szCs w:val="24"/>
        </w:rPr>
        <w:t>Eighteenth</w:t>
      </w:r>
      <w:r w:rsidR="00FC389A" w:rsidRPr="003A7291">
        <w:rPr>
          <w:rFonts w:eastAsia="SimSun"/>
          <w:b/>
          <w:szCs w:val="24"/>
        </w:rPr>
        <w:t xml:space="preserve"> Working Group Meeting </w:t>
      </w:r>
    </w:p>
    <w:p w14:paraId="4A10D9D9" w14:textId="77777777" w:rsidR="0009326E" w:rsidRDefault="0009326E" w:rsidP="0009326E">
      <w:pPr>
        <w:pStyle w:val="Maintitle"/>
      </w:pPr>
    </w:p>
    <w:p w14:paraId="038233FA" w14:textId="77777777" w:rsidR="0009326E" w:rsidRDefault="0009326E" w:rsidP="0009326E">
      <w:pPr>
        <w:pStyle w:val="Maintitle"/>
      </w:pPr>
      <w:r>
        <w:t>Montreal, Canada, 06 to 16 February 2024</w:t>
      </w:r>
    </w:p>
    <w:p w14:paraId="35109EA4" w14:textId="77777777" w:rsidR="00770160" w:rsidRDefault="00770160">
      <w:pPr>
        <w:tabs>
          <w:tab w:val="left" w:pos="0"/>
          <w:tab w:val="left" w:pos="1570"/>
          <w:tab w:val="left" w:pos="1857"/>
        </w:tabs>
      </w:pPr>
    </w:p>
    <w:p w14:paraId="59A2C27B" w14:textId="77777777" w:rsidR="00770160" w:rsidRDefault="00770160">
      <w:pPr>
        <w:tabs>
          <w:tab w:val="left" w:pos="0"/>
          <w:tab w:val="left" w:pos="1570"/>
          <w:tab w:val="left" w:pos="1857"/>
        </w:tabs>
      </w:pPr>
    </w:p>
    <w:p w14:paraId="540BDEC5" w14:textId="2202632D" w:rsidR="00770160" w:rsidRDefault="00770160">
      <w:pPr>
        <w:pStyle w:val="Agendaitemtitle"/>
        <w:rPr>
          <w:lang w:val="sv-SE"/>
        </w:rPr>
      </w:pPr>
      <w:r>
        <w:rPr>
          <w:lang w:val="sv-SE"/>
        </w:rPr>
        <w:t>Agenda Item</w:t>
      </w:r>
      <w:r w:rsidR="001D3AD5">
        <w:rPr>
          <w:lang w:val="sv-SE"/>
        </w:rPr>
        <w:t xml:space="preserve"> 8</w:t>
      </w:r>
      <w:r>
        <w:rPr>
          <w:lang w:val="sv-SE"/>
        </w:rPr>
        <w:t>..:</w:t>
      </w:r>
      <w:r>
        <w:rPr>
          <w:lang w:val="sv-SE"/>
        </w:rPr>
        <w:tab/>
      </w:r>
      <w:r w:rsidR="001D3AD5">
        <w:rPr>
          <w:lang w:val="sv-SE"/>
        </w:rPr>
        <w:t>Any Other Business</w:t>
      </w:r>
    </w:p>
    <w:p w14:paraId="666E0F98" w14:textId="77777777" w:rsidR="00770160" w:rsidRDefault="00770160">
      <w:pPr>
        <w:pStyle w:val="Agendaitemtitle"/>
        <w:rPr>
          <w:b w:val="0"/>
          <w:lang w:val="sv-SE"/>
        </w:rPr>
      </w:pPr>
    </w:p>
    <w:p w14:paraId="275926DE" w14:textId="77777777" w:rsidR="00770160" w:rsidRDefault="00770160">
      <w:pPr>
        <w:tabs>
          <w:tab w:val="left" w:pos="6972"/>
        </w:tabs>
        <w:rPr>
          <w:b/>
          <w:lang w:val="sv-SE"/>
        </w:rPr>
      </w:pPr>
    </w:p>
    <w:p w14:paraId="5FCF3235" w14:textId="414A0E23" w:rsidR="00770160" w:rsidRDefault="001D3AD5" w:rsidP="001D3AD5">
      <w:pPr>
        <w:tabs>
          <w:tab w:val="left" w:pos="6972"/>
        </w:tabs>
        <w:jc w:val="center"/>
      </w:pPr>
      <w:r>
        <w:rPr>
          <w:b/>
          <w:snapToGrid w:val="0"/>
        </w:rPr>
        <w:t>C</w:t>
      </w:r>
      <w:r w:rsidRPr="001D3AD5">
        <w:rPr>
          <w:b/>
          <w:snapToGrid w:val="0"/>
        </w:rPr>
        <w:t>ontinued from proposal for the supply and future updating of a centralised Excel tool to facilitate RF conversions and compatibility analysis calculations.</w:t>
      </w:r>
    </w:p>
    <w:p w14:paraId="2AC5FACA" w14:textId="77777777" w:rsidR="00770160" w:rsidRDefault="00770160">
      <w:pPr>
        <w:tabs>
          <w:tab w:val="left" w:pos="6972"/>
        </w:tabs>
      </w:pPr>
    </w:p>
    <w:p w14:paraId="0832E191" w14:textId="1CCDEC99" w:rsidR="00770160" w:rsidRDefault="00770160">
      <w:pPr>
        <w:jc w:val="center"/>
      </w:pPr>
      <w:r>
        <w:t>(Presented by</w:t>
      </w:r>
      <w:bookmarkStart w:id="0" w:name="presented_by"/>
      <w:bookmarkEnd w:id="0"/>
      <w:r>
        <w:t xml:space="preserve"> </w:t>
      </w:r>
      <w:r w:rsidR="001D3AD5">
        <w:t>Christian Fleury</w:t>
      </w:r>
      <w:r>
        <w:t>)</w:t>
      </w:r>
    </w:p>
    <w:p w14:paraId="23042469" w14:textId="77777777" w:rsidR="00770160" w:rsidRDefault="00770160"/>
    <w:p w14:paraId="70F5947A"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03495931" w14:textId="77777777">
        <w:trPr>
          <w:cantSplit/>
          <w:trHeight w:hRule="exact" w:val="480"/>
          <w:jc w:val="center"/>
        </w:trPr>
        <w:tc>
          <w:tcPr>
            <w:tcW w:w="7200" w:type="dxa"/>
            <w:vAlign w:val="center"/>
          </w:tcPr>
          <w:p w14:paraId="184DFF57" w14:textId="77777777" w:rsidR="00770160" w:rsidRDefault="00770160">
            <w:pPr>
              <w:jc w:val="center"/>
              <w:rPr>
                <w:sz w:val="24"/>
                <w:lang w:val="en-US"/>
              </w:rPr>
            </w:pPr>
            <w:r>
              <w:rPr>
                <w:b/>
              </w:rPr>
              <w:t>SUMMARY</w:t>
            </w:r>
          </w:p>
        </w:tc>
      </w:tr>
      <w:tr w:rsidR="00770160" w14:paraId="0DBD706D" w14:textId="77777777">
        <w:trPr>
          <w:cantSplit/>
          <w:jc w:val="center"/>
        </w:trPr>
        <w:tc>
          <w:tcPr>
            <w:tcW w:w="7200" w:type="dxa"/>
          </w:tcPr>
          <w:p w14:paraId="2FEF6333" w14:textId="6F136233" w:rsidR="00770160" w:rsidRDefault="00E84379">
            <w:pPr>
              <w:rPr>
                <w:lang w:val="en-US"/>
              </w:rPr>
            </w:pPr>
            <w:r>
              <w:rPr>
                <w:lang w:val="en-US"/>
              </w:rPr>
              <w:t>T</w:t>
            </w:r>
            <w:r w:rsidRPr="00E84379">
              <w:rPr>
                <w:lang w:val="en-US"/>
              </w:rPr>
              <w:t xml:space="preserve">he </w:t>
            </w:r>
            <w:r>
              <w:rPr>
                <w:lang w:val="en-US"/>
              </w:rPr>
              <w:t>FSMP-WG17-</w:t>
            </w:r>
            <w:r w:rsidRPr="00E84379">
              <w:rPr>
                <w:lang w:val="en-US"/>
              </w:rPr>
              <w:t>WP</w:t>
            </w:r>
            <w:r>
              <w:rPr>
                <w:lang w:val="en-US"/>
              </w:rPr>
              <w:t>06</w:t>
            </w:r>
            <w:r w:rsidRPr="00E84379">
              <w:rPr>
                <w:lang w:val="en-US"/>
              </w:rPr>
              <w:t xml:space="preserve"> propose</w:t>
            </w:r>
            <w:r>
              <w:rPr>
                <w:lang w:val="en-US"/>
              </w:rPr>
              <w:t>d</w:t>
            </w:r>
            <w:r w:rsidRPr="00E84379">
              <w:rPr>
                <w:lang w:val="en-US"/>
              </w:rPr>
              <w:t xml:space="preserve"> to provide FSMP members </w:t>
            </w:r>
            <w:r w:rsidR="00E6125E">
              <w:rPr>
                <w:lang w:val="en-US"/>
              </w:rPr>
              <w:t xml:space="preserve">with </w:t>
            </w:r>
            <w:r w:rsidRPr="00E84379">
              <w:rPr>
                <w:lang w:val="en-US"/>
              </w:rPr>
              <w:t>an Excel file containing mainly the usual RF conversions and formulas</w:t>
            </w:r>
            <w:r w:rsidR="00C50F2F">
              <w:rPr>
                <w:lang w:val="en-US"/>
              </w:rPr>
              <w:t xml:space="preserve">. </w:t>
            </w:r>
            <w:r w:rsidR="00C50F2F" w:rsidRPr="00C50F2F">
              <w:rPr>
                <w:lang w:val="en-US"/>
              </w:rPr>
              <w:t>FSMP-WG17-WP06</w:t>
            </w:r>
            <w:r>
              <w:rPr>
                <w:lang w:val="en-US"/>
              </w:rPr>
              <w:t xml:space="preserve"> </w:t>
            </w:r>
            <w:r w:rsidRPr="00E84379">
              <w:rPr>
                <w:lang w:val="en-US"/>
              </w:rPr>
              <w:t>ha</w:t>
            </w:r>
            <w:r>
              <w:rPr>
                <w:lang w:val="en-US"/>
              </w:rPr>
              <w:t>d</w:t>
            </w:r>
            <w:r w:rsidRPr="00E84379">
              <w:rPr>
                <w:lang w:val="en-US"/>
              </w:rPr>
              <w:t xml:space="preserve"> received the group </w:t>
            </w:r>
            <w:r w:rsidR="00AB5CD7">
              <w:rPr>
                <w:lang w:val="en-US"/>
              </w:rPr>
              <w:t>support</w:t>
            </w:r>
            <w:r w:rsidR="00C50F2F">
              <w:rPr>
                <w:lang w:val="en-US"/>
              </w:rPr>
              <w:t>, however a relevant</w:t>
            </w:r>
            <w:r w:rsidR="001D3AD5" w:rsidRPr="001D3AD5">
              <w:rPr>
                <w:lang w:val="en-US"/>
              </w:rPr>
              <w:t xml:space="preserve"> comment</w:t>
            </w:r>
            <w:r w:rsidR="00C50F2F">
              <w:rPr>
                <w:lang w:val="en-US"/>
              </w:rPr>
              <w:t xml:space="preserve"> was raise</w:t>
            </w:r>
            <w:r w:rsidR="00AB5CD7">
              <w:rPr>
                <w:lang w:val="en-US"/>
              </w:rPr>
              <w:t>d</w:t>
            </w:r>
            <w:r w:rsidR="001D3AD5" w:rsidRPr="001D3AD5">
              <w:rPr>
                <w:lang w:val="en-US"/>
              </w:rPr>
              <w:t xml:space="preserve"> concerning </w:t>
            </w:r>
            <w:r w:rsidR="001D3AD5">
              <w:rPr>
                <w:lang w:val="en-US"/>
              </w:rPr>
              <w:t xml:space="preserve">the </w:t>
            </w:r>
            <w:r w:rsidR="001D3AD5" w:rsidRPr="001D3AD5">
              <w:rPr>
                <w:lang w:val="en-US"/>
              </w:rPr>
              <w:t xml:space="preserve">security and </w:t>
            </w:r>
            <w:r w:rsidR="001D3AD5">
              <w:rPr>
                <w:lang w:val="en-US"/>
              </w:rPr>
              <w:t xml:space="preserve">the </w:t>
            </w:r>
            <w:r w:rsidR="001D3AD5" w:rsidRPr="001D3AD5">
              <w:rPr>
                <w:lang w:val="en-US"/>
              </w:rPr>
              <w:t>responsibility</w:t>
            </w:r>
            <w:r w:rsidR="00C50F2F">
              <w:rPr>
                <w:lang w:val="en-US"/>
              </w:rPr>
              <w:t>.</w:t>
            </w:r>
            <w:r w:rsidR="001D3AD5" w:rsidRPr="001D3AD5">
              <w:rPr>
                <w:lang w:val="en-US"/>
              </w:rPr>
              <w:t xml:space="preserve"> </w:t>
            </w:r>
          </w:p>
        </w:tc>
      </w:tr>
    </w:tbl>
    <w:p w14:paraId="378EC85C" w14:textId="77777777" w:rsidR="00770160" w:rsidRDefault="00770160"/>
    <w:p w14:paraId="7BA94530" w14:textId="77777777" w:rsidR="00770160" w:rsidRDefault="00770160"/>
    <w:p w14:paraId="27D0457D" w14:textId="77777777" w:rsidR="00770160" w:rsidRDefault="00770160">
      <w:pPr>
        <w:pStyle w:val="1Heading"/>
      </w:pPr>
      <w:r>
        <w:t>INTRODUCTION</w:t>
      </w:r>
    </w:p>
    <w:p w14:paraId="7C069A68" w14:textId="22B27ECA" w:rsidR="00770160" w:rsidRDefault="00A935D4">
      <w:pPr>
        <w:pStyle w:val="2para"/>
      </w:pPr>
      <w:r>
        <w:t>During</w:t>
      </w:r>
      <w:r w:rsidRPr="00A935D4">
        <w:t xml:space="preserve"> the last FSMP</w:t>
      </w:r>
      <w:r w:rsidR="00AB5CD7">
        <w:t>-WG17</w:t>
      </w:r>
      <w:r w:rsidRPr="00A935D4">
        <w:t xml:space="preserve">, </w:t>
      </w:r>
      <w:r w:rsidR="00AB5CD7">
        <w:t>WP06</w:t>
      </w:r>
      <w:r w:rsidRPr="00A935D4">
        <w:t xml:space="preserve"> proposed an Excel file </w:t>
      </w:r>
      <w:r w:rsidR="00C50F2F">
        <w:t xml:space="preserve">(included in the </w:t>
      </w:r>
      <w:hyperlink r:id="rId11" w:history="1">
        <w:r w:rsidR="00C50F2F" w:rsidRPr="00C50F2F">
          <w:rPr>
            <w:rStyle w:val="Hyperlink"/>
            <w:lang w:val="en-US"/>
          </w:rPr>
          <w:t>FSMP-WG17-WP06</w:t>
        </w:r>
      </w:hyperlink>
      <w:r w:rsidR="00C50F2F">
        <w:rPr>
          <w:lang w:val="en-US"/>
        </w:rPr>
        <w:t xml:space="preserve">) </w:t>
      </w:r>
      <w:r>
        <w:rPr>
          <w:lang w:val="en-US"/>
        </w:rPr>
        <w:t>containing mainly usual RF conversions and formulas,</w:t>
      </w:r>
      <w:r w:rsidRPr="00A935D4">
        <w:t xml:space="preserve"> available to </w:t>
      </w:r>
      <w:r>
        <w:t xml:space="preserve">FSMP </w:t>
      </w:r>
      <w:r w:rsidRPr="00A935D4">
        <w:t xml:space="preserve">members. A pertinent </w:t>
      </w:r>
      <w:r>
        <w:t>comment</w:t>
      </w:r>
      <w:r w:rsidRPr="00A935D4">
        <w:t xml:space="preserve"> </w:t>
      </w:r>
      <w:r>
        <w:t>from</w:t>
      </w:r>
      <w:r w:rsidRPr="00A935D4">
        <w:t xml:space="preserve"> a </w:t>
      </w:r>
      <w:r w:rsidR="00AB5CD7">
        <w:t>participant</w:t>
      </w:r>
      <w:r w:rsidR="00AB5CD7" w:rsidRPr="00A935D4">
        <w:t xml:space="preserve"> </w:t>
      </w:r>
      <w:r w:rsidRPr="00A935D4">
        <w:t>underlined the need to protect against liability that could arise from the misuse or malicious use of this document. This WP contains the first sheet (General) of the Excel file presented in WP06-FSMP-WG17, with different levels of protection and warnings.</w:t>
      </w:r>
    </w:p>
    <w:p w14:paraId="245E8B5B" w14:textId="77777777" w:rsidR="00770160" w:rsidRDefault="00770160">
      <w:pPr>
        <w:pStyle w:val="1Heading"/>
      </w:pPr>
      <w:r>
        <w:t>DISCUSSION</w:t>
      </w:r>
    </w:p>
    <w:p w14:paraId="5A14FA66" w14:textId="16B4B41C" w:rsidR="00770160" w:rsidRDefault="00C83A26" w:rsidP="001B3AA4">
      <w:pPr>
        <w:pStyle w:val="2para"/>
        <w:ind w:left="720" w:hanging="720"/>
      </w:pPr>
      <w:r>
        <w:t xml:space="preserve">The discussion at the last FSMP highlighted the value of having this type of document available for FSMP members. </w:t>
      </w:r>
      <w:r w:rsidRPr="00C83A26">
        <w:t xml:space="preserve">The aim of this </w:t>
      </w:r>
      <w:r>
        <w:t>WP</w:t>
      </w:r>
      <w:r w:rsidRPr="00C83A26">
        <w:t xml:space="preserve"> is not to discuss the content, but the responsibility of this </w:t>
      </w:r>
      <w:r w:rsidR="00AB5CD7">
        <w:t xml:space="preserve">tool </w:t>
      </w:r>
      <w:r>
        <w:t xml:space="preserve">and a way to </w:t>
      </w:r>
      <w:r w:rsidR="00AB5CD7">
        <w:t xml:space="preserve">implement </w:t>
      </w:r>
      <w:r>
        <w:t>it.</w:t>
      </w:r>
      <w:r w:rsidR="00770160">
        <w:t xml:space="preserve"> </w:t>
      </w:r>
    </w:p>
    <w:p w14:paraId="6E4AA823" w14:textId="54E49BDE" w:rsidR="00C83A26" w:rsidRDefault="00C83A26" w:rsidP="00CC5458">
      <w:pPr>
        <w:pStyle w:val="2para"/>
      </w:pPr>
      <w:r>
        <w:t>I</w:t>
      </w:r>
      <w:r w:rsidRPr="00C83A26">
        <w:t xml:space="preserve">n </w:t>
      </w:r>
      <w:r w:rsidR="00CC5458">
        <w:t>the join</w:t>
      </w:r>
      <w:r w:rsidRPr="00C83A26">
        <w:t xml:space="preserve"> excel file</w:t>
      </w:r>
      <w:r w:rsidR="00CC5458">
        <w:t xml:space="preserve"> (FSMP-WG18-WP</w:t>
      </w:r>
      <w:r w:rsidR="00F20FBE">
        <w:t>/08</w:t>
      </w:r>
      <w:r w:rsidR="00CC5458">
        <w:t xml:space="preserve"> </w:t>
      </w:r>
      <w:r w:rsidR="00CC5458" w:rsidRPr="00CC5458">
        <w:t>PROTECTION Compatibility Analysis Calculs .xlsm</w:t>
      </w:r>
      <w:r w:rsidR="00CC5458">
        <w:t>)</w:t>
      </w:r>
      <w:r w:rsidRPr="00C83A26">
        <w:t>, there are two levels of security</w:t>
      </w:r>
      <w:r>
        <w:t xml:space="preserve"> and a warning </w:t>
      </w:r>
      <w:r w:rsidR="00AB5CD7">
        <w:t xml:space="preserve">for </w:t>
      </w:r>
      <w:r w:rsidRPr="00C83A26">
        <w:t>wh</w:t>
      </w:r>
      <w:r>
        <w:t>ich</w:t>
      </w:r>
      <w:r w:rsidRPr="00C83A26">
        <w:t xml:space="preserve"> text remains to be </w:t>
      </w:r>
      <w:r w:rsidR="00BE7DB8" w:rsidRPr="00C83A26">
        <w:t>defined.</w:t>
      </w:r>
    </w:p>
    <w:p w14:paraId="626EFD22" w14:textId="2D6E4B73" w:rsidR="00C83A26" w:rsidRDefault="00BE7DB8" w:rsidP="00C83A26">
      <w:pPr>
        <w:pStyle w:val="3para"/>
      </w:pPr>
      <w:r>
        <w:lastRenderedPageBreak/>
        <w:t>T</w:t>
      </w:r>
      <w:r w:rsidRPr="00BE7DB8">
        <w:t>he first level of security is provided by a password and is intended for the user.</w:t>
      </w:r>
      <w:r>
        <w:t xml:space="preserve"> (Password: “OACI”</w:t>
      </w:r>
      <w:r w:rsidR="00AB5CD7">
        <w:t>)</w:t>
      </w:r>
      <w:r>
        <w:t>.</w:t>
      </w:r>
      <w:r w:rsidRPr="00BE7DB8">
        <w:t xml:space="preserve"> </w:t>
      </w:r>
      <w:r>
        <w:t>T</w:t>
      </w:r>
      <w:r w:rsidRPr="00BE7DB8">
        <w:t xml:space="preserve">his password is simply used to open the excel file, and the user only has </w:t>
      </w:r>
      <w:r w:rsidR="00AB5CD7">
        <w:t>the authorization</w:t>
      </w:r>
      <w:r w:rsidR="00AB5CD7" w:rsidRPr="00BE7DB8">
        <w:t xml:space="preserve"> </w:t>
      </w:r>
      <w:r w:rsidRPr="00BE7DB8">
        <w:t>to modify variables.</w:t>
      </w:r>
    </w:p>
    <w:p w14:paraId="292A80CB" w14:textId="78A0262C" w:rsidR="00BE7DB8" w:rsidRDefault="00C359AB" w:rsidP="00C83A26">
      <w:pPr>
        <w:pStyle w:val="3para"/>
      </w:pPr>
      <w:r>
        <w:t>O</w:t>
      </w:r>
      <w:r w:rsidRPr="00C359AB">
        <w:t>nce the Excel file is opened, a window with a</w:t>
      </w:r>
      <w:r>
        <w:t>n alert</w:t>
      </w:r>
      <w:r w:rsidRPr="00C359AB">
        <w:t xml:space="preserve"> message</w:t>
      </w:r>
      <w:r>
        <w:t xml:space="preserve"> </w:t>
      </w:r>
      <w:r w:rsidRPr="00C359AB">
        <w:t>appears</w:t>
      </w:r>
      <w:r>
        <w:t>,</w:t>
      </w:r>
      <w:r w:rsidRPr="00C359AB">
        <w:t xml:space="preserve"> the text of </w:t>
      </w:r>
      <w:r>
        <w:t>the alert message</w:t>
      </w:r>
      <w:r w:rsidRPr="00C359AB">
        <w:t xml:space="preserve"> remains to be defined. To start using the table, it is necessary to validate the alert </w:t>
      </w:r>
      <w:r>
        <w:t>message</w:t>
      </w:r>
      <w:r w:rsidRPr="00C359AB">
        <w:t>.</w:t>
      </w:r>
    </w:p>
    <w:p w14:paraId="4CE94A4F" w14:textId="6DE4D306" w:rsidR="00BE7DB8" w:rsidRDefault="00BE7DB8" w:rsidP="00C359AB">
      <w:pPr>
        <w:pStyle w:val="3para"/>
      </w:pPr>
      <w:r>
        <w:t>T</w:t>
      </w:r>
      <w:r w:rsidRPr="00BE7DB8">
        <w:t xml:space="preserve">he </w:t>
      </w:r>
      <w:r>
        <w:t>second</w:t>
      </w:r>
      <w:r w:rsidRPr="00BE7DB8">
        <w:t xml:space="preserve"> level of security is provided by a password and is intended for the </w:t>
      </w:r>
      <w:r>
        <w:t>developer</w:t>
      </w:r>
      <w:r w:rsidRPr="00BE7DB8">
        <w:t>.</w:t>
      </w:r>
      <w:r>
        <w:t xml:space="preserve"> (Password: “OACI2”)</w:t>
      </w:r>
      <w:r w:rsidR="00C359AB">
        <w:t>.</w:t>
      </w:r>
      <w:r w:rsidR="00C359AB" w:rsidRPr="00C359AB">
        <w:t xml:space="preserve"> This level </w:t>
      </w:r>
      <w:r w:rsidR="00AB5CD7">
        <w:t xml:space="preserve">provides the user with the authorization to modify </w:t>
      </w:r>
      <w:r w:rsidR="00C359AB" w:rsidRPr="00C359AB">
        <w:t xml:space="preserve">the entire </w:t>
      </w:r>
      <w:r w:rsidR="00CC5458" w:rsidRPr="00C359AB">
        <w:t>document.</w:t>
      </w:r>
    </w:p>
    <w:p w14:paraId="71D6FACF" w14:textId="77777777" w:rsidR="00770160" w:rsidRDefault="00770160">
      <w:pPr>
        <w:pStyle w:val="1Heading"/>
      </w:pPr>
      <w:r>
        <w:t>ACTION BY THE MEETING</w:t>
      </w:r>
    </w:p>
    <w:p w14:paraId="5F60DCA5" w14:textId="77777777" w:rsidR="00770160" w:rsidRDefault="00770160">
      <w:pPr>
        <w:pStyle w:val="2para"/>
      </w:pPr>
      <w:r>
        <w:t>The meeting is invited to:</w:t>
      </w:r>
    </w:p>
    <w:p w14:paraId="21FD931D" w14:textId="77777777" w:rsidR="00770160" w:rsidRDefault="00770160">
      <w:pPr>
        <w:pStyle w:val="Listabc"/>
      </w:pPr>
      <w:r>
        <w:rPr>
          <w:lang w:val="en-GB"/>
        </w:rPr>
        <w:t>n</w:t>
      </w:r>
      <w:r>
        <w:t>ote and review the contents of this working paper;</w:t>
      </w:r>
    </w:p>
    <w:p w14:paraId="7A5A5135" w14:textId="2DD7E0C9" w:rsidR="00E54B81" w:rsidRDefault="00E54B81" w:rsidP="00E54B81">
      <w:pPr>
        <w:pStyle w:val="Listabc"/>
      </w:pPr>
      <w:r w:rsidRPr="00E54B81">
        <w:t xml:space="preserve">consider whether the two-level security </w:t>
      </w:r>
      <w:r>
        <w:t xml:space="preserve">and a warning box </w:t>
      </w:r>
      <w:r w:rsidR="00AB5CD7">
        <w:t>are</w:t>
      </w:r>
      <w:r w:rsidRPr="00E54B81">
        <w:t xml:space="preserve"> appropriate</w:t>
      </w:r>
      <w:r>
        <w:t xml:space="preserve"> and sufficient</w:t>
      </w:r>
    </w:p>
    <w:p w14:paraId="0E6340B3" w14:textId="47A3E04F" w:rsidR="00423C6F" w:rsidRDefault="00E54B81" w:rsidP="00F56F90">
      <w:pPr>
        <w:pStyle w:val="Listabc"/>
      </w:pPr>
      <w:r>
        <w:t xml:space="preserve">propose </w:t>
      </w:r>
      <w:r w:rsidR="001512E1">
        <w:t xml:space="preserve"> (if </w:t>
      </w:r>
      <w:r w:rsidR="00347880">
        <w:t>‘</w:t>
      </w:r>
      <w:r w:rsidR="001512E1">
        <w:t>b</w:t>
      </w:r>
      <w:r w:rsidR="00347880">
        <w:t>’</w:t>
      </w:r>
      <w:r w:rsidR="001512E1">
        <w:t xml:space="preserve"> is approuved ) </w:t>
      </w:r>
      <w:r>
        <w:t>a text for the warning box</w:t>
      </w:r>
      <w:r w:rsidR="001512E1">
        <w:t>.</w:t>
      </w:r>
    </w:p>
    <w:p w14:paraId="688F8575" w14:textId="21A6CE32" w:rsidR="00E54B81" w:rsidRDefault="00E54B81" w:rsidP="00F56F90">
      <w:pPr>
        <w:pStyle w:val="Listabc"/>
      </w:pPr>
      <w:r w:rsidRPr="00E54B81">
        <w:t xml:space="preserve">agree </w:t>
      </w:r>
      <w:r w:rsidR="001512E1">
        <w:t xml:space="preserve">(if </w:t>
      </w:r>
      <w:r w:rsidR="00347880">
        <w:t>‘</w:t>
      </w:r>
      <w:r w:rsidR="001512E1">
        <w:t>b</w:t>
      </w:r>
      <w:r w:rsidR="00347880">
        <w:t>’</w:t>
      </w:r>
      <w:r w:rsidR="001512E1">
        <w:t xml:space="preserve"> is approuved) </w:t>
      </w:r>
      <w:r w:rsidRPr="00E54B81">
        <w:t>that the update</w:t>
      </w:r>
      <w:r w:rsidR="00AB5CD7">
        <w:t xml:space="preserve"> and maintenance</w:t>
      </w:r>
      <w:r w:rsidRPr="00E54B81">
        <w:t xml:space="preserve"> of t</w:t>
      </w:r>
      <w:r w:rsidR="001512E1">
        <w:t>he</w:t>
      </w:r>
      <w:r w:rsidRPr="00E54B81">
        <w:t xml:space="preserve"> </w:t>
      </w:r>
      <w:r>
        <w:t>Excel file contain</w:t>
      </w:r>
      <w:r w:rsidR="001512E1">
        <w:t>ed</w:t>
      </w:r>
      <w:r>
        <w:t xml:space="preserve"> in </w:t>
      </w:r>
      <w:r>
        <w:rPr>
          <w:lang w:val="en-US"/>
        </w:rPr>
        <w:t>t</w:t>
      </w:r>
      <w:r w:rsidRPr="00E84379">
        <w:rPr>
          <w:lang w:val="en-US"/>
        </w:rPr>
        <w:t xml:space="preserve">he </w:t>
      </w:r>
      <w:r>
        <w:rPr>
          <w:lang w:val="en-US"/>
        </w:rPr>
        <w:t>FSMP-WG17-</w:t>
      </w:r>
      <w:r>
        <w:t>WP06</w:t>
      </w:r>
      <w:r w:rsidR="001512E1">
        <w:t xml:space="preserve">, including </w:t>
      </w:r>
      <w:r w:rsidR="001512E1" w:rsidRPr="00E54B81">
        <w:t xml:space="preserve">the two-level security </w:t>
      </w:r>
      <w:r w:rsidR="001512E1">
        <w:t xml:space="preserve">and a warning box </w:t>
      </w:r>
      <w:r w:rsidR="001512E1" w:rsidRPr="00E54B81">
        <w:t>approach</w:t>
      </w:r>
      <w:r w:rsidR="001512E1">
        <w:t xml:space="preserve">, </w:t>
      </w:r>
      <w:r w:rsidRPr="00E54B81">
        <w:t>is an action without time limit for the FSMP</w:t>
      </w:r>
      <w:r w:rsidR="00347880">
        <w:t>.</w:t>
      </w:r>
    </w:p>
    <w:p w14:paraId="0D327D34" w14:textId="77777777" w:rsidR="00E54B81" w:rsidRDefault="00E54B81" w:rsidP="00E54B81">
      <w:pPr>
        <w:pStyle w:val="Listabc"/>
        <w:numPr>
          <w:ilvl w:val="0"/>
          <w:numId w:val="0"/>
        </w:numPr>
        <w:ind w:left="1800" w:hanging="360"/>
      </w:pPr>
    </w:p>
    <w:p w14:paraId="10B5CED3" w14:textId="34A12442" w:rsidR="00E5621A" w:rsidRDefault="00E5621A" w:rsidP="001512E1">
      <w:pPr>
        <w:pStyle w:val="Listabc"/>
        <w:numPr>
          <w:ilvl w:val="0"/>
          <w:numId w:val="0"/>
        </w:numPr>
        <w:jc w:val="center"/>
      </w:pPr>
    </w:p>
    <w:p w14:paraId="29CC262E" w14:textId="487197E2" w:rsidR="00A12CBA" w:rsidRDefault="00770160" w:rsidP="00E91DF2">
      <w:pPr>
        <w:spacing w:before="600"/>
        <w:jc w:val="center"/>
      </w:pPr>
      <w:r>
        <w:t>— END —</w:t>
      </w:r>
    </w:p>
    <w:sectPr w:rsidR="00A12CBA">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1DD4" w14:textId="77777777" w:rsidR="00D13403" w:rsidRDefault="00D13403">
      <w:r>
        <w:separator/>
      </w:r>
    </w:p>
  </w:endnote>
  <w:endnote w:type="continuationSeparator" w:id="0">
    <w:p w14:paraId="6178B440" w14:textId="77777777" w:rsidR="00D13403" w:rsidRDefault="00D1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6D5E"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3D6EB259" w14:textId="67262E47" w:rsidR="00770160" w:rsidRPr="004B5F0F" w:rsidRDefault="00770160">
    <w:pPr>
      <w:pStyle w:val="Footer"/>
      <w:rPr>
        <w:lang w:val="en-CA"/>
      </w:rPr>
    </w:pPr>
    <w:r>
      <w:rPr>
        <w:sz w:val="18"/>
        <w:lang w:val="en-US"/>
      </w:rPr>
      <w:fldChar w:fldCharType="begin"/>
    </w:r>
    <w:r w:rsidRPr="004B5F0F">
      <w:rPr>
        <w:sz w:val="18"/>
        <w:lang w:val="en-CA"/>
      </w:rPr>
      <w:instrText xml:space="preserve"> FILENAME  \* MERGEFORMAT </w:instrText>
    </w:r>
    <w:r>
      <w:rPr>
        <w:sz w:val="18"/>
        <w:lang w:val="en-US"/>
      </w:rPr>
      <w:fldChar w:fldCharType="separate"/>
    </w:r>
    <w:r w:rsidR="004B5F0F" w:rsidRPr="004B5F0F">
      <w:rPr>
        <w:noProof/>
        <w:sz w:val="18"/>
        <w:lang w:val="en-CA"/>
      </w:rPr>
      <w:t>FSMP-WG18-WP08_Continued from proposal to facilitate RF conversions and compatibility analysis calculations.docx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5412" w14:textId="77777777" w:rsidR="00D13403" w:rsidRDefault="00D13403">
      <w:r>
        <w:separator/>
      </w:r>
    </w:p>
  </w:footnote>
  <w:footnote w:type="continuationSeparator" w:id="0">
    <w:p w14:paraId="6531A420" w14:textId="77777777" w:rsidR="00D13403" w:rsidRDefault="00D1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97F2" w14:textId="794048BA" w:rsidR="00770160" w:rsidRDefault="000D26D5" w:rsidP="00F56F90">
    <w:pPr>
      <w:tabs>
        <w:tab w:val="center" w:pos="4876"/>
      </w:tabs>
      <w:spacing w:after="600"/>
    </w:pPr>
    <w:r>
      <w:t>FS</w:t>
    </w:r>
    <w:r w:rsidR="00725205">
      <w:t>MP</w:t>
    </w:r>
    <w:r w:rsidR="007E6A06">
      <w:t>-WG</w:t>
    </w:r>
    <w:r w:rsidR="00770160">
      <w:t>/</w:t>
    </w:r>
    <w:r w:rsidR="00C32F4A">
      <w:t>1</w:t>
    </w:r>
    <w:r w:rsidR="0009326E">
      <w:t>8</w:t>
    </w:r>
    <w:r w:rsidR="00FC389A">
      <w:t>-</w:t>
    </w:r>
    <w:r w:rsidR="00770160">
      <w:t>WP/</w:t>
    </w:r>
    <w:r w:rsidR="004B5F0F">
      <w:t>08</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B4AD" w14:textId="77777777"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5621A">
      <w:t>6</w:t>
    </w:r>
    <w:r w:rsidR="007E6A06">
      <w:t xml:space="preserve"> </w:t>
    </w:r>
    <w:r>
      <w:t>WP/</w:t>
    </w:r>
    <w:r w:rsidR="0049280E">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42D2401A" w14:textId="77777777" w:rsidTr="00664C07">
      <w:trPr>
        <w:trHeight w:val="1790"/>
      </w:trPr>
      <w:tc>
        <w:tcPr>
          <w:tcW w:w="1915" w:type="dxa"/>
          <w:shd w:val="clear" w:color="auto" w:fill="FFFFFF"/>
        </w:tcPr>
        <w:p w14:paraId="603B2A47" w14:textId="789C415B" w:rsidR="00920C27" w:rsidRDefault="00741EFB" w:rsidP="00664C07">
          <w:bookmarkStart w:id="1" w:name="logo"/>
          <w:r>
            <w:rPr>
              <w:noProof/>
              <w:lang w:eastAsia="zh-CN"/>
            </w:rPr>
            <w:drawing>
              <wp:inline distT="0" distB="0" distL="0" distR="0" wp14:anchorId="26AA31C8" wp14:editId="2704A78B">
                <wp:extent cx="1089660" cy="861060"/>
                <wp:effectExtent l="0" t="0" r="0" b="0"/>
                <wp:docPr id="2"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61060"/>
                        </a:xfrm>
                        <a:prstGeom prst="rect">
                          <a:avLst/>
                        </a:prstGeom>
                        <a:noFill/>
                        <a:ln>
                          <a:noFill/>
                        </a:ln>
                      </pic:spPr>
                    </pic:pic>
                  </a:graphicData>
                </a:graphic>
              </wp:inline>
            </w:drawing>
          </w:r>
          <w:bookmarkEnd w:id="1"/>
        </w:p>
      </w:tc>
      <w:tc>
        <w:tcPr>
          <w:tcW w:w="3895" w:type="dxa"/>
          <w:shd w:val="clear" w:color="auto" w:fill="FFFFFF"/>
          <w:tcMar>
            <w:right w:w="0" w:type="dxa"/>
          </w:tcMar>
        </w:tcPr>
        <w:p w14:paraId="58D1E206" w14:textId="6CF48FB5" w:rsidR="00920C27" w:rsidRPr="00066AB7" w:rsidRDefault="00741EFB"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33B5EA5C" wp14:editId="792A75C2">
                    <wp:simplePos x="0" y="0"/>
                    <wp:positionH relativeFrom="column">
                      <wp:posOffset>12700</wp:posOffset>
                    </wp:positionH>
                    <wp:positionV relativeFrom="paragraph">
                      <wp:posOffset>342900</wp:posOffset>
                    </wp:positionV>
                    <wp:extent cx="2400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3AD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6D8E02B"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491C78E2" w14:textId="77777777" w:rsidR="00920C27" w:rsidRPr="00066AB7" w:rsidRDefault="00920C27" w:rsidP="00664C07">
          <w:pPr>
            <w:rPr>
              <w:rFonts w:ascii="Arial" w:hAnsi="Arial" w:cs="Arial"/>
              <w:szCs w:val="22"/>
            </w:rPr>
          </w:pPr>
        </w:p>
        <w:p w14:paraId="645656D5"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1960E5F7" w14:textId="77777777" w:rsidTr="00664C07">
            <w:trPr>
              <w:jc w:val="right"/>
            </w:trPr>
            <w:tc>
              <w:tcPr>
                <w:tcW w:w="0" w:type="auto"/>
              </w:tcPr>
              <w:p w14:paraId="5F4E1653" w14:textId="2D5AE9B4" w:rsidR="00920C27" w:rsidRPr="00066AB7" w:rsidRDefault="000D26D5" w:rsidP="00F20FBE">
                <w:pPr>
                  <w:framePr w:hSpace="180" w:wrap="around" w:vAnchor="text" w:hAnchor="text" w:y="1"/>
                  <w:suppressOverlap/>
                  <w:jc w:val="left"/>
                  <w:rPr>
                    <w:szCs w:val="22"/>
                  </w:rPr>
                </w:pPr>
                <w:bookmarkStart w:id="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09326E">
                  <w:rPr>
                    <w:szCs w:val="22"/>
                  </w:rPr>
                  <w:t>8</w:t>
                </w:r>
                <w:r w:rsidR="00FC389A">
                  <w:rPr>
                    <w:szCs w:val="22"/>
                  </w:rPr>
                  <w:t>-</w:t>
                </w:r>
                <w:r w:rsidR="00920C27" w:rsidRPr="00066AB7">
                  <w:rPr>
                    <w:szCs w:val="22"/>
                  </w:rPr>
                  <w:t>WP/</w:t>
                </w:r>
                <w:bookmarkEnd w:id="2"/>
                <w:r w:rsidR="00F20FBE">
                  <w:rPr>
                    <w:szCs w:val="22"/>
                  </w:rPr>
                  <w:t>08</w:t>
                </w:r>
              </w:p>
              <w:p w14:paraId="51BB4C09" w14:textId="77777777" w:rsidR="00920C27" w:rsidRPr="00066AB7" w:rsidRDefault="00885035" w:rsidP="00F20FBE">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09326E">
                  <w:rPr>
                    <w:sz w:val="18"/>
                    <w:szCs w:val="18"/>
                  </w:rPr>
                  <w:t>4</w:t>
                </w:r>
                <w:r>
                  <w:rPr>
                    <w:sz w:val="18"/>
                    <w:szCs w:val="18"/>
                  </w:rPr>
                  <w:t>-0</w:t>
                </w:r>
                <w:r w:rsidR="0009326E">
                  <w:rPr>
                    <w:sz w:val="18"/>
                    <w:szCs w:val="18"/>
                  </w:rPr>
                  <w:t>2</w:t>
                </w:r>
                <w:r>
                  <w:rPr>
                    <w:sz w:val="18"/>
                    <w:szCs w:val="18"/>
                  </w:rPr>
                  <w:t>-</w:t>
                </w:r>
                <w:r w:rsidR="0009326E">
                  <w:rPr>
                    <w:sz w:val="18"/>
                    <w:szCs w:val="18"/>
                  </w:rPr>
                  <w:t>06</w:t>
                </w:r>
                <w:r w:rsidR="00920C27" w:rsidRPr="00066AB7">
                  <w:rPr>
                    <w:b/>
                    <w:sz w:val="18"/>
                    <w:szCs w:val="18"/>
                  </w:rPr>
                  <w:t xml:space="preserve"> </w:t>
                </w:r>
                <w:bookmarkStart w:id="8" w:name="info_paper"/>
                <w:bookmarkEnd w:id="8"/>
              </w:p>
            </w:tc>
          </w:tr>
          <w:tr w:rsidR="00920C27" w14:paraId="2F86FE83" w14:textId="77777777" w:rsidTr="00664C07">
            <w:trPr>
              <w:jc w:val="right"/>
            </w:trPr>
            <w:tc>
              <w:tcPr>
                <w:tcW w:w="0" w:type="auto"/>
              </w:tcPr>
              <w:p w14:paraId="3562EF66" w14:textId="77777777" w:rsidR="00920C27" w:rsidRPr="00066AB7" w:rsidRDefault="00920C27" w:rsidP="00F20FBE">
                <w:pPr>
                  <w:framePr w:hSpace="180" w:wrap="around" w:vAnchor="text" w:hAnchor="text" w:y="1"/>
                  <w:suppressOverlap/>
                  <w:jc w:val="left"/>
                  <w:rPr>
                    <w:szCs w:val="22"/>
                  </w:rPr>
                </w:pPr>
              </w:p>
            </w:tc>
          </w:tr>
        </w:tbl>
        <w:p w14:paraId="68DEB4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BD2F117" w14:textId="1B2AE152" w:rsidR="00770160" w:rsidRDefault="00A12CBA" w:rsidP="00F20FBE">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875047870">
    <w:abstractNumId w:val="3"/>
  </w:num>
  <w:num w:numId="2" w16cid:durableId="1599676633">
    <w:abstractNumId w:val="4"/>
  </w:num>
  <w:num w:numId="3" w16cid:durableId="1671102755">
    <w:abstractNumId w:val="1"/>
  </w:num>
  <w:num w:numId="4" w16cid:durableId="1247763801">
    <w:abstractNumId w:val="0"/>
  </w:num>
  <w:num w:numId="5" w16cid:durableId="1933390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49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6799"/>
    <w:rsid w:val="0002582F"/>
    <w:rsid w:val="000273D2"/>
    <w:rsid w:val="00067C56"/>
    <w:rsid w:val="00086B71"/>
    <w:rsid w:val="0009326E"/>
    <w:rsid w:val="000D26D5"/>
    <w:rsid w:val="000E218A"/>
    <w:rsid w:val="001512E1"/>
    <w:rsid w:val="001566B0"/>
    <w:rsid w:val="001824C9"/>
    <w:rsid w:val="001D3AD5"/>
    <w:rsid w:val="00296C3E"/>
    <w:rsid w:val="002C2D0B"/>
    <w:rsid w:val="002E325F"/>
    <w:rsid w:val="002F53C3"/>
    <w:rsid w:val="00303897"/>
    <w:rsid w:val="0031673E"/>
    <w:rsid w:val="00347880"/>
    <w:rsid w:val="003715A0"/>
    <w:rsid w:val="003D7FD8"/>
    <w:rsid w:val="00423C6F"/>
    <w:rsid w:val="004735BC"/>
    <w:rsid w:val="0049280E"/>
    <w:rsid w:val="00492CD2"/>
    <w:rsid w:val="004A7D4F"/>
    <w:rsid w:val="004B5F0F"/>
    <w:rsid w:val="004E6F80"/>
    <w:rsid w:val="00505F6E"/>
    <w:rsid w:val="00513A25"/>
    <w:rsid w:val="0051574F"/>
    <w:rsid w:val="00552B85"/>
    <w:rsid w:val="00554999"/>
    <w:rsid w:val="005A1A4C"/>
    <w:rsid w:val="005F535B"/>
    <w:rsid w:val="00625E2A"/>
    <w:rsid w:val="00664C07"/>
    <w:rsid w:val="0068281C"/>
    <w:rsid w:val="00725205"/>
    <w:rsid w:val="00741EFB"/>
    <w:rsid w:val="00760654"/>
    <w:rsid w:val="00762AC6"/>
    <w:rsid w:val="00770160"/>
    <w:rsid w:val="00796019"/>
    <w:rsid w:val="007D039B"/>
    <w:rsid w:val="007E6A06"/>
    <w:rsid w:val="00813205"/>
    <w:rsid w:val="00860FB4"/>
    <w:rsid w:val="00885035"/>
    <w:rsid w:val="00896451"/>
    <w:rsid w:val="008B54C4"/>
    <w:rsid w:val="0090204A"/>
    <w:rsid w:val="00920B80"/>
    <w:rsid w:val="00920C27"/>
    <w:rsid w:val="009602EE"/>
    <w:rsid w:val="009A3BB6"/>
    <w:rsid w:val="00A03CFF"/>
    <w:rsid w:val="00A054CF"/>
    <w:rsid w:val="00A12CBA"/>
    <w:rsid w:val="00A232A8"/>
    <w:rsid w:val="00A935D4"/>
    <w:rsid w:val="00AA7B30"/>
    <w:rsid w:val="00AB5CD7"/>
    <w:rsid w:val="00B95AA6"/>
    <w:rsid w:val="00BC5391"/>
    <w:rsid w:val="00BE7DB8"/>
    <w:rsid w:val="00C16ABA"/>
    <w:rsid w:val="00C2608A"/>
    <w:rsid w:val="00C32F4A"/>
    <w:rsid w:val="00C359AB"/>
    <w:rsid w:val="00C50F2F"/>
    <w:rsid w:val="00C818F1"/>
    <w:rsid w:val="00C83A26"/>
    <w:rsid w:val="00CC5458"/>
    <w:rsid w:val="00CF72A2"/>
    <w:rsid w:val="00D13403"/>
    <w:rsid w:val="00D22255"/>
    <w:rsid w:val="00D82CEC"/>
    <w:rsid w:val="00D8375B"/>
    <w:rsid w:val="00D94FD3"/>
    <w:rsid w:val="00DA654F"/>
    <w:rsid w:val="00DF76D3"/>
    <w:rsid w:val="00E54B81"/>
    <w:rsid w:val="00E5621A"/>
    <w:rsid w:val="00E6125E"/>
    <w:rsid w:val="00E7263C"/>
    <w:rsid w:val="00E77340"/>
    <w:rsid w:val="00E84379"/>
    <w:rsid w:val="00E91DF2"/>
    <w:rsid w:val="00EB1EAC"/>
    <w:rsid w:val="00F20FBE"/>
    <w:rsid w:val="00F56F90"/>
    <w:rsid w:val="00F84DC1"/>
    <w:rsid w:val="00F975FD"/>
    <w:rsid w:val="00FC389A"/>
    <w:rsid w:val="00FE1A57"/>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1AEF3"/>
  <w15:chartTrackingRefBased/>
  <w15:docId w15:val="{D38C0E9D-C0C0-4610-BBFB-DAE495C0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rsid w:val="00C50F2F"/>
    <w:rPr>
      <w:color w:val="0563C1"/>
      <w:u w:val="single"/>
    </w:rPr>
  </w:style>
  <w:style w:type="character" w:styleId="UnresolvedMention">
    <w:name w:val="Unresolved Mention"/>
    <w:uiPriority w:val="99"/>
    <w:semiHidden/>
    <w:unhideWhenUsed/>
    <w:rsid w:val="00C50F2F"/>
    <w:rPr>
      <w:color w:val="605E5C"/>
      <w:shd w:val="clear" w:color="auto" w:fill="E1DFDD"/>
    </w:rPr>
  </w:style>
  <w:style w:type="paragraph" w:styleId="Revision">
    <w:name w:val="Revision"/>
    <w:hidden/>
    <w:uiPriority w:val="99"/>
    <w:semiHidden/>
    <w:rsid w:val="00E6125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56638">
      <w:bodyDiv w:val="1"/>
      <w:marLeft w:val="0"/>
      <w:marRight w:val="0"/>
      <w:marTop w:val="0"/>
      <w:marBottom w:val="0"/>
      <w:divBdr>
        <w:top w:val="none" w:sz="0" w:space="0" w:color="auto"/>
        <w:left w:val="none" w:sz="0" w:space="0" w:color="auto"/>
        <w:bottom w:val="none" w:sz="0" w:space="0" w:color="auto"/>
        <w:right w:val="none" w:sz="0" w:space="0" w:color="auto"/>
      </w:divBdr>
      <w:divsChild>
        <w:div w:id="982735750">
          <w:marLeft w:val="0"/>
          <w:marRight w:val="0"/>
          <w:marTop w:val="0"/>
          <w:marBottom w:val="0"/>
          <w:divBdr>
            <w:top w:val="none" w:sz="0" w:space="0" w:color="auto"/>
            <w:left w:val="none" w:sz="0" w:space="0" w:color="auto"/>
            <w:bottom w:val="none" w:sz="0" w:space="0" w:color="auto"/>
            <w:right w:val="none" w:sz="0" w:space="0" w:color="auto"/>
          </w:divBdr>
          <w:divsChild>
            <w:div w:id="2118211975">
              <w:marLeft w:val="0"/>
              <w:marRight w:val="0"/>
              <w:marTop w:val="0"/>
              <w:marBottom w:val="0"/>
              <w:divBdr>
                <w:top w:val="none" w:sz="0" w:space="0" w:color="auto"/>
                <w:left w:val="none" w:sz="0" w:space="0" w:color="auto"/>
                <w:bottom w:val="none" w:sz="0" w:space="0" w:color="auto"/>
                <w:right w:val="none" w:sz="0" w:space="0" w:color="auto"/>
              </w:divBdr>
              <w:divsChild>
                <w:div w:id="1829709533">
                  <w:marLeft w:val="0"/>
                  <w:marRight w:val="0"/>
                  <w:marTop w:val="0"/>
                  <w:marBottom w:val="0"/>
                  <w:divBdr>
                    <w:top w:val="none" w:sz="0" w:space="0" w:color="auto"/>
                    <w:left w:val="none" w:sz="0" w:space="0" w:color="auto"/>
                    <w:bottom w:val="none" w:sz="0" w:space="0" w:color="auto"/>
                    <w:right w:val="none" w:sz="0" w:space="0" w:color="auto"/>
                  </w:divBdr>
                  <w:divsChild>
                    <w:div w:id="20189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afety/FSMP/MeetingDocs/FSMP%20WG17/WP/FSMP-WG17-WP06_A%20centralised%20Excel%20tool%20to%20facilitate%20RF%20conversions_compatibility%20analysi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4EC7D-28D9-49DE-B528-7D47640237D1}">
  <ds:schemaRefs>
    <ds:schemaRef ds:uri="http://schemas.openxmlformats.org/officeDocument/2006/bibliography"/>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EF0389-D5A9-4031-A40A-89811C1955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2</Pages>
  <Words>426</Words>
  <Characters>2212</Characters>
  <Application>Microsoft Office Word</Application>
  <DocSecurity>0</DocSecurity>
  <Lines>53</Lines>
  <Paragraphs>23</Paragraphs>
  <ScaleCrop>false</ScaleCrop>
  <HeadingPairs>
    <vt:vector size="6" baseType="variant">
      <vt:variant>
        <vt:lpstr>Titre</vt:lpstr>
      </vt:variant>
      <vt:variant>
        <vt:i4>1</vt:i4>
      </vt:variant>
      <vt:variant>
        <vt:lpstr>Title</vt:lpstr>
      </vt:variant>
      <vt:variant>
        <vt:i4>1</vt:i4>
      </vt:variant>
      <vt:variant>
        <vt:lpstr>Headings</vt:lpstr>
      </vt:variant>
      <vt:variant>
        <vt:i4>3</vt:i4>
      </vt:variant>
    </vt:vector>
  </HeadingPairs>
  <TitlesOfParts>
    <vt:vector size="5" baseType="lpstr">
      <vt:lpstr>1</vt:lpstr>
      <vt:lpstr>1</vt:lpstr>
      <vt:lpstr>    Just a few lines with a brief background to introduce your paper.</vt:lpstr>
      <vt:lpstr>    This MS Word template is arranged with the following margins: top 2.87 cm, botto</vt:lpstr>
      <vt:lpstr>    The meeting is invited to:</vt:lpstr>
    </vt:vector>
  </TitlesOfParts>
  <Company>ICAO</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4</cp:revision>
  <cp:lastPrinted>2005-03-16T12:26:00Z</cp:lastPrinted>
  <dcterms:created xsi:type="dcterms:W3CDTF">2024-01-25T13:39:00Z</dcterms:created>
  <dcterms:modified xsi:type="dcterms:W3CDTF">2024-01-25T13:41:00Z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