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2F25A" w14:textId="4FDE3BCA" w:rsidR="005145A7" w:rsidRPr="004512ED" w:rsidRDefault="0012044C" w:rsidP="00A32716">
      <w:pPr>
        <w:pStyle w:val="Heading1"/>
        <w:spacing w:line="360" w:lineRule="auto"/>
        <w:jc w:val="center"/>
        <w:rPr>
          <w:sz w:val="22"/>
          <w:szCs w:val="22"/>
        </w:rPr>
      </w:pPr>
      <w:r w:rsidRPr="004512ED">
        <w:rPr>
          <w:sz w:val="22"/>
          <w:szCs w:val="22"/>
        </w:rPr>
        <w:t>FREQUENCY SPECTRUM MANAGEMENT PANEL (FSMP)</w:t>
      </w:r>
    </w:p>
    <w:p w14:paraId="2D0BAAE1" w14:textId="6B32FAE6" w:rsidR="0012044C" w:rsidRPr="004512ED" w:rsidRDefault="00DE0839" w:rsidP="0012044C">
      <w:pPr>
        <w:spacing w:line="360" w:lineRule="auto"/>
        <w:jc w:val="center"/>
        <w:rPr>
          <w:b/>
          <w:bCs/>
          <w:sz w:val="22"/>
          <w:szCs w:val="22"/>
        </w:rPr>
      </w:pPr>
      <w:r>
        <w:rPr>
          <w:b/>
          <w:bCs/>
          <w:sz w:val="22"/>
          <w:szCs w:val="22"/>
        </w:rPr>
        <w:t>Nine</w:t>
      </w:r>
      <w:r w:rsidR="0012044C" w:rsidRPr="004512ED">
        <w:rPr>
          <w:b/>
          <w:bCs/>
          <w:sz w:val="22"/>
          <w:szCs w:val="22"/>
        </w:rPr>
        <w:t>teenth Working Group meeting</w:t>
      </w:r>
    </w:p>
    <w:p w14:paraId="2824C9CF" w14:textId="3680A906" w:rsidR="004512ED" w:rsidRDefault="00F311AD" w:rsidP="00F311AD">
      <w:pPr>
        <w:jc w:val="center"/>
        <w:rPr>
          <w:b/>
          <w:bCs/>
          <w:sz w:val="22"/>
          <w:szCs w:val="22"/>
        </w:rPr>
      </w:pPr>
      <w:r w:rsidRPr="00F311AD">
        <w:rPr>
          <w:b/>
          <w:bCs/>
          <w:sz w:val="22"/>
          <w:szCs w:val="22"/>
        </w:rPr>
        <w:t>Montréal, Canada, 15 to 26 July 2024</w:t>
      </w:r>
    </w:p>
    <w:p w14:paraId="73108A62" w14:textId="77777777" w:rsidR="00FC4E3D" w:rsidRDefault="00FC4E3D" w:rsidP="00A32716">
      <w:pPr>
        <w:pStyle w:val="Title1"/>
        <w:rPr>
          <w:b/>
          <w:bCs/>
          <w:sz w:val="22"/>
          <w:szCs w:val="22"/>
        </w:rPr>
      </w:pPr>
    </w:p>
    <w:p w14:paraId="691B0479" w14:textId="658FBAFD" w:rsidR="00C332F7" w:rsidRPr="00C332F7" w:rsidRDefault="00C332F7" w:rsidP="00C332F7">
      <w:pPr>
        <w:pStyle w:val="Agendaitemtitle"/>
        <w:rPr>
          <w:lang w:val="sv-SE"/>
        </w:rPr>
      </w:pPr>
      <w:r w:rsidRPr="00C332F7">
        <w:rPr>
          <w:lang w:val="sv-SE"/>
        </w:rPr>
        <w:t>Agenda Item 5</w:t>
      </w:r>
      <w:r w:rsidRPr="00C332F7">
        <w:rPr>
          <w:lang w:val="sv-SE"/>
        </w:rPr>
        <w:tab/>
      </w:r>
      <w:r w:rsidRPr="00C332F7">
        <w:rPr>
          <w:lang w:val="sv-SE"/>
        </w:rPr>
        <w:tab/>
        <w:t>Aeronautical Band Planning – FSMP.005.03</w:t>
      </w:r>
    </w:p>
    <w:p w14:paraId="0AE7D034" w14:textId="08115AA6" w:rsidR="00FC4E3D" w:rsidRPr="00FC4E3D" w:rsidRDefault="00C332F7" w:rsidP="00C332F7">
      <w:pPr>
        <w:pStyle w:val="Agendaitemtitle"/>
        <w:ind w:firstLine="273"/>
        <w:rPr>
          <w:lang w:val="sv-SE"/>
        </w:rPr>
      </w:pPr>
      <w:r w:rsidRPr="00C332F7">
        <w:rPr>
          <w:lang w:val="sv-SE"/>
        </w:rPr>
        <w:t>b)</w:t>
      </w:r>
      <w:r w:rsidRPr="00C332F7">
        <w:rPr>
          <w:lang w:val="sv-SE"/>
        </w:rPr>
        <w:tab/>
        <w:t>960 – 1215 MHz</w:t>
      </w:r>
    </w:p>
    <w:p w14:paraId="4CF400E7" w14:textId="6DB9C5D8" w:rsidR="005145A7" w:rsidRPr="00DE0839" w:rsidRDefault="00DE0839" w:rsidP="00A32716">
      <w:pPr>
        <w:pStyle w:val="Title1"/>
        <w:rPr>
          <w:b/>
          <w:bCs/>
          <w:sz w:val="22"/>
          <w:szCs w:val="22"/>
        </w:rPr>
      </w:pPr>
      <w:r>
        <w:rPr>
          <w:b/>
          <w:bCs/>
          <w:sz w:val="22"/>
          <w:szCs w:val="22"/>
        </w:rPr>
        <w:t xml:space="preserve">characteristics and protection criteria for </w:t>
      </w:r>
      <w:r w:rsidR="00A32716">
        <w:rPr>
          <w:b/>
          <w:bCs/>
          <w:sz w:val="22"/>
          <w:szCs w:val="22"/>
        </w:rPr>
        <w:t xml:space="preserve">International civil aviation systems </w:t>
      </w:r>
      <w:r>
        <w:rPr>
          <w:b/>
          <w:bCs/>
          <w:sz w:val="22"/>
          <w:szCs w:val="22"/>
        </w:rPr>
        <w:t>in the frequency band 960 – 1215 MHz</w:t>
      </w:r>
    </w:p>
    <w:p w14:paraId="47D36FD0" w14:textId="77777777" w:rsidR="005145A7" w:rsidRPr="004512ED" w:rsidRDefault="005145A7" w:rsidP="005145A7">
      <w:pPr>
        <w:tabs>
          <w:tab w:val="clear" w:pos="1134"/>
          <w:tab w:val="clear" w:pos="1871"/>
          <w:tab w:val="clear" w:pos="2268"/>
        </w:tabs>
        <w:overflowPunct/>
        <w:spacing w:before="0"/>
        <w:ind w:left="1080" w:right="1080"/>
        <w:textAlignment w:val="auto"/>
        <w:outlineLvl w:val="0"/>
        <w:rPr>
          <w:b/>
          <w:sz w:val="22"/>
          <w:szCs w:val="22"/>
        </w:rPr>
      </w:pPr>
    </w:p>
    <w:p w14:paraId="253556BF" w14:textId="77777777" w:rsidR="00237A41" w:rsidRDefault="00237A41" w:rsidP="00F0106D">
      <w:pPr>
        <w:tabs>
          <w:tab w:val="clear" w:pos="1134"/>
          <w:tab w:val="clear" w:pos="1871"/>
          <w:tab w:val="clear" w:pos="2268"/>
        </w:tabs>
        <w:overflowPunct/>
        <w:spacing w:before="0"/>
        <w:ind w:left="1080" w:right="1080"/>
        <w:jc w:val="center"/>
        <w:textAlignment w:val="auto"/>
        <w:outlineLvl w:val="0"/>
        <w:rPr>
          <w:bCs/>
          <w:sz w:val="22"/>
          <w:szCs w:val="22"/>
        </w:rPr>
      </w:pPr>
      <w:r>
        <w:rPr>
          <w:bCs/>
          <w:sz w:val="22"/>
          <w:szCs w:val="22"/>
        </w:rPr>
        <w:t>Prepared</w:t>
      </w:r>
      <w:r w:rsidR="00F0106D" w:rsidRPr="004512ED">
        <w:rPr>
          <w:bCs/>
          <w:sz w:val="22"/>
          <w:szCs w:val="22"/>
        </w:rPr>
        <w:t xml:space="preserve"> by Michael Tran</w:t>
      </w:r>
    </w:p>
    <w:p w14:paraId="15756CDC" w14:textId="3C464B4C" w:rsidR="005145A7" w:rsidRPr="004512ED" w:rsidRDefault="00237A41" w:rsidP="00F0106D">
      <w:pPr>
        <w:tabs>
          <w:tab w:val="clear" w:pos="1134"/>
          <w:tab w:val="clear" w:pos="1871"/>
          <w:tab w:val="clear" w:pos="2268"/>
        </w:tabs>
        <w:overflowPunct/>
        <w:spacing w:before="0"/>
        <w:ind w:left="1080" w:right="1080"/>
        <w:jc w:val="center"/>
        <w:textAlignment w:val="auto"/>
        <w:outlineLvl w:val="0"/>
        <w:rPr>
          <w:bCs/>
          <w:sz w:val="22"/>
          <w:szCs w:val="22"/>
        </w:rPr>
      </w:pPr>
      <w:r>
        <w:rPr>
          <w:bCs/>
          <w:sz w:val="22"/>
          <w:szCs w:val="22"/>
        </w:rPr>
        <w:t xml:space="preserve">Presented by </w:t>
      </w:r>
      <w:r w:rsidR="00D9009E">
        <w:rPr>
          <w:bCs/>
          <w:sz w:val="22"/>
          <w:szCs w:val="22"/>
        </w:rPr>
        <w:t>Chris Tourigny</w:t>
      </w:r>
    </w:p>
    <w:p w14:paraId="1AF6A4F7" w14:textId="77777777" w:rsidR="00F0106D" w:rsidRPr="004512ED" w:rsidRDefault="00F0106D" w:rsidP="00F0106D">
      <w:pPr>
        <w:tabs>
          <w:tab w:val="clear" w:pos="1134"/>
          <w:tab w:val="clear" w:pos="1871"/>
          <w:tab w:val="clear" w:pos="2268"/>
        </w:tabs>
        <w:overflowPunct/>
        <w:spacing w:before="0"/>
        <w:ind w:left="1080" w:right="1080"/>
        <w:jc w:val="center"/>
        <w:textAlignment w:val="auto"/>
        <w:outlineLvl w:val="0"/>
        <w:rPr>
          <w:bCs/>
          <w:sz w:val="22"/>
          <w:szCs w:val="22"/>
        </w:rPr>
      </w:pPr>
    </w:p>
    <w:p w14:paraId="54DDF5C8" w14:textId="77777777" w:rsidR="005145A7" w:rsidRPr="004512ED" w:rsidRDefault="005145A7" w:rsidP="005145A7">
      <w:pPr>
        <w:tabs>
          <w:tab w:val="clear" w:pos="1134"/>
          <w:tab w:val="clear" w:pos="1871"/>
          <w:tab w:val="clear" w:pos="2268"/>
        </w:tabs>
        <w:overflowPunct/>
        <w:autoSpaceDE/>
        <w:autoSpaceDN/>
        <w:adjustRightInd/>
        <w:textAlignment w:val="auto"/>
        <w:rPr>
          <w:rFonts w:eastAsia="SimSun"/>
          <w:bCs/>
          <w:sz w:val="22"/>
          <w:szCs w:val="22"/>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2"/>
      </w:tblGrid>
      <w:tr w:rsidR="005145A7" w:rsidRPr="004512ED" w14:paraId="23CEF4F8" w14:textId="77777777" w:rsidTr="00F16B62">
        <w:trPr>
          <w:trHeight w:hRule="exact" w:val="570"/>
          <w:jc w:val="center"/>
        </w:trPr>
        <w:tc>
          <w:tcPr>
            <w:tcW w:w="7792" w:type="dxa"/>
            <w:tcBorders>
              <w:bottom w:val="nil"/>
            </w:tcBorders>
          </w:tcPr>
          <w:p w14:paraId="622AECE5" w14:textId="77777777" w:rsidR="005145A7" w:rsidRPr="004512ED" w:rsidRDefault="005145A7" w:rsidP="005145A7">
            <w:pPr>
              <w:widowControl w:val="0"/>
              <w:tabs>
                <w:tab w:val="clear" w:pos="1134"/>
                <w:tab w:val="clear" w:pos="1871"/>
                <w:tab w:val="clear" w:pos="2268"/>
              </w:tabs>
              <w:overflowPunct/>
              <w:adjustRightInd/>
              <w:spacing w:before="121"/>
              <w:ind w:left="2988" w:right="2989"/>
              <w:textAlignment w:val="auto"/>
              <w:rPr>
                <w:b/>
                <w:sz w:val="22"/>
                <w:szCs w:val="22"/>
                <w:lang w:val="en-US"/>
              </w:rPr>
            </w:pPr>
            <w:r w:rsidRPr="004512ED">
              <w:rPr>
                <w:b/>
                <w:sz w:val="22"/>
                <w:szCs w:val="22"/>
                <w:lang w:val="en-US"/>
              </w:rPr>
              <w:t>SUMMARY</w:t>
            </w:r>
          </w:p>
        </w:tc>
      </w:tr>
      <w:tr w:rsidR="005145A7" w:rsidRPr="004512ED" w14:paraId="1AF9B4C2" w14:textId="77777777" w:rsidTr="00267F10">
        <w:trPr>
          <w:trHeight w:hRule="exact" w:val="1669"/>
          <w:jc w:val="center"/>
        </w:trPr>
        <w:tc>
          <w:tcPr>
            <w:tcW w:w="7792" w:type="dxa"/>
            <w:tcBorders>
              <w:top w:val="nil"/>
            </w:tcBorders>
          </w:tcPr>
          <w:p w14:paraId="1F4E5403" w14:textId="241E681D" w:rsidR="00267F10" w:rsidRPr="00267F10" w:rsidRDefault="00DC5217" w:rsidP="00A32716">
            <w:pPr>
              <w:widowControl w:val="0"/>
              <w:tabs>
                <w:tab w:val="clear" w:pos="1134"/>
                <w:tab w:val="clear" w:pos="1871"/>
                <w:tab w:val="clear" w:pos="2268"/>
              </w:tabs>
              <w:overflowPunct/>
              <w:adjustRightInd/>
              <w:spacing w:before="0"/>
              <w:ind w:left="115" w:right="110"/>
              <w:textAlignment w:val="auto"/>
              <w:rPr>
                <w:sz w:val="22"/>
                <w:szCs w:val="22"/>
                <w:lang w:val="en-US"/>
              </w:rPr>
            </w:pPr>
            <w:r w:rsidRPr="00DC5217">
              <w:rPr>
                <w:sz w:val="22"/>
                <w:szCs w:val="22"/>
                <w:lang w:val="en-US"/>
              </w:rPr>
              <w:t xml:space="preserve">This working paper </w:t>
            </w:r>
            <w:r w:rsidR="00A041F8">
              <w:rPr>
                <w:sz w:val="22"/>
                <w:szCs w:val="22"/>
                <w:lang w:val="en-US"/>
              </w:rPr>
              <w:t>provides</w:t>
            </w:r>
            <w:r w:rsidR="00DE0839">
              <w:rPr>
                <w:sz w:val="22"/>
                <w:szCs w:val="22"/>
                <w:lang w:val="en-US"/>
              </w:rPr>
              <w:t xml:space="preserve"> characteristics and protection criteria for aviation systems in the frequency band 960 – 1215 MHz</w:t>
            </w:r>
            <w:r w:rsidR="00A041F8">
              <w:rPr>
                <w:sz w:val="22"/>
                <w:szCs w:val="22"/>
                <w:lang w:val="en-US"/>
              </w:rPr>
              <w:t xml:space="preserve"> for discussion by the FSMP</w:t>
            </w:r>
            <w:r w:rsidR="00DE0839">
              <w:rPr>
                <w:sz w:val="22"/>
                <w:szCs w:val="22"/>
                <w:lang w:val="en-US"/>
              </w:rPr>
              <w:t>.</w:t>
            </w:r>
          </w:p>
        </w:tc>
      </w:tr>
    </w:tbl>
    <w:p w14:paraId="7560D911" w14:textId="77777777" w:rsidR="005145A7" w:rsidRPr="004512ED" w:rsidRDefault="005145A7" w:rsidP="005145A7">
      <w:pPr>
        <w:tabs>
          <w:tab w:val="clear" w:pos="1134"/>
          <w:tab w:val="clear" w:pos="1871"/>
          <w:tab w:val="clear" w:pos="2268"/>
        </w:tabs>
        <w:overflowPunct/>
        <w:spacing w:before="0"/>
        <w:textAlignment w:val="auto"/>
        <w:rPr>
          <w:sz w:val="22"/>
          <w:szCs w:val="22"/>
        </w:rPr>
      </w:pPr>
      <w:r w:rsidRPr="004512ED">
        <w:rPr>
          <w:sz w:val="22"/>
          <w:szCs w:val="22"/>
        </w:rPr>
        <w:br w:type="page"/>
      </w:r>
    </w:p>
    <w:p w14:paraId="3D820983" w14:textId="167F15CC" w:rsidR="00620E9A" w:rsidRPr="00652102" w:rsidRDefault="00652102" w:rsidP="00652102">
      <w:pPr>
        <w:rPr>
          <w:b/>
          <w:bCs/>
          <w:szCs w:val="24"/>
        </w:rPr>
      </w:pPr>
      <w:r w:rsidRPr="00652102">
        <w:rPr>
          <w:b/>
          <w:bCs/>
          <w:szCs w:val="24"/>
        </w:rPr>
        <w:lastRenderedPageBreak/>
        <w:t>1</w:t>
      </w:r>
      <w:r>
        <w:rPr>
          <w:b/>
          <w:bCs/>
          <w:szCs w:val="24"/>
        </w:rPr>
        <w:t>.</w:t>
      </w:r>
      <w:r w:rsidRPr="00652102">
        <w:rPr>
          <w:b/>
          <w:bCs/>
          <w:szCs w:val="24"/>
        </w:rPr>
        <w:t xml:space="preserve">    </w:t>
      </w:r>
      <w:r>
        <w:rPr>
          <w:b/>
          <w:bCs/>
          <w:szCs w:val="24"/>
        </w:rPr>
        <w:t xml:space="preserve"> </w:t>
      </w:r>
      <w:r w:rsidRPr="00652102">
        <w:rPr>
          <w:b/>
          <w:bCs/>
          <w:szCs w:val="24"/>
        </w:rPr>
        <w:t>Introduction</w:t>
      </w:r>
    </w:p>
    <w:p w14:paraId="4EC83B73" w14:textId="77777777" w:rsidR="00652102" w:rsidRDefault="00652102" w:rsidP="00E21B7A">
      <w:pPr>
        <w:rPr>
          <w:szCs w:val="24"/>
        </w:rPr>
      </w:pPr>
    </w:p>
    <w:p w14:paraId="30206D09" w14:textId="55EC72D6" w:rsidR="003D5D55" w:rsidRDefault="00CC02A2" w:rsidP="004B450B">
      <w:pPr>
        <w:jc w:val="both"/>
        <w:rPr>
          <w:szCs w:val="24"/>
        </w:rPr>
      </w:pPr>
      <w:r w:rsidRPr="006A3292">
        <w:rPr>
          <w:szCs w:val="24"/>
        </w:rPr>
        <w:t>The frequency band 960-1215 MHz is allocated to the aeronautical radionavigati</w:t>
      </w:r>
      <w:r w:rsidR="00A041F8">
        <w:rPr>
          <w:szCs w:val="24"/>
        </w:rPr>
        <w:t>on service (ARNS) and the</w:t>
      </w:r>
      <w:r w:rsidRPr="006A3292">
        <w:rPr>
          <w:szCs w:val="24"/>
        </w:rPr>
        <w:t xml:space="preserve"> band 960-1 164</w:t>
      </w:r>
      <w:r w:rsidR="00A041F8">
        <w:rPr>
          <w:szCs w:val="24"/>
        </w:rPr>
        <w:t xml:space="preserve"> MHz is allocated to the</w:t>
      </w:r>
      <w:r w:rsidRPr="006A3292">
        <w:rPr>
          <w:szCs w:val="24"/>
        </w:rPr>
        <w:t xml:space="preserve"> aeronautical mobile (route) service (AM(R)S)</w:t>
      </w:r>
      <w:r w:rsidR="00CE521F">
        <w:rPr>
          <w:szCs w:val="24"/>
        </w:rPr>
        <w:t xml:space="preserve">. These bands are </w:t>
      </w:r>
      <w:r w:rsidRPr="006A3292">
        <w:rPr>
          <w:szCs w:val="24"/>
        </w:rPr>
        <w:t xml:space="preserve">limited to systems that operate in accordance with recognized international aeronautical standards and with Resolution 417 (Rev. WRC-15). </w:t>
      </w:r>
      <w:r w:rsidR="00A041F8" w:rsidRPr="00091361">
        <w:rPr>
          <w:szCs w:val="24"/>
        </w:rPr>
        <w:t>The</w:t>
      </w:r>
      <w:r w:rsidR="00A041F8">
        <w:rPr>
          <w:szCs w:val="24"/>
        </w:rPr>
        <w:t xml:space="preserve"> allocations are heavily used by several a</w:t>
      </w:r>
      <w:r w:rsidR="00A041F8" w:rsidRPr="00091361">
        <w:rPr>
          <w:szCs w:val="24"/>
        </w:rPr>
        <w:t>eronautical Communications, Navigation and Surveillance (CN</w:t>
      </w:r>
      <w:r w:rsidR="00A041F8">
        <w:rPr>
          <w:szCs w:val="24"/>
        </w:rPr>
        <w:t>S)</w:t>
      </w:r>
      <w:r w:rsidR="00CE521F">
        <w:rPr>
          <w:szCs w:val="24"/>
        </w:rPr>
        <w:t xml:space="preserve"> systems</w:t>
      </w:r>
      <w:r w:rsidR="00A041F8" w:rsidRPr="00091361">
        <w:rPr>
          <w:szCs w:val="24"/>
        </w:rPr>
        <w:t>.</w:t>
      </w:r>
    </w:p>
    <w:p w14:paraId="0FB99695" w14:textId="76212980" w:rsidR="00A041F8" w:rsidRDefault="003D5D55" w:rsidP="004B450B">
      <w:pPr>
        <w:jc w:val="both"/>
        <w:rPr>
          <w:szCs w:val="24"/>
        </w:rPr>
      </w:pPr>
      <w:r>
        <w:rPr>
          <w:szCs w:val="24"/>
        </w:rPr>
        <w:t xml:space="preserve">The ICAO standardized systems include the </w:t>
      </w:r>
      <w:r w:rsidR="00CC02A2" w:rsidRPr="006A3292">
        <w:rPr>
          <w:szCs w:val="24"/>
        </w:rPr>
        <w:t>L-band Digital Aeronautical Communication System</w:t>
      </w:r>
      <w:r>
        <w:rPr>
          <w:szCs w:val="24"/>
        </w:rPr>
        <w:t xml:space="preserve"> (LDACS</w:t>
      </w:r>
      <w:r w:rsidR="00CC02A2" w:rsidRPr="006A3292">
        <w:rPr>
          <w:szCs w:val="24"/>
        </w:rPr>
        <w:t>)</w:t>
      </w:r>
      <w:r>
        <w:rPr>
          <w:szCs w:val="24"/>
        </w:rPr>
        <w:t xml:space="preserve">, </w:t>
      </w:r>
      <w:r w:rsidRPr="00091361">
        <w:rPr>
          <w:szCs w:val="24"/>
        </w:rPr>
        <w:t>Distance Measuring Equipment (DME)</w:t>
      </w:r>
      <w:r>
        <w:rPr>
          <w:szCs w:val="24"/>
        </w:rPr>
        <w:t>,</w:t>
      </w:r>
      <w:r w:rsidR="00CC02A2" w:rsidRPr="006A3292">
        <w:rPr>
          <w:szCs w:val="24"/>
        </w:rPr>
        <w:t xml:space="preserve"> Automatic Dependent Surveillance </w:t>
      </w:r>
      <w:r>
        <w:rPr>
          <w:szCs w:val="24"/>
        </w:rPr>
        <w:t xml:space="preserve">- </w:t>
      </w:r>
      <w:r w:rsidR="00CC02A2" w:rsidRPr="006A3292">
        <w:rPr>
          <w:szCs w:val="24"/>
        </w:rPr>
        <w:t>Broadcast (ADS-B)</w:t>
      </w:r>
      <w:r>
        <w:rPr>
          <w:szCs w:val="24"/>
        </w:rPr>
        <w:t xml:space="preserve">, </w:t>
      </w:r>
      <w:r w:rsidR="00E21B7A" w:rsidRPr="00091361">
        <w:rPr>
          <w:szCs w:val="24"/>
        </w:rPr>
        <w:t>Secondary Surveillance Radar (SSR)</w:t>
      </w:r>
      <w:r>
        <w:rPr>
          <w:szCs w:val="24"/>
        </w:rPr>
        <w:t>, M</w:t>
      </w:r>
      <w:r w:rsidR="00E21B7A" w:rsidRPr="00091361">
        <w:rPr>
          <w:szCs w:val="24"/>
        </w:rPr>
        <w:t>ultilateration systems</w:t>
      </w:r>
      <w:r w:rsidR="00A041F8">
        <w:rPr>
          <w:szCs w:val="24"/>
        </w:rPr>
        <w:t xml:space="preserve"> (MLAT</w:t>
      </w:r>
      <w:r w:rsidR="00D308C6">
        <w:rPr>
          <w:szCs w:val="24"/>
        </w:rPr>
        <w:t>)</w:t>
      </w:r>
      <w:r w:rsidR="00A041F8">
        <w:rPr>
          <w:szCs w:val="24"/>
        </w:rPr>
        <w:t>, includi</w:t>
      </w:r>
      <w:r>
        <w:rPr>
          <w:szCs w:val="24"/>
        </w:rPr>
        <w:t>ng Wide-Area M</w:t>
      </w:r>
      <w:r w:rsidR="00A041F8">
        <w:rPr>
          <w:szCs w:val="24"/>
        </w:rPr>
        <w:t>ultilateration (WAM)</w:t>
      </w:r>
      <w:r>
        <w:rPr>
          <w:szCs w:val="24"/>
        </w:rPr>
        <w:t xml:space="preserve">, and the </w:t>
      </w:r>
      <w:r w:rsidR="00E21B7A" w:rsidRPr="00091361">
        <w:rPr>
          <w:szCs w:val="24"/>
        </w:rPr>
        <w:t>Airb</w:t>
      </w:r>
      <w:r w:rsidR="00A041F8">
        <w:rPr>
          <w:szCs w:val="24"/>
        </w:rPr>
        <w:t>orne Collision Avoidance System (ACAS)</w:t>
      </w:r>
      <w:r>
        <w:rPr>
          <w:szCs w:val="24"/>
        </w:rPr>
        <w:t>.</w:t>
      </w:r>
    </w:p>
    <w:p w14:paraId="325A7028" w14:textId="7F83B6FF" w:rsidR="00591B39" w:rsidRDefault="009D716F" w:rsidP="004B450B">
      <w:pPr>
        <w:jc w:val="both"/>
        <w:rPr>
          <w:szCs w:val="24"/>
        </w:rPr>
      </w:pPr>
      <w:r w:rsidRPr="006A3292">
        <w:rPr>
          <w:szCs w:val="24"/>
        </w:rPr>
        <w:t xml:space="preserve">The </w:t>
      </w:r>
      <w:r w:rsidR="006A3292" w:rsidRPr="006A3292">
        <w:rPr>
          <w:szCs w:val="24"/>
        </w:rPr>
        <w:t>frequency</w:t>
      </w:r>
      <w:r w:rsidRPr="006A3292">
        <w:rPr>
          <w:szCs w:val="24"/>
        </w:rPr>
        <w:t xml:space="preserve"> band</w:t>
      </w:r>
      <w:r w:rsidR="00D6493A">
        <w:rPr>
          <w:szCs w:val="24"/>
        </w:rPr>
        <w:t>s</w:t>
      </w:r>
      <w:r w:rsidRPr="006A3292">
        <w:rPr>
          <w:szCs w:val="24"/>
        </w:rPr>
        <w:t xml:space="preserve"> 1</w:t>
      </w:r>
      <w:r w:rsidR="00D6493A">
        <w:rPr>
          <w:szCs w:val="24"/>
        </w:rPr>
        <w:t xml:space="preserve"> </w:t>
      </w:r>
      <w:r w:rsidRPr="006A3292">
        <w:rPr>
          <w:szCs w:val="24"/>
        </w:rPr>
        <w:t>164-1</w:t>
      </w:r>
      <w:r w:rsidR="00D6493A">
        <w:rPr>
          <w:szCs w:val="24"/>
        </w:rPr>
        <w:t xml:space="preserve"> </w:t>
      </w:r>
      <w:r w:rsidRPr="006A3292">
        <w:rPr>
          <w:szCs w:val="24"/>
        </w:rPr>
        <w:t>215 MHz</w:t>
      </w:r>
      <w:r w:rsidR="00D55190">
        <w:rPr>
          <w:szCs w:val="24"/>
        </w:rPr>
        <w:t>, 1</w:t>
      </w:r>
      <w:r w:rsidR="00D6493A">
        <w:rPr>
          <w:szCs w:val="24"/>
        </w:rPr>
        <w:t xml:space="preserve"> </w:t>
      </w:r>
      <w:r w:rsidR="00D55190">
        <w:rPr>
          <w:szCs w:val="24"/>
        </w:rPr>
        <w:t>215-1</w:t>
      </w:r>
      <w:r w:rsidR="00D6493A">
        <w:rPr>
          <w:szCs w:val="24"/>
        </w:rPr>
        <w:t xml:space="preserve"> </w:t>
      </w:r>
      <w:r w:rsidR="00D55190">
        <w:rPr>
          <w:szCs w:val="24"/>
        </w:rPr>
        <w:t xml:space="preserve">300 MHz, and </w:t>
      </w:r>
      <w:r w:rsidR="00D6493A">
        <w:rPr>
          <w:szCs w:val="24"/>
        </w:rPr>
        <w:t>1 559-1 610 MHz</w:t>
      </w:r>
      <w:r w:rsidRPr="006A3292">
        <w:rPr>
          <w:szCs w:val="24"/>
        </w:rPr>
        <w:t xml:space="preserve"> </w:t>
      </w:r>
      <w:r w:rsidR="00D6493A">
        <w:rPr>
          <w:szCs w:val="24"/>
        </w:rPr>
        <w:t>are</w:t>
      </w:r>
      <w:r w:rsidRPr="006A3292">
        <w:rPr>
          <w:szCs w:val="24"/>
        </w:rPr>
        <w:t xml:space="preserve"> </w:t>
      </w:r>
      <w:r w:rsidR="006A3292" w:rsidRPr="006A3292">
        <w:rPr>
          <w:szCs w:val="24"/>
        </w:rPr>
        <w:t>allocated to</w:t>
      </w:r>
      <w:r w:rsidRPr="006A3292">
        <w:rPr>
          <w:szCs w:val="24"/>
        </w:rPr>
        <w:t xml:space="preserve"> the</w:t>
      </w:r>
      <w:r w:rsidR="00A041F8">
        <w:rPr>
          <w:szCs w:val="24"/>
        </w:rPr>
        <w:t xml:space="preserve"> radionavigation satellite s</w:t>
      </w:r>
      <w:r w:rsidRPr="006A3292">
        <w:rPr>
          <w:szCs w:val="24"/>
        </w:rPr>
        <w:t>ervice (RNSS)</w:t>
      </w:r>
      <w:r w:rsidR="00D55190">
        <w:rPr>
          <w:szCs w:val="24"/>
        </w:rPr>
        <w:t xml:space="preserve"> (space-to-Earth) (space-to-space)</w:t>
      </w:r>
      <w:r w:rsidRPr="006A3292">
        <w:rPr>
          <w:szCs w:val="24"/>
        </w:rPr>
        <w:t>.</w:t>
      </w:r>
      <w:r w:rsidR="00D6493A">
        <w:rPr>
          <w:szCs w:val="24"/>
        </w:rPr>
        <w:t xml:space="preserve">  Aviation systems use these RNSS frequency bands for </w:t>
      </w:r>
      <w:r w:rsidR="005E7FC5">
        <w:rPr>
          <w:szCs w:val="24"/>
        </w:rPr>
        <w:t xml:space="preserve">global </w:t>
      </w:r>
      <w:r w:rsidR="00D6493A">
        <w:rPr>
          <w:szCs w:val="24"/>
        </w:rPr>
        <w:t>navigation.</w:t>
      </w:r>
      <w:r w:rsidR="009514E3">
        <w:rPr>
          <w:szCs w:val="24"/>
        </w:rPr>
        <w:t xml:space="preserve"> </w:t>
      </w:r>
      <w:r w:rsidR="004C084C">
        <w:rPr>
          <w:szCs w:val="24"/>
        </w:rPr>
        <w:t xml:space="preserve">Some </w:t>
      </w:r>
      <w:r w:rsidR="009514E3">
        <w:rPr>
          <w:szCs w:val="24"/>
        </w:rPr>
        <w:t xml:space="preserve">RNSS frequency bands are augmented to </w:t>
      </w:r>
      <w:r w:rsidR="004C084C">
        <w:rPr>
          <w:szCs w:val="24"/>
        </w:rPr>
        <w:t>support</w:t>
      </w:r>
      <w:r w:rsidR="005E7FC5">
        <w:rPr>
          <w:szCs w:val="24"/>
        </w:rPr>
        <w:t xml:space="preserve"> regional</w:t>
      </w:r>
      <w:r w:rsidR="004C084C">
        <w:rPr>
          <w:szCs w:val="24"/>
        </w:rPr>
        <w:t xml:space="preserve"> precision</w:t>
      </w:r>
      <w:r w:rsidR="005E7FC5">
        <w:rPr>
          <w:szCs w:val="24"/>
        </w:rPr>
        <w:t xml:space="preserve"> navigation w</w:t>
      </w:r>
      <w:r w:rsidR="00A041F8">
        <w:rPr>
          <w:szCs w:val="24"/>
        </w:rPr>
        <w:t>ith enhanced accuracy and integrity</w:t>
      </w:r>
      <w:r w:rsidR="003D5D55">
        <w:rPr>
          <w:szCs w:val="24"/>
        </w:rPr>
        <w:t>.</w:t>
      </w:r>
      <w:r w:rsidR="00A35400">
        <w:rPr>
          <w:szCs w:val="24"/>
        </w:rPr>
        <w:t xml:space="preserve"> There are several ITU-R Recommendations and reports that cover RNSS systems.</w:t>
      </w:r>
    </w:p>
    <w:p w14:paraId="70FBA637" w14:textId="78D69872" w:rsidR="00A35400" w:rsidRDefault="00A35400" w:rsidP="004B450B">
      <w:pPr>
        <w:jc w:val="both"/>
        <w:rPr>
          <w:szCs w:val="24"/>
        </w:rPr>
      </w:pPr>
      <w:r>
        <w:rPr>
          <w:szCs w:val="24"/>
        </w:rPr>
        <w:t xml:space="preserve">This working paper covers the ICAO standardized systems for which it is difficult to find </w:t>
      </w:r>
      <w:r w:rsidR="009105C7">
        <w:rPr>
          <w:szCs w:val="24"/>
        </w:rPr>
        <w:t>characteristics</w:t>
      </w:r>
      <w:r>
        <w:rPr>
          <w:szCs w:val="24"/>
        </w:rPr>
        <w:t xml:space="preserve"> and </w:t>
      </w:r>
      <w:r w:rsidR="009105C7">
        <w:rPr>
          <w:szCs w:val="24"/>
        </w:rPr>
        <w:t>protection criteria in the ITU-R</w:t>
      </w:r>
      <w:r>
        <w:rPr>
          <w:szCs w:val="24"/>
        </w:rPr>
        <w:t>.</w:t>
      </w:r>
      <w:r w:rsidR="009105C7">
        <w:rPr>
          <w:szCs w:val="24"/>
        </w:rPr>
        <w:t xml:space="preserve"> The following sources</w:t>
      </w:r>
      <w:r>
        <w:rPr>
          <w:szCs w:val="24"/>
        </w:rPr>
        <w:t xml:space="preserve"> contain information that might be useful </w:t>
      </w:r>
      <w:r w:rsidR="00CE521F">
        <w:rPr>
          <w:szCs w:val="24"/>
        </w:rPr>
        <w:t xml:space="preserve">to </w:t>
      </w:r>
      <w:r>
        <w:rPr>
          <w:szCs w:val="24"/>
        </w:rPr>
        <w:t>provid</w:t>
      </w:r>
      <w:r w:rsidR="00CE521F">
        <w:rPr>
          <w:szCs w:val="24"/>
        </w:rPr>
        <w:t>e to</w:t>
      </w:r>
      <w:r>
        <w:rPr>
          <w:szCs w:val="24"/>
        </w:rPr>
        <w:t xml:space="preserve"> ITU-R Study Groups</w:t>
      </w:r>
      <w:r w:rsidR="00CE521F">
        <w:rPr>
          <w:szCs w:val="24"/>
        </w:rPr>
        <w:t xml:space="preserve"> for</w:t>
      </w:r>
      <w:r>
        <w:rPr>
          <w:szCs w:val="24"/>
        </w:rPr>
        <w:t xml:space="preserve"> use to investigate compatibility with the systems in the 960 – 1215 MHz frequency band:</w:t>
      </w:r>
    </w:p>
    <w:p w14:paraId="13C92C6F" w14:textId="4D31D681" w:rsidR="00A35400" w:rsidRDefault="00A35400" w:rsidP="004B450B">
      <w:pPr>
        <w:jc w:val="both"/>
        <w:rPr>
          <w:szCs w:val="24"/>
        </w:rPr>
      </w:pPr>
    </w:p>
    <w:p w14:paraId="72A2EDF3" w14:textId="77777777" w:rsidR="00A35400" w:rsidRDefault="00A35400" w:rsidP="004B450B">
      <w:pPr>
        <w:tabs>
          <w:tab w:val="clear" w:pos="1134"/>
          <w:tab w:val="clear" w:pos="1871"/>
          <w:tab w:val="clear" w:pos="2268"/>
        </w:tabs>
        <w:overflowPunct/>
        <w:autoSpaceDE/>
        <w:autoSpaceDN/>
        <w:adjustRightInd/>
        <w:spacing w:before="0"/>
        <w:jc w:val="both"/>
        <w:textAlignment w:val="auto"/>
        <w:rPr>
          <w:szCs w:val="24"/>
        </w:rPr>
      </w:pPr>
      <w:r>
        <w:rPr>
          <w:szCs w:val="24"/>
        </w:rPr>
        <w:t>1.   CEPT Electronic Communications Committee (ECC) Report 306:  CEPT investigation on possible usage of low power audio PMSE in the band 960-1164 MHz.</w:t>
      </w:r>
    </w:p>
    <w:p w14:paraId="6F8F8940" w14:textId="459D090C" w:rsidR="00A35400" w:rsidRDefault="00A35400" w:rsidP="004B450B">
      <w:pPr>
        <w:tabs>
          <w:tab w:val="clear" w:pos="1134"/>
          <w:tab w:val="clear" w:pos="1871"/>
          <w:tab w:val="clear" w:pos="2268"/>
        </w:tabs>
        <w:overflowPunct/>
        <w:autoSpaceDE/>
        <w:autoSpaceDN/>
        <w:adjustRightInd/>
        <w:spacing w:before="0"/>
        <w:jc w:val="both"/>
        <w:textAlignment w:val="auto"/>
        <w:rPr>
          <w:szCs w:val="24"/>
        </w:rPr>
      </w:pPr>
      <w:r>
        <w:rPr>
          <w:szCs w:val="24"/>
        </w:rPr>
        <w:t xml:space="preserve">2.   </w:t>
      </w:r>
      <w:r w:rsidRPr="00963149">
        <w:rPr>
          <w:i/>
          <w:iCs/>
          <w:szCs w:val="24"/>
        </w:rPr>
        <w:t>ICAO Annex 10 Volume 1 - Chapter 3 Section 3.5 and Attachment C section 7</w:t>
      </w:r>
      <w:r w:rsidRPr="00963149">
        <w:rPr>
          <w:szCs w:val="24"/>
        </w:rPr>
        <w:t>: These</w:t>
      </w:r>
      <w:r w:rsidR="009105C7">
        <w:rPr>
          <w:szCs w:val="24"/>
        </w:rPr>
        <w:t xml:space="preserve"> sections contain information for</w:t>
      </w:r>
      <w:r w:rsidRPr="00963149">
        <w:rPr>
          <w:szCs w:val="24"/>
        </w:rPr>
        <w:t xml:space="preserve"> the DME systems in the frequency band 960-1 215 MHz.</w:t>
      </w:r>
    </w:p>
    <w:p w14:paraId="576EA489" w14:textId="544A5718" w:rsidR="009105C7" w:rsidRDefault="009105C7" w:rsidP="004B450B">
      <w:pPr>
        <w:tabs>
          <w:tab w:val="clear" w:pos="1134"/>
          <w:tab w:val="clear" w:pos="1871"/>
          <w:tab w:val="clear" w:pos="2268"/>
        </w:tabs>
        <w:overflowPunct/>
        <w:autoSpaceDE/>
        <w:autoSpaceDN/>
        <w:adjustRightInd/>
        <w:spacing w:before="0"/>
        <w:jc w:val="both"/>
        <w:textAlignment w:val="auto"/>
        <w:rPr>
          <w:szCs w:val="24"/>
        </w:rPr>
      </w:pPr>
      <w:r>
        <w:rPr>
          <w:szCs w:val="24"/>
        </w:rPr>
        <w:t xml:space="preserve">3.   </w:t>
      </w:r>
      <w:r w:rsidRPr="00963149">
        <w:rPr>
          <w:i/>
          <w:iCs/>
          <w:szCs w:val="24"/>
        </w:rPr>
        <w:t xml:space="preserve">ICAO Annex 10 Volume </w:t>
      </w:r>
      <w:r>
        <w:rPr>
          <w:i/>
          <w:iCs/>
          <w:szCs w:val="24"/>
        </w:rPr>
        <w:t>3</w:t>
      </w:r>
      <w:r w:rsidRPr="00963149">
        <w:rPr>
          <w:i/>
          <w:iCs/>
          <w:szCs w:val="24"/>
        </w:rPr>
        <w:t xml:space="preserve">, Chapter </w:t>
      </w:r>
      <w:r>
        <w:rPr>
          <w:i/>
          <w:iCs/>
          <w:szCs w:val="24"/>
        </w:rPr>
        <w:t>5</w:t>
      </w:r>
      <w:r w:rsidRPr="00963149">
        <w:rPr>
          <w:szCs w:val="24"/>
        </w:rPr>
        <w:t xml:space="preserve">:  </w:t>
      </w:r>
      <w:r w:rsidRPr="00775DC7">
        <w:rPr>
          <w:szCs w:val="24"/>
        </w:rPr>
        <w:t>This</w:t>
      </w:r>
      <w:r>
        <w:rPr>
          <w:szCs w:val="24"/>
        </w:rPr>
        <w:t xml:space="preserve"> chapter contains information for</w:t>
      </w:r>
      <w:r w:rsidRPr="00775DC7">
        <w:rPr>
          <w:szCs w:val="24"/>
        </w:rPr>
        <w:t xml:space="preserve"> the SSR Mode S air-ground data link using 1 090 MHz.</w:t>
      </w:r>
    </w:p>
    <w:p w14:paraId="5E663ECD" w14:textId="0053E398" w:rsidR="00A35400" w:rsidRDefault="009105C7" w:rsidP="004B450B">
      <w:pPr>
        <w:tabs>
          <w:tab w:val="clear" w:pos="1134"/>
          <w:tab w:val="clear" w:pos="1871"/>
          <w:tab w:val="clear" w:pos="2268"/>
        </w:tabs>
        <w:overflowPunct/>
        <w:autoSpaceDE/>
        <w:autoSpaceDN/>
        <w:adjustRightInd/>
        <w:spacing w:before="0"/>
        <w:jc w:val="both"/>
        <w:textAlignment w:val="auto"/>
        <w:rPr>
          <w:szCs w:val="24"/>
        </w:rPr>
      </w:pPr>
      <w:r>
        <w:rPr>
          <w:szCs w:val="24"/>
        </w:rPr>
        <w:t>4</w:t>
      </w:r>
      <w:r w:rsidR="00A35400">
        <w:rPr>
          <w:szCs w:val="24"/>
        </w:rPr>
        <w:t xml:space="preserve">.   </w:t>
      </w:r>
      <w:r w:rsidR="00A35400" w:rsidRPr="00963149">
        <w:rPr>
          <w:i/>
          <w:iCs/>
          <w:szCs w:val="24"/>
        </w:rPr>
        <w:t xml:space="preserve">ICAO Annex 10 Volume </w:t>
      </w:r>
      <w:r w:rsidR="00A35400">
        <w:rPr>
          <w:i/>
          <w:iCs/>
          <w:szCs w:val="24"/>
        </w:rPr>
        <w:t>3, Part I</w:t>
      </w:r>
      <w:r w:rsidR="00A35400" w:rsidRPr="00963149">
        <w:rPr>
          <w:i/>
          <w:iCs/>
          <w:szCs w:val="24"/>
        </w:rPr>
        <w:t xml:space="preserve"> - Chapter </w:t>
      </w:r>
      <w:r w:rsidR="00A35400">
        <w:rPr>
          <w:i/>
          <w:iCs/>
          <w:szCs w:val="24"/>
        </w:rPr>
        <w:t>12</w:t>
      </w:r>
      <w:r w:rsidR="00A35400" w:rsidRPr="00963149">
        <w:rPr>
          <w:szCs w:val="24"/>
        </w:rPr>
        <w:t xml:space="preserve">: </w:t>
      </w:r>
      <w:r w:rsidR="00A35400">
        <w:rPr>
          <w:szCs w:val="24"/>
        </w:rPr>
        <w:t>This chapter contains inf</w:t>
      </w:r>
      <w:r>
        <w:rPr>
          <w:szCs w:val="24"/>
        </w:rPr>
        <w:t>ormation for</w:t>
      </w:r>
      <w:r w:rsidR="00A35400">
        <w:rPr>
          <w:szCs w:val="24"/>
        </w:rPr>
        <w:t xml:space="preserve"> the Universal Access Transceiver (UAT) operating at the frequency 978 MHz.</w:t>
      </w:r>
    </w:p>
    <w:p w14:paraId="28CB01A6" w14:textId="394722F5" w:rsidR="00A35400" w:rsidRDefault="009105C7" w:rsidP="004B450B">
      <w:pPr>
        <w:tabs>
          <w:tab w:val="clear" w:pos="1134"/>
          <w:tab w:val="clear" w:pos="1871"/>
          <w:tab w:val="clear" w:pos="2268"/>
        </w:tabs>
        <w:overflowPunct/>
        <w:autoSpaceDE/>
        <w:autoSpaceDN/>
        <w:adjustRightInd/>
        <w:spacing w:before="0"/>
        <w:jc w:val="both"/>
        <w:textAlignment w:val="auto"/>
        <w:rPr>
          <w:szCs w:val="24"/>
        </w:rPr>
      </w:pPr>
      <w:r>
        <w:rPr>
          <w:szCs w:val="24"/>
        </w:rPr>
        <w:t>5</w:t>
      </w:r>
      <w:r w:rsidR="00A35400">
        <w:rPr>
          <w:szCs w:val="24"/>
        </w:rPr>
        <w:t xml:space="preserve">.   </w:t>
      </w:r>
      <w:r w:rsidR="00A35400" w:rsidRPr="00963149">
        <w:rPr>
          <w:i/>
          <w:iCs/>
          <w:szCs w:val="24"/>
        </w:rPr>
        <w:t xml:space="preserve">ICAO Annex 10 Volume </w:t>
      </w:r>
      <w:r w:rsidR="00A35400">
        <w:rPr>
          <w:i/>
          <w:iCs/>
          <w:szCs w:val="24"/>
        </w:rPr>
        <w:t>4</w:t>
      </w:r>
      <w:r w:rsidR="00A35400" w:rsidRPr="00963149">
        <w:rPr>
          <w:i/>
          <w:iCs/>
          <w:szCs w:val="24"/>
        </w:rPr>
        <w:t xml:space="preserve"> - Chapter</w:t>
      </w:r>
      <w:r w:rsidR="00A35400">
        <w:rPr>
          <w:i/>
          <w:iCs/>
          <w:szCs w:val="24"/>
        </w:rPr>
        <w:t>s</w:t>
      </w:r>
      <w:r w:rsidR="00A35400" w:rsidRPr="00963149">
        <w:rPr>
          <w:i/>
          <w:iCs/>
          <w:szCs w:val="24"/>
        </w:rPr>
        <w:t xml:space="preserve"> </w:t>
      </w:r>
      <w:r w:rsidR="00A35400">
        <w:rPr>
          <w:i/>
          <w:iCs/>
          <w:szCs w:val="24"/>
        </w:rPr>
        <w:t>2 and 3</w:t>
      </w:r>
      <w:r w:rsidR="00A35400" w:rsidRPr="00963149">
        <w:rPr>
          <w:szCs w:val="24"/>
        </w:rPr>
        <w:t xml:space="preserve">: These </w:t>
      </w:r>
      <w:r w:rsidR="00A35400">
        <w:rPr>
          <w:szCs w:val="24"/>
        </w:rPr>
        <w:t>chapter</w:t>
      </w:r>
      <w:r>
        <w:rPr>
          <w:szCs w:val="24"/>
        </w:rPr>
        <w:t>s contain information for</w:t>
      </w:r>
      <w:r w:rsidR="00A35400" w:rsidRPr="00963149">
        <w:rPr>
          <w:szCs w:val="24"/>
        </w:rPr>
        <w:t xml:space="preserve"> the</w:t>
      </w:r>
      <w:r w:rsidR="00A35400">
        <w:rPr>
          <w:szCs w:val="24"/>
        </w:rPr>
        <w:t xml:space="preserve"> SSR</w:t>
      </w:r>
      <w:r w:rsidR="00A35400" w:rsidRPr="00963149">
        <w:rPr>
          <w:szCs w:val="24"/>
        </w:rPr>
        <w:t xml:space="preserve"> systems</w:t>
      </w:r>
      <w:r w:rsidR="00A35400">
        <w:rPr>
          <w:szCs w:val="24"/>
        </w:rPr>
        <w:t xml:space="preserve"> operating at the frequencies 1030 MHz (ground-to-air) and 1090 MHz (air-to-ground).</w:t>
      </w:r>
    </w:p>
    <w:p w14:paraId="2CBC8339" w14:textId="15F80005" w:rsidR="00A35400" w:rsidRPr="00963149" w:rsidRDefault="009105C7" w:rsidP="004B450B">
      <w:pPr>
        <w:tabs>
          <w:tab w:val="clear" w:pos="1134"/>
          <w:tab w:val="clear" w:pos="1871"/>
          <w:tab w:val="clear" w:pos="2268"/>
        </w:tabs>
        <w:overflowPunct/>
        <w:autoSpaceDE/>
        <w:autoSpaceDN/>
        <w:adjustRightInd/>
        <w:spacing w:before="0"/>
        <w:jc w:val="both"/>
        <w:textAlignment w:val="auto"/>
        <w:rPr>
          <w:szCs w:val="24"/>
        </w:rPr>
      </w:pPr>
      <w:r>
        <w:rPr>
          <w:szCs w:val="24"/>
        </w:rPr>
        <w:t>6</w:t>
      </w:r>
      <w:r w:rsidR="00A35400">
        <w:rPr>
          <w:szCs w:val="24"/>
        </w:rPr>
        <w:t xml:space="preserve">.   </w:t>
      </w:r>
      <w:r w:rsidR="00A35400" w:rsidRPr="00963149">
        <w:rPr>
          <w:i/>
          <w:iCs/>
          <w:szCs w:val="24"/>
        </w:rPr>
        <w:t xml:space="preserve">ICAO Annex 10 Volume </w:t>
      </w:r>
      <w:r w:rsidR="00A35400">
        <w:rPr>
          <w:i/>
          <w:iCs/>
          <w:szCs w:val="24"/>
        </w:rPr>
        <w:t>4</w:t>
      </w:r>
      <w:r w:rsidR="00A35400" w:rsidRPr="00963149">
        <w:rPr>
          <w:i/>
          <w:iCs/>
          <w:szCs w:val="24"/>
        </w:rPr>
        <w:t xml:space="preserve"> </w:t>
      </w:r>
      <w:r w:rsidR="00A35400">
        <w:rPr>
          <w:i/>
          <w:iCs/>
          <w:szCs w:val="24"/>
        </w:rPr>
        <w:t>–</w:t>
      </w:r>
      <w:r w:rsidR="00A35400" w:rsidRPr="00963149">
        <w:rPr>
          <w:i/>
          <w:iCs/>
          <w:szCs w:val="24"/>
        </w:rPr>
        <w:t xml:space="preserve"> Chapter</w:t>
      </w:r>
      <w:r w:rsidR="00A35400">
        <w:rPr>
          <w:i/>
          <w:iCs/>
          <w:szCs w:val="24"/>
        </w:rPr>
        <w:t xml:space="preserve"> 5 section 5.2</w:t>
      </w:r>
      <w:r w:rsidR="00A35400" w:rsidRPr="00963149">
        <w:rPr>
          <w:szCs w:val="24"/>
        </w:rPr>
        <w:t>: Th</w:t>
      </w:r>
      <w:r w:rsidR="00A35400">
        <w:rPr>
          <w:szCs w:val="24"/>
        </w:rPr>
        <w:t>is</w:t>
      </w:r>
      <w:r w:rsidR="00A35400" w:rsidRPr="00963149">
        <w:rPr>
          <w:szCs w:val="24"/>
        </w:rPr>
        <w:t xml:space="preserve"> </w:t>
      </w:r>
      <w:r w:rsidR="00A35400">
        <w:rPr>
          <w:szCs w:val="24"/>
        </w:rPr>
        <w:t>chapter</w:t>
      </w:r>
      <w:r w:rsidR="00A35400" w:rsidRPr="00963149">
        <w:rPr>
          <w:szCs w:val="24"/>
        </w:rPr>
        <w:t xml:space="preserve"> contain</w:t>
      </w:r>
      <w:r w:rsidR="00A35400">
        <w:rPr>
          <w:szCs w:val="24"/>
        </w:rPr>
        <w:t>s</w:t>
      </w:r>
      <w:r>
        <w:rPr>
          <w:szCs w:val="24"/>
        </w:rPr>
        <w:t xml:space="preserve"> information for</w:t>
      </w:r>
      <w:r w:rsidR="00A35400" w:rsidRPr="00963149">
        <w:rPr>
          <w:szCs w:val="24"/>
        </w:rPr>
        <w:t xml:space="preserve"> the</w:t>
      </w:r>
      <w:r w:rsidR="00A35400">
        <w:rPr>
          <w:szCs w:val="24"/>
        </w:rPr>
        <w:t xml:space="preserve"> </w:t>
      </w:r>
      <w:r>
        <w:rPr>
          <w:szCs w:val="24"/>
        </w:rPr>
        <w:t xml:space="preserve">1090 MHz </w:t>
      </w:r>
      <w:r w:rsidR="00A35400">
        <w:rPr>
          <w:szCs w:val="24"/>
        </w:rPr>
        <w:t>ADS-B</w:t>
      </w:r>
      <w:r w:rsidR="00A35400" w:rsidRPr="00963149">
        <w:rPr>
          <w:szCs w:val="24"/>
        </w:rPr>
        <w:t xml:space="preserve"> systems</w:t>
      </w:r>
      <w:r w:rsidR="00A35400">
        <w:rPr>
          <w:szCs w:val="24"/>
        </w:rPr>
        <w:t>.</w:t>
      </w:r>
    </w:p>
    <w:p w14:paraId="42DCD3F7" w14:textId="058ABEF1" w:rsidR="00A35400" w:rsidRPr="00963149" w:rsidRDefault="009105C7" w:rsidP="004B450B">
      <w:pPr>
        <w:tabs>
          <w:tab w:val="clear" w:pos="1134"/>
          <w:tab w:val="clear" w:pos="1871"/>
          <w:tab w:val="clear" w:pos="2268"/>
        </w:tabs>
        <w:overflowPunct/>
        <w:autoSpaceDE/>
        <w:autoSpaceDN/>
        <w:adjustRightInd/>
        <w:spacing w:before="0"/>
        <w:jc w:val="both"/>
        <w:textAlignment w:val="auto"/>
        <w:rPr>
          <w:szCs w:val="24"/>
        </w:rPr>
      </w:pPr>
      <w:r>
        <w:rPr>
          <w:szCs w:val="24"/>
        </w:rPr>
        <w:t>7</w:t>
      </w:r>
      <w:r w:rsidR="00A35400">
        <w:rPr>
          <w:szCs w:val="24"/>
        </w:rPr>
        <w:t xml:space="preserve">.   </w:t>
      </w:r>
      <w:r w:rsidR="00A35400" w:rsidRPr="00963149">
        <w:rPr>
          <w:i/>
          <w:iCs/>
          <w:szCs w:val="24"/>
        </w:rPr>
        <w:t xml:space="preserve">ICAO Annex 10 Volume </w:t>
      </w:r>
      <w:r w:rsidR="00A35400">
        <w:rPr>
          <w:i/>
          <w:iCs/>
          <w:szCs w:val="24"/>
        </w:rPr>
        <w:t>4</w:t>
      </w:r>
      <w:r w:rsidR="00A35400" w:rsidRPr="00963149">
        <w:rPr>
          <w:i/>
          <w:iCs/>
          <w:szCs w:val="24"/>
        </w:rPr>
        <w:t xml:space="preserve"> - Chapter </w:t>
      </w:r>
      <w:r w:rsidR="00A35400">
        <w:rPr>
          <w:i/>
          <w:iCs/>
          <w:szCs w:val="24"/>
        </w:rPr>
        <w:t>4</w:t>
      </w:r>
      <w:r w:rsidR="00A35400" w:rsidRPr="00963149">
        <w:rPr>
          <w:szCs w:val="24"/>
        </w:rPr>
        <w:t xml:space="preserve">: </w:t>
      </w:r>
      <w:r w:rsidR="00A35400">
        <w:rPr>
          <w:szCs w:val="24"/>
        </w:rPr>
        <w:t>This chap</w:t>
      </w:r>
      <w:r>
        <w:rPr>
          <w:szCs w:val="24"/>
        </w:rPr>
        <w:t>ter contains information for</w:t>
      </w:r>
      <w:r w:rsidR="00A35400">
        <w:rPr>
          <w:szCs w:val="24"/>
        </w:rPr>
        <w:t xml:space="preserve"> the airborne collision avoidance system (ACAS) operating at the fre</w:t>
      </w:r>
      <w:r>
        <w:rPr>
          <w:szCs w:val="24"/>
        </w:rPr>
        <w:t>quencies 1030 MHz and 1090 MHz.</w:t>
      </w:r>
    </w:p>
    <w:p w14:paraId="0BFEDED8" w14:textId="459B8DDE" w:rsidR="00A35400" w:rsidRDefault="009105C7" w:rsidP="004B450B">
      <w:pPr>
        <w:tabs>
          <w:tab w:val="clear" w:pos="1134"/>
          <w:tab w:val="clear" w:pos="1871"/>
          <w:tab w:val="clear" w:pos="2268"/>
        </w:tabs>
        <w:overflowPunct/>
        <w:autoSpaceDE/>
        <w:autoSpaceDN/>
        <w:adjustRightInd/>
        <w:spacing w:before="0"/>
        <w:jc w:val="both"/>
        <w:textAlignment w:val="auto"/>
        <w:rPr>
          <w:szCs w:val="24"/>
        </w:rPr>
      </w:pPr>
      <w:r>
        <w:rPr>
          <w:szCs w:val="24"/>
        </w:rPr>
        <w:t>8</w:t>
      </w:r>
      <w:r w:rsidR="00A35400">
        <w:rPr>
          <w:szCs w:val="24"/>
        </w:rPr>
        <w:t xml:space="preserve">.   </w:t>
      </w:r>
      <w:r w:rsidR="00A35400" w:rsidRPr="00963149">
        <w:rPr>
          <w:i/>
          <w:iCs/>
          <w:szCs w:val="24"/>
        </w:rPr>
        <w:t>ICAO Annex 10 Volume 5, Chapter 4 Section 4.3</w:t>
      </w:r>
      <w:r w:rsidR="00A35400" w:rsidRPr="00963149">
        <w:rPr>
          <w:szCs w:val="24"/>
        </w:rPr>
        <w:t>:</w:t>
      </w:r>
      <w:r>
        <w:rPr>
          <w:szCs w:val="24"/>
        </w:rPr>
        <w:t xml:space="preserve">  Frequency planning</w:t>
      </w:r>
      <w:r w:rsidR="00A35400" w:rsidRPr="00963149">
        <w:rPr>
          <w:szCs w:val="24"/>
        </w:rPr>
        <w:t xml:space="preserve"> for DME.</w:t>
      </w:r>
    </w:p>
    <w:p w14:paraId="0F22B895" w14:textId="4FA512C7" w:rsidR="003D5D55" w:rsidRDefault="003D5D55" w:rsidP="003D5D55">
      <w:pPr>
        <w:rPr>
          <w:szCs w:val="24"/>
        </w:rPr>
      </w:pPr>
    </w:p>
    <w:p w14:paraId="0ACE3E61" w14:textId="474F5092" w:rsidR="009105C7" w:rsidRDefault="009105C7" w:rsidP="003D5D55">
      <w:pPr>
        <w:rPr>
          <w:szCs w:val="24"/>
        </w:rPr>
      </w:pPr>
    </w:p>
    <w:p w14:paraId="48D2B932" w14:textId="2C65EC4F" w:rsidR="009105C7" w:rsidRDefault="009105C7" w:rsidP="003D5D55">
      <w:pPr>
        <w:rPr>
          <w:szCs w:val="24"/>
        </w:rPr>
      </w:pPr>
    </w:p>
    <w:p w14:paraId="5D275562" w14:textId="7AEE06AB" w:rsidR="009105C7" w:rsidRDefault="009105C7" w:rsidP="003D5D55">
      <w:pPr>
        <w:rPr>
          <w:szCs w:val="24"/>
        </w:rPr>
      </w:pPr>
    </w:p>
    <w:p w14:paraId="1882D1FF" w14:textId="25838E0B" w:rsidR="009105C7" w:rsidRDefault="009105C7" w:rsidP="003D5D55">
      <w:pPr>
        <w:rPr>
          <w:szCs w:val="24"/>
        </w:rPr>
      </w:pPr>
    </w:p>
    <w:p w14:paraId="42ED0653" w14:textId="77777777" w:rsidR="009105C7" w:rsidRDefault="009105C7" w:rsidP="003D5D55">
      <w:pPr>
        <w:rPr>
          <w:szCs w:val="24"/>
        </w:rPr>
      </w:pPr>
    </w:p>
    <w:p w14:paraId="3A412B65" w14:textId="24BAA813" w:rsidR="004F3E26" w:rsidRPr="004F3E26" w:rsidRDefault="004F3E26" w:rsidP="004F3E26">
      <w:pPr>
        <w:tabs>
          <w:tab w:val="clear" w:pos="1134"/>
          <w:tab w:val="clear" w:pos="1871"/>
        </w:tabs>
        <w:rPr>
          <w:b/>
          <w:bCs/>
          <w:szCs w:val="24"/>
        </w:rPr>
      </w:pPr>
      <w:r>
        <w:rPr>
          <w:b/>
          <w:bCs/>
          <w:szCs w:val="24"/>
        </w:rPr>
        <w:lastRenderedPageBreak/>
        <w:t xml:space="preserve">2.     </w:t>
      </w:r>
      <w:r w:rsidR="00652102">
        <w:rPr>
          <w:b/>
          <w:bCs/>
          <w:szCs w:val="24"/>
        </w:rPr>
        <w:t>C</w:t>
      </w:r>
      <w:r w:rsidRPr="004F3E26">
        <w:rPr>
          <w:b/>
          <w:bCs/>
          <w:szCs w:val="24"/>
        </w:rPr>
        <w:t>haracteristics and protection criteria</w:t>
      </w:r>
      <w:r w:rsidR="003D5D55">
        <w:rPr>
          <w:b/>
          <w:bCs/>
          <w:szCs w:val="24"/>
        </w:rPr>
        <w:t xml:space="preserve"> of ICAO</w:t>
      </w:r>
      <w:r w:rsidR="00652102">
        <w:rPr>
          <w:b/>
          <w:bCs/>
          <w:szCs w:val="24"/>
        </w:rPr>
        <w:t xml:space="preserve"> systems</w:t>
      </w:r>
      <w:r w:rsidRPr="004F3E26">
        <w:rPr>
          <w:b/>
          <w:bCs/>
          <w:szCs w:val="24"/>
        </w:rPr>
        <w:t xml:space="preserve"> in 960-1 215 MHz</w:t>
      </w:r>
    </w:p>
    <w:p w14:paraId="7F9664F1" w14:textId="77777777" w:rsidR="00946E72" w:rsidRDefault="00946E72" w:rsidP="00E21B7A">
      <w:pPr>
        <w:rPr>
          <w:szCs w:val="24"/>
        </w:rPr>
      </w:pPr>
    </w:p>
    <w:p w14:paraId="510BE7A8" w14:textId="7186F6C9" w:rsidR="009D716F" w:rsidRPr="00112C73" w:rsidRDefault="009D716F" w:rsidP="00E21B7A">
      <w:pPr>
        <w:rPr>
          <w:b/>
          <w:bCs/>
          <w:szCs w:val="24"/>
        </w:rPr>
      </w:pPr>
      <w:r w:rsidRPr="00112C73">
        <w:rPr>
          <w:b/>
          <w:bCs/>
          <w:szCs w:val="24"/>
        </w:rPr>
        <w:t>DME</w:t>
      </w:r>
    </w:p>
    <w:p w14:paraId="0373944D" w14:textId="4F259CEA" w:rsidR="00D308C6" w:rsidRDefault="003D5D55" w:rsidP="004B450B">
      <w:pPr>
        <w:jc w:val="both"/>
        <w:rPr>
          <w:szCs w:val="24"/>
        </w:rPr>
      </w:pPr>
      <w:r>
        <w:rPr>
          <w:szCs w:val="24"/>
        </w:rPr>
        <w:t xml:space="preserve">DME </w:t>
      </w:r>
      <w:r w:rsidR="00492A38">
        <w:rPr>
          <w:szCs w:val="24"/>
        </w:rPr>
        <w:t xml:space="preserve">utilizes </w:t>
      </w:r>
      <w:r>
        <w:rPr>
          <w:szCs w:val="24"/>
        </w:rPr>
        <w:t>channels throughout the</w:t>
      </w:r>
      <w:r w:rsidR="006A0BBC">
        <w:rPr>
          <w:szCs w:val="24"/>
        </w:rPr>
        <w:t xml:space="preserve"> frequency</w:t>
      </w:r>
      <w:r w:rsidR="006A0BBC" w:rsidRPr="00091361">
        <w:rPr>
          <w:szCs w:val="24"/>
        </w:rPr>
        <w:t xml:space="preserve"> band</w:t>
      </w:r>
      <w:r w:rsidR="006A0BBC">
        <w:rPr>
          <w:szCs w:val="24"/>
        </w:rPr>
        <w:t xml:space="preserve"> 960-1</w:t>
      </w:r>
      <w:r w:rsidR="00492A38">
        <w:rPr>
          <w:szCs w:val="24"/>
        </w:rPr>
        <w:t xml:space="preserve"> </w:t>
      </w:r>
      <w:r w:rsidR="006A0BBC">
        <w:rPr>
          <w:szCs w:val="24"/>
        </w:rPr>
        <w:t>215 MHz</w:t>
      </w:r>
      <w:r w:rsidR="006A0BBC" w:rsidRPr="00091361">
        <w:rPr>
          <w:szCs w:val="24"/>
        </w:rPr>
        <w:t xml:space="preserve">. </w:t>
      </w:r>
      <w:r w:rsidR="00492A38">
        <w:rPr>
          <w:szCs w:val="24"/>
        </w:rPr>
        <w:t>An aircraft determines its slant range from the ground-based transponder at the DME station by</w:t>
      </w:r>
      <w:r w:rsidR="006A0BBC" w:rsidRPr="00091361">
        <w:rPr>
          <w:szCs w:val="24"/>
        </w:rPr>
        <w:t xml:space="preserve"> interrogat</w:t>
      </w:r>
      <w:r w:rsidR="00492A38">
        <w:rPr>
          <w:szCs w:val="24"/>
        </w:rPr>
        <w:t>ing</w:t>
      </w:r>
      <w:r w:rsidR="006A0BBC" w:rsidRPr="00091361">
        <w:rPr>
          <w:szCs w:val="24"/>
        </w:rPr>
        <w:t xml:space="preserve"> the transponder on a frequency</w:t>
      </w:r>
      <w:r w:rsidR="00492A38">
        <w:rPr>
          <w:szCs w:val="24"/>
        </w:rPr>
        <w:t xml:space="preserve"> channel</w:t>
      </w:r>
      <w:r w:rsidR="006A0BBC" w:rsidRPr="00091361">
        <w:rPr>
          <w:szCs w:val="24"/>
        </w:rPr>
        <w:t xml:space="preserve"> and </w:t>
      </w:r>
      <w:r w:rsidR="00492A38">
        <w:rPr>
          <w:szCs w:val="24"/>
        </w:rPr>
        <w:t>receiving a reply from the</w:t>
      </w:r>
      <w:r w:rsidR="00492A38" w:rsidRPr="00091361">
        <w:rPr>
          <w:szCs w:val="24"/>
        </w:rPr>
        <w:t xml:space="preserve"> </w:t>
      </w:r>
      <w:r w:rsidR="006A0BBC" w:rsidRPr="00091361">
        <w:rPr>
          <w:szCs w:val="24"/>
        </w:rPr>
        <w:t xml:space="preserve">transponder on a </w:t>
      </w:r>
      <w:r w:rsidR="00492A38">
        <w:rPr>
          <w:szCs w:val="24"/>
        </w:rPr>
        <w:t>different</w:t>
      </w:r>
      <w:r w:rsidR="00492A38" w:rsidRPr="00091361">
        <w:rPr>
          <w:szCs w:val="24"/>
        </w:rPr>
        <w:t xml:space="preserve"> </w:t>
      </w:r>
      <w:r w:rsidR="006A0BBC" w:rsidRPr="00091361">
        <w:rPr>
          <w:szCs w:val="24"/>
        </w:rPr>
        <w:t>frequency</w:t>
      </w:r>
      <w:r w:rsidR="00492A38">
        <w:rPr>
          <w:szCs w:val="24"/>
        </w:rPr>
        <w:t xml:space="preserve"> channel</w:t>
      </w:r>
      <w:r w:rsidR="006A0BBC" w:rsidRPr="00091361">
        <w:rPr>
          <w:szCs w:val="24"/>
        </w:rPr>
        <w:t xml:space="preserve"> separated by 63 MHz</w:t>
      </w:r>
      <w:r w:rsidR="00492A38">
        <w:rPr>
          <w:szCs w:val="24"/>
        </w:rPr>
        <w:t>.</w:t>
      </w:r>
    </w:p>
    <w:p w14:paraId="334D5263" w14:textId="3C04A5D1" w:rsidR="00775195" w:rsidRPr="00775195" w:rsidRDefault="003D5D55" w:rsidP="004B450B">
      <w:pPr>
        <w:jc w:val="both"/>
        <w:rPr>
          <w:szCs w:val="24"/>
        </w:rPr>
      </w:pPr>
      <w:r>
        <w:rPr>
          <w:szCs w:val="24"/>
        </w:rPr>
        <w:t>For many larger aircraft, navigation applications use</w:t>
      </w:r>
      <w:r w:rsidR="00775195" w:rsidRPr="00775195">
        <w:rPr>
          <w:szCs w:val="24"/>
        </w:rPr>
        <w:t xml:space="preserve"> multiple DME ground stations for position determination (DME-DME navigation). </w:t>
      </w:r>
      <w:r w:rsidR="00492A38">
        <w:rPr>
          <w:szCs w:val="24"/>
        </w:rPr>
        <w:t xml:space="preserve">The slant range provided by </w:t>
      </w:r>
      <w:r w:rsidR="00775195" w:rsidRPr="00775195">
        <w:rPr>
          <w:szCs w:val="24"/>
        </w:rPr>
        <w:t xml:space="preserve">DME </w:t>
      </w:r>
      <w:r w:rsidR="00492A38">
        <w:rPr>
          <w:szCs w:val="24"/>
        </w:rPr>
        <w:t>is</w:t>
      </w:r>
      <w:r w:rsidR="00492A38" w:rsidRPr="00775195">
        <w:rPr>
          <w:szCs w:val="24"/>
        </w:rPr>
        <w:t xml:space="preserve"> </w:t>
      </w:r>
      <w:r w:rsidR="00492A38">
        <w:rPr>
          <w:szCs w:val="24"/>
        </w:rPr>
        <w:t>also</w:t>
      </w:r>
      <w:r w:rsidR="00775195" w:rsidRPr="00775195">
        <w:rPr>
          <w:szCs w:val="24"/>
        </w:rPr>
        <w:t xml:space="preserve"> an essential element of the Instrument Landin</w:t>
      </w:r>
      <w:r>
        <w:rPr>
          <w:szCs w:val="24"/>
        </w:rPr>
        <w:t>g System (ILS)</w:t>
      </w:r>
      <w:r w:rsidR="00492A38">
        <w:rPr>
          <w:szCs w:val="24"/>
        </w:rPr>
        <w:t xml:space="preserve"> </w:t>
      </w:r>
      <w:r w:rsidR="00601C6F">
        <w:rPr>
          <w:szCs w:val="24"/>
        </w:rPr>
        <w:t>by augmenting or replacing marker beacons as the check on distance to the runway threshold</w:t>
      </w:r>
      <w:r>
        <w:rPr>
          <w:szCs w:val="24"/>
        </w:rPr>
        <w:t>.</w:t>
      </w:r>
    </w:p>
    <w:p w14:paraId="4BDE08D1" w14:textId="6CFBCA2C" w:rsidR="00775195" w:rsidRDefault="00775195" w:rsidP="004B450B">
      <w:pPr>
        <w:jc w:val="both"/>
        <w:rPr>
          <w:szCs w:val="24"/>
        </w:rPr>
      </w:pPr>
      <w:r w:rsidRPr="00775195">
        <w:rPr>
          <w:szCs w:val="24"/>
        </w:rPr>
        <w:t>ICAO has defined the Performance Based Navigation (PBN) concept which specifies aircraft area navigation system performance requirements, defined in terms of accuracy, integrity, continuity and functionality, needed within a particular airspace</w:t>
      </w:r>
      <w:r w:rsidR="00601C6F">
        <w:rPr>
          <w:szCs w:val="24"/>
        </w:rPr>
        <w:t xml:space="preserve"> for precise routing</w:t>
      </w:r>
      <w:r w:rsidRPr="00775195">
        <w:rPr>
          <w:szCs w:val="24"/>
        </w:rPr>
        <w:t>. DME-DME can meet the performance requirements for area navigation (RNAV 1, 2 and 5) and the required navigation performance (Basic RNP 1) as specified in ICAO Doc 4444</w:t>
      </w:r>
      <w:r w:rsidR="00D308C6">
        <w:rPr>
          <w:szCs w:val="24"/>
        </w:rPr>
        <w:t>.</w:t>
      </w:r>
    </w:p>
    <w:p w14:paraId="2201E32B" w14:textId="566791E3" w:rsidR="006A0BBC" w:rsidRDefault="006A0BBC" w:rsidP="004B450B">
      <w:pPr>
        <w:jc w:val="both"/>
        <w:rPr>
          <w:szCs w:val="24"/>
        </w:rPr>
      </w:pPr>
      <w:r>
        <w:rPr>
          <w:szCs w:val="24"/>
        </w:rPr>
        <w:t>DME system characteristics:</w:t>
      </w:r>
    </w:p>
    <w:p w14:paraId="6B48EE53" w14:textId="2612D22B" w:rsidR="006A0BBC" w:rsidRDefault="006A0BBC" w:rsidP="004B450B">
      <w:pPr>
        <w:pStyle w:val="ListParagraph"/>
        <w:numPr>
          <w:ilvl w:val="0"/>
          <w:numId w:val="43"/>
        </w:numPr>
      </w:pPr>
      <w:r>
        <w:t>Frequency range 962-1213 MHz</w:t>
      </w:r>
    </w:p>
    <w:p w14:paraId="410EBB59" w14:textId="05E5EFA0" w:rsidR="006A0BBC" w:rsidRDefault="006A0BBC" w:rsidP="004B450B">
      <w:pPr>
        <w:pStyle w:val="ListParagraph"/>
        <w:numPr>
          <w:ilvl w:val="0"/>
          <w:numId w:val="43"/>
        </w:numPr>
      </w:pPr>
      <w:r>
        <w:t>Airborne interrogators, 126 frequencies with 1 MHz spacing (1025-1150 MHz)</w:t>
      </w:r>
    </w:p>
    <w:p w14:paraId="1BAD964D" w14:textId="05982AEF" w:rsidR="006A0BBC" w:rsidRDefault="006A0BBC" w:rsidP="004B450B">
      <w:pPr>
        <w:pStyle w:val="ListParagraph"/>
        <w:numPr>
          <w:ilvl w:val="0"/>
          <w:numId w:val="43"/>
        </w:numPr>
      </w:pPr>
      <w:r>
        <w:t>Ground transponders, 126 frequencies in 962-1024 MHz and 1151-1213 MHz.</w:t>
      </w:r>
    </w:p>
    <w:p w14:paraId="3FC2D58B" w14:textId="6A5F1498" w:rsidR="006A0BBC" w:rsidRDefault="006A0BBC" w:rsidP="004B450B">
      <w:pPr>
        <w:pStyle w:val="ListParagraph"/>
        <w:numPr>
          <w:ilvl w:val="0"/>
          <w:numId w:val="43"/>
        </w:numPr>
      </w:pPr>
      <w:r>
        <w:t>4 operating modes (</w:t>
      </w:r>
      <w:r w:rsidR="00601C6F">
        <w:t xml:space="preserve">W, </w:t>
      </w:r>
      <w:r>
        <w:t>X, Y, Z)</w:t>
      </w:r>
    </w:p>
    <w:p w14:paraId="29823B33" w14:textId="176B67AA" w:rsidR="006A0BBC" w:rsidRDefault="006A0BBC" w:rsidP="004B450B">
      <w:pPr>
        <w:pStyle w:val="ListParagraph"/>
        <w:numPr>
          <w:ilvl w:val="0"/>
          <w:numId w:val="43"/>
        </w:numPr>
      </w:pPr>
      <w:r>
        <w:t>Azimuth coverage, 360 degrees</w:t>
      </w:r>
    </w:p>
    <w:p w14:paraId="19631EAD" w14:textId="77777777" w:rsidR="00921124" w:rsidRDefault="006A0BBC" w:rsidP="004B450B">
      <w:pPr>
        <w:pStyle w:val="ListParagraph"/>
        <w:numPr>
          <w:ilvl w:val="0"/>
          <w:numId w:val="43"/>
        </w:numPr>
      </w:pPr>
      <w:r>
        <w:t>Pulse pair with 3.5 µs pulse width, measured at the 50% pulse amplitude and 12 µs apart</w:t>
      </w:r>
    </w:p>
    <w:p w14:paraId="2D793F82" w14:textId="366BC647" w:rsidR="006A0BBC" w:rsidRDefault="00921124" w:rsidP="004B450B">
      <w:pPr>
        <w:pStyle w:val="ListParagraph"/>
        <w:numPr>
          <w:ilvl w:val="0"/>
          <w:numId w:val="43"/>
        </w:numPr>
      </w:pPr>
      <w:r>
        <w:t>Pulse repetition frequency: DME (max 27</w:t>
      </w:r>
      <w:r w:rsidR="00C57D2A">
        <w:t>00 pps)</w:t>
      </w:r>
    </w:p>
    <w:p w14:paraId="45A9F45B" w14:textId="5F9C6CB5" w:rsidR="00921124" w:rsidRDefault="00411B58" w:rsidP="004B450B">
      <w:pPr>
        <w:pStyle w:val="ListParagraph"/>
        <w:numPr>
          <w:ilvl w:val="0"/>
          <w:numId w:val="43"/>
        </w:numPr>
      </w:pPr>
      <w:r>
        <w:t>Coverage area (DOC) of a DME ground station is 120 NM and 35,000 feet.</w:t>
      </w:r>
    </w:p>
    <w:p w14:paraId="0F0341EC" w14:textId="11A63A7E" w:rsidR="00734F5C" w:rsidRDefault="00734F5C" w:rsidP="004B450B">
      <w:pPr>
        <w:jc w:val="both"/>
      </w:pPr>
      <w:r>
        <w:t>The following figures contain some pulse characteristics, a ground station antenna pattern, and a real deployment scenario.</w:t>
      </w:r>
    </w:p>
    <w:p w14:paraId="311EAA2C" w14:textId="77777777" w:rsidR="009105C7" w:rsidRPr="00C57D2A" w:rsidRDefault="009105C7" w:rsidP="00734F5C"/>
    <w:tbl>
      <w:tblPr>
        <w:tblStyle w:val="TableGrid"/>
        <w:tblW w:w="0" w:type="auto"/>
        <w:tblLook w:val="04A0" w:firstRow="1" w:lastRow="0" w:firstColumn="1" w:lastColumn="0" w:noHBand="0" w:noVBand="1"/>
      </w:tblPr>
      <w:tblGrid>
        <w:gridCol w:w="9017"/>
      </w:tblGrid>
      <w:tr w:rsidR="00495ED1" w14:paraId="191C8A25" w14:textId="77777777" w:rsidTr="00495ED1">
        <w:tc>
          <w:tcPr>
            <w:tcW w:w="9855" w:type="dxa"/>
          </w:tcPr>
          <w:p w14:paraId="504F9BE5" w14:textId="1A6078C7" w:rsidR="00495ED1" w:rsidRDefault="00495ED1" w:rsidP="00E21B7A">
            <w:pPr>
              <w:rPr>
                <w:szCs w:val="24"/>
              </w:rPr>
            </w:pPr>
            <w:r w:rsidRPr="00495ED1">
              <w:rPr>
                <w:noProof/>
                <w:szCs w:val="24"/>
                <w:lang w:val="en-US"/>
              </w:rPr>
              <w:drawing>
                <wp:inline distT="0" distB="0" distL="0" distR="0" wp14:anchorId="020623B1" wp14:editId="4093F606">
                  <wp:extent cx="4259263" cy="3048000"/>
                  <wp:effectExtent l="0" t="0" r="0" b="0"/>
                  <wp:docPr id="24581" name="Picture 6">
                    <a:extLst xmlns:a="http://schemas.openxmlformats.org/drawingml/2006/main">
                      <a:ext uri="{FF2B5EF4-FFF2-40B4-BE49-F238E27FC236}">
                        <a16:creationId xmlns:a16="http://schemas.microsoft.com/office/drawing/2014/main" id="{CC26FFD2-F051-8E21-9E34-1BA0CB8498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1" name="Picture 6">
                            <a:extLst>
                              <a:ext uri="{FF2B5EF4-FFF2-40B4-BE49-F238E27FC236}">
                                <a16:creationId xmlns:a16="http://schemas.microsoft.com/office/drawing/2014/main" id="{CC26FFD2-F051-8E21-9E34-1BA0CB84987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9263"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r w:rsidR="00495ED1" w14:paraId="646333A5" w14:textId="77777777" w:rsidTr="00495ED1">
        <w:tc>
          <w:tcPr>
            <w:tcW w:w="9855" w:type="dxa"/>
          </w:tcPr>
          <w:p w14:paraId="76EC5AC5" w14:textId="04605EFF" w:rsidR="00495ED1" w:rsidRDefault="00495ED1" w:rsidP="00E21B7A">
            <w:pPr>
              <w:rPr>
                <w:szCs w:val="24"/>
              </w:rPr>
            </w:pPr>
            <w:r w:rsidRPr="00495ED1">
              <w:rPr>
                <w:noProof/>
                <w:szCs w:val="24"/>
                <w:lang w:val="en-US"/>
              </w:rPr>
              <w:lastRenderedPageBreak/>
              <w:drawing>
                <wp:inline distT="0" distB="0" distL="0" distR="0" wp14:anchorId="002906E7" wp14:editId="40FA6A1D">
                  <wp:extent cx="4013200" cy="2905125"/>
                  <wp:effectExtent l="0" t="0" r="0" b="0"/>
                  <wp:docPr id="24587" name="Picture 12">
                    <a:extLst xmlns:a="http://schemas.openxmlformats.org/drawingml/2006/main">
                      <a:ext uri="{FF2B5EF4-FFF2-40B4-BE49-F238E27FC236}">
                        <a16:creationId xmlns:a16="http://schemas.microsoft.com/office/drawing/2014/main" id="{D7106E77-E6F3-FFD2-400B-DD5C7FD96A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7" name="Picture 12">
                            <a:extLst>
                              <a:ext uri="{FF2B5EF4-FFF2-40B4-BE49-F238E27FC236}">
                                <a16:creationId xmlns:a16="http://schemas.microsoft.com/office/drawing/2014/main" id="{D7106E77-E6F3-FFD2-400B-DD5C7FD96A96}"/>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3200" cy="290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r w:rsidR="00495ED1" w14:paraId="2BC20791" w14:textId="77777777" w:rsidTr="00495ED1">
        <w:tc>
          <w:tcPr>
            <w:tcW w:w="9855" w:type="dxa"/>
          </w:tcPr>
          <w:p w14:paraId="4CC1395A" w14:textId="60316B11" w:rsidR="00495ED1" w:rsidRDefault="00495ED1" w:rsidP="00E21B7A">
            <w:pPr>
              <w:rPr>
                <w:szCs w:val="24"/>
              </w:rPr>
            </w:pPr>
            <w:r w:rsidRPr="00495ED1">
              <w:rPr>
                <w:noProof/>
                <w:szCs w:val="24"/>
                <w:lang w:val="en-US"/>
              </w:rPr>
              <w:drawing>
                <wp:inline distT="0" distB="0" distL="0" distR="0" wp14:anchorId="62E54790" wp14:editId="10F737BB">
                  <wp:extent cx="2522538" cy="2525712"/>
                  <wp:effectExtent l="0" t="0" r="0" b="8255"/>
                  <wp:docPr id="24585" name="Picture 10" descr="harr70X122X">
                    <a:extLst xmlns:a="http://schemas.openxmlformats.org/drawingml/2006/main">
                      <a:ext uri="{FF2B5EF4-FFF2-40B4-BE49-F238E27FC236}">
                        <a16:creationId xmlns:a16="http://schemas.microsoft.com/office/drawing/2014/main" id="{CB6CC91F-EAB8-037C-9BFB-9EC2E2FD68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5" name="Picture 10" descr="harr70X122X">
                            <a:extLst>
                              <a:ext uri="{FF2B5EF4-FFF2-40B4-BE49-F238E27FC236}">
                                <a16:creationId xmlns:a16="http://schemas.microsoft.com/office/drawing/2014/main" id="{CB6CC91F-EAB8-037C-9BFB-9EC2E2FD6848}"/>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2538" cy="2525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bl>
    <w:p w14:paraId="284FF11D" w14:textId="7CE92516" w:rsidR="009105C7" w:rsidRDefault="009105C7" w:rsidP="00E21B7A">
      <w:pPr>
        <w:rPr>
          <w:szCs w:val="24"/>
        </w:rPr>
      </w:pPr>
    </w:p>
    <w:p w14:paraId="23BE06B3" w14:textId="6DD88D97" w:rsidR="00341C97" w:rsidRDefault="00480301" w:rsidP="004B450B">
      <w:pPr>
        <w:jc w:val="both"/>
        <w:rPr>
          <w:szCs w:val="24"/>
        </w:rPr>
      </w:pPr>
      <w:r w:rsidRPr="00480301">
        <w:rPr>
          <w:szCs w:val="24"/>
        </w:rPr>
        <w:t>Many airport ILS/DME installations have been certified at the highest level of precision approach procedures (CAT III) and are authorised to be used for auto-landing operations.</w:t>
      </w:r>
      <w:r>
        <w:rPr>
          <w:szCs w:val="24"/>
        </w:rPr>
        <w:t xml:space="preserve">  </w:t>
      </w:r>
      <w:r w:rsidRPr="00480301">
        <w:rPr>
          <w:szCs w:val="24"/>
        </w:rPr>
        <w:t>ICAO Annex 10 places an integrity/continuity requirement on DME/N at 1 – 1</w:t>
      </w:r>
      <w:r>
        <w:rPr>
          <w:szCs w:val="24"/>
        </w:rPr>
        <w:t>e</w:t>
      </w:r>
      <w:r w:rsidRPr="00480301">
        <w:rPr>
          <w:szCs w:val="24"/>
        </w:rPr>
        <w:t>-5. For Category I instrument landing systems, integrity is quoted as 1 – 1</w:t>
      </w:r>
      <w:r>
        <w:rPr>
          <w:szCs w:val="24"/>
        </w:rPr>
        <w:t>e</w:t>
      </w:r>
      <w:r w:rsidRPr="00480301">
        <w:rPr>
          <w:szCs w:val="24"/>
        </w:rPr>
        <w:t>-7, for Category II and III landing systems, integrity is quoted as 1 – 1</w:t>
      </w:r>
      <w:r>
        <w:rPr>
          <w:szCs w:val="24"/>
        </w:rPr>
        <w:t>e</w:t>
      </w:r>
      <w:r w:rsidRPr="00480301">
        <w:rPr>
          <w:szCs w:val="24"/>
        </w:rPr>
        <w:t xml:space="preserve">-9. </w:t>
      </w:r>
      <w:r>
        <w:rPr>
          <w:szCs w:val="24"/>
        </w:rPr>
        <w:t xml:space="preserve"> </w:t>
      </w:r>
      <w:r w:rsidRPr="00480301">
        <w:rPr>
          <w:szCs w:val="24"/>
        </w:rPr>
        <w:t>For those systems, continuity is quoted as 1 – 2x10-6. (ref ICAO Annex 10 Vol I, table C-2)</w:t>
      </w:r>
      <w:r w:rsidR="00734F5C">
        <w:rPr>
          <w:szCs w:val="24"/>
        </w:rPr>
        <w:t>.</w:t>
      </w:r>
      <w:r w:rsidRPr="00480301">
        <w:rPr>
          <w:szCs w:val="24"/>
        </w:rPr>
        <w:t xml:space="preserve"> </w:t>
      </w:r>
      <w:r w:rsidR="00341C97">
        <w:rPr>
          <w:szCs w:val="24"/>
          <w:lang w:val="en-US"/>
        </w:rPr>
        <w:t>Such high</w:t>
      </w:r>
      <w:r w:rsidR="00341C97" w:rsidRPr="00341C97">
        <w:rPr>
          <w:szCs w:val="24"/>
          <w:lang w:val="en-US"/>
        </w:rPr>
        <w:t xml:space="preserve"> availa</w:t>
      </w:r>
      <w:r w:rsidR="00341C97">
        <w:rPr>
          <w:szCs w:val="24"/>
          <w:lang w:val="en-US"/>
        </w:rPr>
        <w:t xml:space="preserve">bility and integrity is </w:t>
      </w:r>
      <w:r w:rsidR="00341C97" w:rsidRPr="00341C97">
        <w:rPr>
          <w:szCs w:val="24"/>
          <w:lang w:val="en-US"/>
        </w:rPr>
        <w:t xml:space="preserve">achieved by ensuring there is no </w:t>
      </w:r>
      <w:r w:rsidR="00341C97">
        <w:rPr>
          <w:szCs w:val="24"/>
          <w:lang w:val="en-US"/>
        </w:rPr>
        <w:t xml:space="preserve">harmful </w:t>
      </w:r>
      <w:r w:rsidR="00341C97" w:rsidRPr="00341C97">
        <w:rPr>
          <w:szCs w:val="24"/>
          <w:lang w:val="en-US"/>
        </w:rPr>
        <w:t>interference to the various components of the ILS from</w:t>
      </w:r>
      <w:r w:rsidR="00341C97">
        <w:rPr>
          <w:szCs w:val="24"/>
          <w:lang w:val="en-US"/>
        </w:rPr>
        <w:t xml:space="preserve"> other systems. Further,</w:t>
      </w:r>
      <w:r w:rsidR="00341C97" w:rsidRPr="00341C97">
        <w:rPr>
          <w:szCs w:val="24"/>
          <w:lang w:val="en-US"/>
        </w:rPr>
        <w:t xml:space="preserve"> ex</w:t>
      </w:r>
      <w:r w:rsidR="00341C97">
        <w:rPr>
          <w:szCs w:val="24"/>
          <w:lang w:val="en-US"/>
        </w:rPr>
        <w:t>treme propagation anomalies must</w:t>
      </w:r>
      <w:r w:rsidR="00341C97" w:rsidRPr="00341C97">
        <w:rPr>
          <w:szCs w:val="24"/>
          <w:lang w:val="en-US"/>
        </w:rPr>
        <w:t xml:space="preserve"> be taken in</w:t>
      </w:r>
      <w:r w:rsidR="00341C97">
        <w:rPr>
          <w:szCs w:val="24"/>
          <w:lang w:val="en-US"/>
        </w:rPr>
        <w:t>to account</w:t>
      </w:r>
      <w:r w:rsidR="00341C97" w:rsidRPr="00461C7D">
        <w:rPr>
          <w:szCs w:val="24"/>
        </w:rPr>
        <w:t xml:space="preserve">. </w:t>
      </w:r>
      <w:r w:rsidR="00461C7D">
        <w:rPr>
          <w:szCs w:val="24"/>
        </w:rPr>
        <w:t xml:space="preserve">The following table contains characteristics and protection criteria extracted from the references that follow. </w:t>
      </w:r>
      <w:r w:rsidR="00341C97" w:rsidRPr="00461C7D">
        <w:rPr>
          <w:szCs w:val="24"/>
        </w:rPr>
        <w:t>A</w:t>
      </w:r>
      <w:r w:rsidR="004A78E3" w:rsidRPr="00461C7D">
        <w:rPr>
          <w:szCs w:val="24"/>
        </w:rPr>
        <w:t>n aviation sa</w:t>
      </w:r>
      <w:r w:rsidR="00341C97" w:rsidRPr="00461C7D">
        <w:rPr>
          <w:szCs w:val="24"/>
        </w:rPr>
        <w:t>fety margin should also be considered in accordance with ICAO Doc. 9</w:t>
      </w:r>
      <w:r w:rsidR="00862436">
        <w:rPr>
          <w:szCs w:val="24"/>
        </w:rPr>
        <w:t>718</w:t>
      </w:r>
      <w:r w:rsidR="00341C97" w:rsidRPr="00461C7D">
        <w:rPr>
          <w:szCs w:val="24"/>
        </w:rPr>
        <w:t>.</w:t>
      </w:r>
    </w:p>
    <w:p w14:paraId="3086CAE8" w14:textId="77777777" w:rsidR="00341C97" w:rsidRDefault="00341C97" w:rsidP="00E21B7A">
      <w:pPr>
        <w:rPr>
          <w:szCs w:val="24"/>
        </w:rPr>
      </w:pPr>
    </w:p>
    <w:p w14:paraId="70D3D03C" w14:textId="1F390206" w:rsidR="00180BA4" w:rsidRDefault="004A78E3" w:rsidP="00E21B7A">
      <w:pPr>
        <w:rPr>
          <w:szCs w:val="24"/>
        </w:rPr>
      </w:pPr>
      <w:r>
        <w:rPr>
          <w:szCs w:val="24"/>
        </w:rPr>
        <w:t xml:space="preserve"> </w:t>
      </w:r>
    </w:p>
    <w:p w14:paraId="690F6423" w14:textId="77777777" w:rsidR="00461C7D" w:rsidRPr="00091361" w:rsidRDefault="00461C7D" w:rsidP="00E21B7A">
      <w:pPr>
        <w:rPr>
          <w:szCs w:val="24"/>
        </w:rPr>
      </w:pPr>
    </w:p>
    <w:tbl>
      <w:tblPr>
        <w:tblStyle w:val="TableGrid"/>
        <w:tblW w:w="0" w:type="auto"/>
        <w:tblLook w:val="04A0" w:firstRow="1" w:lastRow="0" w:firstColumn="1" w:lastColumn="0" w:noHBand="0" w:noVBand="1"/>
      </w:tblPr>
      <w:tblGrid>
        <w:gridCol w:w="1371"/>
        <w:gridCol w:w="1463"/>
        <w:gridCol w:w="1280"/>
        <w:gridCol w:w="1273"/>
        <w:gridCol w:w="3630"/>
      </w:tblGrid>
      <w:tr w:rsidR="00734F5C" w:rsidRPr="00091361" w14:paraId="0D1C9090" w14:textId="77777777" w:rsidTr="00A35400">
        <w:tc>
          <w:tcPr>
            <w:tcW w:w="1371" w:type="dxa"/>
          </w:tcPr>
          <w:p w14:paraId="567DE398" w14:textId="7E2A9E8C" w:rsidR="00734F5C" w:rsidRPr="00BE04FF" w:rsidRDefault="00734F5C" w:rsidP="00E21B7A">
            <w:pPr>
              <w:rPr>
                <w:szCs w:val="24"/>
              </w:rPr>
            </w:pPr>
            <w:r w:rsidRPr="00BE04FF">
              <w:rPr>
                <w:szCs w:val="24"/>
              </w:rPr>
              <w:lastRenderedPageBreak/>
              <w:t>Parameters</w:t>
            </w:r>
          </w:p>
        </w:tc>
        <w:tc>
          <w:tcPr>
            <w:tcW w:w="1463" w:type="dxa"/>
          </w:tcPr>
          <w:p w14:paraId="36912EB0" w14:textId="5C6A8778" w:rsidR="00734F5C" w:rsidRPr="00BE04FF" w:rsidRDefault="00734F5C" w:rsidP="00E21B7A">
            <w:pPr>
              <w:rPr>
                <w:szCs w:val="24"/>
              </w:rPr>
            </w:pPr>
            <w:r w:rsidRPr="00BE04FF">
              <w:rPr>
                <w:szCs w:val="24"/>
              </w:rPr>
              <w:t>DME/N ground</w:t>
            </w:r>
          </w:p>
        </w:tc>
        <w:tc>
          <w:tcPr>
            <w:tcW w:w="1280" w:type="dxa"/>
          </w:tcPr>
          <w:p w14:paraId="7AB8E210" w14:textId="04700CC8" w:rsidR="00734F5C" w:rsidRPr="00BE04FF" w:rsidRDefault="00734F5C" w:rsidP="00E21B7A">
            <w:pPr>
              <w:rPr>
                <w:szCs w:val="24"/>
              </w:rPr>
            </w:pPr>
            <w:r w:rsidRPr="00BE04FF">
              <w:rPr>
                <w:szCs w:val="24"/>
              </w:rPr>
              <w:t>DME/N airborne</w:t>
            </w:r>
          </w:p>
        </w:tc>
        <w:tc>
          <w:tcPr>
            <w:tcW w:w="1273" w:type="dxa"/>
          </w:tcPr>
          <w:p w14:paraId="21C56EA2" w14:textId="532670D8" w:rsidR="00734F5C" w:rsidRPr="00BE04FF" w:rsidRDefault="00734F5C" w:rsidP="00E21B7A">
            <w:pPr>
              <w:rPr>
                <w:szCs w:val="24"/>
              </w:rPr>
            </w:pPr>
            <w:r w:rsidRPr="00BE04FF">
              <w:rPr>
                <w:szCs w:val="24"/>
              </w:rPr>
              <w:t>DME/P ground</w:t>
            </w:r>
          </w:p>
        </w:tc>
        <w:tc>
          <w:tcPr>
            <w:tcW w:w="3631" w:type="dxa"/>
          </w:tcPr>
          <w:p w14:paraId="2E320934" w14:textId="69D96031" w:rsidR="00734F5C" w:rsidRPr="00BE04FF" w:rsidRDefault="00734F5C" w:rsidP="00E21B7A">
            <w:pPr>
              <w:rPr>
                <w:szCs w:val="24"/>
              </w:rPr>
            </w:pPr>
            <w:r w:rsidRPr="00BE04FF">
              <w:rPr>
                <w:szCs w:val="24"/>
              </w:rPr>
              <w:t>DME/P airborne</w:t>
            </w:r>
          </w:p>
        </w:tc>
      </w:tr>
      <w:tr w:rsidR="00091361" w:rsidRPr="00091361" w14:paraId="4449C091" w14:textId="77777777" w:rsidTr="00A35400">
        <w:tc>
          <w:tcPr>
            <w:tcW w:w="9018" w:type="dxa"/>
            <w:gridSpan w:val="5"/>
          </w:tcPr>
          <w:p w14:paraId="4AB6077A" w14:textId="46BA472C" w:rsidR="00091361" w:rsidRPr="00BE04FF" w:rsidRDefault="00091361" w:rsidP="00E21B7A">
            <w:pPr>
              <w:rPr>
                <w:szCs w:val="24"/>
              </w:rPr>
            </w:pPr>
            <w:r w:rsidRPr="00BE04FF">
              <w:rPr>
                <w:szCs w:val="24"/>
              </w:rPr>
              <w:t>Transmitter</w:t>
            </w:r>
          </w:p>
        </w:tc>
      </w:tr>
      <w:tr w:rsidR="00734F5C" w:rsidRPr="00091361" w14:paraId="5AB8C0D9" w14:textId="77777777" w:rsidTr="00A35400">
        <w:tc>
          <w:tcPr>
            <w:tcW w:w="1371" w:type="dxa"/>
          </w:tcPr>
          <w:p w14:paraId="5C6D4E12" w14:textId="4636A6F0" w:rsidR="00734F5C" w:rsidRPr="00BE04FF" w:rsidRDefault="00734F5C" w:rsidP="00E21B7A">
            <w:pPr>
              <w:rPr>
                <w:szCs w:val="24"/>
              </w:rPr>
            </w:pPr>
            <w:r w:rsidRPr="00BE04FF">
              <w:rPr>
                <w:szCs w:val="24"/>
              </w:rPr>
              <w:t>Frequency range, MHz</w:t>
            </w:r>
          </w:p>
        </w:tc>
        <w:tc>
          <w:tcPr>
            <w:tcW w:w="1463" w:type="dxa"/>
          </w:tcPr>
          <w:p w14:paraId="6858E8BF" w14:textId="6E6A4CFC" w:rsidR="00734F5C" w:rsidRPr="00BE04FF" w:rsidRDefault="00734F5C" w:rsidP="00E21B7A">
            <w:pPr>
              <w:rPr>
                <w:szCs w:val="24"/>
              </w:rPr>
            </w:pPr>
            <w:r w:rsidRPr="00BE04FF">
              <w:rPr>
                <w:szCs w:val="24"/>
              </w:rPr>
              <w:t>962-1213</w:t>
            </w:r>
          </w:p>
        </w:tc>
        <w:tc>
          <w:tcPr>
            <w:tcW w:w="1280" w:type="dxa"/>
          </w:tcPr>
          <w:p w14:paraId="35E5C9EB" w14:textId="087E3C6D" w:rsidR="00734F5C" w:rsidRPr="00BE04FF" w:rsidRDefault="00734F5C" w:rsidP="00E21B7A">
            <w:pPr>
              <w:rPr>
                <w:szCs w:val="24"/>
              </w:rPr>
            </w:pPr>
            <w:r w:rsidRPr="00BE04FF">
              <w:rPr>
                <w:szCs w:val="24"/>
              </w:rPr>
              <w:t>1025-1150</w:t>
            </w:r>
          </w:p>
        </w:tc>
        <w:tc>
          <w:tcPr>
            <w:tcW w:w="1273" w:type="dxa"/>
          </w:tcPr>
          <w:p w14:paraId="4B8010BD" w14:textId="6411538B" w:rsidR="00734F5C" w:rsidRPr="00BE04FF" w:rsidRDefault="00734F5C" w:rsidP="00E21B7A">
            <w:pPr>
              <w:rPr>
                <w:szCs w:val="24"/>
              </w:rPr>
            </w:pPr>
            <w:r w:rsidRPr="00BE04FF">
              <w:rPr>
                <w:szCs w:val="24"/>
              </w:rPr>
              <w:t>962-1213</w:t>
            </w:r>
          </w:p>
        </w:tc>
        <w:tc>
          <w:tcPr>
            <w:tcW w:w="3631" w:type="dxa"/>
          </w:tcPr>
          <w:p w14:paraId="0B0F10BC" w14:textId="7E0E5E24" w:rsidR="00734F5C" w:rsidRPr="00BE04FF" w:rsidRDefault="00734F5C" w:rsidP="00E21B7A">
            <w:pPr>
              <w:rPr>
                <w:szCs w:val="24"/>
              </w:rPr>
            </w:pPr>
            <w:r w:rsidRPr="00BE04FF">
              <w:rPr>
                <w:szCs w:val="24"/>
              </w:rPr>
              <w:t>1025-1150</w:t>
            </w:r>
          </w:p>
        </w:tc>
      </w:tr>
      <w:tr w:rsidR="00734F5C" w:rsidRPr="00091361" w14:paraId="4EE2CCE9" w14:textId="77777777" w:rsidTr="00A35400">
        <w:tc>
          <w:tcPr>
            <w:tcW w:w="1371" w:type="dxa"/>
          </w:tcPr>
          <w:p w14:paraId="7CCB18D3" w14:textId="44780C9A" w:rsidR="00734F5C" w:rsidRPr="00BE04FF" w:rsidRDefault="00734F5C" w:rsidP="00E21B7A">
            <w:pPr>
              <w:rPr>
                <w:szCs w:val="24"/>
              </w:rPr>
            </w:pPr>
            <w:r w:rsidRPr="00BE04FF">
              <w:rPr>
                <w:szCs w:val="24"/>
              </w:rPr>
              <w:t>Bandwidth, MHz</w:t>
            </w:r>
          </w:p>
        </w:tc>
        <w:tc>
          <w:tcPr>
            <w:tcW w:w="1463" w:type="dxa"/>
          </w:tcPr>
          <w:p w14:paraId="1684483F" w14:textId="1919A813" w:rsidR="00734F5C" w:rsidRPr="00BE04FF" w:rsidRDefault="00734F5C" w:rsidP="00E21B7A">
            <w:pPr>
              <w:rPr>
                <w:szCs w:val="24"/>
              </w:rPr>
            </w:pPr>
            <w:r w:rsidRPr="00BE04FF">
              <w:rPr>
                <w:szCs w:val="24"/>
              </w:rPr>
              <w:t>3.5</w:t>
            </w:r>
          </w:p>
        </w:tc>
        <w:tc>
          <w:tcPr>
            <w:tcW w:w="1280" w:type="dxa"/>
          </w:tcPr>
          <w:p w14:paraId="6BD45A72" w14:textId="632BA43C" w:rsidR="00734F5C" w:rsidRPr="00BE04FF" w:rsidRDefault="00734F5C" w:rsidP="00E21B7A">
            <w:pPr>
              <w:rPr>
                <w:szCs w:val="24"/>
              </w:rPr>
            </w:pPr>
            <w:r w:rsidRPr="00BE04FF">
              <w:rPr>
                <w:szCs w:val="24"/>
              </w:rPr>
              <w:t>3.5</w:t>
            </w:r>
          </w:p>
        </w:tc>
        <w:tc>
          <w:tcPr>
            <w:tcW w:w="1273" w:type="dxa"/>
          </w:tcPr>
          <w:p w14:paraId="4C9EC525" w14:textId="3ED1F4D3" w:rsidR="00734F5C" w:rsidRPr="00BE04FF" w:rsidRDefault="00734F5C" w:rsidP="00E21B7A">
            <w:pPr>
              <w:rPr>
                <w:szCs w:val="24"/>
              </w:rPr>
            </w:pPr>
            <w:r w:rsidRPr="00BE04FF">
              <w:rPr>
                <w:szCs w:val="24"/>
              </w:rPr>
              <w:t>3.5</w:t>
            </w:r>
          </w:p>
        </w:tc>
        <w:tc>
          <w:tcPr>
            <w:tcW w:w="3631" w:type="dxa"/>
          </w:tcPr>
          <w:p w14:paraId="01FDEE7E" w14:textId="300C9A98" w:rsidR="00734F5C" w:rsidRPr="00BE04FF" w:rsidRDefault="00734F5C" w:rsidP="00E21B7A">
            <w:pPr>
              <w:rPr>
                <w:szCs w:val="24"/>
              </w:rPr>
            </w:pPr>
            <w:r w:rsidRPr="00BE04FF">
              <w:rPr>
                <w:szCs w:val="24"/>
              </w:rPr>
              <w:t>3.5</w:t>
            </w:r>
          </w:p>
        </w:tc>
      </w:tr>
      <w:tr w:rsidR="00734F5C" w:rsidRPr="00091361" w14:paraId="67BB9407" w14:textId="77777777" w:rsidTr="00A35400">
        <w:tc>
          <w:tcPr>
            <w:tcW w:w="1371" w:type="dxa"/>
          </w:tcPr>
          <w:p w14:paraId="6DDBF563" w14:textId="10F5D009" w:rsidR="00734F5C" w:rsidRPr="00BE04FF" w:rsidRDefault="00734F5C" w:rsidP="00091361">
            <w:pPr>
              <w:rPr>
                <w:szCs w:val="24"/>
              </w:rPr>
            </w:pPr>
            <w:r w:rsidRPr="00BE04FF">
              <w:rPr>
                <w:szCs w:val="24"/>
              </w:rPr>
              <w:t>Max EIRP, dBW</w:t>
            </w:r>
          </w:p>
        </w:tc>
        <w:tc>
          <w:tcPr>
            <w:tcW w:w="1463" w:type="dxa"/>
          </w:tcPr>
          <w:p w14:paraId="2A61C2A3" w14:textId="4ED3C4BF" w:rsidR="00734F5C" w:rsidRPr="00BE04FF" w:rsidRDefault="00734F5C" w:rsidP="00E21B7A">
            <w:pPr>
              <w:rPr>
                <w:szCs w:val="24"/>
              </w:rPr>
            </w:pPr>
            <w:r w:rsidRPr="00BE04FF">
              <w:rPr>
                <w:szCs w:val="24"/>
              </w:rPr>
              <w:t>44</w:t>
            </w:r>
          </w:p>
        </w:tc>
        <w:tc>
          <w:tcPr>
            <w:tcW w:w="1280" w:type="dxa"/>
          </w:tcPr>
          <w:p w14:paraId="0374C1CF" w14:textId="17E794CA" w:rsidR="00734F5C" w:rsidRPr="00BE04FF" w:rsidRDefault="00734F5C" w:rsidP="00E21B7A">
            <w:pPr>
              <w:rPr>
                <w:szCs w:val="24"/>
              </w:rPr>
            </w:pPr>
            <w:r w:rsidRPr="00BE04FF">
              <w:rPr>
                <w:szCs w:val="24"/>
              </w:rPr>
              <w:t>38</w:t>
            </w:r>
          </w:p>
        </w:tc>
        <w:tc>
          <w:tcPr>
            <w:tcW w:w="1273" w:type="dxa"/>
          </w:tcPr>
          <w:p w14:paraId="313BC677" w14:textId="040751B8" w:rsidR="00734F5C" w:rsidRPr="00BE04FF" w:rsidRDefault="00734F5C" w:rsidP="00E21B7A">
            <w:pPr>
              <w:rPr>
                <w:szCs w:val="24"/>
              </w:rPr>
            </w:pPr>
            <w:r w:rsidRPr="00BE04FF">
              <w:rPr>
                <w:szCs w:val="24"/>
              </w:rPr>
              <w:t>45</w:t>
            </w:r>
          </w:p>
        </w:tc>
        <w:tc>
          <w:tcPr>
            <w:tcW w:w="3631" w:type="dxa"/>
          </w:tcPr>
          <w:p w14:paraId="5D3999C5" w14:textId="715131FA" w:rsidR="00734F5C" w:rsidRPr="00BE04FF" w:rsidRDefault="00734F5C" w:rsidP="00E21B7A">
            <w:pPr>
              <w:rPr>
                <w:szCs w:val="24"/>
              </w:rPr>
            </w:pPr>
            <w:r w:rsidRPr="00BE04FF">
              <w:rPr>
                <w:szCs w:val="24"/>
              </w:rPr>
              <w:t>38</w:t>
            </w:r>
          </w:p>
        </w:tc>
      </w:tr>
      <w:tr w:rsidR="00734F5C" w:rsidRPr="00091361" w14:paraId="0258BF1D" w14:textId="77777777" w:rsidTr="00A35400">
        <w:tc>
          <w:tcPr>
            <w:tcW w:w="1371" w:type="dxa"/>
          </w:tcPr>
          <w:p w14:paraId="6D7F6472" w14:textId="16074E8C" w:rsidR="00734F5C" w:rsidRPr="00BE04FF" w:rsidRDefault="00734F5C" w:rsidP="00091361">
            <w:pPr>
              <w:rPr>
                <w:szCs w:val="24"/>
              </w:rPr>
            </w:pPr>
            <w:r w:rsidRPr="00BE04FF">
              <w:rPr>
                <w:szCs w:val="24"/>
              </w:rPr>
              <w:t>Antenna height, m</w:t>
            </w:r>
          </w:p>
        </w:tc>
        <w:tc>
          <w:tcPr>
            <w:tcW w:w="1463" w:type="dxa"/>
          </w:tcPr>
          <w:p w14:paraId="4B3D4C3E" w14:textId="314D3A2C" w:rsidR="00734F5C" w:rsidRPr="00BE04FF" w:rsidRDefault="00734F5C" w:rsidP="00E21B7A">
            <w:pPr>
              <w:rPr>
                <w:szCs w:val="24"/>
              </w:rPr>
            </w:pPr>
            <w:r w:rsidRPr="00BE04FF">
              <w:rPr>
                <w:szCs w:val="24"/>
              </w:rPr>
              <w:t>40, 25, 2.1</w:t>
            </w:r>
          </w:p>
        </w:tc>
        <w:tc>
          <w:tcPr>
            <w:tcW w:w="1280" w:type="dxa"/>
          </w:tcPr>
          <w:p w14:paraId="09A2D6D8" w14:textId="759CE984" w:rsidR="00734F5C" w:rsidRPr="00BE04FF" w:rsidRDefault="00734F5C" w:rsidP="00E21B7A">
            <w:pPr>
              <w:rPr>
                <w:szCs w:val="24"/>
              </w:rPr>
            </w:pPr>
            <w:r w:rsidRPr="00BE04FF">
              <w:rPr>
                <w:szCs w:val="24"/>
              </w:rPr>
              <w:t>100, 1000, 10000</w:t>
            </w:r>
          </w:p>
        </w:tc>
        <w:tc>
          <w:tcPr>
            <w:tcW w:w="1273" w:type="dxa"/>
          </w:tcPr>
          <w:p w14:paraId="4718DAA9" w14:textId="295A9047" w:rsidR="00734F5C" w:rsidRPr="00BE04FF" w:rsidRDefault="00734F5C" w:rsidP="00E21B7A">
            <w:pPr>
              <w:rPr>
                <w:szCs w:val="24"/>
              </w:rPr>
            </w:pPr>
            <w:r w:rsidRPr="00BE04FF">
              <w:rPr>
                <w:szCs w:val="24"/>
              </w:rPr>
              <w:t>40, 25, 2.1</w:t>
            </w:r>
          </w:p>
        </w:tc>
        <w:tc>
          <w:tcPr>
            <w:tcW w:w="3631" w:type="dxa"/>
          </w:tcPr>
          <w:p w14:paraId="1F895618" w14:textId="1889A50B" w:rsidR="00734F5C" w:rsidRPr="00BE04FF" w:rsidRDefault="00734F5C" w:rsidP="00E21B7A">
            <w:pPr>
              <w:rPr>
                <w:szCs w:val="24"/>
              </w:rPr>
            </w:pPr>
            <w:r w:rsidRPr="00BE04FF">
              <w:rPr>
                <w:szCs w:val="24"/>
              </w:rPr>
              <w:t>100, 1000, 10000</w:t>
            </w:r>
          </w:p>
        </w:tc>
      </w:tr>
      <w:tr w:rsidR="00734F5C" w:rsidRPr="00091361" w14:paraId="0D3E65D7" w14:textId="77777777" w:rsidTr="00A35400">
        <w:tc>
          <w:tcPr>
            <w:tcW w:w="1371" w:type="dxa"/>
          </w:tcPr>
          <w:p w14:paraId="7499958C" w14:textId="185C9A63" w:rsidR="00734F5C" w:rsidRPr="00BE04FF" w:rsidRDefault="00734F5C" w:rsidP="00091361">
            <w:pPr>
              <w:rPr>
                <w:szCs w:val="24"/>
              </w:rPr>
            </w:pPr>
            <w:r w:rsidRPr="00BE04FF">
              <w:rPr>
                <w:szCs w:val="24"/>
              </w:rPr>
              <w:t>Antenna polarization</w:t>
            </w:r>
          </w:p>
        </w:tc>
        <w:tc>
          <w:tcPr>
            <w:tcW w:w="1463" w:type="dxa"/>
          </w:tcPr>
          <w:p w14:paraId="430B0C8D" w14:textId="7896F05B" w:rsidR="00734F5C" w:rsidRPr="00BE04FF" w:rsidRDefault="00734F5C" w:rsidP="00E21B7A">
            <w:pPr>
              <w:rPr>
                <w:szCs w:val="24"/>
              </w:rPr>
            </w:pPr>
            <w:r w:rsidRPr="00BE04FF">
              <w:rPr>
                <w:szCs w:val="24"/>
              </w:rPr>
              <w:t>Vertical</w:t>
            </w:r>
          </w:p>
        </w:tc>
        <w:tc>
          <w:tcPr>
            <w:tcW w:w="1280" w:type="dxa"/>
          </w:tcPr>
          <w:p w14:paraId="19ED5E42" w14:textId="675336C5" w:rsidR="00734F5C" w:rsidRPr="00BE04FF" w:rsidRDefault="00734F5C" w:rsidP="00E21B7A">
            <w:pPr>
              <w:rPr>
                <w:szCs w:val="24"/>
              </w:rPr>
            </w:pPr>
            <w:r w:rsidRPr="00BE04FF">
              <w:rPr>
                <w:szCs w:val="24"/>
              </w:rPr>
              <w:t>Vertical</w:t>
            </w:r>
          </w:p>
        </w:tc>
        <w:tc>
          <w:tcPr>
            <w:tcW w:w="1273" w:type="dxa"/>
          </w:tcPr>
          <w:p w14:paraId="4245C612" w14:textId="7E690485" w:rsidR="00734F5C" w:rsidRPr="00BE04FF" w:rsidRDefault="00734F5C" w:rsidP="00E21B7A">
            <w:pPr>
              <w:rPr>
                <w:szCs w:val="24"/>
              </w:rPr>
            </w:pPr>
            <w:r w:rsidRPr="00BE04FF">
              <w:rPr>
                <w:szCs w:val="24"/>
              </w:rPr>
              <w:t>Vertical</w:t>
            </w:r>
          </w:p>
        </w:tc>
        <w:tc>
          <w:tcPr>
            <w:tcW w:w="3631" w:type="dxa"/>
          </w:tcPr>
          <w:p w14:paraId="09CC6DF2" w14:textId="1DDF642B" w:rsidR="00734F5C" w:rsidRPr="00BE04FF" w:rsidRDefault="00734F5C" w:rsidP="00E21B7A">
            <w:pPr>
              <w:rPr>
                <w:szCs w:val="24"/>
              </w:rPr>
            </w:pPr>
            <w:r w:rsidRPr="00BE04FF">
              <w:rPr>
                <w:szCs w:val="24"/>
              </w:rPr>
              <w:t>Vertical</w:t>
            </w:r>
          </w:p>
        </w:tc>
      </w:tr>
      <w:tr w:rsidR="00734F5C" w:rsidRPr="00091361" w14:paraId="1214C2FF" w14:textId="77777777" w:rsidTr="00A35400">
        <w:tc>
          <w:tcPr>
            <w:tcW w:w="1371" w:type="dxa"/>
          </w:tcPr>
          <w:p w14:paraId="222AC429" w14:textId="1C795B35" w:rsidR="00734F5C" w:rsidRPr="00BE04FF" w:rsidRDefault="00734F5C" w:rsidP="00E21B7A">
            <w:pPr>
              <w:rPr>
                <w:szCs w:val="24"/>
              </w:rPr>
            </w:pPr>
            <w:r w:rsidRPr="00BE04FF">
              <w:rPr>
                <w:szCs w:val="24"/>
              </w:rPr>
              <w:t>Mask</w:t>
            </w:r>
            <w:r>
              <w:rPr>
                <w:szCs w:val="24"/>
              </w:rPr>
              <w:t>, attenuation (dB) @ freq offset (MHz)</w:t>
            </w:r>
          </w:p>
        </w:tc>
        <w:tc>
          <w:tcPr>
            <w:tcW w:w="1463" w:type="dxa"/>
          </w:tcPr>
          <w:p w14:paraId="213C6E0C" w14:textId="182377C2" w:rsidR="00734F5C" w:rsidRDefault="00734F5C" w:rsidP="00E21B7A">
            <w:pPr>
              <w:rPr>
                <w:szCs w:val="24"/>
              </w:rPr>
            </w:pPr>
            <w:r>
              <w:rPr>
                <w:szCs w:val="24"/>
              </w:rPr>
              <w:t>0 @ 0</w:t>
            </w:r>
          </w:p>
          <w:p w14:paraId="5CDC230F" w14:textId="6114C152" w:rsidR="00734F5C" w:rsidRDefault="00734F5C" w:rsidP="00E21B7A">
            <w:pPr>
              <w:rPr>
                <w:szCs w:val="24"/>
              </w:rPr>
            </w:pPr>
            <w:r>
              <w:rPr>
                <w:szCs w:val="24"/>
              </w:rPr>
              <w:t>23 @ 0.8</w:t>
            </w:r>
          </w:p>
          <w:p w14:paraId="71F55E94" w14:textId="7DAC9673" w:rsidR="00734F5C" w:rsidRDefault="00734F5C" w:rsidP="00E21B7A">
            <w:pPr>
              <w:rPr>
                <w:szCs w:val="24"/>
              </w:rPr>
            </w:pPr>
            <w:r>
              <w:rPr>
                <w:szCs w:val="24"/>
              </w:rPr>
              <w:t>25.5 @ 1</w:t>
            </w:r>
          </w:p>
          <w:p w14:paraId="6CBE912D" w14:textId="07B3F3CE" w:rsidR="00734F5C" w:rsidRDefault="00734F5C" w:rsidP="00E21B7A">
            <w:pPr>
              <w:rPr>
                <w:szCs w:val="24"/>
              </w:rPr>
            </w:pPr>
            <w:r>
              <w:rPr>
                <w:szCs w:val="24"/>
              </w:rPr>
              <w:t>38 @ 2</w:t>
            </w:r>
          </w:p>
          <w:p w14:paraId="5DB416C9" w14:textId="4D267B6F" w:rsidR="00734F5C" w:rsidRPr="00BE04FF" w:rsidRDefault="00734F5C" w:rsidP="00E21B7A">
            <w:pPr>
              <w:rPr>
                <w:szCs w:val="24"/>
              </w:rPr>
            </w:pPr>
            <w:r>
              <w:rPr>
                <w:szCs w:val="24"/>
              </w:rPr>
              <w:t>80 @ 3</w:t>
            </w:r>
          </w:p>
        </w:tc>
        <w:tc>
          <w:tcPr>
            <w:tcW w:w="1280" w:type="dxa"/>
          </w:tcPr>
          <w:p w14:paraId="301FF546" w14:textId="35B1F569" w:rsidR="00734F5C" w:rsidRDefault="00734F5C" w:rsidP="000C55D3">
            <w:pPr>
              <w:rPr>
                <w:szCs w:val="24"/>
              </w:rPr>
            </w:pPr>
            <w:r>
              <w:rPr>
                <w:szCs w:val="24"/>
              </w:rPr>
              <w:t>0 @ 0</w:t>
            </w:r>
          </w:p>
          <w:p w14:paraId="462BA122" w14:textId="7BA97CA6" w:rsidR="00734F5C" w:rsidRDefault="00734F5C" w:rsidP="000C55D3">
            <w:pPr>
              <w:rPr>
                <w:szCs w:val="24"/>
              </w:rPr>
            </w:pPr>
            <w:r>
              <w:rPr>
                <w:szCs w:val="24"/>
              </w:rPr>
              <w:t>6 @ 0.9</w:t>
            </w:r>
          </w:p>
          <w:p w14:paraId="12D160F5" w14:textId="64F0C03C" w:rsidR="00734F5C" w:rsidRDefault="00734F5C" w:rsidP="000C55D3">
            <w:pPr>
              <w:rPr>
                <w:szCs w:val="24"/>
              </w:rPr>
            </w:pPr>
            <w:r>
              <w:rPr>
                <w:szCs w:val="24"/>
              </w:rPr>
              <w:t>15.3 @ 1</w:t>
            </w:r>
          </w:p>
          <w:p w14:paraId="0581550C" w14:textId="1AADE4A9" w:rsidR="00734F5C" w:rsidRDefault="00734F5C" w:rsidP="000C55D3">
            <w:pPr>
              <w:rPr>
                <w:szCs w:val="24"/>
              </w:rPr>
            </w:pPr>
            <w:r>
              <w:rPr>
                <w:szCs w:val="24"/>
              </w:rPr>
              <w:t>40 @ 1.3</w:t>
            </w:r>
          </w:p>
          <w:p w14:paraId="4DA8701F" w14:textId="2F648F01" w:rsidR="00734F5C" w:rsidRDefault="00734F5C" w:rsidP="000C55D3">
            <w:pPr>
              <w:rPr>
                <w:szCs w:val="24"/>
              </w:rPr>
            </w:pPr>
            <w:r>
              <w:rPr>
                <w:szCs w:val="24"/>
              </w:rPr>
              <w:t>60 @ 1.5</w:t>
            </w:r>
          </w:p>
          <w:p w14:paraId="4F84F76E" w14:textId="77777777" w:rsidR="00734F5C" w:rsidRDefault="00734F5C" w:rsidP="000C55D3">
            <w:pPr>
              <w:rPr>
                <w:szCs w:val="24"/>
              </w:rPr>
            </w:pPr>
            <w:r>
              <w:rPr>
                <w:szCs w:val="24"/>
              </w:rPr>
              <w:t>63.3 @ 2</w:t>
            </w:r>
          </w:p>
          <w:p w14:paraId="60DAF835" w14:textId="07A91FE2" w:rsidR="00734F5C" w:rsidRPr="00BE04FF" w:rsidRDefault="00734F5C" w:rsidP="000C55D3">
            <w:pPr>
              <w:rPr>
                <w:szCs w:val="24"/>
              </w:rPr>
            </w:pPr>
            <w:r>
              <w:rPr>
                <w:szCs w:val="24"/>
              </w:rPr>
              <w:t>70 @ 3</w:t>
            </w:r>
          </w:p>
        </w:tc>
        <w:tc>
          <w:tcPr>
            <w:tcW w:w="1273" w:type="dxa"/>
          </w:tcPr>
          <w:p w14:paraId="619BA51B" w14:textId="77777777" w:rsidR="00734F5C" w:rsidRDefault="00734F5C" w:rsidP="00425C1D">
            <w:pPr>
              <w:rPr>
                <w:szCs w:val="24"/>
              </w:rPr>
            </w:pPr>
            <w:r>
              <w:rPr>
                <w:szCs w:val="24"/>
              </w:rPr>
              <w:t>0 @ 0</w:t>
            </w:r>
          </w:p>
          <w:p w14:paraId="2B19F1EC" w14:textId="77777777" w:rsidR="00734F5C" w:rsidRDefault="00734F5C" w:rsidP="00425C1D">
            <w:pPr>
              <w:rPr>
                <w:szCs w:val="24"/>
              </w:rPr>
            </w:pPr>
            <w:r>
              <w:rPr>
                <w:szCs w:val="24"/>
              </w:rPr>
              <w:t>23 @ 0.8</w:t>
            </w:r>
          </w:p>
          <w:p w14:paraId="1D62C0E8" w14:textId="77777777" w:rsidR="00734F5C" w:rsidRDefault="00734F5C" w:rsidP="00425C1D">
            <w:pPr>
              <w:rPr>
                <w:szCs w:val="24"/>
              </w:rPr>
            </w:pPr>
            <w:r>
              <w:rPr>
                <w:szCs w:val="24"/>
              </w:rPr>
              <w:t>25.5 @ 1</w:t>
            </w:r>
          </w:p>
          <w:p w14:paraId="708F3369" w14:textId="77777777" w:rsidR="00734F5C" w:rsidRDefault="00734F5C" w:rsidP="00425C1D">
            <w:pPr>
              <w:rPr>
                <w:szCs w:val="24"/>
              </w:rPr>
            </w:pPr>
            <w:r>
              <w:rPr>
                <w:szCs w:val="24"/>
              </w:rPr>
              <w:t>38 @ 2</w:t>
            </w:r>
          </w:p>
          <w:p w14:paraId="4B70E544" w14:textId="40B426A6" w:rsidR="00734F5C" w:rsidRPr="00BE04FF" w:rsidRDefault="00734F5C" w:rsidP="00425C1D">
            <w:pPr>
              <w:rPr>
                <w:szCs w:val="24"/>
              </w:rPr>
            </w:pPr>
            <w:r>
              <w:rPr>
                <w:szCs w:val="24"/>
              </w:rPr>
              <w:t>80 @ 3</w:t>
            </w:r>
          </w:p>
        </w:tc>
        <w:tc>
          <w:tcPr>
            <w:tcW w:w="3631" w:type="dxa"/>
          </w:tcPr>
          <w:p w14:paraId="7490EE93" w14:textId="77777777" w:rsidR="00734F5C" w:rsidRDefault="00734F5C" w:rsidP="00425C1D">
            <w:pPr>
              <w:rPr>
                <w:szCs w:val="24"/>
              </w:rPr>
            </w:pPr>
            <w:r>
              <w:rPr>
                <w:szCs w:val="24"/>
              </w:rPr>
              <w:t>0 @ 0</w:t>
            </w:r>
          </w:p>
          <w:p w14:paraId="771D7A4E" w14:textId="77777777" w:rsidR="00734F5C" w:rsidRDefault="00734F5C" w:rsidP="00425C1D">
            <w:pPr>
              <w:rPr>
                <w:szCs w:val="24"/>
              </w:rPr>
            </w:pPr>
            <w:r>
              <w:rPr>
                <w:szCs w:val="24"/>
              </w:rPr>
              <w:t>6 @ 0.9</w:t>
            </w:r>
          </w:p>
          <w:p w14:paraId="40E9FABF" w14:textId="77777777" w:rsidR="00734F5C" w:rsidRDefault="00734F5C" w:rsidP="00425C1D">
            <w:pPr>
              <w:rPr>
                <w:szCs w:val="24"/>
              </w:rPr>
            </w:pPr>
            <w:r>
              <w:rPr>
                <w:szCs w:val="24"/>
              </w:rPr>
              <w:t>15.3 @ 1</w:t>
            </w:r>
          </w:p>
          <w:p w14:paraId="6B454754" w14:textId="77777777" w:rsidR="00734F5C" w:rsidRDefault="00734F5C" w:rsidP="00425C1D">
            <w:pPr>
              <w:rPr>
                <w:szCs w:val="24"/>
              </w:rPr>
            </w:pPr>
            <w:r>
              <w:rPr>
                <w:szCs w:val="24"/>
              </w:rPr>
              <w:t>40 @ 1.3</w:t>
            </w:r>
          </w:p>
          <w:p w14:paraId="5BCE4877" w14:textId="77777777" w:rsidR="00734F5C" w:rsidRDefault="00734F5C" w:rsidP="00425C1D">
            <w:pPr>
              <w:rPr>
                <w:szCs w:val="24"/>
              </w:rPr>
            </w:pPr>
            <w:r>
              <w:rPr>
                <w:szCs w:val="24"/>
              </w:rPr>
              <w:t>60 @ 1.5</w:t>
            </w:r>
          </w:p>
          <w:p w14:paraId="13BEED40" w14:textId="77777777" w:rsidR="00734F5C" w:rsidRDefault="00734F5C" w:rsidP="00425C1D">
            <w:pPr>
              <w:rPr>
                <w:szCs w:val="24"/>
              </w:rPr>
            </w:pPr>
            <w:r>
              <w:rPr>
                <w:szCs w:val="24"/>
              </w:rPr>
              <w:t>63.3 @ 2</w:t>
            </w:r>
          </w:p>
          <w:p w14:paraId="45183DA4" w14:textId="1EA078EF" w:rsidR="00734F5C" w:rsidRPr="00BE04FF" w:rsidRDefault="00734F5C" w:rsidP="00425C1D">
            <w:pPr>
              <w:rPr>
                <w:szCs w:val="24"/>
              </w:rPr>
            </w:pPr>
            <w:r>
              <w:rPr>
                <w:szCs w:val="24"/>
              </w:rPr>
              <w:t>70 @ 3</w:t>
            </w:r>
          </w:p>
        </w:tc>
      </w:tr>
      <w:tr w:rsidR="00091361" w:rsidRPr="00091361" w14:paraId="358FF453" w14:textId="77777777" w:rsidTr="00A35400">
        <w:tc>
          <w:tcPr>
            <w:tcW w:w="9018" w:type="dxa"/>
            <w:gridSpan w:val="5"/>
          </w:tcPr>
          <w:p w14:paraId="353E6405" w14:textId="55CE69F3" w:rsidR="00091361" w:rsidRPr="00BE04FF" w:rsidRDefault="00091361" w:rsidP="00E21B7A">
            <w:pPr>
              <w:rPr>
                <w:szCs w:val="24"/>
              </w:rPr>
            </w:pPr>
            <w:r w:rsidRPr="00BE04FF">
              <w:rPr>
                <w:szCs w:val="24"/>
              </w:rPr>
              <w:t>Receiver</w:t>
            </w:r>
          </w:p>
        </w:tc>
      </w:tr>
      <w:tr w:rsidR="00734F5C" w:rsidRPr="00091361" w14:paraId="0E9564E8" w14:textId="77777777" w:rsidTr="00A35400">
        <w:tc>
          <w:tcPr>
            <w:tcW w:w="1371" w:type="dxa"/>
          </w:tcPr>
          <w:p w14:paraId="6E9CEC31" w14:textId="6B9EA305" w:rsidR="00734F5C" w:rsidRPr="00BE04FF" w:rsidRDefault="00734F5C" w:rsidP="00E21B7A">
            <w:pPr>
              <w:rPr>
                <w:szCs w:val="24"/>
              </w:rPr>
            </w:pPr>
            <w:r w:rsidRPr="00BE04FF">
              <w:rPr>
                <w:szCs w:val="24"/>
              </w:rPr>
              <w:t>Frequency range, MHz</w:t>
            </w:r>
          </w:p>
        </w:tc>
        <w:tc>
          <w:tcPr>
            <w:tcW w:w="1463" w:type="dxa"/>
          </w:tcPr>
          <w:p w14:paraId="151DFE0D" w14:textId="52E5E708" w:rsidR="00734F5C" w:rsidRPr="00BE04FF" w:rsidRDefault="00734F5C" w:rsidP="002D786C">
            <w:pPr>
              <w:tabs>
                <w:tab w:val="center" w:pos="579"/>
              </w:tabs>
              <w:jc w:val="both"/>
              <w:rPr>
                <w:szCs w:val="24"/>
              </w:rPr>
            </w:pPr>
            <w:r w:rsidRPr="00BE04FF">
              <w:rPr>
                <w:szCs w:val="24"/>
              </w:rPr>
              <w:t>1025-1150</w:t>
            </w:r>
          </w:p>
        </w:tc>
        <w:tc>
          <w:tcPr>
            <w:tcW w:w="1280" w:type="dxa"/>
          </w:tcPr>
          <w:p w14:paraId="3AA80214" w14:textId="5AB71D21" w:rsidR="00734F5C" w:rsidRPr="00BE04FF" w:rsidRDefault="00734F5C" w:rsidP="002D786C">
            <w:pPr>
              <w:jc w:val="both"/>
              <w:rPr>
                <w:szCs w:val="24"/>
              </w:rPr>
            </w:pPr>
            <w:r w:rsidRPr="00BE04FF">
              <w:rPr>
                <w:szCs w:val="24"/>
              </w:rPr>
              <w:t>962-1213</w:t>
            </w:r>
          </w:p>
        </w:tc>
        <w:tc>
          <w:tcPr>
            <w:tcW w:w="1273" w:type="dxa"/>
          </w:tcPr>
          <w:p w14:paraId="5A648C6F" w14:textId="2276764C" w:rsidR="00734F5C" w:rsidRPr="00BE04FF" w:rsidRDefault="00734F5C" w:rsidP="002D786C">
            <w:pPr>
              <w:jc w:val="both"/>
              <w:rPr>
                <w:szCs w:val="24"/>
              </w:rPr>
            </w:pPr>
            <w:r w:rsidRPr="00BE04FF">
              <w:rPr>
                <w:szCs w:val="24"/>
              </w:rPr>
              <w:t>1025-1150</w:t>
            </w:r>
          </w:p>
        </w:tc>
        <w:tc>
          <w:tcPr>
            <w:tcW w:w="3631" w:type="dxa"/>
          </w:tcPr>
          <w:p w14:paraId="5E6C6FFD" w14:textId="214465FD" w:rsidR="00734F5C" w:rsidRPr="00BE04FF" w:rsidRDefault="00734F5C" w:rsidP="002D786C">
            <w:pPr>
              <w:jc w:val="both"/>
              <w:rPr>
                <w:szCs w:val="24"/>
              </w:rPr>
            </w:pPr>
            <w:r w:rsidRPr="00BE04FF">
              <w:rPr>
                <w:szCs w:val="24"/>
              </w:rPr>
              <w:t>962-1213</w:t>
            </w:r>
          </w:p>
        </w:tc>
      </w:tr>
      <w:tr w:rsidR="00734F5C" w:rsidRPr="00091361" w14:paraId="57C3CE09" w14:textId="77777777" w:rsidTr="00A35400">
        <w:tc>
          <w:tcPr>
            <w:tcW w:w="1371" w:type="dxa"/>
          </w:tcPr>
          <w:p w14:paraId="12F056E0" w14:textId="7AC0A11C" w:rsidR="00734F5C" w:rsidRPr="00BE04FF" w:rsidRDefault="00734F5C" w:rsidP="00E21B7A">
            <w:pPr>
              <w:rPr>
                <w:szCs w:val="24"/>
              </w:rPr>
            </w:pPr>
            <w:r w:rsidRPr="00BE04FF">
              <w:rPr>
                <w:szCs w:val="24"/>
              </w:rPr>
              <w:t>Bandwidth, MHz</w:t>
            </w:r>
          </w:p>
        </w:tc>
        <w:tc>
          <w:tcPr>
            <w:tcW w:w="1463" w:type="dxa"/>
          </w:tcPr>
          <w:p w14:paraId="2941919D" w14:textId="021360F7" w:rsidR="00734F5C" w:rsidRPr="00BE04FF" w:rsidRDefault="00734F5C" w:rsidP="00E21B7A">
            <w:pPr>
              <w:rPr>
                <w:szCs w:val="24"/>
              </w:rPr>
            </w:pPr>
            <w:r w:rsidRPr="00BE04FF">
              <w:rPr>
                <w:szCs w:val="24"/>
              </w:rPr>
              <w:t>3.5</w:t>
            </w:r>
          </w:p>
        </w:tc>
        <w:tc>
          <w:tcPr>
            <w:tcW w:w="1280" w:type="dxa"/>
          </w:tcPr>
          <w:p w14:paraId="537BFD64" w14:textId="28120A4A" w:rsidR="00734F5C" w:rsidRPr="00BE04FF" w:rsidRDefault="00734F5C" w:rsidP="00E21B7A">
            <w:pPr>
              <w:rPr>
                <w:szCs w:val="24"/>
              </w:rPr>
            </w:pPr>
            <w:r w:rsidRPr="00BE04FF">
              <w:rPr>
                <w:szCs w:val="24"/>
              </w:rPr>
              <w:t>3.5</w:t>
            </w:r>
          </w:p>
        </w:tc>
        <w:tc>
          <w:tcPr>
            <w:tcW w:w="1273" w:type="dxa"/>
          </w:tcPr>
          <w:p w14:paraId="56B4B87F" w14:textId="5907552E" w:rsidR="00734F5C" w:rsidRPr="00BE04FF" w:rsidRDefault="00734F5C" w:rsidP="00E21B7A">
            <w:pPr>
              <w:rPr>
                <w:szCs w:val="24"/>
              </w:rPr>
            </w:pPr>
            <w:r w:rsidRPr="00BE04FF">
              <w:rPr>
                <w:szCs w:val="24"/>
              </w:rPr>
              <w:t>3.5</w:t>
            </w:r>
          </w:p>
        </w:tc>
        <w:tc>
          <w:tcPr>
            <w:tcW w:w="3631" w:type="dxa"/>
          </w:tcPr>
          <w:p w14:paraId="6E16D1CD" w14:textId="2A0D26DC" w:rsidR="00734F5C" w:rsidRPr="00BE04FF" w:rsidRDefault="00734F5C" w:rsidP="00E21B7A">
            <w:pPr>
              <w:rPr>
                <w:szCs w:val="24"/>
              </w:rPr>
            </w:pPr>
            <w:r w:rsidRPr="00BE04FF">
              <w:rPr>
                <w:szCs w:val="24"/>
              </w:rPr>
              <w:t>3.5</w:t>
            </w:r>
          </w:p>
        </w:tc>
      </w:tr>
      <w:tr w:rsidR="00734F5C" w:rsidRPr="00091361" w14:paraId="23398C81" w14:textId="77777777" w:rsidTr="00A35400">
        <w:tc>
          <w:tcPr>
            <w:tcW w:w="1371" w:type="dxa"/>
          </w:tcPr>
          <w:p w14:paraId="0C5D0B2D" w14:textId="2E90D6C5" w:rsidR="00734F5C" w:rsidRPr="00BE04FF" w:rsidRDefault="00734F5C" w:rsidP="00E21B7A">
            <w:pPr>
              <w:rPr>
                <w:szCs w:val="24"/>
              </w:rPr>
            </w:pPr>
            <w:r w:rsidRPr="00BE04FF">
              <w:rPr>
                <w:szCs w:val="24"/>
              </w:rPr>
              <w:t>Antenna gain, dBi</w:t>
            </w:r>
          </w:p>
        </w:tc>
        <w:tc>
          <w:tcPr>
            <w:tcW w:w="1463" w:type="dxa"/>
          </w:tcPr>
          <w:p w14:paraId="6882788A" w14:textId="5FFE0E89" w:rsidR="00734F5C" w:rsidRPr="00BE04FF" w:rsidRDefault="00734F5C" w:rsidP="00E21B7A">
            <w:pPr>
              <w:rPr>
                <w:szCs w:val="24"/>
              </w:rPr>
            </w:pPr>
            <w:r w:rsidRPr="00BE04FF">
              <w:rPr>
                <w:szCs w:val="24"/>
              </w:rPr>
              <w:t>16 (directional), 12</w:t>
            </w:r>
            <w:r>
              <w:rPr>
                <w:szCs w:val="24"/>
              </w:rPr>
              <w:t xml:space="preserve"> (10?)</w:t>
            </w:r>
            <w:r w:rsidRPr="00BE04FF">
              <w:rPr>
                <w:szCs w:val="24"/>
              </w:rPr>
              <w:t xml:space="preserve"> (omni-directional)</w:t>
            </w:r>
          </w:p>
        </w:tc>
        <w:tc>
          <w:tcPr>
            <w:tcW w:w="1280" w:type="dxa"/>
          </w:tcPr>
          <w:p w14:paraId="70573300" w14:textId="308335D2" w:rsidR="00734F5C" w:rsidRPr="00BE04FF" w:rsidRDefault="00734F5C" w:rsidP="00E21B7A">
            <w:pPr>
              <w:rPr>
                <w:szCs w:val="24"/>
              </w:rPr>
            </w:pPr>
            <w:r w:rsidRPr="00BE04FF">
              <w:rPr>
                <w:szCs w:val="24"/>
              </w:rPr>
              <w:t>5.4</w:t>
            </w:r>
          </w:p>
        </w:tc>
        <w:tc>
          <w:tcPr>
            <w:tcW w:w="1273" w:type="dxa"/>
          </w:tcPr>
          <w:p w14:paraId="5C4C8447" w14:textId="0EC2278F" w:rsidR="00734F5C" w:rsidRPr="00BE04FF" w:rsidRDefault="00734F5C" w:rsidP="00E21B7A">
            <w:pPr>
              <w:rPr>
                <w:szCs w:val="24"/>
              </w:rPr>
            </w:pPr>
            <w:r w:rsidRPr="00BE04FF">
              <w:rPr>
                <w:szCs w:val="24"/>
              </w:rPr>
              <w:t>16</w:t>
            </w:r>
          </w:p>
        </w:tc>
        <w:tc>
          <w:tcPr>
            <w:tcW w:w="3631" w:type="dxa"/>
          </w:tcPr>
          <w:p w14:paraId="7E7B8C9A" w14:textId="7AA6E47E" w:rsidR="00734F5C" w:rsidRPr="00BE04FF" w:rsidRDefault="00734F5C" w:rsidP="00E21B7A">
            <w:pPr>
              <w:rPr>
                <w:szCs w:val="24"/>
              </w:rPr>
            </w:pPr>
            <w:r w:rsidRPr="00BE04FF">
              <w:rPr>
                <w:szCs w:val="24"/>
              </w:rPr>
              <w:t>5.4</w:t>
            </w:r>
          </w:p>
        </w:tc>
      </w:tr>
      <w:tr w:rsidR="00734F5C" w:rsidRPr="00091361" w14:paraId="7FF023FE" w14:textId="77777777" w:rsidTr="00A35400">
        <w:tc>
          <w:tcPr>
            <w:tcW w:w="1371" w:type="dxa"/>
          </w:tcPr>
          <w:p w14:paraId="353CAEEC" w14:textId="0B19FEF5" w:rsidR="00734F5C" w:rsidRPr="00BE04FF" w:rsidRDefault="00734F5C" w:rsidP="002D786C">
            <w:pPr>
              <w:rPr>
                <w:szCs w:val="24"/>
              </w:rPr>
            </w:pPr>
            <w:r w:rsidRPr="00BE04FF">
              <w:rPr>
                <w:szCs w:val="24"/>
              </w:rPr>
              <w:t>Noise figure, dB</w:t>
            </w:r>
          </w:p>
        </w:tc>
        <w:tc>
          <w:tcPr>
            <w:tcW w:w="1463" w:type="dxa"/>
          </w:tcPr>
          <w:p w14:paraId="740F6E18" w14:textId="7F56AB75" w:rsidR="00734F5C" w:rsidRPr="00BE04FF" w:rsidRDefault="00734F5C" w:rsidP="00E21B7A">
            <w:pPr>
              <w:rPr>
                <w:szCs w:val="24"/>
              </w:rPr>
            </w:pPr>
            <w:r w:rsidRPr="00BE04FF">
              <w:rPr>
                <w:szCs w:val="24"/>
              </w:rPr>
              <w:t>4</w:t>
            </w:r>
          </w:p>
        </w:tc>
        <w:tc>
          <w:tcPr>
            <w:tcW w:w="1280" w:type="dxa"/>
          </w:tcPr>
          <w:p w14:paraId="0EFF912C" w14:textId="3AFC9905" w:rsidR="00734F5C" w:rsidRPr="00BE04FF" w:rsidRDefault="00734F5C" w:rsidP="00E21B7A">
            <w:pPr>
              <w:rPr>
                <w:szCs w:val="24"/>
              </w:rPr>
            </w:pPr>
            <w:r w:rsidRPr="00BE04FF">
              <w:rPr>
                <w:szCs w:val="24"/>
              </w:rPr>
              <w:t>4</w:t>
            </w:r>
          </w:p>
        </w:tc>
        <w:tc>
          <w:tcPr>
            <w:tcW w:w="1273" w:type="dxa"/>
          </w:tcPr>
          <w:p w14:paraId="7D710199" w14:textId="078735DA" w:rsidR="00734F5C" w:rsidRPr="00BE04FF" w:rsidRDefault="00734F5C" w:rsidP="00E21B7A">
            <w:pPr>
              <w:rPr>
                <w:szCs w:val="24"/>
              </w:rPr>
            </w:pPr>
            <w:r w:rsidRPr="00BE04FF">
              <w:rPr>
                <w:szCs w:val="24"/>
              </w:rPr>
              <w:t>4</w:t>
            </w:r>
          </w:p>
        </w:tc>
        <w:tc>
          <w:tcPr>
            <w:tcW w:w="3631" w:type="dxa"/>
          </w:tcPr>
          <w:p w14:paraId="735748C2" w14:textId="6929A849" w:rsidR="00734F5C" w:rsidRPr="00BE04FF" w:rsidRDefault="00734F5C" w:rsidP="00E21B7A">
            <w:pPr>
              <w:rPr>
                <w:szCs w:val="24"/>
              </w:rPr>
            </w:pPr>
            <w:r w:rsidRPr="00BE04FF">
              <w:rPr>
                <w:szCs w:val="24"/>
              </w:rPr>
              <w:t>4</w:t>
            </w:r>
          </w:p>
        </w:tc>
      </w:tr>
      <w:tr w:rsidR="00734F5C" w:rsidRPr="00091361" w14:paraId="270E3B5A" w14:textId="77777777" w:rsidTr="00A35400">
        <w:tc>
          <w:tcPr>
            <w:tcW w:w="1371" w:type="dxa"/>
          </w:tcPr>
          <w:p w14:paraId="6AF8A6EA" w14:textId="65B1B6F9" w:rsidR="00734F5C" w:rsidRPr="00BE04FF" w:rsidRDefault="00734F5C" w:rsidP="002D786C">
            <w:pPr>
              <w:rPr>
                <w:szCs w:val="24"/>
              </w:rPr>
            </w:pPr>
            <w:r>
              <w:rPr>
                <w:szCs w:val="24"/>
              </w:rPr>
              <w:t>Cable loss, dB</w:t>
            </w:r>
          </w:p>
        </w:tc>
        <w:tc>
          <w:tcPr>
            <w:tcW w:w="1463" w:type="dxa"/>
          </w:tcPr>
          <w:p w14:paraId="60284E33" w14:textId="6DC55D46" w:rsidR="00734F5C" w:rsidRPr="00BE04FF" w:rsidRDefault="00734F5C" w:rsidP="00E21B7A">
            <w:pPr>
              <w:rPr>
                <w:szCs w:val="24"/>
              </w:rPr>
            </w:pPr>
            <w:r>
              <w:rPr>
                <w:szCs w:val="24"/>
              </w:rPr>
              <w:t>1</w:t>
            </w:r>
          </w:p>
        </w:tc>
        <w:tc>
          <w:tcPr>
            <w:tcW w:w="1280" w:type="dxa"/>
          </w:tcPr>
          <w:p w14:paraId="054CE9A6" w14:textId="47983912" w:rsidR="00734F5C" w:rsidRPr="00BE04FF" w:rsidRDefault="00734F5C" w:rsidP="00E21B7A">
            <w:pPr>
              <w:rPr>
                <w:szCs w:val="24"/>
              </w:rPr>
            </w:pPr>
            <w:r>
              <w:rPr>
                <w:szCs w:val="24"/>
              </w:rPr>
              <w:t>1</w:t>
            </w:r>
          </w:p>
        </w:tc>
        <w:tc>
          <w:tcPr>
            <w:tcW w:w="1273" w:type="dxa"/>
          </w:tcPr>
          <w:p w14:paraId="72AC4717" w14:textId="35D23E15" w:rsidR="00734F5C" w:rsidRPr="00BE04FF" w:rsidRDefault="00734F5C" w:rsidP="00E21B7A">
            <w:pPr>
              <w:rPr>
                <w:szCs w:val="24"/>
              </w:rPr>
            </w:pPr>
            <w:r>
              <w:rPr>
                <w:szCs w:val="24"/>
              </w:rPr>
              <w:t>1</w:t>
            </w:r>
          </w:p>
        </w:tc>
        <w:tc>
          <w:tcPr>
            <w:tcW w:w="3631" w:type="dxa"/>
          </w:tcPr>
          <w:p w14:paraId="563029A0" w14:textId="5DA47D99" w:rsidR="00734F5C" w:rsidRPr="00BE04FF" w:rsidRDefault="00734F5C" w:rsidP="00E21B7A">
            <w:pPr>
              <w:rPr>
                <w:szCs w:val="24"/>
              </w:rPr>
            </w:pPr>
            <w:r>
              <w:rPr>
                <w:szCs w:val="24"/>
              </w:rPr>
              <w:t>1</w:t>
            </w:r>
          </w:p>
        </w:tc>
      </w:tr>
      <w:tr w:rsidR="00734F5C" w:rsidRPr="00091361" w14:paraId="2AFA64DE" w14:textId="77777777" w:rsidTr="00A35400">
        <w:tc>
          <w:tcPr>
            <w:tcW w:w="1371" w:type="dxa"/>
          </w:tcPr>
          <w:p w14:paraId="27971902" w14:textId="5689C56C" w:rsidR="00734F5C" w:rsidRPr="00BE04FF" w:rsidRDefault="00734F5C" w:rsidP="00E21B7A">
            <w:pPr>
              <w:rPr>
                <w:szCs w:val="24"/>
              </w:rPr>
            </w:pPr>
            <w:r w:rsidRPr="00BE04FF">
              <w:rPr>
                <w:szCs w:val="24"/>
              </w:rPr>
              <w:t>Protection criteria (I/N)</w:t>
            </w:r>
            <w:r>
              <w:rPr>
                <w:szCs w:val="24"/>
              </w:rPr>
              <w:t>, dB</w:t>
            </w:r>
          </w:p>
        </w:tc>
        <w:tc>
          <w:tcPr>
            <w:tcW w:w="1463" w:type="dxa"/>
          </w:tcPr>
          <w:p w14:paraId="6AA73499" w14:textId="4DDAB3EE" w:rsidR="00734F5C" w:rsidRPr="00BE04FF" w:rsidRDefault="00734F5C" w:rsidP="00E21B7A">
            <w:pPr>
              <w:rPr>
                <w:szCs w:val="24"/>
              </w:rPr>
            </w:pPr>
            <w:r w:rsidRPr="00BE04FF">
              <w:rPr>
                <w:szCs w:val="24"/>
              </w:rPr>
              <w:t>-10</w:t>
            </w:r>
            <w:r w:rsidR="003C3845">
              <w:rPr>
                <w:szCs w:val="24"/>
              </w:rPr>
              <w:t>/-20</w:t>
            </w:r>
          </w:p>
        </w:tc>
        <w:tc>
          <w:tcPr>
            <w:tcW w:w="1280" w:type="dxa"/>
          </w:tcPr>
          <w:p w14:paraId="2B99B2E1" w14:textId="4E276E83" w:rsidR="00734F5C" w:rsidRPr="00BE04FF" w:rsidRDefault="00734F5C" w:rsidP="00E21B7A">
            <w:pPr>
              <w:rPr>
                <w:szCs w:val="24"/>
              </w:rPr>
            </w:pPr>
            <w:r w:rsidRPr="00BE04FF">
              <w:rPr>
                <w:szCs w:val="24"/>
              </w:rPr>
              <w:t>-10</w:t>
            </w:r>
            <w:r w:rsidR="003C3845">
              <w:rPr>
                <w:szCs w:val="24"/>
              </w:rPr>
              <w:t>/-20</w:t>
            </w:r>
          </w:p>
        </w:tc>
        <w:tc>
          <w:tcPr>
            <w:tcW w:w="1273" w:type="dxa"/>
          </w:tcPr>
          <w:p w14:paraId="42702313" w14:textId="17D5A583" w:rsidR="00734F5C" w:rsidRPr="00BE04FF" w:rsidRDefault="00734F5C" w:rsidP="00E21B7A">
            <w:pPr>
              <w:rPr>
                <w:szCs w:val="24"/>
              </w:rPr>
            </w:pPr>
            <w:r w:rsidRPr="00BE04FF">
              <w:rPr>
                <w:szCs w:val="24"/>
              </w:rPr>
              <w:t>-10</w:t>
            </w:r>
            <w:r w:rsidR="003C3845">
              <w:rPr>
                <w:szCs w:val="24"/>
              </w:rPr>
              <w:t>/-20</w:t>
            </w:r>
          </w:p>
        </w:tc>
        <w:tc>
          <w:tcPr>
            <w:tcW w:w="3631" w:type="dxa"/>
          </w:tcPr>
          <w:p w14:paraId="62FE78BA" w14:textId="32C02D8A" w:rsidR="00734F5C" w:rsidRPr="00BE04FF" w:rsidRDefault="00734F5C" w:rsidP="00E21B7A">
            <w:pPr>
              <w:rPr>
                <w:szCs w:val="24"/>
              </w:rPr>
            </w:pPr>
            <w:r w:rsidRPr="00BE04FF">
              <w:rPr>
                <w:szCs w:val="24"/>
              </w:rPr>
              <w:t>-10</w:t>
            </w:r>
            <w:r w:rsidR="003C3845">
              <w:rPr>
                <w:szCs w:val="24"/>
              </w:rPr>
              <w:t>/-20</w:t>
            </w:r>
          </w:p>
        </w:tc>
      </w:tr>
    </w:tbl>
    <w:p w14:paraId="34BD2508" w14:textId="1EB11B6D" w:rsidR="009D716F" w:rsidRDefault="009D716F" w:rsidP="005145A7">
      <w:pPr>
        <w:tabs>
          <w:tab w:val="clear" w:pos="1134"/>
          <w:tab w:val="clear" w:pos="1871"/>
          <w:tab w:val="clear" w:pos="2268"/>
        </w:tabs>
        <w:overflowPunct/>
        <w:autoSpaceDE/>
        <w:autoSpaceDN/>
        <w:adjustRightInd/>
        <w:spacing w:before="0"/>
        <w:textAlignment w:val="auto"/>
        <w:rPr>
          <w:szCs w:val="24"/>
        </w:rPr>
      </w:pPr>
    </w:p>
    <w:p w14:paraId="2C4C40A8" w14:textId="1F6E55A9" w:rsidR="009D716F" w:rsidRPr="00D14C27" w:rsidRDefault="00963149" w:rsidP="005145A7">
      <w:pPr>
        <w:tabs>
          <w:tab w:val="clear" w:pos="1134"/>
          <w:tab w:val="clear" w:pos="1871"/>
          <w:tab w:val="clear" w:pos="2268"/>
        </w:tabs>
        <w:overflowPunct/>
        <w:autoSpaceDE/>
        <w:autoSpaceDN/>
        <w:adjustRightInd/>
        <w:spacing w:before="0"/>
        <w:textAlignment w:val="auto"/>
        <w:rPr>
          <w:b/>
          <w:bCs/>
          <w:szCs w:val="24"/>
        </w:rPr>
      </w:pPr>
      <w:r w:rsidRPr="00D14C27">
        <w:rPr>
          <w:b/>
          <w:bCs/>
          <w:szCs w:val="24"/>
        </w:rPr>
        <w:t>References:</w:t>
      </w:r>
    </w:p>
    <w:p w14:paraId="6DE5EC5B" w14:textId="31909DDF" w:rsidR="00963149" w:rsidRDefault="00963149" w:rsidP="004B450B">
      <w:pPr>
        <w:tabs>
          <w:tab w:val="clear" w:pos="1134"/>
          <w:tab w:val="clear" w:pos="1871"/>
          <w:tab w:val="clear" w:pos="2268"/>
        </w:tabs>
        <w:overflowPunct/>
        <w:autoSpaceDE/>
        <w:autoSpaceDN/>
        <w:adjustRightInd/>
        <w:spacing w:before="0"/>
        <w:jc w:val="both"/>
        <w:textAlignment w:val="auto"/>
        <w:rPr>
          <w:szCs w:val="24"/>
        </w:rPr>
      </w:pPr>
      <w:r>
        <w:rPr>
          <w:szCs w:val="24"/>
        </w:rPr>
        <w:lastRenderedPageBreak/>
        <w:t>1.   CEPT Electronic Communications Committee (ECC) Report 306:  CEPT investigation on possible usage of low power audio PMSE in the band 960-1164 MHz.</w:t>
      </w:r>
    </w:p>
    <w:p w14:paraId="591104B9" w14:textId="41EAF5D6" w:rsidR="00963149" w:rsidRPr="00963149" w:rsidRDefault="00963149" w:rsidP="004B450B">
      <w:pPr>
        <w:tabs>
          <w:tab w:val="clear" w:pos="1134"/>
          <w:tab w:val="clear" w:pos="1871"/>
          <w:tab w:val="clear" w:pos="2268"/>
        </w:tabs>
        <w:overflowPunct/>
        <w:autoSpaceDE/>
        <w:autoSpaceDN/>
        <w:adjustRightInd/>
        <w:spacing w:before="0"/>
        <w:jc w:val="both"/>
        <w:textAlignment w:val="auto"/>
        <w:rPr>
          <w:szCs w:val="24"/>
        </w:rPr>
      </w:pPr>
      <w:r>
        <w:rPr>
          <w:szCs w:val="24"/>
        </w:rPr>
        <w:t xml:space="preserve">2.   </w:t>
      </w:r>
      <w:r w:rsidRPr="00963149">
        <w:rPr>
          <w:i/>
          <w:iCs/>
          <w:szCs w:val="24"/>
        </w:rPr>
        <w:t>ICAO Annex 10 Volume 1 - Chapter 3 Section 3.5 and Attachment C section 7</w:t>
      </w:r>
      <w:r w:rsidRPr="00963149">
        <w:rPr>
          <w:szCs w:val="24"/>
        </w:rPr>
        <w:t>: These sections contain information of the DME systems in the frequency band 960-1 215 MHz.</w:t>
      </w:r>
    </w:p>
    <w:p w14:paraId="6A57C4D4" w14:textId="707B7D44" w:rsidR="00963149" w:rsidRDefault="00963149" w:rsidP="004B450B">
      <w:pPr>
        <w:tabs>
          <w:tab w:val="clear" w:pos="1134"/>
          <w:tab w:val="clear" w:pos="1871"/>
          <w:tab w:val="clear" w:pos="2268"/>
        </w:tabs>
        <w:overflowPunct/>
        <w:autoSpaceDE/>
        <w:autoSpaceDN/>
        <w:adjustRightInd/>
        <w:spacing w:before="0"/>
        <w:jc w:val="both"/>
        <w:textAlignment w:val="auto"/>
        <w:rPr>
          <w:szCs w:val="24"/>
        </w:rPr>
      </w:pPr>
      <w:r>
        <w:rPr>
          <w:szCs w:val="24"/>
        </w:rPr>
        <w:t xml:space="preserve">3.   </w:t>
      </w:r>
      <w:r w:rsidRPr="00963149">
        <w:rPr>
          <w:i/>
          <w:iCs/>
          <w:szCs w:val="24"/>
        </w:rPr>
        <w:t>ICAO Annex 10 Volume 5, Chapter 4 Section 4.3</w:t>
      </w:r>
      <w:r w:rsidRPr="00963149">
        <w:rPr>
          <w:szCs w:val="24"/>
        </w:rPr>
        <w:t>:  Frequency planning utilization for DME.</w:t>
      </w:r>
    </w:p>
    <w:p w14:paraId="67E287AF" w14:textId="74386FF6" w:rsidR="00963149" w:rsidRDefault="00963149" w:rsidP="00963149">
      <w:pPr>
        <w:tabs>
          <w:tab w:val="clear" w:pos="1134"/>
          <w:tab w:val="clear" w:pos="1871"/>
          <w:tab w:val="clear" w:pos="2268"/>
        </w:tabs>
        <w:overflowPunct/>
        <w:autoSpaceDE/>
        <w:autoSpaceDN/>
        <w:adjustRightInd/>
        <w:spacing w:before="0"/>
        <w:textAlignment w:val="auto"/>
        <w:rPr>
          <w:szCs w:val="24"/>
        </w:rPr>
      </w:pPr>
    </w:p>
    <w:p w14:paraId="14D0ECB7" w14:textId="297B1A0F" w:rsidR="001B7CAF" w:rsidRPr="00112C73" w:rsidRDefault="001B7CAF" w:rsidP="005145A7">
      <w:pPr>
        <w:tabs>
          <w:tab w:val="clear" w:pos="1134"/>
          <w:tab w:val="clear" w:pos="1871"/>
          <w:tab w:val="clear" w:pos="2268"/>
        </w:tabs>
        <w:overflowPunct/>
        <w:autoSpaceDE/>
        <w:autoSpaceDN/>
        <w:adjustRightInd/>
        <w:spacing w:before="0"/>
        <w:textAlignment w:val="auto"/>
        <w:rPr>
          <w:b/>
          <w:bCs/>
          <w:szCs w:val="24"/>
        </w:rPr>
      </w:pPr>
      <w:r w:rsidRPr="00112C73">
        <w:rPr>
          <w:b/>
          <w:bCs/>
          <w:szCs w:val="24"/>
        </w:rPr>
        <w:t>SSR</w:t>
      </w:r>
    </w:p>
    <w:p w14:paraId="7CFDB46E" w14:textId="77777777" w:rsidR="001B7CAF" w:rsidRDefault="001B7CAF" w:rsidP="005145A7">
      <w:pPr>
        <w:tabs>
          <w:tab w:val="clear" w:pos="1134"/>
          <w:tab w:val="clear" w:pos="1871"/>
          <w:tab w:val="clear" w:pos="2268"/>
        </w:tabs>
        <w:overflowPunct/>
        <w:autoSpaceDE/>
        <w:autoSpaceDN/>
        <w:adjustRightInd/>
        <w:spacing w:before="0"/>
        <w:textAlignment w:val="auto"/>
        <w:rPr>
          <w:szCs w:val="24"/>
        </w:rPr>
      </w:pPr>
    </w:p>
    <w:p w14:paraId="1B8A5D63" w14:textId="690F7D73" w:rsidR="00461C7D" w:rsidRDefault="00160589" w:rsidP="004B450B">
      <w:pPr>
        <w:jc w:val="both"/>
        <w:rPr>
          <w:szCs w:val="24"/>
        </w:rPr>
      </w:pPr>
      <w:r w:rsidRPr="00091361">
        <w:rPr>
          <w:szCs w:val="24"/>
        </w:rPr>
        <w:t>Secondary Surveillance Radar (SSR)</w:t>
      </w:r>
      <w:r>
        <w:rPr>
          <w:szCs w:val="24"/>
        </w:rPr>
        <w:t xml:space="preserve"> </w:t>
      </w:r>
      <w:r w:rsidR="00461C7D">
        <w:rPr>
          <w:szCs w:val="24"/>
        </w:rPr>
        <w:t>systems interrogate</w:t>
      </w:r>
      <w:r>
        <w:rPr>
          <w:szCs w:val="24"/>
        </w:rPr>
        <w:t xml:space="preserve"> </w:t>
      </w:r>
      <w:r w:rsidR="00F232B1">
        <w:rPr>
          <w:szCs w:val="24"/>
        </w:rPr>
        <w:t xml:space="preserve">an </w:t>
      </w:r>
      <w:r>
        <w:rPr>
          <w:szCs w:val="24"/>
        </w:rPr>
        <w:t>aircraft</w:t>
      </w:r>
      <w:r w:rsidR="00F232B1">
        <w:rPr>
          <w:szCs w:val="24"/>
        </w:rPr>
        <w:t xml:space="preserve"> transponder</w:t>
      </w:r>
      <w:r w:rsidR="00461C7D">
        <w:rPr>
          <w:szCs w:val="24"/>
        </w:rPr>
        <w:t xml:space="preserve"> on 1030 MHz</w:t>
      </w:r>
      <w:r w:rsidRPr="00091361">
        <w:rPr>
          <w:szCs w:val="24"/>
        </w:rPr>
        <w:t xml:space="preserve"> and</w:t>
      </w:r>
      <w:r>
        <w:rPr>
          <w:szCs w:val="24"/>
        </w:rPr>
        <w:t xml:space="preserve"> r</w:t>
      </w:r>
      <w:r w:rsidR="00461C7D">
        <w:rPr>
          <w:szCs w:val="24"/>
        </w:rPr>
        <w:t>eceive replies</w:t>
      </w:r>
      <w:r>
        <w:rPr>
          <w:szCs w:val="24"/>
        </w:rPr>
        <w:t xml:space="preserve"> from</w:t>
      </w:r>
      <w:r w:rsidRPr="00091361">
        <w:rPr>
          <w:szCs w:val="24"/>
        </w:rPr>
        <w:t xml:space="preserve"> the aircraft</w:t>
      </w:r>
      <w:r w:rsidR="00F232B1">
        <w:rPr>
          <w:szCs w:val="24"/>
        </w:rPr>
        <w:t xml:space="preserve"> transponder</w:t>
      </w:r>
      <w:r w:rsidRPr="00091361">
        <w:rPr>
          <w:szCs w:val="24"/>
        </w:rPr>
        <w:t xml:space="preserve"> on 1090 MHz. The radar </w:t>
      </w:r>
      <w:proofErr w:type="gramStart"/>
      <w:r w:rsidRPr="00091361">
        <w:rPr>
          <w:szCs w:val="24"/>
        </w:rPr>
        <w:t>is able to</w:t>
      </w:r>
      <w:proofErr w:type="gramEnd"/>
      <w:r w:rsidRPr="00091361">
        <w:rPr>
          <w:szCs w:val="24"/>
        </w:rPr>
        <w:t xml:space="preserve"> determine the range and bea</w:t>
      </w:r>
      <w:r w:rsidR="00461C7D">
        <w:rPr>
          <w:szCs w:val="24"/>
        </w:rPr>
        <w:t>ring of the aircraft</w:t>
      </w:r>
      <w:r w:rsidR="004D3034">
        <w:rPr>
          <w:szCs w:val="24"/>
        </w:rPr>
        <w:t xml:space="preserve"> from replies</w:t>
      </w:r>
      <w:r w:rsidR="00461C7D">
        <w:rPr>
          <w:szCs w:val="24"/>
        </w:rPr>
        <w:t xml:space="preserve">, </w:t>
      </w:r>
      <w:r w:rsidR="004D3034">
        <w:rPr>
          <w:szCs w:val="24"/>
        </w:rPr>
        <w:t xml:space="preserve">which </w:t>
      </w:r>
      <w:r w:rsidR="00461C7D">
        <w:rPr>
          <w:szCs w:val="24"/>
        </w:rPr>
        <w:t>can</w:t>
      </w:r>
      <w:r w:rsidR="004D3034">
        <w:rPr>
          <w:szCs w:val="24"/>
        </w:rPr>
        <w:t xml:space="preserve"> also contain</w:t>
      </w:r>
      <w:r w:rsidR="004D77E7">
        <w:rPr>
          <w:szCs w:val="24"/>
        </w:rPr>
        <w:t xml:space="preserve"> </w:t>
      </w:r>
      <w:r w:rsidRPr="00091361">
        <w:rPr>
          <w:szCs w:val="24"/>
        </w:rPr>
        <w:t>additional data such as aircraft identity, altitude</w:t>
      </w:r>
      <w:r w:rsidR="00461C7D">
        <w:rPr>
          <w:szCs w:val="24"/>
        </w:rPr>
        <w:t>, and speed.</w:t>
      </w:r>
      <w:r>
        <w:rPr>
          <w:szCs w:val="24"/>
        </w:rPr>
        <w:t xml:space="preserve"> </w:t>
      </w:r>
      <w:r w:rsidR="00461C7D">
        <w:rPr>
          <w:szCs w:val="24"/>
        </w:rPr>
        <w:t xml:space="preserve">Different SSR Modes (A, </w:t>
      </w:r>
      <w:r w:rsidRPr="00160589">
        <w:rPr>
          <w:szCs w:val="24"/>
        </w:rPr>
        <w:t>C</w:t>
      </w:r>
      <w:r w:rsidR="00461C7D">
        <w:rPr>
          <w:szCs w:val="24"/>
        </w:rPr>
        <w:t>,</w:t>
      </w:r>
      <w:r w:rsidRPr="00160589">
        <w:rPr>
          <w:szCs w:val="24"/>
        </w:rPr>
        <w:t xml:space="preserve"> and S) have different additional capabilities with different signal structures including a data channel. Mo</w:t>
      </w:r>
      <w:r w:rsidR="00461C7D">
        <w:rPr>
          <w:szCs w:val="24"/>
        </w:rPr>
        <w:t>de A codes aircraft identity</w:t>
      </w:r>
      <w:r w:rsidR="004D3034">
        <w:rPr>
          <w:szCs w:val="24"/>
        </w:rPr>
        <w:t xml:space="preserve"> and</w:t>
      </w:r>
      <w:r w:rsidR="00461C7D">
        <w:rPr>
          <w:szCs w:val="24"/>
        </w:rPr>
        <w:t xml:space="preserve"> Mode </w:t>
      </w:r>
      <w:r w:rsidRPr="00160589">
        <w:rPr>
          <w:szCs w:val="24"/>
        </w:rPr>
        <w:t>C cod</w:t>
      </w:r>
      <w:r w:rsidR="00461C7D">
        <w:rPr>
          <w:szCs w:val="24"/>
        </w:rPr>
        <w:t xml:space="preserve">es the </w:t>
      </w:r>
      <w:r w:rsidRPr="00160589">
        <w:rPr>
          <w:szCs w:val="24"/>
        </w:rPr>
        <w:t>aircraft</w:t>
      </w:r>
      <w:r w:rsidR="004D3034">
        <w:rPr>
          <w:szCs w:val="24"/>
        </w:rPr>
        <w:t>-</w:t>
      </w:r>
      <w:r w:rsidRPr="00160589">
        <w:rPr>
          <w:szCs w:val="24"/>
        </w:rPr>
        <w:t>derived</w:t>
      </w:r>
      <w:r w:rsidR="004D3034">
        <w:rPr>
          <w:szCs w:val="24"/>
        </w:rPr>
        <w:t xml:space="preserve"> barometric</w:t>
      </w:r>
      <w:r w:rsidRPr="00160589">
        <w:rPr>
          <w:szCs w:val="24"/>
        </w:rPr>
        <w:t xml:space="preserve"> altitude</w:t>
      </w:r>
      <w:r w:rsidR="004D3034">
        <w:rPr>
          <w:szCs w:val="24"/>
        </w:rPr>
        <w:t>.</w:t>
      </w:r>
      <w:r w:rsidRPr="00160589">
        <w:rPr>
          <w:szCs w:val="24"/>
        </w:rPr>
        <w:t xml:space="preserve"> Mode S </w:t>
      </w:r>
      <w:r w:rsidR="00461C7D">
        <w:rPr>
          <w:szCs w:val="24"/>
        </w:rPr>
        <w:t>includes the same capabilities as Mode</w:t>
      </w:r>
      <w:r w:rsidRPr="00160589">
        <w:rPr>
          <w:szCs w:val="24"/>
        </w:rPr>
        <w:t xml:space="preserve"> A/C</w:t>
      </w:r>
      <w:r w:rsidR="00461C7D">
        <w:rPr>
          <w:szCs w:val="24"/>
        </w:rPr>
        <w:t>,</w:t>
      </w:r>
      <w:r w:rsidRPr="00160589">
        <w:rPr>
          <w:szCs w:val="24"/>
        </w:rPr>
        <w:t xml:space="preserve"> </w:t>
      </w:r>
      <w:r w:rsidR="00461C7D">
        <w:rPr>
          <w:szCs w:val="24"/>
        </w:rPr>
        <w:t>but with the additional</w:t>
      </w:r>
      <w:r w:rsidRPr="00160589">
        <w:rPr>
          <w:szCs w:val="24"/>
        </w:rPr>
        <w:t xml:space="preserve"> ability to selectively call s</w:t>
      </w:r>
      <w:r w:rsidR="00461C7D">
        <w:rPr>
          <w:szCs w:val="24"/>
        </w:rPr>
        <w:t>pecific aircraft and request more advanced</w:t>
      </w:r>
      <w:r w:rsidRPr="00160589">
        <w:rPr>
          <w:szCs w:val="24"/>
        </w:rPr>
        <w:t xml:space="preserve"> a</w:t>
      </w:r>
      <w:r w:rsidR="00461C7D">
        <w:rPr>
          <w:szCs w:val="24"/>
        </w:rPr>
        <w:t xml:space="preserve">ircraft data. The following table contains characteristics and protection criteria extracted from the references that follow the table. Further, ICAO has determined ICAO-standardized aeronautical surveillance and collision avoidance systems using the 1030/1090 MHz frequency pair must be able to tolerate an I/N of -10 dB, so this value is recommended for the protection criteria to use until ITU-R determines one in a Recommendation. </w:t>
      </w:r>
      <w:r w:rsidR="00461C7D" w:rsidRPr="00461C7D">
        <w:rPr>
          <w:szCs w:val="24"/>
        </w:rPr>
        <w:t>An aviation safety margin should also be considered in accordance with ICAO Doc. 9</w:t>
      </w:r>
      <w:r w:rsidR="004D3034">
        <w:rPr>
          <w:szCs w:val="24"/>
        </w:rPr>
        <w:t>7</w:t>
      </w:r>
      <w:r w:rsidR="00461C7D" w:rsidRPr="00461C7D">
        <w:rPr>
          <w:szCs w:val="24"/>
        </w:rPr>
        <w:t>1</w:t>
      </w:r>
      <w:r w:rsidR="004D3034">
        <w:rPr>
          <w:szCs w:val="24"/>
        </w:rPr>
        <w:t>8</w:t>
      </w:r>
      <w:r w:rsidR="00461C7D" w:rsidRPr="00461C7D">
        <w:rPr>
          <w:szCs w:val="24"/>
        </w:rPr>
        <w:t>.</w:t>
      </w:r>
    </w:p>
    <w:p w14:paraId="36B41E76" w14:textId="63A61801" w:rsidR="00160589" w:rsidRDefault="00160589" w:rsidP="005145A7">
      <w:pPr>
        <w:tabs>
          <w:tab w:val="clear" w:pos="1134"/>
          <w:tab w:val="clear" w:pos="1871"/>
          <w:tab w:val="clear" w:pos="2268"/>
        </w:tabs>
        <w:overflowPunct/>
        <w:autoSpaceDE/>
        <w:autoSpaceDN/>
        <w:adjustRightInd/>
        <w:spacing w:before="0"/>
        <w:textAlignment w:val="auto"/>
        <w:rPr>
          <w:szCs w:val="24"/>
        </w:rPr>
      </w:pPr>
    </w:p>
    <w:tbl>
      <w:tblPr>
        <w:tblStyle w:val="TableGrid"/>
        <w:tblW w:w="0" w:type="auto"/>
        <w:tblLook w:val="04A0" w:firstRow="1" w:lastRow="0" w:firstColumn="1" w:lastColumn="0" w:noHBand="0" w:noVBand="1"/>
      </w:tblPr>
      <w:tblGrid>
        <w:gridCol w:w="3007"/>
        <w:gridCol w:w="3005"/>
        <w:gridCol w:w="3005"/>
      </w:tblGrid>
      <w:tr w:rsidR="007D5BF0" w14:paraId="6B78CAB3" w14:textId="77777777" w:rsidTr="00461C7D">
        <w:tc>
          <w:tcPr>
            <w:tcW w:w="3081" w:type="dxa"/>
          </w:tcPr>
          <w:p w14:paraId="7B193005" w14:textId="11839842" w:rsidR="007D5BF0" w:rsidRDefault="002D30DE" w:rsidP="001B7CAF">
            <w:pPr>
              <w:rPr>
                <w:szCs w:val="24"/>
              </w:rPr>
            </w:pPr>
            <w:r>
              <w:rPr>
                <w:szCs w:val="24"/>
              </w:rPr>
              <w:t>Parameters</w:t>
            </w:r>
          </w:p>
        </w:tc>
        <w:tc>
          <w:tcPr>
            <w:tcW w:w="3081" w:type="dxa"/>
          </w:tcPr>
          <w:p w14:paraId="10542C93" w14:textId="22E5BE59" w:rsidR="007D5BF0" w:rsidRDefault="002D30DE" w:rsidP="001B7CAF">
            <w:pPr>
              <w:rPr>
                <w:szCs w:val="24"/>
              </w:rPr>
            </w:pPr>
            <w:r>
              <w:rPr>
                <w:szCs w:val="24"/>
              </w:rPr>
              <w:t>SSR airborne transponder</w:t>
            </w:r>
          </w:p>
        </w:tc>
        <w:tc>
          <w:tcPr>
            <w:tcW w:w="3081" w:type="dxa"/>
          </w:tcPr>
          <w:p w14:paraId="083EC784" w14:textId="0E8C578D" w:rsidR="007D5BF0" w:rsidRDefault="002D30DE" w:rsidP="001B7CAF">
            <w:pPr>
              <w:rPr>
                <w:szCs w:val="24"/>
              </w:rPr>
            </w:pPr>
            <w:r>
              <w:rPr>
                <w:szCs w:val="24"/>
              </w:rPr>
              <w:t>SSR ground interrogator</w:t>
            </w:r>
          </w:p>
        </w:tc>
      </w:tr>
      <w:tr w:rsidR="002D30DE" w14:paraId="178D9FDA" w14:textId="77777777" w:rsidTr="00461C7D">
        <w:tc>
          <w:tcPr>
            <w:tcW w:w="9243" w:type="dxa"/>
            <w:gridSpan w:val="3"/>
          </w:tcPr>
          <w:p w14:paraId="662AEB31" w14:textId="715E6532" w:rsidR="002D30DE" w:rsidRDefault="002D30DE" w:rsidP="001B7CAF">
            <w:pPr>
              <w:rPr>
                <w:szCs w:val="24"/>
              </w:rPr>
            </w:pPr>
            <w:r>
              <w:rPr>
                <w:szCs w:val="24"/>
              </w:rPr>
              <w:t>Transmitter</w:t>
            </w:r>
          </w:p>
        </w:tc>
      </w:tr>
      <w:tr w:rsidR="007D5BF0" w14:paraId="329AEE6D" w14:textId="77777777" w:rsidTr="00461C7D">
        <w:tc>
          <w:tcPr>
            <w:tcW w:w="3081" w:type="dxa"/>
          </w:tcPr>
          <w:p w14:paraId="14051444" w14:textId="11814AB7" w:rsidR="007D5BF0" w:rsidRDefault="002D30DE" w:rsidP="001B7CAF">
            <w:pPr>
              <w:rPr>
                <w:szCs w:val="24"/>
              </w:rPr>
            </w:pPr>
            <w:r>
              <w:rPr>
                <w:szCs w:val="24"/>
              </w:rPr>
              <w:t>Centre frequency, MHz</w:t>
            </w:r>
          </w:p>
        </w:tc>
        <w:tc>
          <w:tcPr>
            <w:tcW w:w="3081" w:type="dxa"/>
          </w:tcPr>
          <w:p w14:paraId="21E72316" w14:textId="6C1A8ED4" w:rsidR="007D5BF0" w:rsidRDefault="002D30DE" w:rsidP="001B7CAF">
            <w:pPr>
              <w:rPr>
                <w:szCs w:val="24"/>
              </w:rPr>
            </w:pPr>
            <w:r>
              <w:rPr>
                <w:szCs w:val="24"/>
              </w:rPr>
              <w:t>1090</w:t>
            </w:r>
          </w:p>
        </w:tc>
        <w:tc>
          <w:tcPr>
            <w:tcW w:w="3081" w:type="dxa"/>
          </w:tcPr>
          <w:p w14:paraId="3B39C72D" w14:textId="16C45821" w:rsidR="007D5BF0" w:rsidRDefault="002D30DE" w:rsidP="001B7CAF">
            <w:pPr>
              <w:rPr>
                <w:szCs w:val="24"/>
              </w:rPr>
            </w:pPr>
            <w:r>
              <w:rPr>
                <w:szCs w:val="24"/>
              </w:rPr>
              <w:t>1030</w:t>
            </w:r>
          </w:p>
        </w:tc>
      </w:tr>
      <w:tr w:rsidR="007D5BF0" w14:paraId="22712A2F" w14:textId="77777777" w:rsidTr="00461C7D">
        <w:tc>
          <w:tcPr>
            <w:tcW w:w="3081" w:type="dxa"/>
          </w:tcPr>
          <w:p w14:paraId="7CB9A6B5" w14:textId="27D5D201" w:rsidR="007D5BF0" w:rsidRDefault="002D30DE" w:rsidP="001B7CAF">
            <w:pPr>
              <w:rPr>
                <w:szCs w:val="24"/>
              </w:rPr>
            </w:pPr>
            <w:r>
              <w:rPr>
                <w:szCs w:val="24"/>
              </w:rPr>
              <w:t>Bandwidth, MHz</w:t>
            </w:r>
          </w:p>
        </w:tc>
        <w:tc>
          <w:tcPr>
            <w:tcW w:w="3081" w:type="dxa"/>
          </w:tcPr>
          <w:p w14:paraId="1FC1960E" w14:textId="56FA2580" w:rsidR="007D5BF0" w:rsidRDefault="002D30DE" w:rsidP="001B7CAF">
            <w:pPr>
              <w:rPr>
                <w:szCs w:val="24"/>
              </w:rPr>
            </w:pPr>
            <w:r>
              <w:rPr>
                <w:szCs w:val="24"/>
              </w:rPr>
              <w:t>4.5 (Mode A and C)</w:t>
            </w:r>
          </w:p>
          <w:p w14:paraId="793D6928" w14:textId="4D22BC79" w:rsidR="002D30DE" w:rsidRDefault="002D30DE" w:rsidP="001B7CAF">
            <w:pPr>
              <w:rPr>
                <w:szCs w:val="24"/>
              </w:rPr>
            </w:pPr>
            <w:r>
              <w:rPr>
                <w:szCs w:val="24"/>
              </w:rPr>
              <w:t>2.3 (Mode S)</w:t>
            </w:r>
          </w:p>
        </w:tc>
        <w:tc>
          <w:tcPr>
            <w:tcW w:w="3081" w:type="dxa"/>
          </w:tcPr>
          <w:p w14:paraId="43F82A07" w14:textId="09E2A5AA" w:rsidR="007D5BF0" w:rsidRDefault="00DE5162" w:rsidP="001B7CAF">
            <w:pPr>
              <w:rPr>
                <w:szCs w:val="24"/>
              </w:rPr>
            </w:pPr>
            <w:r>
              <w:rPr>
                <w:szCs w:val="24"/>
              </w:rPr>
              <w:t>8</w:t>
            </w:r>
          </w:p>
        </w:tc>
      </w:tr>
      <w:tr w:rsidR="00FD102F" w14:paraId="3126F23C" w14:textId="77777777" w:rsidTr="00461C7D">
        <w:tc>
          <w:tcPr>
            <w:tcW w:w="3081" w:type="dxa"/>
          </w:tcPr>
          <w:p w14:paraId="6D05137C" w14:textId="78FCA870" w:rsidR="00FD102F" w:rsidRDefault="00FD102F" w:rsidP="001B7CAF">
            <w:pPr>
              <w:rPr>
                <w:szCs w:val="24"/>
              </w:rPr>
            </w:pPr>
            <w:r>
              <w:rPr>
                <w:szCs w:val="24"/>
              </w:rPr>
              <w:t>Antenna height, m</w:t>
            </w:r>
          </w:p>
        </w:tc>
        <w:tc>
          <w:tcPr>
            <w:tcW w:w="3081" w:type="dxa"/>
          </w:tcPr>
          <w:p w14:paraId="76C975E1" w14:textId="278B7872" w:rsidR="00FD102F" w:rsidRDefault="00FD102F" w:rsidP="001B7CAF">
            <w:pPr>
              <w:rPr>
                <w:szCs w:val="24"/>
              </w:rPr>
            </w:pPr>
            <w:r>
              <w:rPr>
                <w:szCs w:val="24"/>
              </w:rPr>
              <w:t>100, 1000, 10000</w:t>
            </w:r>
          </w:p>
        </w:tc>
        <w:tc>
          <w:tcPr>
            <w:tcW w:w="3081" w:type="dxa"/>
          </w:tcPr>
          <w:p w14:paraId="29BC2011" w14:textId="44B64480" w:rsidR="00FD102F" w:rsidRDefault="00FD102F" w:rsidP="001B7CAF">
            <w:pPr>
              <w:rPr>
                <w:szCs w:val="24"/>
              </w:rPr>
            </w:pPr>
            <w:r>
              <w:rPr>
                <w:szCs w:val="24"/>
              </w:rPr>
              <w:t>40, 25, 2.1</w:t>
            </w:r>
          </w:p>
        </w:tc>
      </w:tr>
      <w:tr w:rsidR="007D5BF0" w14:paraId="5249E590" w14:textId="77777777" w:rsidTr="00461C7D">
        <w:tc>
          <w:tcPr>
            <w:tcW w:w="3081" w:type="dxa"/>
          </w:tcPr>
          <w:p w14:paraId="6A6C062B" w14:textId="7C356D45" w:rsidR="007D5BF0" w:rsidRDefault="002D30DE" w:rsidP="001B7CAF">
            <w:pPr>
              <w:rPr>
                <w:szCs w:val="24"/>
              </w:rPr>
            </w:pPr>
            <w:r>
              <w:rPr>
                <w:szCs w:val="24"/>
              </w:rPr>
              <w:t>Power (peak), dBW</w:t>
            </w:r>
          </w:p>
        </w:tc>
        <w:tc>
          <w:tcPr>
            <w:tcW w:w="3081" w:type="dxa"/>
          </w:tcPr>
          <w:p w14:paraId="4D358932" w14:textId="7365317B" w:rsidR="007D5BF0" w:rsidRDefault="002D30DE" w:rsidP="001B7CAF">
            <w:pPr>
              <w:rPr>
                <w:szCs w:val="24"/>
              </w:rPr>
            </w:pPr>
            <w:r>
              <w:rPr>
                <w:szCs w:val="24"/>
              </w:rPr>
              <w:t>27</w:t>
            </w:r>
          </w:p>
        </w:tc>
        <w:tc>
          <w:tcPr>
            <w:tcW w:w="3081" w:type="dxa"/>
          </w:tcPr>
          <w:p w14:paraId="19DD1A62" w14:textId="0E1519A9" w:rsidR="007D5BF0" w:rsidRDefault="002D30DE" w:rsidP="001B7CAF">
            <w:pPr>
              <w:rPr>
                <w:szCs w:val="24"/>
              </w:rPr>
            </w:pPr>
            <w:r>
              <w:rPr>
                <w:szCs w:val="24"/>
              </w:rPr>
              <w:t>32</w:t>
            </w:r>
          </w:p>
        </w:tc>
      </w:tr>
      <w:tr w:rsidR="007D5BF0" w14:paraId="42124513" w14:textId="77777777" w:rsidTr="00461C7D">
        <w:tc>
          <w:tcPr>
            <w:tcW w:w="3081" w:type="dxa"/>
          </w:tcPr>
          <w:p w14:paraId="77F8957C" w14:textId="5A824213" w:rsidR="007D5BF0" w:rsidRDefault="002D30DE" w:rsidP="001B7CAF">
            <w:pPr>
              <w:rPr>
                <w:szCs w:val="24"/>
              </w:rPr>
            </w:pPr>
            <w:r>
              <w:rPr>
                <w:szCs w:val="24"/>
              </w:rPr>
              <w:t>Cable loss, dB</w:t>
            </w:r>
          </w:p>
        </w:tc>
        <w:tc>
          <w:tcPr>
            <w:tcW w:w="3081" w:type="dxa"/>
          </w:tcPr>
          <w:p w14:paraId="168B9D87" w14:textId="06511D3E" w:rsidR="007D5BF0" w:rsidRDefault="00775A3C" w:rsidP="001B7CAF">
            <w:pPr>
              <w:rPr>
                <w:szCs w:val="24"/>
              </w:rPr>
            </w:pPr>
            <w:r>
              <w:rPr>
                <w:szCs w:val="24"/>
              </w:rPr>
              <w:t>1</w:t>
            </w:r>
          </w:p>
        </w:tc>
        <w:tc>
          <w:tcPr>
            <w:tcW w:w="3081" w:type="dxa"/>
          </w:tcPr>
          <w:p w14:paraId="0526F1AE" w14:textId="30E25C28" w:rsidR="007D5BF0" w:rsidRDefault="00775A3C" w:rsidP="001B7CAF">
            <w:pPr>
              <w:rPr>
                <w:szCs w:val="24"/>
              </w:rPr>
            </w:pPr>
            <w:r>
              <w:rPr>
                <w:szCs w:val="24"/>
              </w:rPr>
              <w:t>1</w:t>
            </w:r>
          </w:p>
        </w:tc>
      </w:tr>
      <w:tr w:rsidR="007D5BF0" w14:paraId="3272646F" w14:textId="77777777" w:rsidTr="00461C7D">
        <w:tc>
          <w:tcPr>
            <w:tcW w:w="3081" w:type="dxa"/>
          </w:tcPr>
          <w:p w14:paraId="51F0D1D4" w14:textId="3D74E580" w:rsidR="007D5BF0" w:rsidRDefault="002D30DE" w:rsidP="001B7CAF">
            <w:pPr>
              <w:rPr>
                <w:szCs w:val="24"/>
              </w:rPr>
            </w:pPr>
            <w:r>
              <w:rPr>
                <w:szCs w:val="24"/>
              </w:rPr>
              <w:t>Antenna gain, dBi</w:t>
            </w:r>
          </w:p>
        </w:tc>
        <w:tc>
          <w:tcPr>
            <w:tcW w:w="3081" w:type="dxa"/>
          </w:tcPr>
          <w:p w14:paraId="1EAE8962" w14:textId="38FE228A" w:rsidR="007D5BF0" w:rsidRDefault="002D30DE" w:rsidP="001B7CAF">
            <w:pPr>
              <w:rPr>
                <w:szCs w:val="24"/>
              </w:rPr>
            </w:pPr>
            <w:r>
              <w:rPr>
                <w:szCs w:val="24"/>
              </w:rPr>
              <w:t>2.8</w:t>
            </w:r>
          </w:p>
        </w:tc>
        <w:tc>
          <w:tcPr>
            <w:tcW w:w="3081" w:type="dxa"/>
          </w:tcPr>
          <w:p w14:paraId="28D94680" w14:textId="5E007CED" w:rsidR="007D5BF0" w:rsidRDefault="002D30DE" w:rsidP="001B7CAF">
            <w:pPr>
              <w:rPr>
                <w:szCs w:val="24"/>
              </w:rPr>
            </w:pPr>
            <w:r>
              <w:rPr>
                <w:szCs w:val="24"/>
              </w:rPr>
              <w:t>27</w:t>
            </w:r>
            <w:r w:rsidR="00567CF7">
              <w:rPr>
                <w:szCs w:val="24"/>
              </w:rPr>
              <w:t xml:space="preserve"> (max)</w:t>
            </w:r>
          </w:p>
        </w:tc>
      </w:tr>
      <w:tr w:rsidR="000C72D3" w14:paraId="3728023A" w14:textId="77777777" w:rsidTr="00461C7D">
        <w:tc>
          <w:tcPr>
            <w:tcW w:w="3081" w:type="dxa"/>
          </w:tcPr>
          <w:p w14:paraId="5D8F26E3" w14:textId="3EC07F58" w:rsidR="000C72D3" w:rsidRDefault="000C72D3" w:rsidP="001B7CAF">
            <w:pPr>
              <w:rPr>
                <w:szCs w:val="24"/>
              </w:rPr>
            </w:pPr>
            <w:r>
              <w:rPr>
                <w:szCs w:val="24"/>
              </w:rPr>
              <w:t>OOB mask</w:t>
            </w:r>
          </w:p>
        </w:tc>
        <w:tc>
          <w:tcPr>
            <w:tcW w:w="3081" w:type="dxa"/>
          </w:tcPr>
          <w:p w14:paraId="57D3AC3A" w14:textId="226D6295" w:rsidR="000C72D3" w:rsidRDefault="000C72D3" w:rsidP="001B7CAF">
            <w:pPr>
              <w:rPr>
                <w:szCs w:val="24"/>
              </w:rPr>
            </w:pPr>
            <w:r>
              <w:rPr>
                <w:szCs w:val="24"/>
              </w:rPr>
              <w:t>See below</w:t>
            </w:r>
          </w:p>
        </w:tc>
        <w:tc>
          <w:tcPr>
            <w:tcW w:w="3081" w:type="dxa"/>
          </w:tcPr>
          <w:p w14:paraId="6E831E22" w14:textId="3EA0898E" w:rsidR="000C72D3" w:rsidRDefault="000C72D3" w:rsidP="001B7CAF">
            <w:pPr>
              <w:rPr>
                <w:szCs w:val="24"/>
              </w:rPr>
            </w:pPr>
            <w:r>
              <w:rPr>
                <w:szCs w:val="24"/>
              </w:rPr>
              <w:t>See below</w:t>
            </w:r>
          </w:p>
        </w:tc>
      </w:tr>
      <w:tr w:rsidR="002D30DE" w14:paraId="4B9ADB9C" w14:textId="77777777" w:rsidTr="00461C7D">
        <w:tc>
          <w:tcPr>
            <w:tcW w:w="9243" w:type="dxa"/>
            <w:gridSpan w:val="3"/>
          </w:tcPr>
          <w:p w14:paraId="4853A2D7" w14:textId="6585DD11" w:rsidR="002D30DE" w:rsidRDefault="002D30DE" w:rsidP="001B7CAF">
            <w:pPr>
              <w:rPr>
                <w:szCs w:val="24"/>
              </w:rPr>
            </w:pPr>
            <w:r>
              <w:rPr>
                <w:szCs w:val="24"/>
              </w:rPr>
              <w:t>Receiver</w:t>
            </w:r>
          </w:p>
        </w:tc>
      </w:tr>
      <w:tr w:rsidR="007D5BF0" w14:paraId="3105E6FA" w14:textId="77777777" w:rsidTr="00461C7D">
        <w:tc>
          <w:tcPr>
            <w:tcW w:w="3081" w:type="dxa"/>
          </w:tcPr>
          <w:p w14:paraId="0EE7D0C8" w14:textId="4EBCD712" w:rsidR="007D5BF0" w:rsidRDefault="00DE5162" w:rsidP="001B7CAF">
            <w:pPr>
              <w:rPr>
                <w:szCs w:val="24"/>
              </w:rPr>
            </w:pPr>
            <w:r>
              <w:rPr>
                <w:szCs w:val="24"/>
              </w:rPr>
              <w:t>Centre frequency, MHz</w:t>
            </w:r>
          </w:p>
        </w:tc>
        <w:tc>
          <w:tcPr>
            <w:tcW w:w="3081" w:type="dxa"/>
          </w:tcPr>
          <w:p w14:paraId="6E414BB7" w14:textId="23E5E21C" w:rsidR="007D5BF0" w:rsidRDefault="00FD102F" w:rsidP="00FD102F">
            <w:pPr>
              <w:rPr>
                <w:szCs w:val="24"/>
              </w:rPr>
            </w:pPr>
            <w:r>
              <w:rPr>
                <w:szCs w:val="24"/>
              </w:rPr>
              <w:t>1030</w:t>
            </w:r>
          </w:p>
        </w:tc>
        <w:tc>
          <w:tcPr>
            <w:tcW w:w="3081" w:type="dxa"/>
          </w:tcPr>
          <w:p w14:paraId="5A029B1F" w14:textId="38D367E7" w:rsidR="007D5BF0" w:rsidRDefault="00FD102F" w:rsidP="001B7CAF">
            <w:pPr>
              <w:rPr>
                <w:szCs w:val="24"/>
              </w:rPr>
            </w:pPr>
            <w:r>
              <w:rPr>
                <w:szCs w:val="24"/>
              </w:rPr>
              <w:t>1090</w:t>
            </w:r>
          </w:p>
        </w:tc>
      </w:tr>
      <w:tr w:rsidR="00FD102F" w14:paraId="64253ECD" w14:textId="77777777" w:rsidTr="00461C7D">
        <w:tc>
          <w:tcPr>
            <w:tcW w:w="3081" w:type="dxa"/>
          </w:tcPr>
          <w:p w14:paraId="3C4FE14A" w14:textId="73804996" w:rsidR="00FD102F" w:rsidRDefault="00FD102F" w:rsidP="001B7CAF">
            <w:pPr>
              <w:rPr>
                <w:szCs w:val="24"/>
              </w:rPr>
            </w:pPr>
            <w:r>
              <w:rPr>
                <w:szCs w:val="24"/>
              </w:rPr>
              <w:t>Bandwidth, MHz</w:t>
            </w:r>
          </w:p>
        </w:tc>
        <w:tc>
          <w:tcPr>
            <w:tcW w:w="3081" w:type="dxa"/>
          </w:tcPr>
          <w:p w14:paraId="5F82B2BE" w14:textId="5D13F340" w:rsidR="00FD102F" w:rsidRDefault="0010038E" w:rsidP="00FD102F">
            <w:pPr>
              <w:rPr>
                <w:szCs w:val="24"/>
              </w:rPr>
            </w:pPr>
            <w:r>
              <w:rPr>
                <w:szCs w:val="24"/>
              </w:rPr>
              <w:t>6</w:t>
            </w:r>
          </w:p>
        </w:tc>
        <w:tc>
          <w:tcPr>
            <w:tcW w:w="3081" w:type="dxa"/>
          </w:tcPr>
          <w:p w14:paraId="10987500" w14:textId="77777777" w:rsidR="00FD102F" w:rsidRDefault="00793F08" w:rsidP="001B7CAF">
            <w:pPr>
              <w:rPr>
                <w:szCs w:val="24"/>
              </w:rPr>
            </w:pPr>
            <w:r>
              <w:rPr>
                <w:szCs w:val="24"/>
              </w:rPr>
              <w:t>4.5 (Mode A and C)</w:t>
            </w:r>
          </w:p>
          <w:p w14:paraId="340FFB37" w14:textId="6FE8C6D9" w:rsidR="00793F08" w:rsidRDefault="00793F08" w:rsidP="001B7CAF">
            <w:pPr>
              <w:rPr>
                <w:szCs w:val="24"/>
              </w:rPr>
            </w:pPr>
            <w:r>
              <w:rPr>
                <w:szCs w:val="24"/>
              </w:rPr>
              <w:t>2.3 (Mode S)</w:t>
            </w:r>
          </w:p>
        </w:tc>
      </w:tr>
      <w:tr w:rsidR="00DE5162" w14:paraId="38FC9CBF" w14:textId="77777777" w:rsidTr="00461C7D">
        <w:tc>
          <w:tcPr>
            <w:tcW w:w="3081" w:type="dxa"/>
          </w:tcPr>
          <w:p w14:paraId="0C3BFFE1" w14:textId="2F5B7031" w:rsidR="00DE5162" w:rsidRDefault="00FD102F" w:rsidP="001B7CAF">
            <w:pPr>
              <w:rPr>
                <w:szCs w:val="24"/>
              </w:rPr>
            </w:pPr>
            <w:r>
              <w:rPr>
                <w:szCs w:val="24"/>
              </w:rPr>
              <w:t>Antenna gain, dBi</w:t>
            </w:r>
          </w:p>
        </w:tc>
        <w:tc>
          <w:tcPr>
            <w:tcW w:w="3081" w:type="dxa"/>
          </w:tcPr>
          <w:p w14:paraId="74D41554" w14:textId="73B4AD8E" w:rsidR="00DE5162" w:rsidRDefault="00FD102F" w:rsidP="001B7CAF">
            <w:pPr>
              <w:rPr>
                <w:szCs w:val="24"/>
              </w:rPr>
            </w:pPr>
            <w:r>
              <w:rPr>
                <w:szCs w:val="24"/>
              </w:rPr>
              <w:t>2.8</w:t>
            </w:r>
            <w:r w:rsidR="0010038E">
              <w:rPr>
                <w:szCs w:val="24"/>
              </w:rPr>
              <w:t xml:space="preserve"> / 5.4</w:t>
            </w:r>
          </w:p>
        </w:tc>
        <w:tc>
          <w:tcPr>
            <w:tcW w:w="3081" w:type="dxa"/>
          </w:tcPr>
          <w:p w14:paraId="0743395F" w14:textId="178DF01A" w:rsidR="00DE5162" w:rsidRDefault="00FD102F" w:rsidP="001B7CAF">
            <w:pPr>
              <w:rPr>
                <w:szCs w:val="24"/>
              </w:rPr>
            </w:pPr>
            <w:r>
              <w:rPr>
                <w:szCs w:val="24"/>
              </w:rPr>
              <w:t>27</w:t>
            </w:r>
          </w:p>
        </w:tc>
      </w:tr>
      <w:tr w:rsidR="00FD102F" w14:paraId="0CCB9CAA" w14:textId="77777777" w:rsidTr="00461C7D">
        <w:tc>
          <w:tcPr>
            <w:tcW w:w="3081" w:type="dxa"/>
          </w:tcPr>
          <w:p w14:paraId="1688F6ED" w14:textId="0306C621" w:rsidR="00FD102F" w:rsidRDefault="00FD102F" w:rsidP="001B7CAF">
            <w:pPr>
              <w:rPr>
                <w:szCs w:val="24"/>
              </w:rPr>
            </w:pPr>
            <w:r>
              <w:rPr>
                <w:szCs w:val="24"/>
              </w:rPr>
              <w:t>Antenna polarization</w:t>
            </w:r>
          </w:p>
        </w:tc>
        <w:tc>
          <w:tcPr>
            <w:tcW w:w="3081" w:type="dxa"/>
          </w:tcPr>
          <w:p w14:paraId="1F75A9E2" w14:textId="52C29723" w:rsidR="00FD102F" w:rsidRDefault="00FD102F" w:rsidP="001B7CAF">
            <w:pPr>
              <w:rPr>
                <w:szCs w:val="24"/>
              </w:rPr>
            </w:pPr>
            <w:r>
              <w:rPr>
                <w:szCs w:val="24"/>
              </w:rPr>
              <w:t>Vertical</w:t>
            </w:r>
          </w:p>
        </w:tc>
        <w:tc>
          <w:tcPr>
            <w:tcW w:w="3081" w:type="dxa"/>
          </w:tcPr>
          <w:p w14:paraId="0002F708" w14:textId="6FDACC82" w:rsidR="00FD102F" w:rsidRDefault="00FD102F" w:rsidP="001B7CAF">
            <w:pPr>
              <w:rPr>
                <w:szCs w:val="24"/>
              </w:rPr>
            </w:pPr>
            <w:r>
              <w:rPr>
                <w:szCs w:val="24"/>
              </w:rPr>
              <w:t>Vertical</w:t>
            </w:r>
          </w:p>
        </w:tc>
      </w:tr>
      <w:tr w:rsidR="00FD102F" w14:paraId="2AC68E95" w14:textId="77777777" w:rsidTr="00461C7D">
        <w:tc>
          <w:tcPr>
            <w:tcW w:w="3081" w:type="dxa"/>
          </w:tcPr>
          <w:p w14:paraId="73B9FF47" w14:textId="7B799CF9" w:rsidR="00FD102F" w:rsidRDefault="00FD102F" w:rsidP="001B7CAF">
            <w:pPr>
              <w:rPr>
                <w:szCs w:val="24"/>
              </w:rPr>
            </w:pPr>
            <w:r>
              <w:rPr>
                <w:szCs w:val="24"/>
              </w:rPr>
              <w:t>Sensitivity, dBW</w:t>
            </w:r>
          </w:p>
        </w:tc>
        <w:tc>
          <w:tcPr>
            <w:tcW w:w="3081" w:type="dxa"/>
          </w:tcPr>
          <w:p w14:paraId="41833B9B" w14:textId="52BFB6AC" w:rsidR="00FD102F" w:rsidRDefault="00FD102F" w:rsidP="001B7CAF">
            <w:pPr>
              <w:rPr>
                <w:szCs w:val="24"/>
              </w:rPr>
            </w:pPr>
            <w:r>
              <w:rPr>
                <w:szCs w:val="24"/>
              </w:rPr>
              <w:t>-107</w:t>
            </w:r>
          </w:p>
        </w:tc>
        <w:tc>
          <w:tcPr>
            <w:tcW w:w="3081" w:type="dxa"/>
          </w:tcPr>
          <w:p w14:paraId="62928A0A" w14:textId="6F19262B" w:rsidR="00FD102F" w:rsidRDefault="00FD102F" w:rsidP="001B7CAF">
            <w:pPr>
              <w:rPr>
                <w:szCs w:val="24"/>
              </w:rPr>
            </w:pPr>
            <w:r>
              <w:rPr>
                <w:szCs w:val="24"/>
              </w:rPr>
              <w:t>-120</w:t>
            </w:r>
          </w:p>
        </w:tc>
      </w:tr>
      <w:tr w:rsidR="00FD102F" w14:paraId="3C97E47F" w14:textId="77777777" w:rsidTr="00461C7D">
        <w:tc>
          <w:tcPr>
            <w:tcW w:w="3081" w:type="dxa"/>
          </w:tcPr>
          <w:p w14:paraId="37ADC26A" w14:textId="275D2197" w:rsidR="00FD102F" w:rsidRDefault="00FD102F" w:rsidP="001B7CAF">
            <w:pPr>
              <w:rPr>
                <w:szCs w:val="24"/>
              </w:rPr>
            </w:pPr>
            <w:r>
              <w:rPr>
                <w:szCs w:val="24"/>
              </w:rPr>
              <w:t>Cable loss, dB</w:t>
            </w:r>
          </w:p>
        </w:tc>
        <w:tc>
          <w:tcPr>
            <w:tcW w:w="3081" w:type="dxa"/>
          </w:tcPr>
          <w:p w14:paraId="200826C4" w14:textId="5E25DF27" w:rsidR="00FD102F" w:rsidRDefault="00775A3C" w:rsidP="001B7CAF">
            <w:pPr>
              <w:rPr>
                <w:szCs w:val="24"/>
              </w:rPr>
            </w:pPr>
            <w:r>
              <w:rPr>
                <w:szCs w:val="24"/>
              </w:rPr>
              <w:t>1</w:t>
            </w:r>
          </w:p>
        </w:tc>
        <w:tc>
          <w:tcPr>
            <w:tcW w:w="3081" w:type="dxa"/>
          </w:tcPr>
          <w:p w14:paraId="73C3E0E7" w14:textId="79F35BC6" w:rsidR="00FD102F" w:rsidRDefault="00775A3C" w:rsidP="001B7CAF">
            <w:pPr>
              <w:rPr>
                <w:szCs w:val="24"/>
              </w:rPr>
            </w:pPr>
            <w:r>
              <w:rPr>
                <w:szCs w:val="24"/>
              </w:rPr>
              <w:t>1</w:t>
            </w:r>
          </w:p>
        </w:tc>
      </w:tr>
      <w:tr w:rsidR="000C72D3" w14:paraId="7A361F87" w14:textId="77777777" w:rsidTr="00461C7D">
        <w:tc>
          <w:tcPr>
            <w:tcW w:w="3081" w:type="dxa"/>
          </w:tcPr>
          <w:p w14:paraId="40EED030" w14:textId="65092695" w:rsidR="000C72D3" w:rsidRDefault="000C72D3" w:rsidP="001B7CAF">
            <w:pPr>
              <w:rPr>
                <w:szCs w:val="24"/>
              </w:rPr>
            </w:pPr>
            <w:r>
              <w:rPr>
                <w:szCs w:val="24"/>
              </w:rPr>
              <w:lastRenderedPageBreak/>
              <w:t>Selectivity</w:t>
            </w:r>
            <w:r w:rsidR="00C46337">
              <w:rPr>
                <w:szCs w:val="24"/>
              </w:rPr>
              <w:t>, attenuation (dB) @ freq offset (MHz)</w:t>
            </w:r>
          </w:p>
        </w:tc>
        <w:tc>
          <w:tcPr>
            <w:tcW w:w="3081" w:type="dxa"/>
          </w:tcPr>
          <w:p w14:paraId="425DB5C3" w14:textId="77777777" w:rsidR="000C72D3" w:rsidRDefault="00C46337" w:rsidP="000C72D3">
            <w:pPr>
              <w:rPr>
                <w:szCs w:val="24"/>
              </w:rPr>
            </w:pPr>
            <w:r>
              <w:rPr>
                <w:szCs w:val="24"/>
              </w:rPr>
              <w:t>3 @ 3</w:t>
            </w:r>
          </w:p>
          <w:p w14:paraId="7F17DD2A" w14:textId="77777777" w:rsidR="00C46337" w:rsidRDefault="00C46337" w:rsidP="000C72D3">
            <w:pPr>
              <w:rPr>
                <w:szCs w:val="24"/>
              </w:rPr>
            </w:pPr>
            <w:r>
              <w:rPr>
                <w:szCs w:val="24"/>
              </w:rPr>
              <w:t>24.6 @ 10</w:t>
            </w:r>
          </w:p>
          <w:p w14:paraId="1E352147" w14:textId="77777777" w:rsidR="00C46337" w:rsidRDefault="00C46337" w:rsidP="000C72D3">
            <w:pPr>
              <w:rPr>
                <w:szCs w:val="24"/>
              </w:rPr>
            </w:pPr>
            <w:r>
              <w:rPr>
                <w:szCs w:val="24"/>
              </w:rPr>
              <w:t>40 @ 15</w:t>
            </w:r>
          </w:p>
          <w:p w14:paraId="24B5A732" w14:textId="46DE39EA" w:rsidR="0010038E" w:rsidRDefault="0010038E" w:rsidP="000C72D3">
            <w:pPr>
              <w:rPr>
                <w:szCs w:val="24"/>
              </w:rPr>
            </w:pPr>
            <w:r>
              <w:rPr>
                <w:szCs w:val="24"/>
              </w:rPr>
              <w:t>60 @ 25</w:t>
            </w:r>
          </w:p>
        </w:tc>
        <w:tc>
          <w:tcPr>
            <w:tcW w:w="3081" w:type="dxa"/>
          </w:tcPr>
          <w:p w14:paraId="20A9535A" w14:textId="77777777" w:rsidR="00C46337" w:rsidRDefault="00C46337" w:rsidP="00C46337">
            <w:pPr>
              <w:rPr>
                <w:szCs w:val="24"/>
              </w:rPr>
            </w:pPr>
            <w:r>
              <w:rPr>
                <w:szCs w:val="24"/>
              </w:rPr>
              <w:t>3 @ 3</w:t>
            </w:r>
          </w:p>
          <w:p w14:paraId="1AEF7811" w14:textId="77777777" w:rsidR="00C46337" w:rsidRDefault="00C46337" w:rsidP="00C46337">
            <w:pPr>
              <w:rPr>
                <w:szCs w:val="24"/>
              </w:rPr>
            </w:pPr>
            <w:r>
              <w:rPr>
                <w:szCs w:val="24"/>
              </w:rPr>
              <w:t>24.6 @ 10</w:t>
            </w:r>
          </w:p>
          <w:p w14:paraId="56707C04" w14:textId="77777777" w:rsidR="000C72D3" w:rsidRDefault="00C46337" w:rsidP="00C46337">
            <w:pPr>
              <w:rPr>
                <w:szCs w:val="24"/>
              </w:rPr>
            </w:pPr>
            <w:r>
              <w:rPr>
                <w:szCs w:val="24"/>
              </w:rPr>
              <w:t>40 @ 15</w:t>
            </w:r>
          </w:p>
          <w:p w14:paraId="67DBE6E7" w14:textId="53DC0DCD" w:rsidR="0010038E" w:rsidRDefault="0010038E" w:rsidP="00C46337">
            <w:pPr>
              <w:rPr>
                <w:szCs w:val="24"/>
              </w:rPr>
            </w:pPr>
            <w:r>
              <w:rPr>
                <w:szCs w:val="24"/>
              </w:rPr>
              <w:t>60 @ 25</w:t>
            </w:r>
          </w:p>
        </w:tc>
      </w:tr>
      <w:tr w:rsidR="0010038E" w14:paraId="26942965" w14:textId="77777777" w:rsidTr="00461C7D">
        <w:tc>
          <w:tcPr>
            <w:tcW w:w="3081" w:type="dxa"/>
          </w:tcPr>
          <w:p w14:paraId="0D4E5406" w14:textId="74DBF994" w:rsidR="0010038E" w:rsidRDefault="0010038E" w:rsidP="001B7CAF">
            <w:pPr>
              <w:rPr>
                <w:szCs w:val="24"/>
              </w:rPr>
            </w:pPr>
            <w:r>
              <w:rPr>
                <w:szCs w:val="24"/>
              </w:rPr>
              <w:t>Noise figure, dB</w:t>
            </w:r>
          </w:p>
        </w:tc>
        <w:tc>
          <w:tcPr>
            <w:tcW w:w="3081" w:type="dxa"/>
          </w:tcPr>
          <w:p w14:paraId="10FA24C7" w14:textId="36029BED" w:rsidR="0010038E" w:rsidRDefault="0010038E" w:rsidP="000C72D3">
            <w:pPr>
              <w:rPr>
                <w:szCs w:val="24"/>
              </w:rPr>
            </w:pPr>
            <w:r>
              <w:rPr>
                <w:szCs w:val="24"/>
              </w:rPr>
              <w:t>5</w:t>
            </w:r>
          </w:p>
        </w:tc>
        <w:tc>
          <w:tcPr>
            <w:tcW w:w="3081" w:type="dxa"/>
          </w:tcPr>
          <w:p w14:paraId="67619B6A" w14:textId="1D24A200" w:rsidR="0010038E" w:rsidRDefault="0010038E" w:rsidP="00C46337">
            <w:pPr>
              <w:rPr>
                <w:szCs w:val="24"/>
              </w:rPr>
            </w:pPr>
            <w:r>
              <w:rPr>
                <w:szCs w:val="24"/>
              </w:rPr>
              <w:t>5</w:t>
            </w:r>
          </w:p>
        </w:tc>
      </w:tr>
      <w:tr w:rsidR="000C72D3" w14:paraId="3AE31ED0" w14:textId="77777777" w:rsidTr="00461C7D">
        <w:tc>
          <w:tcPr>
            <w:tcW w:w="3081" w:type="dxa"/>
          </w:tcPr>
          <w:p w14:paraId="61EE49D8" w14:textId="360D47DE" w:rsidR="000C72D3" w:rsidRDefault="000C72D3" w:rsidP="001B7CAF">
            <w:pPr>
              <w:rPr>
                <w:szCs w:val="24"/>
              </w:rPr>
            </w:pPr>
            <w:r>
              <w:rPr>
                <w:szCs w:val="24"/>
              </w:rPr>
              <w:t>Protection criteria (I/N), dB</w:t>
            </w:r>
          </w:p>
        </w:tc>
        <w:tc>
          <w:tcPr>
            <w:tcW w:w="3081" w:type="dxa"/>
          </w:tcPr>
          <w:p w14:paraId="0D93C2DB" w14:textId="452FDFF1" w:rsidR="000C72D3" w:rsidRDefault="00DF70D1" w:rsidP="000C72D3">
            <w:pPr>
              <w:rPr>
                <w:szCs w:val="24"/>
              </w:rPr>
            </w:pPr>
            <w:r>
              <w:rPr>
                <w:szCs w:val="24"/>
              </w:rPr>
              <w:t>-10</w:t>
            </w:r>
          </w:p>
        </w:tc>
        <w:tc>
          <w:tcPr>
            <w:tcW w:w="3081" w:type="dxa"/>
          </w:tcPr>
          <w:p w14:paraId="78A707CC" w14:textId="48FD0273" w:rsidR="000C72D3" w:rsidRDefault="00DF70D1" w:rsidP="001B7CAF">
            <w:pPr>
              <w:rPr>
                <w:szCs w:val="24"/>
              </w:rPr>
            </w:pPr>
            <w:r>
              <w:rPr>
                <w:szCs w:val="24"/>
              </w:rPr>
              <w:t>-10</w:t>
            </w:r>
          </w:p>
        </w:tc>
      </w:tr>
    </w:tbl>
    <w:p w14:paraId="480C19C2" w14:textId="77777777" w:rsidR="001B7CAF" w:rsidRDefault="001B7CAF" w:rsidP="001B7CAF">
      <w:pPr>
        <w:rPr>
          <w:szCs w:val="24"/>
        </w:rPr>
      </w:pPr>
    </w:p>
    <w:p w14:paraId="532A2C59" w14:textId="2B1E38D4" w:rsidR="00567CF7" w:rsidRDefault="00567CF7" w:rsidP="001B7CAF">
      <w:pPr>
        <w:rPr>
          <w:szCs w:val="24"/>
        </w:rPr>
      </w:pPr>
      <w:r>
        <w:rPr>
          <w:szCs w:val="24"/>
        </w:rPr>
        <w:t>OOB mask of SSR airborne transponder:</w:t>
      </w:r>
    </w:p>
    <w:p w14:paraId="49781822" w14:textId="6D2D7092" w:rsidR="00567CF7" w:rsidRDefault="00567CF7" w:rsidP="001B7CAF">
      <w:pPr>
        <w:rPr>
          <w:szCs w:val="24"/>
        </w:rPr>
      </w:pPr>
      <w:r w:rsidRPr="00567CF7">
        <w:rPr>
          <w:noProof/>
          <w:szCs w:val="24"/>
          <w:lang w:val="en-US"/>
        </w:rPr>
        <w:drawing>
          <wp:inline distT="0" distB="0" distL="0" distR="0" wp14:anchorId="589B9739" wp14:editId="114DD714">
            <wp:extent cx="4110527" cy="4151970"/>
            <wp:effectExtent l="0" t="0" r="0" b="0"/>
            <wp:docPr id="1336056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4361" cy="4165943"/>
                    </a:xfrm>
                    <a:prstGeom prst="rect">
                      <a:avLst/>
                    </a:prstGeom>
                    <a:noFill/>
                    <a:ln>
                      <a:noFill/>
                    </a:ln>
                  </pic:spPr>
                </pic:pic>
              </a:graphicData>
            </a:graphic>
          </wp:inline>
        </w:drawing>
      </w:r>
    </w:p>
    <w:p w14:paraId="5E8768F1" w14:textId="77777777" w:rsidR="00567CF7" w:rsidRDefault="00567CF7" w:rsidP="001B7CAF">
      <w:pPr>
        <w:rPr>
          <w:szCs w:val="24"/>
        </w:rPr>
      </w:pPr>
    </w:p>
    <w:p w14:paraId="59D992B3" w14:textId="54B8F4EB" w:rsidR="00567CF7" w:rsidRDefault="00567CF7" w:rsidP="001B7CAF">
      <w:pPr>
        <w:rPr>
          <w:szCs w:val="24"/>
        </w:rPr>
      </w:pPr>
      <w:r>
        <w:rPr>
          <w:szCs w:val="24"/>
        </w:rPr>
        <w:t>OOB mask of SSR ground interrogator:</w:t>
      </w:r>
    </w:p>
    <w:p w14:paraId="62288379" w14:textId="0D679D9D" w:rsidR="00567CF7" w:rsidRDefault="00567CF7" w:rsidP="001B7CAF">
      <w:pPr>
        <w:rPr>
          <w:szCs w:val="24"/>
        </w:rPr>
      </w:pPr>
      <w:r w:rsidRPr="00567CF7">
        <w:rPr>
          <w:noProof/>
          <w:szCs w:val="24"/>
          <w:lang w:val="en-US"/>
        </w:rPr>
        <w:lastRenderedPageBreak/>
        <w:drawing>
          <wp:inline distT="0" distB="0" distL="0" distR="0" wp14:anchorId="0B76A031" wp14:editId="74E415C1">
            <wp:extent cx="4192975" cy="3708875"/>
            <wp:effectExtent l="0" t="0" r="0" b="0"/>
            <wp:docPr id="389778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10194" cy="3724106"/>
                    </a:xfrm>
                    <a:prstGeom prst="rect">
                      <a:avLst/>
                    </a:prstGeom>
                    <a:noFill/>
                    <a:ln>
                      <a:noFill/>
                    </a:ln>
                  </pic:spPr>
                </pic:pic>
              </a:graphicData>
            </a:graphic>
          </wp:inline>
        </w:drawing>
      </w:r>
    </w:p>
    <w:p w14:paraId="7F502138" w14:textId="77777777" w:rsidR="00775DC7" w:rsidRPr="00D14C27" w:rsidRDefault="00775DC7" w:rsidP="00775DC7">
      <w:pPr>
        <w:tabs>
          <w:tab w:val="clear" w:pos="1134"/>
          <w:tab w:val="clear" w:pos="1871"/>
          <w:tab w:val="clear" w:pos="2268"/>
        </w:tabs>
        <w:overflowPunct/>
        <w:autoSpaceDE/>
        <w:autoSpaceDN/>
        <w:adjustRightInd/>
        <w:spacing w:before="0"/>
        <w:textAlignment w:val="auto"/>
        <w:rPr>
          <w:b/>
          <w:bCs/>
          <w:szCs w:val="24"/>
        </w:rPr>
      </w:pPr>
      <w:r w:rsidRPr="00D14C27">
        <w:rPr>
          <w:b/>
          <w:bCs/>
          <w:szCs w:val="24"/>
        </w:rPr>
        <w:t>References:</w:t>
      </w:r>
    </w:p>
    <w:p w14:paraId="40174CDE" w14:textId="77777777" w:rsidR="00775DC7" w:rsidRDefault="00775DC7" w:rsidP="004B450B">
      <w:pPr>
        <w:tabs>
          <w:tab w:val="clear" w:pos="1134"/>
          <w:tab w:val="clear" w:pos="1871"/>
          <w:tab w:val="clear" w:pos="2268"/>
        </w:tabs>
        <w:overflowPunct/>
        <w:autoSpaceDE/>
        <w:autoSpaceDN/>
        <w:adjustRightInd/>
        <w:spacing w:before="0"/>
        <w:jc w:val="both"/>
        <w:textAlignment w:val="auto"/>
        <w:rPr>
          <w:szCs w:val="24"/>
        </w:rPr>
      </w:pPr>
      <w:r>
        <w:rPr>
          <w:szCs w:val="24"/>
        </w:rPr>
        <w:t>1.   CEPT Electronic Communications Committee (ECC) Report 306:  CEPT investigation on possible usage of low power audio PMSE in the band 960-1164 MHz.</w:t>
      </w:r>
    </w:p>
    <w:p w14:paraId="58ECAD4D" w14:textId="7D4E82B4" w:rsidR="00775DC7" w:rsidRPr="00963149" w:rsidRDefault="00775DC7" w:rsidP="004B450B">
      <w:pPr>
        <w:tabs>
          <w:tab w:val="clear" w:pos="1134"/>
          <w:tab w:val="clear" w:pos="1871"/>
          <w:tab w:val="clear" w:pos="2268"/>
        </w:tabs>
        <w:overflowPunct/>
        <w:autoSpaceDE/>
        <w:autoSpaceDN/>
        <w:adjustRightInd/>
        <w:spacing w:before="0"/>
        <w:jc w:val="both"/>
        <w:textAlignment w:val="auto"/>
        <w:rPr>
          <w:szCs w:val="24"/>
        </w:rPr>
      </w:pPr>
      <w:r>
        <w:rPr>
          <w:szCs w:val="24"/>
        </w:rPr>
        <w:t xml:space="preserve">2.   </w:t>
      </w:r>
      <w:r w:rsidRPr="00963149">
        <w:rPr>
          <w:i/>
          <w:iCs/>
          <w:szCs w:val="24"/>
        </w:rPr>
        <w:t xml:space="preserve">ICAO Annex 10 Volume </w:t>
      </w:r>
      <w:r>
        <w:rPr>
          <w:i/>
          <w:iCs/>
          <w:szCs w:val="24"/>
        </w:rPr>
        <w:t>4</w:t>
      </w:r>
      <w:r w:rsidRPr="00963149">
        <w:rPr>
          <w:i/>
          <w:iCs/>
          <w:szCs w:val="24"/>
        </w:rPr>
        <w:t xml:space="preserve"> - Chapter</w:t>
      </w:r>
      <w:r>
        <w:rPr>
          <w:i/>
          <w:iCs/>
          <w:szCs w:val="24"/>
        </w:rPr>
        <w:t>s</w:t>
      </w:r>
      <w:r w:rsidRPr="00963149">
        <w:rPr>
          <w:i/>
          <w:iCs/>
          <w:szCs w:val="24"/>
        </w:rPr>
        <w:t xml:space="preserve"> </w:t>
      </w:r>
      <w:r>
        <w:rPr>
          <w:i/>
          <w:iCs/>
          <w:szCs w:val="24"/>
        </w:rPr>
        <w:t>2 and 3</w:t>
      </w:r>
      <w:r w:rsidRPr="00963149">
        <w:rPr>
          <w:szCs w:val="24"/>
        </w:rPr>
        <w:t xml:space="preserve">: These </w:t>
      </w:r>
      <w:r>
        <w:rPr>
          <w:szCs w:val="24"/>
        </w:rPr>
        <w:t>chapter</w:t>
      </w:r>
      <w:r w:rsidRPr="00963149">
        <w:rPr>
          <w:szCs w:val="24"/>
        </w:rPr>
        <w:t>s contain information of the</w:t>
      </w:r>
      <w:r>
        <w:rPr>
          <w:szCs w:val="24"/>
        </w:rPr>
        <w:t xml:space="preserve"> SSR</w:t>
      </w:r>
      <w:r w:rsidRPr="00963149">
        <w:rPr>
          <w:szCs w:val="24"/>
        </w:rPr>
        <w:t xml:space="preserve"> systems</w:t>
      </w:r>
      <w:r>
        <w:rPr>
          <w:szCs w:val="24"/>
        </w:rPr>
        <w:t xml:space="preserve"> operating at the frequencies 1030 MHz (ground-to-air) and 1090 MHz (air-to-ground).</w:t>
      </w:r>
    </w:p>
    <w:p w14:paraId="0AC135D9" w14:textId="1304905B" w:rsidR="00775DC7" w:rsidRDefault="00775DC7" w:rsidP="004B450B">
      <w:pPr>
        <w:tabs>
          <w:tab w:val="clear" w:pos="1134"/>
          <w:tab w:val="clear" w:pos="1871"/>
          <w:tab w:val="clear" w:pos="2268"/>
        </w:tabs>
        <w:overflowPunct/>
        <w:autoSpaceDE/>
        <w:autoSpaceDN/>
        <w:adjustRightInd/>
        <w:spacing w:before="0"/>
        <w:jc w:val="both"/>
        <w:textAlignment w:val="auto"/>
        <w:rPr>
          <w:szCs w:val="24"/>
        </w:rPr>
      </w:pPr>
      <w:r>
        <w:rPr>
          <w:szCs w:val="24"/>
        </w:rPr>
        <w:t xml:space="preserve">3.   </w:t>
      </w:r>
      <w:r w:rsidRPr="00963149">
        <w:rPr>
          <w:i/>
          <w:iCs/>
          <w:szCs w:val="24"/>
        </w:rPr>
        <w:t xml:space="preserve">ICAO Annex 10 Volume </w:t>
      </w:r>
      <w:r>
        <w:rPr>
          <w:i/>
          <w:iCs/>
          <w:szCs w:val="24"/>
        </w:rPr>
        <w:t>3</w:t>
      </w:r>
      <w:r w:rsidRPr="00963149">
        <w:rPr>
          <w:i/>
          <w:iCs/>
          <w:szCs w:val="24"/>
        </w:rPr>
        <w:t xml:space="preserve">, Chapter </w:t>
      </w:r>
      <w:r>
        <w:rPr>
          <w:i/>
          <w:iCs/>
          <w:szCs w:val="24"/>
        </w:rPr>
        <w:t>5</w:t>
      </w:r>
      <w:r w:rsidRPr="00963149">
        <w:rPr>
          <w:szCs w:val="24"/>
        </w:rPr>
        <w:t xml:space="preserve">:  </w:t>
      </w:r>
      <w:r w:rsidRPr="00775DC7">
        <w:rPr>
          <w:szCs w:val="24"/>
        </w:rPr>
        <w:t>This chapter contains information of the SSR Mode S air-ground data link using 1 090 MHz.</w:t>
      </w:r>
    </w:p>
    <w:p w14:paraId="789ECDF5" w14:textId="5B165485" w:rsidR="00775DC7" w:rsidRDefault="00775DC7" w:rsidP="001B7CAF">
      <w:pPr>
        <w:rPr>
          <w:szCs w:val="24"/>
        </w:rPr>
      </w:pPr>
    </w:p>
    <w:p w14:paraId="65DE452E" w14:textId="532BD0A2" w:rsidR="000339F6" w:rsidRPr="00E40644" w:rsidRDefault="000339F6" w:rsidP="001B7CAF">
      <w:pPr>
        <w:rPr>
          <w:b/>
          <w:bCs/>
          <w:szCs w:val="24"/>
        </w:rPr>
      </w:pPr>
      <w:r w:rsidRPr="00E40644">
        <w:rPr>
          <w:b/>
          <w:bCs/>
          <w:szCs w:val="24"/>
        </w:rPr>
        <w:t>ADS-B</w:t>
      </w:r>
      <w:r w:rsidR="00802164">
        <w:rPr>
          <w:b/>
          <w:bCs/>
          <w:szCs w:val="24"/>
        </w:rPr>
        <w:t xml:space="preserve"> 1090ES</w:t>
      </w:r>
    </w:p>
    <w:p w14:paraId="0F3CC6EF" w14:textId="611FF300" w:rsidR="00802164" w:rsidRDefault="00E40644" w:rsidP="004B450B">
      <w:pPr>
        <w:jc w:val="both"/>
        <w:rPr>
          <w:szCs w:val="24"/>
        </w:rPr>
      </w:pPr>
      <w:r>
        <w:rPr>
          <w:szCs w:val="24"/>
        </w:rPr>
        <w:t>Automatic dependent s</w:t>
      </w:r>
      <w:r w:rsidR="00802164">
        <w:rPr>
          <w:szCs w:val="24"/>
        </w:rPr>
        <w:t>urveillance – broadcast (ADS-B)</w:t>
      </w:r>
      <w:r w:rsidR="00A9136F">
        <w:rPr>
          <w:szCs w:val="24"/>
        </w:rPr>
        <w:t xml:space="preserve"> </w:t>
      </w:r>
      <w:r w:rsidR="00802164">
        <w:rPr>
          <w:szCs w:val="24"/>
        </w:rPr>
        <w:t xml:space="preserve">1090 MHz extended squitter (1090ES) </w:t>
      </w:r>
      <w:r>
        <w:rPr>
          <w:szCs w:val="24"/>
        </w:rPr>
        <w:t>provides a</w:t>
      </w:r>
      <w:r w:rsidRPr="00E40644">
        <w:rPr>
          <w:szCs w:val="24"/>
        </w:rPr>
        <w:t>ir-to-air, air-to-ground, air-to-space datalink</w:t>
      </w:r>
      <w:r w:rsidR="00802164">
        <w:rPr>
          <w:szCs w:val="24"/>
        </w:rPr>
        <w:t xml:space="preserve"> capabilities</w:t>
      </w:r>
      <w:r w:rsidRPr="00E40644">
        <w:rPr>
          <w:szCs w:val="24"/>
        </w:rPr>
        <w:t xml:space="preserve">. </w:t>
      </w:r>
      <w:r>
        <w:rPr>
          <w:szCs w:val="24"/>
        </w:rPr>
        <w:t>ADS-B p</w:t>
      </w:r>
      <w:r w:rsidRPr="00E40644">
        <w:rPr>
          <w:szCs w:val="24"/>
        </w:rPr>
        <w:t>rovides aircraft identity, airc</w:t>
      </w:r>
      <w:r w:rsidR="00802164">
        <w:rPr>
          <w:szCs w:val="24"/>
        </w:rPr>
        <w:t>raft derived position and</w:t>
      </w:r>
      <w:r w:rsidRPr="00E40644">
        <w:rPr>
          <w:szCs w:val="24"/>
        </w:rPr>
        <w:t xml:space="preserve"> other </w:t>
      </w:r>
      <w:r w:rsidR="00802164">
        <w:rPr>
          <w:szCs w:val="24"/>
        </w:rPr>
        <w:t xml:space="preserve">aircraft </w:t>
      </w:r>
      <w:r w:rsidRPr="00E40644">
        <w:rPr>
          <w:szCs w:val="24"/>
        </w:rPr>
        <w:t>data.</w:t>
      </w:r>
      <w:r w:rsidR="00802164">
        <w:rPr>
          <w:szCs w:val="24"/>
        </w:rPr>
        <w:t xml:space="preserve"> The following table contains characteristics and protection criteria extracted from the references that follow the table. Further, ICAO has determined ICAO-standardized aeronautical surveillance and collision avoidance systems using the 1030/1090 MHz frequency pair must be able to tolerate an I/N of -10 dB, so this value is recommended for the protection criteria to use until ITU-R determines one in a Recommendation. </w:t>
      </w:r>
      <w:r w:rsidR="00802164" w:rsidRPr="00461C7D">
        <w:rPr>
          <w:szCs w:val="24"/>
        </w:rPr>
        <w:t>An aviation safety margin should also be considered in accordance with ICAO Doc. 9</w:t>
      </w:r>
      <w:r w:rsidR="00AA24D3">
        <w:rPr>
          <w:szCs w:val="24"/>
        </w:rPr>
        <w:t>7</w:t>
      </w:r>
      <w:r w:rsidR="00802164" w:rsidRPr="00461C7D">
        <w:rPr>
          <w:szCs w:val="24"/>
        </w:rPr>
        <w:t>1</w:t>
      </w:r>
      <w:r w:rsidR="00AA24D3">
        <w:rPr>
          <w:szCs w:val="24"/>
        </w:rPr>
        <w:t>8</w:t>
      </w:r>
      <w:r w:rsidR="00802164" w:rsidRPr="00461C7D">
        <w:rPr>
          <w:szCs w:val="24"/>
        </w:rPr>
        <w:t>.</w:t>
      </w:r>
      <w:r w:rsidR="00EB06B5">
        <w:rPr>
          <w:szCs w:val="24"/>
        </w:rPr>
        <w:t xml:space="preserve"> ADS-B transmitter system characteristics will be needed WG/19 decides to bring this paper to the ITU. </w:t>
      </w:r>
    </w:p>
    <w:p w14:paraId="7A846663" w14:textId="3136FD3F" w:rsidR="0010038E" w:rsidRPr="00802164" w:rsidRDefault="0010038E" w:rsidP="001B7CAF">
      <w:pPr>
        <w:rPr>
          <w:b/>
          <w:szCs w:val="24"/>
        </w:rPr>
      </w:pPr>
    </w:p>
    <w:tbl>
      <w:tblPr>
        <w:tblStyle w:val="TableGrid"/>
        <w:tblW w:w="0" w:type="auto"/>
        <w:tblLook w:val="04A0" w:firstRow="1" w:lastRow="0" w:firstColumn="1" w:lastColumn="0" w:noHBand="0" w:noVBand="1"/>
      </w:tblPr>
      <w:tblGrid>
        <w:gridCol w:w="3054"/>
        <w:gridCol w:w="5963"/>
      </w:tblGrid>
      <w:tr w:rsidR="00B02A94" w14:paraId="1A217B4E" w14:textId="77777777" w:rsidTr="00802164">
        <w:tc>
          <w:tcPr>
            <w:tcW w:w="3111" w:type="dxa"/>
          </w:tcPr>
          <w:p w14:paraId="79216BA3" w14:textId="77777777" w:rsidR="00B02A94" w:rsidRDefault="00B02A94" w:rsidP="00BC4649">
            <w:pPr>
              <w:rPr>
                <w:szCs w:val="24"/>
              </w:rPr>
            </w:pPr>
            <w:r>
              <w:rPr>
                <w:szCs w:val="24"/>
              </w:rPr>
              <w:t>Parameters</w:t>
            </w:r>
          </w:p>
        </w:tc>
        <w:tc>
          <w:tcPr>
            <w:tcW w:w="6132" w:type="dxa"/>
          </w:tcPr>
          <w:p w14:paraId="239805C1" w14:textId="6F6057BE" w:rsidR="00B02A94" w:rsidRDefault="00B02A94" w:rsidP="00AA24D3">
            <w:pPr>
              <w:rPr>
                <w:szCs w:val="24"/>
              </w:rPr>
            </w:pPr>
            <w:r>
              <w:rPr>
                <w:szCs w:val="24"/>
              </w:rPr>
              <w:t xml:space="preserve">ADS-B </w:t>
            </w:r>
          </w:p>
        </w:tc>
      </w:tr>
      <w:tr w:rsidR="0010038E" w14:paraId="173394CD" w14:textId="77777777" w:rsidTr="00802164">
        <w:tc>
          <w:tcPr>
            <w:tcW w:w="9243" w:type="dxa"/>
            <w:gridSpan w:val="2"/>
          </w:tcPr>
          <w:p w14:paraId="11843009" w14:textId="77777777" w:rsidR="0010038E" w:rsidRDefault="0010038E" w:rsidP="00BC4649">
            <w:pPr>
              <w:rPr>
                <w:szCs w:val="24"/>
              </w:rPr>
            </w:pPr>
            <w:r>
              <w:rPr>
                <w:szCs w:val="24"/>
              </w:rPr>
              <w:t>Transmitter</w:t>
            </w:r>
          </w:p>
        </w:tc>
      </w:tr>
      <w:tr w:rsidR="00B02A94" w14:paraId="779C0D13" w14:textId="77777777" w:rsidTr="00802164">
        <w:tc>
          <w:tcPr>
            <w:tcW w:w="3111" w:type="dxa"/>
          </w:tcPr>
          <w:p w14:paraId="30E0338C" w14:textId="77777777" w:rsidR="00B02A94" w:rsidRDefault="00B02A94" w:rsidP="00BC4649">
            <w:pPr>
              <w:rPr>
                <w:szCs w:val="24"/>
              </w:rPr>
            </w:pPr>
            <w:r>
              <w:rPr>
                <w:szCs w:val="24"/>
              </w:rPr>
              <w:t>Centre frequency, MHz</w:t>
            </w:r>
          </w:p>
        </w:tc>
        <w:tc>
          <w:tcPr>
            <w:tcW w:w="6132" w:type="dxa"/>
          </w:tcPr>
          <w:p w14:paraId="6BC1746B" w14:textId="56ADC7A7" w:rsidR="00B02A94" w:rsidRDefault="00B02A94" w:rsidP="00BC4649">
            <w:pPr>
              <w:rPr>
                <w:szCs w:val="24"/>
              </w:rPr>
            </w:pPr>
          </w:p>
        </w:tc>
      </w:tr>
      <w:tr w:rsidR="00B02A94" w14:paraId="00B05AC0" w14:textId="77777777" w:rsidTr="00802164">
        <w:tc>
          <w:tcPr>
            <w:tcW w:w="3111" w:type="dxa"/>
          </w:tcPr>
          <w:p w14:paraId="38AE9ACC" w14:textId="77777777" w:rsidR="00B02A94" w:rsidRDefault="00B02A94" w:rsidP="00BC4649">
            <w:pPr>
              <w:rPr>
                <w:szCs w:val="24"/>
              </w:rPr>
            </w:pPr>
            <w:r>
              <w:rPr>
                <w:szCs w:val="24"/>
              </w:rPr>
              <w:t>Bandwidth, MHz</w:t>
            </w:r>
          </w:p>
        </w:tc>
        <w:tc>
          <w:tcPr>
            <w:tcW w:w="6132" w:type="dxa"/>
          </w:tcPr>
          <w:p w14:paraId="70D6EF89" w14:textId="754AB18B" w:rsidR="00B02A94" w:rsidRDefault="00B02A94" w:rsidP="00BC4649">
            <w:pPr>
              <w:rPr>
                <w:szCs w:val="24"/>
              </w:rPr>
            </w:pPr>
          </w:p>
        </w:tc>
      </w:tr>
      <w:tr w:rsidR="00B02A94" w14:paraId="465F7906" w14:textId="77777777" w:rsidTr="00802164">
        <w:tc>
          <w:tcPr>
            <w:tcW w:w="3111" w:type="dxa"/>
          </w:tcPr>
          <w:p w14:paraId="08963485" w14:textId="77777777" w:rsidR="00B02A94" w:rsidRDefault="00B02A94" w:rsidP="00BC4649">
            <w:pPr>
              <w:rPr>
                <w:szCs w:val="24"/>
              </w:rPr>
            </w:pPr>
            <w:r>
              <w:rPr>
                <w:szCs w:val="24"/>
              </w:rPr>
              <w:lastRenderedPageBreak/>
              <w:t>Antenna height, m</w:t>
            </w:r>
          </w:p>
        </w:tc>
        <w:tc>
          <w:tcPr>
            <w:tcW w:w="6132" w:type="dxa"/>
          </w:tcPr>
          <w:p w14:paraId="3E07A55B" w14:textId="059354D0" w:rsidR="00B02A94" w:rsidRDefault="00B02A94" w:rsidP="00BC4649">
            <w:pPr>
              <w:rPr>
                <w:szCs w:val="24"/>
              </w:rPr>
            </w:pPr>
          </w:p>
        </w:tc>
      </w:tr>
      <w:tr w:rsidR="00B02A94" w14:paraId="4FDB57D1" w14:textId="77777777" w:rsidTr="00802164">
        <w:tc>
          <w:tcPr>
            <w:tcW w:w="3111" w:type="dxa"/>
          </w:tcPr>
          <w:p w14:paraId="57B2BEFC" w14:textId="77777777" w:rsidR="00B02A94" w:rsidRDefault="00B02A94" w:rsidP="00BC4649">
            <w:pPr>
              <w:rPr>
                <w:szCs w:val="24"/>
              </w:rPr>
            </w:pPr>
            <w:r>
              <w:rPr>
                <w:szCs w:val="24"/>
              </w:rPr>
              <w:t>Power (peak), dBW</w:t>
            </w:r>
          </w:p>
        </w:tc>
        <w:tc>
          <w:tcPr>
            <w:tcW w:w="6132" w:type="dxa"/>
          </w:tcPr>
          <w:p w14:paraId="13196243" w14:textId="29F17831" w:rsidR="00B02A94" w:rsidRDefault="00B02A94" w:rsidP="00BC4649">
            <w:pPr>
              <w:rPr>
                <w:szCs w:val="24"/>
              </w:rPr>
            </w:pPr>
          </w:p>
        </w:tc>
      </w:tr>
      <w:tr w:rsidR="00B02A94" w14:paraId="0D5C1755" w14:textId="77777777" w:rsidTr="00802164">
        <w:tc>
          <w:tcPr>
            <w:tcW w:w="3111" w:type="dxa"/>
          </w:tcPr>
          <w:p w14:paraId="2CC4BE99" w14:textId="77777777" w:rsidR="00B02A94" w:rsidRDefault="00B02A94" w:rsidP="00BC4649">
            <w:pPr>
              <w:rPr>
                <w:szCs w:val="24"/>
              </w:rPr>
            </w:pPr>
            <w:r>
              <w:rPr>
                <w:szCs w:val="24"/>
              </w:rPr>
              <w:t>Cable loss, dB</w:t>
            </w:r>
          </w:p>
        </w:tc>
        <w:tc>
          <w:tcPr>
            <w:tcW w:w="6132" w:type="dxa"/>
          </w:tcPr>
          <w:p w14:paraId="6F543AAE" w14:textId="005DAAAC" w:rsidR="00B02A94" w:rsidRDefault="00B02A94" w:rsidP="00BC4649">
            <w:pPr>
              <w:rPr>
                <w:szCs w:val="24"/>
              </w:rPr>
            </w:pPr>
          </w:p>
        </w:tc>
      </w:tr>
      <w:tr w:rsidR="00B02A94" w14:paraId="130AA712" w14:textId="77777777" w:rsidTr="00802164">
        <w:tc>
          <w:tcPr>
            <w:tcW w:w="3111" w:type="dxa"/>
          </w:tcPr>
          <w:p w14:paraId="20F7BD92" w14:textId="77777777" w:rsidR="00B02A94" w:rsidRDefault="00B02A94" w:rsidP="00BC4649">
            <w:pPr>
              <w:rPr>
                <w:szCs w:val="24"/>
              </w:rPr>
            </w:pPr>
            <w:r>
              <w:rPr>
                <w:szCs w:val="24"/>
              </w:rPr>
              <w:t>Antenna gain, dBi</w:t>
            </w:r>
          </w:p>
        </w:tc>
        <w:tc>
          <w:tcPr>
            <w:tcW w:w="6132" w:type="dxa"/>
          </w:tcPr>
          <w:p w14:paraId="66CE4A70" w14:textId="70C95787" w:rsidR="00B02A94" w:rsidRDefault="00B02A94" w:rsidP="00BC4649">
            <w:pPr>
              <w:rPr>
                <w:szCs w:val="24"/>
              </w:rPr>
            </w:pPr>
          </w:p>
        </w:tc>
      </w:tr>
      <w:tr w:rsidR="00B02A94" w14:paraId="5340A705" w14:textId="77777777" w:rsidTr="00802164">
        <w:tc>
          <w:tcPr>
            <w:tcW w:w="3111" w:type="dxa"/>
          </w:tcPr>
          <w:p w14:paraId="1AB82519" w14:textId="77777777" w:rsidR="00B02A94" w:rsidRDefault="00B02A94" w:rsidP="00BC4649">
            <w:pPr>
              <w:rPr>
                <w:szCs w:val="24"/>
              </w:rPr>
            </w:pPr>
            <w:r>
              <w:rPr>
                <w:szCs w:val="24"/>
              </w:rPr>
              <w:t>OOB mask</w:t>
            </w:r>
          </w:p>
        </w:tc>
        <w:tc>
          <w:tcPr>
            <w:tcW w:w="6132" w:type="dxa"/>
          </w:tcPr>
          <w:p w14:paraId="6C9CB7B6" w14:textId="1611FFF6" w:rsidR="00B02A94" w:rsidRDefault="00B02A94" w:rsidP="00BC4649">
            <w:pPr>
              <w:rPr>
                <w:szCs w:val="24"/>
              </w:rPr>
            </w:pPr>
          </w:p>
        </w:tc>
      </w:tr>
      <w:tr w:rsidR="0010038E" w14:paraId="2608B0A3" w14:textId="77777777" w:rsidTr="00802164">
        <w:tc>
          <w:tcPr>
            <w:tcW w:w="9243" w:type="dxa"/>
            <w:gridSpan w:val="2"/>
          </w:tcPr>
          <w:p w14:paraId="725445DA" w14:textId="77777777" w:rsidR="0010038E" w:rsidRDefault="0010038E" w:rsidP="00BC4649">
            <w:pPr>
              <w:rPr>
                <w:szCs w:val="24"/>
              </w:rPr>
            </w:pPr>
            <w:r>
              <w:rPr>
                <w:szCs w:val="24"/>
              </w:rPr>
              <w:t>Receiver</w:t>
            </w:r>
          </w:p>
        </w:tc>
      </w:tr>
      <w:tr w:rsidR="00B02A94" w14:paraId="76F7B371" w14:textId="77777777" w:rsidTr="00802164">
        <w:tc>
          <w:tcPr>
            <w:tcW w:w="3111" w:type="dxa"/>
          </w:tcPr>
          <w:p w14:paraId="366D1B2E" w14:textId="77777777" w:rsidR="00B02A94" w:rsidRDefault="00B02A94" w:rsidP="00BC4649">
            <w:pPr>
              <w:rPr>
                <w:szCs w:val="24"/>
              </w:rPr>
            </w:pPr>
            <w:r>
              <w:rPr>
                <w:szCs w:val="24"/>
              </w:rPr>
              <w:t>Centre frequency, MHz</w:t>
            </w:r>
          </w:p>
        </w:tc>
        <w:tc>
          <w:tcPr>
            <w:tcW w:w="6132" w:type="dxa"/>
          </w:tcPr>
          <w:p w14:paraId="4E5A3D8A" w14:textId="77777777" w:rsidR="00B02A94" w:rsidRDefault="00B02A94" w:rsidP="00BC4649">
            <w:pPr>
              <w:rPr>
                <w:szCs w:val="24"/>
              </w:rPr>
            </w:pPr>
            <w:r>
              <w:rPr>
                <w:szCs w:val="24"/>
              </w:rPr>
              <w:t>1090</w:t>
            </w:r>
          </w:p>
        </w:tc>
      </w:tr>
      <w:tr w:rsidR="00B02A94" w14:paraId="415A97A4" w14:textId="77777777" w:rsidTr="00802164">
        <w:tc>
          <w:tcPr>
            <w:tcW w:w="3111" w:type="dxa"/>
          </w:tcPr>
          <w:p w14:paraId="17ABEDDD" w14:textId="77777777" w:rsidR="00B02A94" w:rsidRDefault="00B02A94" w:rsidP="00BC4649">
            <w:pPr>
              <w:rPr>
                <w:szCs w:val="24"/>
              </w:rPr>
            </w:pPr>
            <w:r>
              <w:rPr>
                <w:szCs w:val="24"/>
              </w:rPr>
              <w:t>Bandwidth, MHz</w:t>
            </w:r>
          </w:p>
        </w:tc>
        <w:tc>
          <w:tcPr>
            <w:tcW w:w="6132" w:type="dxa"/>
          </w:tcPr>
          <w:p w14:paraId="2562260D" w14:textId="7D6DDB22" w:rsidR="00B02A94" w:rsidRDefault="00B02A94" w:rsidP="00BC4649">
            <w:pPr>
              <w:rPr>
                <w:szCs w:val="24"/>
              </w:rPr>
            </w:pPr>
            <w:r>
              <w:rPr>
                <w:szCs w:val="24"/>
              </w:rPr>
              <w:t>11</w:t>
            </w:r>
          </w:p>
        </w:tc>
      </w:tr>
      <w:tr w:rsidR="00B02A94" w14:paraId="06FB9EE0" w14:textId="77777777" w:rsidTr="00802164">
        <w:tc>
          <w:tcPr>
            <w:tcW w:w="3111" w:type="dxa"/>
          </w:tcPr>
          <w:p w14:paraId="4B783D07" w14:textId="77777777" w:rsidR="00B02A94" w:rsidRDefault="00B02A94" w:rsidP="00BC4649">
            <w:pPr>
              <w:rPr>
                <w:szCs w:val="24"/>
              </w:rPr>
            </w:pPr>
            <w:r>
              <w:rPr>
                <w:szCs w:val="24"/>
              </w:rPr>
              <w:t>Antenna gain, dBi</w:t>
            </w:r>
          </w:p>
        </w:tc>
        <w:tc>
          <w:tcPr>
            <w:tcW w:w="6132" w:type="dxa"/>
          </w:tcPr>
          <w:p w14:paraId="09C28882" w14:textId="344B5C05" w:rsidR="00B02A94" w:rsidRDefault="00B02A94" w:rsidP="00BC4649">
            <w:pPr>
              <w:rPr>
                <w:szCs w:val="24"/>
              </w:rPr>
            </w:pPr>
            <w:r>
              <w:rPr>
                <w:szCs w:val="24"/>
              </w:rPr>
              <w:t>2 - 5</w:t>
            </w:r>
          </w:p>
        </w:tc>
      </w:tr>
      <w:tr w:rsidR="00B02A94" w14:paraId="705E36AF" w14:textId="77777777" w:rsidTr="00802164">
        <w:tc>
          <w:tcPr>
            <w:tcW w:w="3111" w:type="dxa"/>
          </w:tcPr>
          <w:p w14:paraId="7E0A9AF6" w14:textId="77777777" w:rsidR="00B02A94" w:rsidRDefault="00B02A94" w:rsidP="00BC4649">
            <w:pPr>
              <w:rPr>
                <w:szCs w:val="24"/>
              </w:rPr>
            </w:pPr>
            <w:r>
              <w:rPr>
                <w:szCs w:val="24"/>
              </w:rPr>
              <w:t>Antenna polarization</w:t>
            </w:r>
          </w:p>
        </w:tc>
        <w:tc>
          <w:tcPr>
            <w:tcW w:w="6132" w:type="dxa"/>
          </w:tcPr>
          <w:p w14:paraId="14ADF35F" w14:textId="77777777" w:rsidR="00B02A94" w:rsidRDefault="00B02A94" w:rsidP="00BC4649">
            <w:pPr>
              <w:rPr>
                <w:szCs w:val="24"/>
              </w:rPr>
            </w:pPr>
            <w:r>
              <w:rPr>
                <w:szCs w:val="24"/>
              </w:rPr>
              <w:t>Vertical</w:t>
            </w:r>
          </w:p>
        </w:tc>
      </w:tr>
      <w:tr w:rsidR="00B02A94" w14:paraId="6D5BBAA7" w14:textId="77777777" w:rsidTr="00802164">
        <w:tc>
          <w:tcPr>
            <w:tcW w:w="3111" w:type="dxa"/>
          </w:tcPr>
          <w:p w14:paraId="16EC3E03" w14:textId="77777777" w:rsidR="00B02A94" w:rsidRDefault="00B02A94" w:rsidP="00BC4649">
            <w:pPr>
              <w:rPr>
                <w:szCs w:val="24"/>
              </w:rPr>
            </w:pPr>
            <w:r>
              <w:rPr>
                <w:szCs w:val="24"/>
              </w:rPr>
              <w:t>Cable loss, dB</w:t>
            </w:r>
          </w:p>
        </w:tc>
        <w:tc>
          <w:tcPr>
            <w:tcW w:w="6132" w:type="dxa"/>
          </w:tcPr>
          <w:p w14:paraId="0CB09549" w14:textId="63A29304" w:rsidR="00B02A94" w:rsidRDefault="00B02A94" w:rsidP="00BC4649">
            <w:pPr>
              <w:rPr>
                <w:szCs w:val="24"/>
              </w:rPr>
            </w:pPr>
            <w:r>
              <w:rPr>
                <w:szCs w:val="24"/>
              </w:rPr>
              <w:t>1</w:t>
            </w:r>
          </w:p>
        </w:tc>
      </w:tr>
      <w:tr w:rsidR="00B02A94" w14:paraId="71A394A5" w14:textId="77777777" w:rsidTr="00802164">
        <w:tc>
          <w:tcPr>
            <w:tcW w:w="3111" w:type="dxa"/>
          </w:tcPr>
          <w:p w14:paraId="73149BCF" w14:textId="77777777" w:rsidR="00B02A94" w:rsidRDefault="00B02A94" w:rsidP="00BC4649">
            <w:pPr>
              <w:rPr>
                <w:szCs w:val="24"/>
              </w:rPr>
            </w:pPr>
            <w:r>
              <w:rPr>
                <w:szCs w:val="24"/>
              </w:rPr>
              <w:t>Selectivity, attenuation (dB) @ freq offset (MHz)</w:t>
            </w:r>
          </w:p>
        </w:tc>
        <w:tc>
          <w:tcPr>
            <w:tcW w:w="6132" w:type="dxa"/>
          </w:tcPr>
          <w:p w14:paraId="636EA672" w14:textId="673E5897" w:rsidR="00B02A94" w:rsidRDefault="00B02A94" w:rsidP="00BC4649">
            <w:pPr>
              <w:rPr>
                <w:szCs w:val="24"/>
              </w:rPr>
            </w:pPr>
            <w:r>
              <w:rPr>
                <w:szCs w:val="24"/>
              </w:rPr>
              <w:t>0 @ 0</w:t>
            </w:r>
          </w:p>
          <w:p w14:paraId="1E7C5D27" w14:textId="182F236C" w:rsidR="00B02A94" w:rsidRDefault="00B02A94" w:rsidP="00BC4649">
            <w:pPr>
              <w:rPr>
                <w:szCs w:val="24"/>
              </w:rPr>
            </w:pPr>
            <w:r>
              <w:rPr>
                <w:szCs w:val="24"/>
              </w:rPr>
              <w:t>3 @ 5.5</w:t>
            </w:r>
          </w:p>
          <w:p w14:paraId="240E75D7" w14:textId="191F22F4" w:rsidR="00B02A94" w:rsidRDefault="00B02A94" w:rsidP="00BC4649">
            <w:pPr>
              <w:rPr>
                <w:szCs w:val="24"/>
              </w:rPr>
            </w:pPr>
            <w:r>
              <w:rPr>
                <w:szCs w:val="24"/>
              </w:rPr>
              <w:t>20 @ 10</w:t>
            </w:r>
          </w:p>
          <w:p w14:paraId="59CB7652" w14:textId="77777777" w:rsidR="00B02A94" w:rsidRDefault="00B02A94" w:rsidP="00BC4649">
            <w:pPr>
              <w:rPr>
                <w:szCs w:val="24"/>
              </w:rPr>
            </w:pPr>
            <w:r>
              <w:rPr>
                <w:szCs w:val="24"/>
              </w:rPr>
              <w:t>40 @ 15</w:t>
            </w:r>
          </w:p>
          <w:p w14:paraId="6D8710FC" w14:textId="77777777" w:rsidR="00B02A94" w:rsidRDefault="00B02A94" w:rsidP="00BC4649">
            <w:pPr>
              <w:rPr>
                <w:szCs w:val="24"/>
              </w:rPr>
            </w:pPr>
            <w:r>
              <w:rPr>
                <w:szCs w:val="24"/>
              </w:rPr>
              <w:t>60 @ 25</w:t>
            </w:r>
          </w:p>
        </w:tc>
      </w:tr>
      <w:tr w:rsidR="00B02A94" w14:paraId="506F011E" w14:textId="77777777" w:rsidTr="00802164">
        <w:tc>
          <w:tcPr>
            <w:tcW w:w="3111" w:type="dxa"/>
          </w:tcPr>
          <w:p w14:paraId="2B8A7CF2" w14:textId="77777777" w:rsidR="00B02A94" w:rsidRDefault="00B02A94" w:rsidP="00BC4649">
            <w:pPr>
              <w:rPr>
                <w:szCs w:val="24"/>
              </w:rPr>
            </w:pPr>
            <w:r>
              <w:rPr>
                <w:szCs w:val="24"/>
              </w:rPr>
              <w:t>Noise figure, dB</w:t>
            </w:r>
          </w:p>
        </w:tc>
        <w:tc>
          <w:tcPr>
            <w:tcW w:w="6132" w:type="dxa"/>
          </w:tcPr>
          <w:p w14:paraId="36EA2A8C" w14:textId="77777777" w:rsidR="00B02A94" w:rsidRDefault="00B02A94" w:rsidP="00BC4649">
            <w:pPr>
              <w:rPr>
                <w:szCs w:val="24"/>
              </w:rPr>
            </w:pPr>
            <w:r>
              <w:rPr>
                <w:szCs w:val="24"/>
              </w:rPr>
              <w:t>5</w:t>
            </w:r>
          </w:p>
        </w:tc>
      </w:tr>
      <w:tr w:rsidR="00B02A94" w14:paraId="00159191" w14:textId="77777777" w:rsidTr="00802164">
        <w:tc>
          <w:tcPr>
            <w:tcW w:w="3111" w:type="dxa"/>
          </w:tcPr>
          <w:p w14:paraId="4D8AC7F2" w14:textId="77777777" w:rsidR="00B02A94" w:rsidRDefault="00B02A94" w:rsidP="00BC4649">
            <w:pPr>
              <w:rPr>
                <w:szCs w:val="24"/>
              </w:rPr>
            </w:pPr>
            <w:r>
              <w:rPr>
                <w:szCs w:val="24"/>
              </w:rPr>
              <w:t>Protection criteria (I/N), dB</w:t>
            </w:r>
          </w:p>
        </w:tc>
        <w:tc>
          <w:tcPr>
            <w:tcW w:w="6132" w:type="dxa"/>
          </w:tcPr>
          <w:p w14:paraId="15C34AB4" w14:textId="1216F617" w:rsidR="00B02A94" w:rsidRDefault="00DF70D1" w:rsidP="00BC4649">
            <w:pPr>
              <w:rPr>
                <w:szCs w:val="24"/>
              </w:rPr>
            </w:pPr>
            <w:r>
              <w:rPr>
                <w:szCs w:val="24"/>
              </w:rPr>
              <w:t>-10</w:t>
            </w:r>
          </w:p>
        </w:tc>
      </w:tr>
    </w:tbl>
    <w:p w14:paraId="41AC675B" w14:textId="311C4B5B" w:rsidR="00775195" w:rsidRDefault="00775195" w:rsidP="001B7CAF">
      <w:pPr>
        <w:rPr>
          <w:szCs w:val="24"/>
        </w:rPr>
      </w:pPr>
    </w:p>
    <w:p w14:paraId="1BEB46ED" w14:textId="77777777" w:rsidR="00775195" w:rsidRPr="00D14C27" w:rsidRDefault="00775195" w:rsidP="00775195">
      <w:pPr>
        <w:tabs>
          <w:tab w:val="clear" w:pos="1134"/>
          <w:tab w:val="clear" w:pos="1871"/>
          <w:tab w:val="clear" w:pos="2268"/>
        </w:tabs>
        <w:overflowPunct/>
        <w:autoSpaceDE/>
        <w:autoSpaceDN/>
        <w:adjustRightInd/>
        <w:spacing w:before="0"/>
        <w:textAlignment w:val="auto"/>
        <w:rPr>
          <w:b/>
          <w:bCs/>
          <w:szCs w:val="24"/>
        </w:rPr>
      </w:pPr>
      <w:r w:rsidRPr="00D14C27">
        <w:rPr>
          <w:b/>
          <w:bCs/>
          <w:szCs w:val="24"/>
        </w:rPr>
        <w:t>References:</w:t>
      </w:r>
    </w:p>
    <w:p w14:paraId="2C0CBBFA" w14:textId="77777777" w:rsidR="00775195" w:rsidRDefault="00775195" w:rsidP="004B450B">
      <w:pPr>
        <w:tabs>
          <w:tab w:val="clear" w:pos="1134"/>
          <w:tab w:val="clear" w:pos="1871"/>
          <w:tab w:val="clear" w:pos="2268"/>
        </w:tabs>
        <w:overflowPunct/>
        <w:autoSpaceDE/>
        <w:autoSpaceDN/>
        <w:adjustRightInd/>
        <w:spacing w:before="0"/>
        <w:jc w:val="both"/>
        <w:textAlignment w:val="auto"/>
        <w:rPr>
          <w:szCs w:val="24"/>
        </w:rPr>
      </w:pPr>
      <w:r>
        <w:rPr>
          <w:szCs w:val="24"/>
        </w:rPr>
        <w:t>1.   CEPT Electronic Communications Committee (ECC) Report 306:  CEPT investigation on possible usage of low power audio PMSE in the band 960-1164 MHz.</w:t>
      </w:r>
    </w:p>
    <w:p w14:paraId="7F944367" w14:textId="771C36FC" w:rsidR="00775195" w:rsidRPr="00963149" w:rsidRDefault="00775195" w:rsidP="004B450B">
      <w:pPr>
        <w:tabs>
          <w:tab w:val="clear" w:pos="1134"/>
          <w:tab w:val="clear" w:pos="1871"/>
          <w:tab w:val="clear" w:pos="2268"/>
        </w:tabs>
        <w:overflowPunct/>
        <w:autoSpaceDE/>
        <w:autoSpaceDN/>
        <w:adjustRightInd/>
        <w:spacing w:before="0"/>
        <w:jc w:val="both"/>
        <w:textAlignment w:val="auto"/>
        <w:rPr>
          <w:szCs w:val="24"/>
        </w:rPr>
      </w:pPr>
      <w:r>
        <w:rPr>
          <w:szCs w:val="24"/>
        </w:rPr>
        <w:t xml:space="preserve">2.   </w:t>
      </w:r>
      <w:r w:rsidRPr="00963149">
        <w:rPr>
          <w:i/>
          <w:iCs/>
          <w:szCs w:val="24"/>
        </w:rPr>
        <w:t xml:space="preserve">ICAO Annex 10 Volume </w:t>
      </w:r>
      <w:r>
        <w:rPr>
          <w:i/>
          <w:iCs/>
          <w:szCs w:val="24"/>
        </w:rPr>
        <w:t>4</w:t>
      </w:r>
      <w:r w:rsidRPr="00963149">
        <w:rPr>
          <w:i/>
          <w:iCs/>
          <w:szCs w:val="24"/>
        </w:rPr>
        <w:t xml:space="preserve"> </w:t>
      </w:r>
      <w:r w:rsidR="00BE22A3">
        <w:rPr>
          <w:i/>
          <w:iCs/>
          <w:szCs w:val="24"/>
        </w:rPr>
        <w:t>–</w:t>
      </w:r>
      <w:r w:rsidRPr="00963149">
        <w:rPr>
          <w:i/>
          <w:iCs/>
          <w:szCs w:val="24"/>
        </w:rPr>
        <w:t xml:space="preserve"> Chapter</w:t>
      </w:r>
      <w:r w:rsidR="00BE22A3">
        <w:rPr>
          <w:i/>
          <w:iCs/>
          <w:szCs w:val="24"/>
        </w:rPr>
        <w:t xml:space="preserve"> 5 section 5.2</w:t>
      </w:r>
      <w:r w:rsidRPr="00963149">
        <w:rPr>
          <w:szCs w:val="24"/>
        </w:rPr>
        <w:t>: Th</w:t>
      </w:r>
      <w:r w:rsidR="00BE22A3">
        <w:rPr>
          <w:szCs w:val="24"/>
        </w:rPr>
        <w:t>is</w:t>
      </w:r>
      <w:r w:rsidRPr="00963149">
        <w:rPr>
          <w:szCs w:val="24"/>
        </w:rPr>
        <w:t xml:space="preserve"> </w:t>
      </w:r>
      <w:r>
        <w:rPr>
          <w:szCs w:val="24"/>
        </w:rPr>
        <w:t>chapter</w:t>
      </w:r>
      <w:r w:rsidRPr="00963149">
        <w:rPr>
          <w:szCs w:val="24"/>
        </w:rPr>
        <w:t xml:space="preserve"> contain</w:t>
      </w:r>
      <w:r w:rsidR="00BE22A3">
        <w:rPr>
          <w:szCs w:val="24"/>
        </w:rPr>
        <w:t>s</w:t>
      </w:r>
      <w:r w:rsidRPr="00963149">
        <w:rPr>
          <w:szCs w:val="24"/>
        </w:rPr>
        <w:t xml:space="preserve"> information of the</w:t>
      </w:r>
      <w:r>
        <w:rPr>
          <w:szCs w:val="24"/>
        </w:rPr>
        <w:t xml:space="preserve"> </w:t>
      </w:r>
      <w:r w:rsidR="00BE22A3">
        <w:rPr>
          <w:szCs w:val="24"/>
        </w:rPr>
        <w:t>ADS-B</w:t>
      </w:r>
      <w:r w:rsidRPr="00963149">
        <w:rPr>
          <w:szCs w:val="24"/>
        </w:rPr>
        <w:t xml:space="preserve"> systems</w:t>
      </w:r>
      <w:r>
        <w:rPr>
          <w:szCs w:val="24"/>
        </w:rPr>
        <w:t>.</w:t>
      </w:r>
    </w:p>
    <w:p w14:paraId="6F7B5FF1" w14:textId="0451F616" w:rsidR="000339F6" w:rsidRDefault="000339F6" w:rsidP="001B7CAF">
      <w:pPr>
        <w:rPr>
          <w:szCs w:val="24"/>
        </w:rPr>
      </w:pPr>
    </w:p>
    <w:p w14:paraId="10249D8E" w14:textId="23178152" w:rsidR="001B7CAF" w:rsidRPr="00112C73" w:rsidRDefault="0074752D" w:rsidP="005145A7">
      <w:pPr>
        <w:tabs>
          <w:tab w:val="clear" w:pos="1134"/>
          <w:tab w:val="clear" w:pos="1871"/>
          <w:tab w:val="clear" w:pos="2268"/>
        </w:tabs>
        <w:overflowPunct/>
        <w:autoSpaceDE/>
        <w:autoSpaceDN/>
        <w:adjustRightInd/>
        <w:spacing w:before="0"/>
        <w:textAlignment w:val="auto"/>
        <w:rPr>
          <w:b/>
          <w:bCs/>
          <w:szCs w:val="24"/>
        </w:rPr>
      </w:pPr>
      <w:r w:rsidRPr="00112C73">
        <w:rPr>
          <w:b/>
          <w:bCs/>
          <w:szCs w:val="24"/>
        </w:rPr>
        <w:t>UAT</w:t>
      </w:r>
    </w:p>
    <w:p w14:paraId="78E96BDF" w14:textId="77777777" w:rsidR="0074752D" w:rsidRDefault="0074752D" w:rsidP="005145A7">
      <w:pPr>
        <w:tabs>
          <w:tab w:val="clear" w:pos="1134"/>
          <w:tab w:val="clear" w:pos="1871"/>
          <w:tab w:val="clear" w:pos="2268"/>
        </w:tabs>
        <w:overflowPunct/>
        <w:autoSpaceDE/>
        <w:autoSpaceDN/>
        <w:adjustRightInd/>
        <w:spacing w:before="0"/>
        <w:textAlignment w:val="auto"/>
        <w:rPr>
          <w:szCs w:val="24"/>
        </w:rPr>
      </w:pPr>
    </w:p>
    <w:p w14:paraId="775E4D22" w14:textId="0781FFCA" w:rsidR="00963149" w:rsidRDefault="00963149" w:rsidP="004B450B">
      <w:pPr>
        <w:jc w:val="both"/>
        <w:rPr>
          <w:szCs w:val="24"/>
        </w:rPr>
      </w:pPr>
      <w:r w:rsidRPr="00963149">
        <w:rPr>
          <w:szCs w:val="24"/>
        </w:rPr>
        <w:t>Univ</w:t>
      </w:r>
      <w:r w:rsidR="00802164">
        <w:rPr>
          <w:szCs w:val="24"/>
        </w:rPr>
        <w:t>ersal Access Transceiver (UAT) is an ICAO-standardised</w:t>
      </w:r>
      <w:r w:rsidRPr="00963149">
        <w:rPr>
          <w:szCs w:val="24"/>
        </w:rPr>
        <w:t xml:space="preserve"> </w:t>
      </w:r>
      <w:r w:rsidR="00802164">
        <w:rPr>
          <w:szCs w:val="24"/>
        </w:rPr>
        <w:t xml:space="preserve">ADS-B </w:t>
      </w:r>
      <w:r w:rsidRPr="00963149">
        <w:rPr>
          <w:szCs w:val="24"/>
        </w:rPr>
        <w:t>broadcast data link operating on 978 MHz. UAT supports multiple broadcast services, including flight information services (FIS-B) and traffic information services (TIS-B), in addition to automatic dependent surveillance - broadcast (ADS-B).</w:t>
      </w:r>
      <w:r w:rsidR="00292ACC">
        <w:rPr>
          <w:szCs w:val="24"/>
        </w:rPr>
        <w:t xml:space="preserve"> The following table contains characteristics and protection criteria extracted from the references that follow the table. </w:t>
      </w:r>
      <w:r w:rsidR="00292ACC" w:rsidRPr="00461C7D">
        <w:rPr>
          <w:szCs w:val="24"/>
        </w:rPr>
        <w:t>An aviation safety margin should also be considered in accordance with ICAO Doc. 9</w:t>
      </w:r>
      <w:r w:rsidR="00AA24D3">
        <w:rPr>
          <w:szCs w:val="24"/>
        </w:rPr>
        <w:t>7</w:t>
      </w:r>
      <w:r w:rsidR="00292ACC" w:rsidRPr="00461C7D">
        <w:rPr>
          <w:szCs w:val="24"/>
        </w:rPr>
        <w:t>1</w:t>
      </w:r>
      <w:r w:rsidR="00AA24D3">
        <w:rPr>
          <w:szCs w:val="24"/>
        </w:rPr>
        <w:t>8</w:t>
      </w:r>
      <w:r w:rsidR="00292ACC" w:rsidRPr="00461C7D">
        <w:rPr>
          <w:szCs w:val="24"/>
        </w:rPr>
        <w:t>.</w:t>
      </w:r>
    </w:p>
    <w:p w14:paraId="1FB48509" w14:textId="77777777" w:rsidR="00335CC6" w:rsidRDefault="00335CC6" w:rsidP="005145A7">
      <w:pPr>
        <w:tabs>
          <w:tab w:val="clear" w:pos="1134"/>
          <w:tab w:val="clear" w:pos="1871"/>
          <w:tab w:val="clear" w:pos="2268"/>
        </w:tabs>
        <w:overflowPunct/>
        <w:autoSpaceDE/>
        <w:autoSpaceDN/>
        <w:adjustRightInd/>
        <w:spacing w:before="0"/>
        <w:textAlignment w:val="auto"/>
        <w:rPr>
          <w:szCs w:val="24"/>
        </w:rPr>
      </w:pPr>
    </w:p>
    <w:tbl>
      <w:tblPr>
        <w:tblStyle w:val="TableGrid"/>
        <w:tblW w:w="0" w:type="auto"/>
        <w:tblLook w:val="04A0" w:firstRow="1" w:lastRow="0" w:firstColumn="1" w:lastColumn="0" w:noHBand="0" w:noVBand="1"/>
      </w:tblPr>
      <w:tblGrid>
        <w:gridCol w:w="4525"/>
        <w:gridCol w:w="4492"/>
      </w:tblGrid>
      <w:tr w:rsidR="0074752D" w14:paraId="3F4B9646" w14:textId="77777777" w:rsidTr="00292ACC">
        <w:tc>
          <w:tcPr>
            <w:tcW w:w="4629" w:type="dxa"/>
          </w:tcPr>
          <w:p w14:paraId="6CD7A15E" w14:textId="30697C06" w:rsidR="0074752D" w:rsidRDefault="0074752D" w:rsidP="005145A7">
            <w:pPr>
              <w:tabs>
                <w:tab w:val="clear" w:pos="1134"/>
                <w:tab w:val="clear" w:pos="1871"/>
                <w:tab w:val="clear" w:pos="2268"/>
              </w:tabs>
              <w:overflowPunct/>
              <w:autoSpaceDE/>
              <w:autoSpaceDN/>
              <w:adjustRightInd/>
              <w:spacing w:before="0"/>
              <w:textAlignment w:val="auto"/>
              <w:rPr>
                <w:szCs w:val="24"/>
              </w:rPr>
            </w:pPr>
            <w:r>
              <w:rPr>
                <w:szCs w:val="24"/>
              </w:rPr>
              <w:t>Parameters</w:t>
            </w:r>
          </w:p>
        </w:tc>
        <w:tc>
          <w:tcPr>
            <w:tcW w:w="4614" w:type="dxa"/>
          </w:tcPr>
          <w:p w14:paraId="275692D4" w14:textId="2DE5FB33" w:rsidR="0074752D" w:rsidRDefault="0074752D" w:rsidP="00AB16FE">
            <w:pPr>
              <w:tabs>
                <w:tab w:val="clear" w:pos="1134"/>
                <w:tab w:val="clear" w:pos="1871"/>
                <w:tab w:val="clear" w:pos="2268"/>
              </w:tabs>
              <w:overflowPunct/>
              <w:autoSpaceDE/>
              <w:autoSpaceDN/>
              <w:adjustRightInd/>
              <w:spacing w:before="0"/>
              <w:textAlignment w:val="auto"/>
              <w:rPr>
                <w:szCs w:val="24"/>
              </w:rPr>
            </w:pPr>
            <w:r>
              <w:rPr>
                <w:szCs w:val="24"/>
              </w:rPr>
              <w:t xml:space="preserve">UAT </w:t>
            </w:r>
          </w:p>
        </w:tc>
      </w:tr>
      <w:tr w:rsidR="0074752D" w14:paraId="6D25ED97" w14:textId="77777777" w:rsidTr="00292ACC">
        <w:tc>
          <w:tcPr>
            <w:tcW w:w="9243" w:type="dxa"/>
            <w:gridSpan w:val="2"/>
          </w:tcPr>
          <w:p w14:paraId="52143AF0" w14:textId="19712F70" w:rsidR="0074752D" w:rsidRDefault="0074752D" w:rsidP="005145A7">
            <w:pPr>
              <w:tabs>
                <w:tab w:val="clear" w:pos="1134"/>
                <w:tab w:val="clear" w:pos="1871"/>
                <w:tab w:val="clear" w:pos="2268"/>
              </w:tabs>
              <w:overflowPunct/>
              <w:autoSpaceDE/>
              <w:autoSpaceDN/>
              <w:adjustRightInd/>
              <w:spacing w:before="0"/>
              <w:textAlignment w:val="auto"/>
              <w:rPr>
                <w:szCs w:val="24"/>
              </w:rPr>
            </w:pPr>
            <w:r>
              <w:rPr>
                <w:szCs w:val="24"/>
              </w:rPr>
              <w:t>Transmitter</w:t>
            </w:r>
          </w:p>
        </w:tc>
      </w:tr>
      <w:tr w:rsidR="0074752D" w14:paraId="55182F32" w14:textId="77777777" w:rsidTr="00292ACC">
        <w:tc>
          <w:tcPr>
            <w:tcW w:w="4629" w:type="dxa"/>
          </w:tcPr>
          <w:p w14:paraId="6318A2FA" w14:textId="3F7DDC9E" w:rsidR="0074752D" w:rsidRDefault="0074752D" w:rsidP="005145A7">
            <w:pPr>
              <w:tabs>
                <w:tab w:val="clear" w:pos="1134"/>
                <w:tab w:val="clear" w:pos="1871"/>
                <w:tab w:val="clear" w:pos="2268"/>
              </w:tabs>
              <w:overflowPunct/>
              <w:autoSpaceDE/>
              <w:autoSpaceDN/>
              <w:adjustRightInd/>
              <w:spacing w:before="0"/>
              <w:textAlignment w:val="auto"/>
              <w:rPr>
                <w:szCs w:val="24"/>
              </w:rPr>
            </w:pPr>
            <w:r>
              <w:rPr>
                <w:szCs w:val="24"/>
              </w:rPr>
              <w:t>Centre frequency, MHz</w:t>
            </w:r>
          </w:p>
        </w:tc>
        <w:tc>
          <w:tcPr>
            <w:tcW w:w="4614" w:type="dxa"/>
          </w:tcPr>
          <w:p w14:paraId="43314B07" w14:textId="3DCFC743" w:rsidR="0074752D" w:rsidRDefault="0074752D" w:rsidP="005145A7">
            <w:pPr>
              <w:tabs>
                <w:tab w:val="clear" w:pos="1134"/>
                <w:tab w:val="clear" w:pos="1871"/>
                <w:tab w:val="clear" w:pos="2268"/>
              </w:tabs>
              <w:overflowPunct/>
              <w:autoSpaceDE/>
              <w:autoSpaceDN/>
              <w:adjustRightInd/>
              <w:spacing w:before="0"/>
              <w:textAlignment w:val="auto"/>
              <w:rPr>
                <w:szCs w:val="24"/>
              </w:rPr>
            </w:pPr>
            <w:r>
              <w:rPr>
                <w:szCs w:val="24"/>
              </w:rPr>
              <w:t>978</w:t>
            </w:r>
          </w:p>
        </w:tc>
      </w:tr>
      <w:tr w:rsidR="0074752D" w14:paraId="74AD9113" w14:textId="77777777" w:rsidTr="00292ACC">
        <w:tc>
          <w:tcPr>
            <w:tcW w:w="4629" w:type="dxa"/>
          </w:tcPr>
          <w:p w14:paraId="1BD78156" w14:textId="6E2838F5" w:rsidR="0074752D" w:rsidRDefault="00D21B8B" w:rsidP="005145A7">
            <w:pPr>
              <w:tabs>
                <w:tab w:val="clear" w:pos="1134"/>
                <w:tab w:val="clear" w:pos="1871"/>
                <w:tab w:val="clear" w:pos="2268"/>
              </w:tabs>
              <w:overflowPunct/>
              <w:autoSpaceDE/>
              <w:autoSpaceDN/>
              <w:adjustRightInd/>
              <w:spacing w:before="0"/>
              <w:textAlignment w:val="auto"/>
              <w:rPr>
                <w:szCs w:val="24"/>
              </w:rPr>
            </w:pPr>
            <w:r>
              <w:rPr>
                <w:szCs w:val="24"/>
              </w:rPr>
              <w:t>Bandwidth, MHz</w:t>
            </w:r>
          </w:p>
        </w:tc>
        <w:tc>
          <w:tcPr>
            <w:tcW w:w="4614" w:type="dxa"/>
          </w:tcPr>
          <w:p w14:paraId="3589707F" w14:textId="33981D89" w:rsidR="0074752D" w:rsidRDefault="00D21B8B" w:rsidP="005145A7">
            <w:pPr>
              <w:tabs>
                <w:tab w:val="clear" w:pos="1134"/>
                <w:tab w:val="clear" w:pos="1871"/>
                <w:tab w:val="clear" w:pos="2268"/>
              </w:tabs>
              <w:overflowPunct/>
              <w:autoSpaceDE/>
              <w:autoSpaceDN/>
              <w:adjustRightInd/>
              <w:spacing w:before="0"/>
              <w:textAlignment w:val="auto"/>
              <w:rPr>
                <w:szCs w:val="24"/>
              </w:rPr>
            </w:pPr>
            <w:r>
              <w:rPr>
                <w:szCs w:val="24"/>
              </w:rPr>
              <w:t>1.3 MHz</w:t>
            </w:r>
          </w:p>
        </w:tc>
      </w:tr>
      <w:tr w:rsidR="0074752D" w14:paraId="191C62CB" w14:textId="77777777" w:rsidTr="00292ACC">
        <w:tc>
          <w:tcPr>
            <w:tcW w:w="4629" w:type="dxa"/>
          </w:tcPr>
          <w:p w14:paraId="41A3770B" w14:textId="795AD4C5" w:rsidR="0074752D" w:rsidRDefault="00D21B8B" w:rsidP="005145A7">
            <w:pPr>
              <w:tabs>
                <w:tab w:val="clear" w:pos="1134"/>
                <w:tab w:val="clear" w:pos="1871"/>
                <w:tab w:val="clear" w:pos="2268"/>
              </w:tabs>
              <w:overflowPunct/>
              <w:autoSpaceDE/>
              <w:autoSpaceDN/>
              <w:adjustRightInd/>
              <w:spacing w:before="0"/>
              <w:textAlignment w:val="auto"/>
              <w:rPr>
                <w:szCs w:val="24"/>
              </w:rPr>
            </w:pPr>
            <w:r>
              <w:rPr>
                <w:szCs w:val="24"/>
              </w:rPr>
              <w:t>EIRP, dBW</w:t>
            </w:r>
          </w:p>
        </w:tc>
        <w:tc>
          <w:tcPr>
            <w:tcW w:w="4614" w:type="dxa"/>
          </w:tcPr>
          <w:p w14:paraId="371AC5A0" w14:textId="4A43925A" w:rsidR="0074752D" w:rsidRDefault="00D21B8B" w:rsidP="005145A7">
            <w:pPr>
              <w:tabs>
                <w:tab w:val="clear" w:pos="1134"/>
                <w:tab w:val="clear" w:pos="1871"/>
                <w:tab w:val="clear" w:pos="2268"/>
              </w:tabs>
              <w:overflowPunct/>
              <w:autoSpaceDE/>
              <w:autoSpaceDN/>
              <w:adjustRightInd/>
              <w:spacing w:before="0"/>
              <w:textAlignment w:val="auto"/>
              <w:rPr>
                <w:szCs w:val="24"/>
              </w:rPr>
            </w:pPr>
            <w:r>
              <w:rPr>
                <w:szCs w:val="24"/>
              </w:rPr>
              <w:t>28</w:t>
            </w:r>
          </w:p>
        </w:tc>
      </w:tr>
      <w:tr w:rsidR="0074752D" w14:paraId="6E8C168B" w14:textId="77777777" w:rsidTr="00292ACC">
        <w:tc>
          <w:tcPr>
            <w:tcW w:w="4629" w:type="dxa"/>
          </w:tcPr>
          <w:p w14:paraId="7106CD26" w14:textId="59B15B88" w:rsidR="0074752D" w:rsidRDefault="00D21B8B" w:rsidP="005145A7">
            <w:pPr>
              <w:tabs>
                <w:tab w:val="clear" w:pos="1134"/>
                <w:tab w:val="clear" w:pos="1871"/>
                <w:tab w:val="clear" w:pos="2268"/>
              </w:tabs>
              <w:overflowPunct/>
              <w:autoSpaceDE/>
              <w:autoSpaceDN/>
              <w:adjustRightInd/>
              <w:spacing w:before="0"/>
              <w:textAlignment w:val="auto"/>
              <w:rPr>
                <w:szCs w:val="24"/>
              </w:rPr>
            </w:pPr>
            <w:r>
              <w:rPr>
                <w:szCs w:val="24"/>
              </w:rPr>
              <w:lastRenderedPageBreak/>
              <w:t>OOB mask</w:t>
            </w:r>
            <w:r w:rsidR="00775A3C">
              <w:rPr>
                <w:szCs w:val="24"/>
              </w:rPr>
              <w:t>, attenuation (dB) @ freq offset (MHz)</w:t>
            </w:r>
          </w:p>
        </w:tc>
        <w:tc>
          <w:tcPr>
            <w:tcW w:w="4614" w:type="dxa"/>
          </w:tcPr>
          <w:p w14:paraId="79D4994B" w14:textId="77777777" w:rsidR="0074752D" w:rsidRDefault="00DF70D1" w:rsidP="005145A7">
            <w:pPr>
              <w:tabs>
                <w:tab w:val="clear" w:pos="1134"/>
                <w:tab w:val="clear" w:pos="1871"/>
                <w:tab w:val="clear" w:pos="2268"/>
              </w:tabs>
              <w:overflowPunct/>
              <w:autoSpaceDE/>
              <w:autoSpaceDN/>
              <w:adjustRightInd/>
              <w:spacing w:before="0"/>
              <w:textAlignment w:val="auto"/>
              <w:rPr>
                <w:szCs w:val="24"/>
              </w:rPr>
            </w:pPr>
            <w:r>
              <w:rPr>
                <w:szCs w:val="24"/>
              </w:rPr>
              <w:t>0 @ 0</w:t>
            </w:r>
          </w:p>
          <w:p w14:paraId="24F6B74F" w14:textId="77777777" w:rsidR="00DF70D1" w:rsidRDefault="00DF70D1" w:rsidP="005145A7">
            <w:pPr>
              <w:tabs>
                <w:tab w:val="clear" w:pos="1134"/>
                <w:tab w:val="clear" w:pos="1871"/>
                <w:tab w:val="clear" w:pos="2268"/>
              </w:tabs>
              <w:overflowPunct/>
              <w:autoSpaceDE/>
              <w:autoSpaceDN/>
              <w:adjustRightInd/>
              <w:spacing w:before="0"/>
              <w:textAlignment w:val="auto"/>
              <w:rPr>
                <w:szCs w:val="24"/>
              </w:rPr>
            </w:pPr>
            <w:r>
              <w:rPr>
                <w:szCs w:val="24"/>
              </w:rPr>
              <w:t>0 @ 0.5</w:t>
            </w:r>
          </w:p>
          <w:p w14:paraId="2811D030" w14:textId="77777777" w:rsidR="00DF70D1" w:rsidRDefault="00DF70D1" w:rsidP="005145A7">
            <w:pPr>
              <w:tabs>
                <w:tab w:val="clear" w:pos="1134"/>
                <w:tab w:val="clear" w:pos="1871"/>
                <w:tab w:val="clear" w:pos="2268"/>
              </w:tabs>
              <w:overflowPunct/>
              <w:autoSpaceDE/>
              <w:autoSpaceDN/>
              <w:adjustRightInd/>
              <w:spacing w:before="0"/>
              <w:textAlignment w:val="auto"/>
              <w:rPr>
                <w:szCs w:val="24"/>
              </w:rPr>
            </w:pPr>
            <w:r>
              <w:rPr>
                <w:szCs w:val="24"/>
              </w:rPr>
              <w:t>18 @ 1</w:t>
            </w:r>
          </w:p>
          <w:p w14:paraId="3818A3FF" w14:textId="77777777" w:rsidR="00DF70D1" w:rsidRDefault="00DF70D1" w:rsidP="005145A7">
            <w:pPr>
              <w:tabs>
                <w:tab w:val="clear" w:pos="1134"/>
                <w:tab w:val="clear" w:pos="1871"/>
                <w:tab w:val="clear" w:pos="2268"/>
              </w:tabs>
              <w:overflowPunct/>
              <w:autoSpaceDE/>
              <w:autoSpaceDN/>
              <w:adjustRightInd/>
              <w:spacing w:before="0"/>
              <w:textAlignment w:val="auto"/>
              <w:rPr>
                <w:szCs w:val="24"/>
              </w:rPr>
            </w:pPr>
            <w:r>
              <w:rPr>
                <w:szCs w:val="24"/>
              </w:rPr>
              <w:t>50 @ 2.25</w:t>
            </w:r>
          </w:p>
          <w:p w14:paraId="2CF92EFB" w14:textId="0FD2F0BD" w:rsidR="00DF70D1" w:rsidRDefault="00DF70D1" w:rsidP="005145A7">
            <w:pPr>
              <w:tabs>
                <w:tab w:val="clear" w:pos="1134"/>
                <w:tab w:val="clear" w:pos="1871"/>
                <w:tab w:val="clear" w:pos="2268"/>
              </w:tabs>
              <w:overflowPunct/>
              <w:autoSpaceDE/>
              <w:autoSpaceDN/>
              <w:adjustRightInd/>
              <w:spacing w:before="0"/>
              <w:textAlignment w:val="auto"/>
              <w:rPr>
                <w:szCs w:val="24"/>
              </w:rPr>
            </w:pPr>
            <w:r>
              <w:rPr>
                <w:szCs w:val="24"/>
              </w:rPr>
              <w:t>60 @ 3.25</w:t>
            </w:r>
          </w:p>
        </w:tc>
      </w:tr>
      <w:tr w:rsidR="00D21B8B" w14:paraId="08A08FA2" w14:textId="77777777" w:rsidTr="00292ACC">
        <w:tc>
          <w:tcPr>
            <w:tcW w:w="9243" w:type="dxa"/>
            <w:gridSpan w:val="2"/>
          </w:tcPr>
          <w:p w14:paraId="1A173D8A" w14:textId="5F6F12CF" w:rsidR="00D21B8B" w:rsidRDefault="00D21B8B" w:rsidP="005145A7">
            <w:pPr>
              <w:tabs>
                <w:tab w:val="clear" w:pos="1134"/>
                <w:tab w:val="clear" w:pos="1871"/>
                <w:tab w:val="clear" w:pos="2268"/>
              </w:tabs>
              <w:overflowPunct/>
              <w:autoSpaceDE/>
              <w:autoSpaceDN/>
              <w:adjustRightInd/>
              <w:spacing w:before="0"/>
              <w:textAlignment w:val="auto"/>
              <w:rPr>
                <w:szCs w:val="24"/>
              </w:rPr>
            </w:pPr>
            <w:r>
              <w:rPr>
                <w:szCs w:val="24"/>
              </w:rPr>
              <w:t>Receiver</w:t>
            </w:r>
          </w:p>
        </w:tc>
      </w:tr>
      <w:tr w:rsidR="0074752D" w14:paraId="5926CE3B" w14:textId="77777777" w:rsidTr="00292ACC">
        <w:tc>
          <w:tcPr>
            <w:tcW w:w="4629" w:type="dxa"/>
          </w:tcPr>
          <w:p w14:paraId="12B2EBAF" w14:textId="039ECBDB" w:rsidR="0074752D" w:rsidRDefault="00D21B8B" w:rsidP="005145A7">
            <w:pPr>
              <w:tabs>
                <w:tab w:val="clear" w:pos="1134"/>
                <w:tab w:val="clear" w:pos="1871"/>
                <w:tab w:val="clear" w:pos="2268"/>
              </w:tabs>
              <w:overflowPunct/>
              <w:autoSpaceDE/>
              <w:autoSpaceDN/>
              <w:adjustRightInd/>
              <w:spacing w:before="0"/>
              <w:textAlignment w:val="auto"/>
              <w:rPr>
                <w:szCs w:val="24"/>
              </w:rPr>
            </w:pPr>
            <w:r>
              <w:rPr>
                <w:szCs w:val="24"/>
              </w:rPr>
              <w:t>Centre frequency, MHz</w:t>
            </w:r>
          </w:p>
        </w:tc>
        <w:tc>
          <w:tcPr>
            <w:tcW w:w="4614" w:type="dxa"/>
          </w:tcPr>
          <w:p w14:paraId="75084408" w14:textId="462F5755" w:rsidR="0074752D" w:rsidRDefault="00D21B8B" w:rsidP="005145A7">
            <w:pPr>
              <w:tabs>
                <w:tab w:val="clear" w:pos="1134"/>
                <w:tab w:val="clear" w:pos="1871"/>
                <w:tab w:val="clear" w:pos="2268"/>
              </w:tabs>
              <w:overflowPunct/>
              <w:autoSpaceDE/>
              <w:autoSpaceDN/>
              <w:adjustRightInd/>
              <w:spacing w:before="0"/>
              <w:textAlignment w:val="auto"/>
              <w:rPr>
                <w:szCs w:val="24"/>
              </w:rPr>
            </w:pPr>
            <w:r>
              <w:rPr>
                <w:szCs w:val="24"/>
              </w:rPr>
              <w:t>978</w:t>
            </w:r>
          </w:p>
        </w:tc>
      </w:tr>
      <w:tr w:rsidR="00D21B8B" w14:paraId="1D79F16A" w14:textId="77777777" w:rsidTr="00292ACC">
        <w:tc>
          <w:tcPr>
            <w:tcW w:w="4629" w:type="dxa"/>
          </w:tcPr>
          <w:p w14:paraId="267C7433" w14:textId="4DCC250B" w:rsidR="00D21B8B" w:rsidRDefault="00D21B8B" w:rsidP="005145A7">
            <w:pPr>
              <w:tabs>
                <w:tab w:val="clear" w:pos="1134"/>
                <w:tab w:val="clear" w:pos="1871"/>
                <w:tab w:val="clear" w:pos="2268"/>
              </w:tabs>
              <w:overflowPunct/>
              <w:autoSpaceDE/>
              <w:autoSpaceDN/>
              <w:adjustRightInd/>
              <w:spacing w:before="0"/>
              <w:textAlignment w:val="auto"/>
              <w:rPr>
                <w:szCs w:val="24"/>
              </w:rPr>
            </w:pPr>
            <w:r>
              <w:rPr>
                <w:szCs w:val="24"/>
              </w:rPr>
              <w:t>Antenna gain, dBi</w:t>
            </w:r>
          </w:p>
        </w:tc>
        <w:tc>
          <w:tcPr>
            <w:tcW w:w="4614" w:type="dxa"/>
          </w:tcPr>
          <w:p w14:paraId="0F8286CC" w14:textId="2C6E4E74" w:rsidR="00D21B8B" w:rsidRDefault="00DF70D1" w:rsidP="005145A7">
            <w:pPr>
              <w:tabs>
                <w:tab w:val="clear" w:pos="1134"/>
                <w:tab w:val="clear" w:pos="1871"/>
                <w:tab w:val="clear" w:pos="2268"/>
              </w:tabs>
              <w:overflowPunct/>
              <w:autoSpaceDE/>
              <w:autoSpaceDN/>
              <w:adjustRightInd/>
              <w:spacing w:before="0"/>
              <w:textAlignment w:val="auto"/>
              <w:rPr>
                <w:szCs w:val="24"/>
              </w:rPr>
            </w:pPr>
            <w:r>
              <w:rPr>
                <w:szCs w:val="24"/>
              </w:rPr>
              <w:t xml:space="preserve">0 - </w:t>
            </w:r>
            <w:r w:rsidR="00D21B8B">
              <w:rPr>
                <w:szCs w:val="24"/>
              </w:rPr>
              <w:t>4</w:t>
            </w:r>
          </w:p>
        </w:tc>
      </w:tr>
      <w:tr w:rsidR="00D21B8B" w14:paraId="28830A96" w14:textId="77777777" w:rsidTr="00292ACC">
        <w:tc>
          <w:tcPr>
            <w:tcW w:w="4629" w:type="dxa"/>
          </w:tcPr>
          <w:p w14:paraId="1CD917A7" w14:textId="545BFBE8" w:rsidR="00D21B8B" w:rsidRDefault="00D21B8B" w:rsidP="005145A7">
            <w:pPr>
              <w:tabs>
                <w:tab w:val="clear" w:pos="1134"/>
                <w:tab w:val="clear" w:pos="1871"/>
                <w:tab w:val="clear" w:pos="2268"/>
              </w:tabs>
              <w:overflowPunct/>
              <w:autoSpaceDE/>
              <w:autoSpaceDN/>
              <w:adjustRightInd/>
              <w:spacing w:before="0"/>
              <w:textAlignment w:val="auto"/>
              <w:rPr>
                <w:szCs w:val="24"/>
              </w:rPr>
            </w:pPr>
            <w:r>
              <w:rPr>
                <w:szCs w:val="24"/>
              </w:rPr>
              <w:t>Cable loss, dB</w:t>
            </w:r>
          </w:p>
        </w:tc>
        <w:tc>
          <w:tcPr>
            <w:tcW w:w="4614" w:type="dxa"/>
          </w:tcPr>
          <w:p w14:paraId="4F6D2075" w14:textId="061324C8" w:rsidR="00D21B8B" w:rsidRDefault="00D21B8B" w:rsidP="005145A7">
            <w:pPr>
              <w:tabs>
                <w:tab w:val="clear" w:pos="1134"/>
                <w:tab w:val="clear" w:pos="1871"/>
                <w:tab w:val="clear" w:pos="2268"/>
              </w:tabs>
              <w:overflowPunct/>
              <w:autoSpaceDE/>
              <w:autoSpaceDN/>
              <w:adjustRightInd/>
              <w:spacing w:before="0"/>
              <w:textAlignment w:val="auto"/>
              <w:rPr>
                <w:szCs w:val="24"/>
              </w:rPr>
            </w:pPr>
            <w:r>
              <w:rPr>
                <w:szCs w:val="24"/>
              </w:rPr>
              <w:t>1-3</w:t>
            </w:r>
          </w:p>
        </w:tc>
      </w:tr>
      <w:tr w:rsidR="00D21B8B" w14:paraId="6CA41D02" w14:textId="77777777" w:rsidTr="00292ACC">
        <w:tc>
          <w:tcPr>
            <w:tcW w:w="4629" w:type="dxa"/>
          </w:tcPr>
          <w:p w14:paraId="486D1438" w14:textId="460F058C" w:rsidR="00D21B8B" w:rsidRDefault="00D21B8B" w:rsidP="005145A7">
            <w:pPr>
              <w:tabs>
                <w:tab w:val="clear" w:pos="1134"/>
                <w:tab w:val="clear" w:pos="1871"/>
                <w:tab w:val="clear" w:pos="2268"/>
              </w:tabs>
              <w:overflowPunct/>
              <w:autoSpaceDE/>
              <w:autoSpaceDN/>
              <w:adjustRightInd/>
              <w:spacing w:before="0"/>
              <w:textAlignment w:val="auto"/>
              <w:rPr>
                <w:szCs w:val="24"/>
              </w:rPr>
            </w:pPr>
            <w:r>
              <w:rPr>
                <w:szCs w:val="24"/>
              </w:rPr>
              <w:t>Bandwidth, MHz</w:t>
            </w:r>
          </w:p>
        </w:tc>
        <w:tc>
          <w:tcPr>
            <w:tcW w:w="4614" w:type="dxa"/>
          </w:tcPr>
          <w:p w14:paraId="1BAD9119" w14:textId="31AF6329" w:rsidR="00D21B8B" w:rsidRDefault="00D21B8B" w:rsidP="005145A7">
            <w:pPr>
              <w:tabs>
                <w:tab w:val="clear" w:pos="1134"/>
                <w:tab w:val="clear" w:pos="1871"/>
                <w:tab w:val="clear" w:pos="2268"/>
              </w:tabs>
              <w:overflowPunct/>
              <w:autoSpaceDE/>
              <w:autoSpaceDN/>
              <w:adjustRightInd/>
              <w:spacing w:before="0"/>
              <w:textAlignment w:val="auto"/>
              <w:rPr>
                <w:szCs w:val="24"/>
              </w:rPr>
            </w:pPr>
            <w:r>
              <w:rPr>
                <w:szCs w:val="24"/>
              </w:rPr>
              <w:t>1.3</w:t>
            </w:r>
            <w:r w:rsidR="00DF70D1">
              <w:rPr>
                <w:szCs w:val="24"/>
              </w:rPr>
              <w:t xml:space="preserve"> (-3 dB)</w:t>
            </w:r>
          </w:p>
        </w:tc>
      </w:tr>
      <w:tr w:rsidR="00D21B8B" w14:paraId="7F9536DB" w14:textId="77777777" w:rsidTr="00292ACC">
        <w:tc>
          <w:tcPr>
            <w:tcW w:w="4629" w:type="dxa"/>
          </w:tcPr>
          <w:p w14:paraId="7B4F4BED" w14:textId="508134D8" w:rsidR="00D21B8B" w:rsidRDefault="00D21B8B" w:rsidP="005145A7">
            <w:pPr>
              <w:tabs>
                <w:tab w:val="clear" w:pos="1134"/>
                <w:tab w:val="clear" w:pos="1871"/>
                <w:tab w:val="clear" w:pos="2268"/>
              </w:tabs>
              <w:overflowPunct/>
              <w:autoSpaceDE/>
              <w:autoSpaceDN/>
              <w:adjustRightInd/>
              <w:spacing w:before="0"/>
              <w:textAlignment w:val="auto"/>
              <w:rPr>
                <w:szCs w:val="24"/>
              </w:rPr>
            </w:pPr>
            <w:r>
              <w:rPr>
                <w:szCs w:val="24"/>
              </w:rPr>
              <w:t>Noise figure, dB</w:t>
            </w:r>
          </w:p>
        </w:tc>
        <w:tc>
          <w:tcPr>
            <w:tcW w:w="4614" w:type="dxa"/>
          </w:tcPr>
          <w:p w14:paraId="2C20C0E7" w14:textId="07D52767" w:rsidR="00D21B8B" w:rsidRDefault="00D21B8B" w:rsidP="005145A7">
            <w:pPr>
              <w:tabs>
                <w:tab w:val="clear" w:pos="1134"/>
                <w:tab w:val="clear" w:pos="1871"/>
                <w:tab w:val="clear" w:pos="2268"/>
              </w:tabs>
              <w:overflowPunct/>
              <w:autoSpaceDE/>
              <w:autoSpaceDN/>
              <w:adjustRightInd/>
              <w:spacing w:before="0"/>
              <w:textAlignment w:val="auto"/>
              <w:rPr>
                <w:szCs w:val="24"/>
              </w:rPr>
            </w:pPr>
            <w:r>
              <w:rPr>
                <w:szCs w:val="24"/>
              </w:rPr>
              <w:t>6</w:t>
            </w:r>
          </w:p>
        </w:tc>
      </w:tr>
      <w:tr w:rsidR="00DF70D1" w14:paraId="56651250" w14:textId="77777777" w:rsidTr="00292ACC">
        <w:tc>
          <w:tcPr>
            <w:tcW w:w="4629" w:type="dxa"/>
          </w:tcPr>
          <w:p w14:paraId="5B9526A1" w14:textId="7FCA5066" w:rsidR="00DF70D1" w:rsidRDefault="00DF70D1" w:rsidP="005145A7">
            <w:pPr>
              <w:tabs>
                <w:tab w:val="clear" w:pos="1134"/>
                <w:tab w:val="clear" w:pos="1871"/>
                <w:tab w:val="clear" w:pos="2268"/>
              </w:tabs>
              <w:overflowPunct/>
              <w:autoSpaceDE/>
              <w:autoSpaceDN/>
              <w:adjustRightInd/>
              <w:spacing w:before="0"/>
              <w:textAlignment w:val="auto"/>
              <w:rPr>
                <w:szCs w:val="24"/>
              </w:rPr>
            </w:pPr>
            <w:r>
              <w:rPr>
                <w:szCs w:val="24"/>
              </w:rPr>
              <w:t>Selectivity, attenuation (dB) @ freq offset (MHz)</w:t>
            </w:r>
          </w:p>
        </w:tc>
        <w:tc>
          <w:tcPr>
            <w:tcW w:w="4614" w:type="dxa"/>
          </w:tcPr>
          <w:p w14:paraId="15E9D703" w14:textId="77777777" w:rsidR="00DF70D1" w:rsidRDefault="00DF70D1" w:rsidP="005145A7">
            <w:pPr>
              <w:tabs>
                <w:tab w:val="clear" w:pos="1134"/>
                <w:tab w:val="clear" w:pos="1871"/>
                <w:tab w:val="clear" w:pos="2268"/>
              </w:tabs>
              <w:overflowPunct/>
              <w:autoSpaceDE/>
              <w:autoSpaceDN/>
              <w:adjustRightInd/>
              <w:spacing w:before="0"/>
              <w:textAlignment w:val="auto"/>
              <w:rPr>
                <w:szCs w:val="24"/>
              </w:rPr>
            </w:pPr>
            <w:r>
              <w:rPr>
                <w:szCs w:val="24"/>
              </w:rPr>
              <w:t>0 @ 0</w:t>
            </w:r>
          </w:p>
          <w:p w14:paraId="26CCAA1A" w14:textId="77777777" w:rsidR="00DF70D1" w:rsidRDefault="00DF70D1" w:rsidP="005145A7">
            <w:pPr>
              <w:tabs>
                <w:tab w:val="clear" w:pos="1134"/>
                <w:tab w:val="clear" w:pos="1871"/>
                <w:tab w:val="clear" w:pos="2268"/>
              </w:tabs>
              <w:overflowPunct/>
              <w:autoSpaceDE/>
              <w:autoSpaceDN/>
              <w:adjustRightInd/>
              <w:spacing w:before="0"/>
              <w:textAlignment w:val="auto"/>
              <w:rPr>
                <w:szCs w:val="24"/>
              </w:rPr>
            </w:pPr>
            <w:r>
              <w:rPr>
                <w:szCs w:val="24"/>
              </w:rPr>
              <w:t>3 @ 0.625</w:t>
            </w:r>
          </w:p>
          <w:p w14:paraId="73E435F8" w14:textId="77777777" w:rsidR="00DF70D1" w:rsidRDefault="00DF70D1" w:rsidP="005145A7">
            <w:pPr>
              <w:tabs>
                <w:tab w:val="clear" w:pos="1134"/>
                <w:tab w:val="clear" w:pos="1871"/>
                <w:tab w:val="clear" w:pos="2268"/>
              </w:tabs>
              <w:overflowPunct/>
              <w:autoSpaceDE/>
              <w:autoSpaceDN/>
              <w:adjustRightInd/>
              <w:spacing w:before="0"/>
              <w:textAlignment w:val="auto"/>
              <w:rPr>
                <w:szCs w:val="24"/>
              </w:rPr>
            </w:pPr>
            <w:r>
              <w:rPr>
                <w:szCs w:val="24"/>
              </w:rPr>
              <w:t>15 @ 1</w:t>
            </w:r>
          </w:p>
          <w:p w14:paraId="69783B04" w14:textId="77777777" w:rsidR="00DF70D1" w:rsidRDefault="00DF70D1" w:rsidP="005145A7">
            <w:pPr>
              <w:tabs>
                <w:tab w:val="clear" w:pos="1134"/>
                <w:tab w:val="clear" w:pos="1871"/>
                <w:tab w:val="clear" w:pos="2268"/>
              </w:tabs>
              <w:overflowPunct/>
              <w:autoSpaceDE/>
              <w:autoSpaceDN/>
              <w:adjustRightInd/>
              <w:spacing w:before="0"/>
              <w:textAlignment w:val="auto"/>
              <w:rPr>
                <w:szCs w:val="24"/>
              </w:rPr>
            </w:pPr>
            <w:r>
              <w:rPr>
                <w:szCs w:val="24"/>
              </w:rPr>
              <w:t>50 @ 2</w:t>
            </w:r>
          </w:p>
          <w:p w14:paraId="03F7D9A4" w14:textId="41C3DCD8" w:rsidR="00DF70D1" w:rsidRDefault="00DF70D1" w:rsidP="005145A7">
            <w:pPr>
              <w:tabs>
                <w:tab w:val="clear" w:pos="1134"/>
                <w:tab w:val="clear" w:pos="1871"/>
                <w:tab w:val="clear" w:pos="2268"/>
              </w:tabs>
              <w:overflowPunct/>
              <w:autoSpaceDE/>
              <w:autoSpaceDN/>
              <w:adjustRightInd/>
              <w:spacing w:before="0"/>
              <w:textAlignment w:val="auto"/>
              <w:rPr>
                <w:szCs w:val="24"/>
              </w:rPr>
            </w:pPr>
            <w:r>
              <w:rPr>
                <w:szCs w:val="24"/>
              </w:rPr>
              <w:t>60 @ 10</w:t>
            </w:r>
          </w:p>
        </w:tc>
      </w:tr>
      <w:tr w:rsidR="00D21B8B" w14:paraId="4641DC5F" w14:textId="77777777" w:rsidTr="00292ACC">
        <w:tc>
          <w:tcPr>
            <w:tcW w:w="4629" w:type="dxa"/>
          </w:tcPr>
          <w:p w14:paraId="6CAFDF26" w14:textId="032754F8" w:rsidR="00D21B8B" w:rsidRDefault="00D21B8B" w:rsidP="005145A7">
            <w:pPr>
              <w:tabs>
                <w:tab w:val="clear" w:pos="1134"/>
                <w:tab w:val="clear" w:pos="1871"/>
                <w:tab w:val="clear" w:pos="2268"/>
              </w:tabs>
              <w:overflowPunct/>
              <w:autoSpaceDE/>
              <w:autoSpaceDN/>
              <w:adjustRightInd/>
              <w:spacing w:before="0"/>
              <w:textAlignment w:val="auto"/>
              <w:rPr>
                <w:szCs w:val="24"/>
              </w:rPr>
            </w:pPr>
            <w:r>
              <w:rPr>
                <w:szCs w:val="24"/>
              </w:rPr>
              <w:t>Protection criteria, dB</w:t>
            </w:r>
          </w:p>
        </w:tc>
        <w:tc>
          <w:tcPr>
            <w:tcW w:w="4614" w:type="dxa"/>
          </w:tcPr>
          <w:p w14:paraId="3210B6CE" w14:textId="384BFF1F" w:rsidR="00D21B8B" w:rsidRDefault="00D21B8B" w:rsidP="005145A7">
            <w:pPr>
              <w:tabs>
                <w:tab w:val="clear" w:pos="1134"/>
                <w:tab w:val="clear" w:pos="1871"/>
                <w:tab w:val="clear" w:pos="2268"/>
              </w:tabs>
              <w:overflowPunct/>
              <w:autoSpaceDE/>
              <w:autoSpaceDN/>
              <w:adjustRightInd/>
              <w:spacing w:before="0"/>
              <w:textAlignment w:val="auto"/>
              <w:rPr>
                <w:szCs w:val="24"/>
              </w:rPr>
            </w:pPr>
            <w:r>
              <w:rPr>
                <w:szCs w:val="24"/>
              </w:rPr>
              <w:t>-6/-10</w:t>
            </w:r>
          </w:p>
        </w:tc>
      </w:tr>
    </w:tbl>
    <w:p w14:paraId="75DEB6D3" w14:textId="77777777" w:rsidR="0074752D" w:rsidRDefault="0074752D" w:rsidP="005145A7">
      <w:pPr>
        <w:tabs>
          <w:tab w:val="clear" w:pos="1134"/>
          <w:tab w:val="clear" w:pos="1871"/>
          <w:tab w:val="clear" w:pos="2268"/>
        </w:tabs>
        <w:overflowPunct/>
        <w:autoSpaceDE/>
        <w:autoSpaceDN/>
        <w:adjustRightInd/>
        <w:spacing w:before="0"/>
        <w:textAlignment w:val="auto"/>
        <w:rPr>
          <w:szCs w:val="24"/>
        </w:rPr>
      </w:pPr>
    </w:p>
    <w:p w14:paraId="7B283A65" w14:textId="77777777" w:rsidR="00D14C27" w:rsidRPr="00D14C27" w:rsidRDefault="00D14C27" w:rsidP="00D14C27">
      <w:pPr>
        <w:tabs>
          <w:tab w:val="clear" w:pos="1134"/>
          <w:tab w:val="clear" w:pos="1871"/>
          <w:tab w:val="clear" w:pos="2268"/>
        </w:tabs>
        <w:overflowPunct/>
        <w:autoSpaceDE/>
        <w:autoSpaceDN/>
        <w:adjustRightInd/>
        <w:spacing w:before="0"/>
        <w:textAlignment w:val="auto"/>
        <w:rPr>
          <w:b/>
          <w:bCs/>
          <w:szCs w:val="24"/>
        </w:rPr>
      </w:pPr>
      <w:r w:rsidRPr="00D14C27">
        <w:rPr>
          <w:b/>
          <w:bCs/>
          <w:szCs w:val="24"/>
        </w:rPr>
        <w:t>References:</w:t>
      </w:r>
    </w:p>
    <w:p w14:paraId="515521F0" w14:textId="77777777" w:rsidR="00D14C27" w:rsidRDefault="00D14C27" w:rsidP="00D14C27">
      <w:pPr>
        <w:tabs>
          <w:tab w:val="clear" w:pos="1134"/>
          <w:tab w:val="clear" w:pos="1871"/>
          <w:tab w:val="clear" w:pos="2268"/>
        </w:tabs>
        <w:overflowPunct/>
        <w:autoSpaceDE/>
        <w:autoSpaceDN/>
        <w:adjustRightInd/>
        <w:spacing w:before="0"/>
        <w:textAlignment w:val="auto"/>
        <w:rPr>
          <w:szCs w:val="24"/>
        </w:rPr>
      </w:pPr>
      <w:r>
        <w:rPr>
          <w:szCs w:val="24"/>
        </w:rPr>
        <w:t>1.   CEPT Electronic Communications Committee (ECC) Report 306:  CEPT investigation on possible usage of low power audio PMSE in the band 960-1164 MHz.</w:t>
      </w:r>
    </w:p>
    <w:p w14:paraId="0FA6556F" w14:textId="625A6C84" w:rsidR="00D14C27" w:rsidRDefault="00D14C27" w:rsidP="005145A7">
      <w:pPr>
        <w:tabs>
          <w:tab w:val="clear" w:pos="1134"/>
          <w:tab w:val="clear" w:pos="1871"/>
          <w:tab w:val="clear" w:pos="2268"/>
        </w:tabs>
        <w:overflowPunct/>
        <w:autoSpaceDE/>
        <w:autoSpaceDN/>
        <w:adjustRightInd/>
        <w:spacing w:before="0"/>
        <w:textAlignment w:val="auto"/>
        <w:rPr>
          <w:szCs w:val="24"/>
        </w:rPr>
      </w:pPr>
      <w:r>
        <w:rPr>
          <w:szCs w:val="24"/>
        </w:rPr>
        <w:t xml:space="preserve">2.   </w:t>
      </w:r>
      <w:r w:rsidRPr="00963149">
        <w:rPr>
          <w:i/>
          <w:iCs/>
          <w:szCs w:val="24"/>
        </w:rPr>
        <w:t xml:space="preserve">ICAO Annex 10 Volume </w:t>
      </w:r>
      <w:r>
        <w:rPr>
          <w:i/>
          <w:iCs/>
          <w:szCs w:val="24"/>
        </w:rPr>
        <w:t>3, Part I</w:t>
      </w:r>
      <w:r w:rsidRPr="00963149">
        <w:rPr>
          <w:i/>
          <w:iCs/>
          <w:szCs w:val="24"/>
        </w:rPr>
        <w:t xml:space="preserve"> - Chapter </w:t>
      </w:r>
      <w:r>
        <w:rPr>
          <w:i/>
          <w:iCs/>
          <w:szCs w:val="24"/>
        </w:rPr>
        <w:t>12</w:t>
      </w:r>
      <w:r w:rsidRPr="00963149">
        <w:rPr>
          <w:szCs w:val="24"/>
        </w:rPr>
        <w:t xml:space="preserve">: </w:t>
      </w:r>
      <w:r>
        <w:rPr>
          <w:szCs w:val="24"/>
        </w:rPr>
        <w:t>This chapter contains information of the Universal Access Transceiver (UAT) operating at the frequency 978 MHz.</w:t>
      </w:r>
    </w:p>
    <w:p w14:paraId="2E3973E5" w14:textId="77777777" w:rsidR="0074752D" w:rsidRDefault="0074752D" w:rsidP="005145A7">
      <w:pPr>
        <w:tabs>
          <w:tab w:val="clear" w:pos="1134"/>
          <w:tab w:val="clear" w:pos="1871"/>
          <w:tab w:val="clear" w:pos="2268"/>
        </w:tabs>
        <w:overflowPunct/>
        <w:autoSpaceDE/>
        <w:autoSpaceDN/>
        <w:adjustRightInd/>
        <w:spacing w:before="0"/>
        <w:textAlignment w:val="auto"/>
        <w:rPr>
          <w:szCs w:val="24"/>
        </w:rPr>
      </w:pPr>
    </w:p>
    <w:p w14:paraId="7AA0F096" w14:textId="6F9B6D3B" w:rsidR="0074752D" w:rsidRDefault="00D21B8B" w:rsidP="005145A7">
      <w:pPr>
        <w:tabs>
          <w:tab w:val="clear" w:pos="1134"/>
          <w:tab w:val="clear" w:pos="1871"/>
          <w:tab w:val="clear" w:pos="2268"/>
        </w:tabs>
        <w:overflowPunct/>
        <w:autoSpaceDE/>
        <w:autoSpaceDN/>
        <w:adjustRightInd/>
        <w:spacing w:before="0"/>
        <w:textAlignment w:val="auto"/>
        <w:rPr>
          <w:b/>
          <w:bCs/>
          <w:szCs w:val="24"/>
        </w:rPr>
      </w:pPr>
      <w:r w:rsidRPr="00292ACC">
        <w:rPr>
          <w:b/>
          <w:bCs/>
          <w:szCs w:val="24"/>
        </w:rPr>
        <w:t>CNPC characteristics and protection criteria</w:t>
      </w:r>
    </w:p>
    <w:p w14:paraId="38BA65B2" w14:textId="5D4D551A" w:rsidR="00292ACC" w:rsidRDefault="00292ACC" w:rsidP="005145A7">
      <w:pPr>
        <w:tabs>
          <w:tab w:val="clear" w:pos="1134"/>
          <w:tab w:val="clear" w:pos="1871"/>
          <w:tab w:val="clear" w:pos="2268"/>
        </w:tabs>
        <w:overflowPunct/>
        <w:autoSpaceDE/>
        <w:autoSpaceDN/>
        <w:adjustRightInd/>
        <w:spacing w:before="0"/>
        <w:textAlignment w:val="auto"/>
        <w:rPr>
          <w:b/>
          <w:bCs/>
          <w:szCs w:val="24"/>
        </w:rPr>
      </w:pPr>
    </w:p>
    <w:p w14:paraId="03AD7AFC" w14:textId="6C57C177" w:rsidR="00D21B8B" w:rsidRPr="00F51797" w:rsidRDefault="00292ACC" w:rsidP="00F51797">
      <w:pPr>
        <w:tabs>
          <w:tab w:val="clear" w:pos="1134"/>
          <w:tab w:val="clear" w:pos="1871"/>
          <w:tab w:val="clear" w:pos="2268"/>
        </w:tabs>
        <w:overflowPunct/>
        <w:autoSpaceDE/>
        <w:autoSpaceDN/>
        <w:adjustRightInd/>
        <w:spacing w:before="0"/>
        <w:jc w:val="both"/>
        <w:textAlignment w:val="auto"/>
        <w:rPr>
          <w:b/>
          <w:bCs/>
          <w:szCs w:val="24"/>
        </w:rPr>
      </w:pPr>
      <w:r>
        <w:rPr>
          <w:szCs w:val="24"/>
        </w:rPr>
        <w:t xml:space="preserve">The following table contains characteristics and protection criteria extracted from the reference that follow the table. </w:t>
      </w:r>
      <w:r w:rsidRPr="00461C7D">
        <w:rPr>
          <w:szCs w:val="24"/>
        </w:rPr>
        <w:t>An aviation safety margin should also be considered in accordance with ICAO Doc. 9817.</w:t>
      </w:r>
    </w:p>
    <w:tbl>
      <w:tblPr>
        <w:tblStyle w:val="TableGrid"/>
        <w:tblW w:w="0" w:type="auto"/>
        <w:tblLook w:val="04A0" w:firstRow="1" w:lastRow="0" w:firstColumn="1" w:lastColumn="0" w:noHBand="0" w:noVBand="1"/>
      </w:tblPr>
      <w:tblGrid>
        <w:gridCol w:w="4508"/>
        <w:gridCol w:w="4509"/>
      </w:tblGrid>
      <w:tr w:rsidR="00D21B8B" w14:paraId="46B3B962" w14:textId="77777777">
        <w:tc>
          <w:tcPr>
            <w:tcW w:w="4814" w:type="dxa"/>
          </w:tcPr>
          <w:p w14:paraId="6C9BB78C" w14:textId="77777777" w:rsidR="00D21B8B" w:rsidRDefault="00D21B8B">
            <w:pPr>
              <w:tabs>
                <w:tab w:val="clear" w:pos="1134"/>
                <w:tab w:val="clear" w:pos="1871"/>
                <w:tab w:val="clear" w:pos="2268"/>
              </w:tabs>
              <w:overflowPunct/>
              <w:autoSpaceDE/>
              <w:autoSpaceDN/>
              <w:adjustRightInd/>
              <w:spacing w:before="0"/>
              <w:textAlignment w:val="auto"/>
              <w:rPr>
                <w:szCs w:val="24"/>
              </w:rPr>
            </w:pPr>
            <w:r>
              <w:rPr>
                <w:szCs w:val="24"/>
              </w:rPr>
              <w:t>Parameters</w:t>
            </w:r>
          </w:p>
        </w:tc>
        <w:tc>
          <w:tcPr>
            <w:tcW w:w="4815" w:type="dxa"/>
          </w:tcPr>
          <w:p w14:paraId="2CDD73E4" w14:textId="38A44231" w:rsidR="00D21B8B" w:rsidRDefault="00D21B8B">
            <w:pPr>
              <w:tabs>
                <w:tab w:val="clear" w:pos="1134"/>
                <w:tab w:val="clear" w:pos="1871"/>
                <w:tab w:val="clear" w:pos="2268"/>
              </w:tabs>
              <w:overflowPunct/>
              <w:autoSpaceDE/>
              <w:autoSpaceDN/>
              <w:adjustRightInd/>
              <w:spacing w:before="0"/>
              <w:textAlignment w:val="auto"/>
              <w:rPr>
                <w:szCs w:val="24"/>
              </w:rPr>
            </w:pPr>
            <w:r>
              <w:rPr>
                <w:szCs w:val="24"/>
              </w:rPr>
              <w:t>UAV CNPC air</w:t>
            </w:r>
            <w:r w:rsidR="003409A9">
              <w:rPr>
                <w:szCs w:val="24"/>
              </w:rPr>
              <w:t>borne</w:t>
            </w:r>
          </w:p>
        </w:tc>
      </w:tr>
      <w:tr w:rsidR="00D21B8B" w14:paraId="46D4C7D0" w14:textId="77777777">
        <w:tc>
          <w:tcPr>
            <w:tcW w:w="9629" w:type="dxa"/>
            <w:gridSpan w:val="2"/>
          </w:tcPr>
          <w:p w14:paraId="77DBD058" w14:textId="77777777" w:rsidR="00D21B8B" w:rsidRDefault="00D21B8B">
            <w:pPr>
              <w:tabs>
                <w:tab w:val="clear" w:pos="1134"/>
                <w:tab w:val="clear" w:pos="1871"/>
                <w:tab w:val="clear" w:pos="2268"/>
              </w:tabs>
              <w:overflowPunct/>
              <w:autoSpaceDE/>
              <w:autoSpaceDN/>
              <w:adjustRightInd/>
              <w:spacing w:before="0"/>
              <w:textAlignment w:val="auto"/>
              <w:rPr>
                <w:szCs w:val="24"/>
              </w:rPr>
            </w:pPr>
            <w:r>
              <w:rPr>
                <w:szCs w:val="24"/>
              </w:rPr>
              <w:t>Transmitter</w:t>
            </w:r>
          </w:p>
        </w:tc>
      </w:tr>
      <w:tr w:rsidR="00D21B8B" w14:paraId="2169BB09" w14:textId="77777777">
        <w:tc>
          <w:tcPr>
            <w:tcW w:w="4814" w:type="dxa"/>
          </w:tcPr>
          <w:p w14:paraId="6C025C8A" w14:textId="546D5786" w:rsidR="00D21B8B" w:rsidRDefault="003409A9">
            <w:pPr>
              <w:tabs>
                <w:tab w:val="clear" w:pos="1134"/>
                <w:tab w:val="clear" w:pos="1871"/>
                <w:tab w:val="clear" w:pos="2268"/>
              </w:tabs>
              <w:overflowPunct/>
              <w:autoSpaceDE/>
              <w:autoSpaceDN/>
              <w:adjustRightInd/>
              <w:spacing w:before="0"/>
              <w:textAlignment w:val="auto"/>
              <w:rPr>
                <w:szCs w:val="24"/>
              </w:rPr>
            </w:pPr>
            <w:r>
              <w:rPr>
                <w:szCs w:val="24"/>
              </w:rPr>
              <w:t>F</w:t>
            </w:r>
            <w:r w:rsidR="00D21B8B">
              <w:rPr>
                <w:szCs w:val="24"/>
              </w:rPr>
              <w:t>requency</w:t>
            </w:r>
            <w:r>
              <w:rPr>
                <w:szCs w:val="24"/>
              </w:rPr>
              <w:t xml:space="preserve"> range</w:t>
            </w:r>
            <w:r w:rsidR="00D21B8B">
              <w:rPr>
                <w:szCs w:val="24"/>
              </w:rPr>
              <w:t>, MHz</w:t>
            </w:r>
          </w:p>
        </w:tc>
        <w:tc>
          <w:tcPr>
            <w:tcW w:w="4815" w:type="dxa"/>
          </w:tcPr>
          <w:p w14:paraId="31A4FC24" w14:textId="00D70192" w:rsidR="00D21B8B" w:rsidRDefault="00D21B8B">
            <w:pPr>
              <w:tabs>
                <w:tab w:val="clear" w:pos="1134"/>
                <w:tab w:val="clear" w:pos="1871"/>
                <w:tab w:val="clear" w:pos="2268"/>
              </w:tabs>
              <w:overflowPunct/>
              <w:autoSpaceDE/>
              <w:autoSpaceDN/>
              <w:adjustRightInd/>
              <w:spacing w:before="0"/>
              <w:textAlignment w:val="auto"/>
              <w:rPr>
                <w:szCs w:val="24"/>
              </w:rPr>
            </w:pPr>
            <w:r>
              <w:rPr>
                <w:szCs w:val="24"/>
              </w:rPr>
              <w:t>9</w:t>
            </w:r>
            <w:r w:rsidR="003409A9">
              <w:rPr>
                <w:szCs w:val="24"/>
              </w:rPr>
              <w:t>60-1164</w:t>
            </w:r>
          </w:p>
        </w:tc>
      </w:tr>
      <w:tr w:rsidR="00D21B8B" w14:paraId="2C445F48" w14:textId="77777777">
        <w:tc>
          <w:tcPr>
            <w:tcW w:w="4814" w:type="dxa"/>
          </w:tcPr>
          <w:p w14:paraId="70390675" w14:textId="77777777" w:rsidR="00D21B8B" w:rsidRDefault="00D21B8B">
            <w:pPr>
              <w:tabs>
                <w:tab w:val="clear" w:pos="1134"/>
                <w:tab w:val="clear" w:pos="1871"/>
                <w:tab w:val="clear" w:pos="2268"/>
              </w:tabs>
              <w:overflowPunct/>
              <w:autoSpaceDE/>
              <w:autoSpaceDN/>
              <w:adjustRightInd/>
              <w:spacing w:before="0"/>
              <w:textAlignment w:val="auto"/>
              <w:rPr>
                <w:szCs w:val="24"/>
              </w:rPr>
            </w:pPr>
            <w:r>
              <w:rPr>
                <w:szCs w:val="24"/>
              </w:rPr>
              <w:t>Bandwidth, MHz</w:t>
            </w:r>
          </w:p>
        </w:tc>
        <w:tc>
          <w:tcPr>
            <w:tcW w:w="4815" w:type="dxa"/>
          </w:tcPr>
          <w:p w14:paraId="56B9AD90" w14:textId="5D516238" w:rsidR="00D21B8B" w:rsidRDefault="003409A9">
            <w:pPr>
              <w:tabs>
                <w:tab w:val="clear" w:pos="1134"/>
                <w:tab w:val="clear" w:pos="1871"/>
                <w:tab w:val="clear" w:pos="2268"/>
              </w:tabs>
              <w:overflowPunct/>
              <w:autoSpaceDE/>
              <w:autoSpaceDN/>
              <w:adjustRightInd/>
              <w:spacing w:before="0"/>
              <w:textAlignment w:val="auto"/>
              <w:rPr>
                <w:szCs w:val="24"/>
              </w:rPr>
            </w:pPr>
            <w:r>
              <w:rPr>
                <w:szCs w:val="24"/>
              </w:rPr>
              <w:t>0.5</w:t>
            </w:r>
            <w:r w:rsidR="00D21B8B">
              <w:rPr>
                <w:szCs w:val="24"/>
              </w:rPr>
              <w:t xml:space="preserve"> MHz</w:t>
            </w:r>
          </w:p>
        </w:tc>
      </w:tr>
      <w:tr w:rsidR="00D21B8B" w14:paraId="2A3AF8A8" w14:textId="77777777">
        <w:tc>
          <w:tcPr>
            <w:tcW w:w="4814" w:type="dxa"/>
          </w:tcPr>
          <w:p w14:paraId="56080B32" w14:textId="77777777" w:rsidR="00D21B8B" w:rsidRDefault="00D21B8B">
            <w:pPr>
              <w:tabs>
                <w:tab w:val="clear" w:pos="1134"/>
                <w:tab w:val="clear" w:pos="1871"/>
                <w:tab w:val="clear" w:pos="2268"/>
              </w:tabs>
              <w:overflowPunct/>
              <w:autoSpaceDE/>
              <w:autoSpaceDN/>
              <w:adjustRightInd/>
              <w:spacing w:before="0"/>
              <w:textAlignment w:val="auto"/>
              <w:rPr>
                <w:szCs w:val="24"/>
              </w:rPr>
            </w:pPr>
            <w:r>
              <w:rPr>
                <w:szCs w:val="24"/>
              </w:rPr>
              <w:t>EIRP, dBW</w:t>
            </w:r>
          </w:p>
        </w:tc>
        <w:tc>
          <w:tcPr>
            <w:tcW w:w="4815" w:type="dxa"/>
          </w:tcPr>
          <w:p w14:paraId="5FC5E14C" w14:textId="77777777" w:rsidR="00D21B8B" w:rsidRDefault="003409A9">
            <w:pPr>
              <w:tabs>
                <w:tab w:val="clear" w:pos="1134"/>
                <w:tab w:val="clear" w:pos="1871"/>
                <w:tab w:val="clear" w:pos="2268"/>
              </w:tabs>
              <w:overflowPunct/>
              <w:autoSpaceDE/>
              <w:autoSpaceDN/>
              <w:adjustRightInd/>
              <w:spacing w:before="0"/>
              <w:textAlignment w:val="auto"/>
              <w:rPr>
                <w:szCs w:val="24"/>
              </w:rPr>
            </w:pPr>
            <w:r>
              <w:rPr>
                <w:szCs w:val="24"/>
              </w:rPr>
              <w:t>-15 to 0 with directional antenna</w:t>
            </w:r>
          </w:p>
          <w:p w14:paraId="0DA2664B" w14:textId="4F899D42" w:rsidR="003409A9" w:rsidRDefault="003409A9">
            <w:pPr>
              <w:tabs>
                <w:tab w:val="clear" w:pos="1134"/>
                <w:tab w:val="clear" w:pos="1871"/>
                <w:tab w:val="clear" w:pos="2268"/>
              </w:tabs>
              <w:overflowPunct/>
              <w:autoSpaceDE/>
              <w:autoSpaceDN/>
              <w:adjustRightInd/>
              <w:spacing w:before="0"/>
              <w:textAlignment w:val="auto"/>
              <w:rPr>
                <w:szCs w:val="24"/>
              </w:rPr>
            </w:pPr>
            <w:r>
              <w:rPr>
                <w:szCs w:val="24"/>
              </w:rPr>
              <w:t>-15 to 7 with omni-directional antenna</w:t>
            </w:r>
          </w:p>
        </w:tc>
      </w:tr>
      <w:tr w:rsidR="00D21B8B" w14:paraId="53AA5CCA" w14:textId="77777777">
        <w:tc>
          <w:tcPr>
            <w:tcW w:w="4814" w:type="dxa"/>
          </w:tcPr>
          <w:p w14:paraId="3361FB5B" w14:textId="4A4CFC3F" w:rsidR="00D21B8B" w:rsidRDefault="00D21B8B">
            <w:pPr>
              <w:tabs>
                <w:tab w:val="clear" w:pos="1134"/>
                <w:tab w:val="clear" w:pos="1871"/>
                <w:tab w:val="clear" w:pos="2268"/>
              </w:tabs>
              <w:overflowPunct/>
              <w:autoSpaceDE/>
              <w:autoSpaceDN/>
              <w:adjustRightInd/>
              <w:spacing w:before="0"/>
              <w:textAlignment w:val="auto"/>
              <w:rPr>
                <w:szCs w:val="24"/>
              </w:rPr>
            </w:pPr>
            <w:r>
              <w:rPr>
                <w:szCs w:val="24"/>
              </w:rPr>
              <w:t>OOB mask</w:t>
            </w:r>
            <w:r w:rsidR="00C13E78">
              <w:rPr>
                <w:szCs w:val="24"/>
              </w:rPr>
              <w:t>, max PSD (dBm/kHz) @ freq offset (kHz) from channel edge</w:t>
            </w:r>
          </w:p>
        </w:tc>
        <w:tc>
          <w:tcPr>
            <w:tcW w:w="4815" w:type="dxa"/>
          </w:tcPr>
          <w:p w14:paraId="5E37B9FE" w14:textId="77777777" w:rsidR="00D21B8B" w:rsidRDefault="00C13E78">
            <w:pPr>
              <w:tabs>
                <w:tab w:val="clear" w:pos="1134"/>
                <w:tab w:val="clear" w:pos="1871"/>
                <w:tab w:val="clear" w:pos="2268"/>
              </w:tabs>
              <w:overflowPunct/>
              <w:autoSpaceDE/>
              <w:autoSpaceDN/>
              <w:adjustRightInd/>
              <w:spacing w:before="0"/>
              <w:textAlignment w:val="auto"/>
              <w:rPr>
                <w:szCs w:val="24"/>
              </w:rPr>
            </w:pPr>
            <w:r>
              <w:rPr>
                <w:szCs w:val="24"/>
              </w:rPr>
              <w:t>-36 @ 0.5</w:t>
            </w:r>
          </w:p>
          <w:p w14:paraId="2F70F552" w14:textId="77777777" w:rsidR="00C13E78" w:rsidRDefault="00C13E78">
            <w:pPr>
              <w:tabs>
                <w:tab w:val="clear" w:pos="1134"/>
                <w:tab w:val="clear" w:pos="1871"/>
                <w:tab w:val="clear" w:pos="2268"/>
              </w:tabs>
              <w:overflowPunct/>
              <w:autoSpaceDE/>
              <w:autoSpaceDN/>
              <w:adjustRightInd/>
              <w:spacing w:before="0"/>
              <w:textAlignment w:val="auto"/>
              <w:rPr>
                <w:szCs w:val="24"/>
              </w:rPr>
            </w:pPr>
            <w:r>
              <w:rPr>
                <w:szCs w:val="24"/>
              </w:rPr>
              <w:t>-61 @ 1.0</w:t>
            </w:r>
          </w:p>
          <w:p w14:paraId="50F49FFC" w14:textId="404D7469" w:rsidR="00C13E78" w:rsidRDefault="00C13E78">
            <w:pPr>
              <w:tabs>
                <w:tab w:val="clear" w:pos="1134"/>
                <w:tab w:val="clear" w:pos="1871"/>
                <w:tab w:val="clear" w:pos="2268"/>
              </w:tabs>
              <w:overflowPunct/>
              <w:autoSpaceDE/>
              <w:autoSpaceDN/>
              <w:adjustRightInd/>
              <w:spacing w:before="0"/>
              <w:textAlignment w:val="auto"/>
              <w:rPr>
                <w:szCs w:val="24"/>
              </w:rPr>
            </w:pPr>
            <w:r>
              <w:rPr>
                <w:szCs w:val="24"/>
              </w:rPr>
              <w:t>-71 @ 1.75</w:t>
            </w:r>
          </w:p>
        </w:tc>
      </w:tr>
      <w:tr w:rsidR="00D21B8B" w14:paraId="7B6C76D9" w14:textId="77777777">
        <w:tc>
          <w:tcPr>
            <w:tcW w:w="9629" w:type="dxa"/>
            <w:gridSpan w:val="2"/>
          </w:tcPr>
          <w:p w14:paraId="49B68DD8" w14:textId="77777777" w:rsidR="00D21B8B" w:rsidRDefault="00D21B8B">
            <w:pPr>
              <w:tabs>
                <w:tab w:val="clear" w:pos="1134"/>
                <w:tab w:val="clear" w:pos="1871"/>
                <w:tab w:val="clear" w:pos="2268"/>
              </w:tabs>
              <w:overflowPunct/>
              <w:autoSpaceDE/>
              <w:autoSpaceDN/>
              <w:adjustRightInd/>
              <w:spacing w:before="0"/>
              <w:textAlignment w:val="auto"/>
              <w:rPr>
                <w:szCs w:val="24"/>
              </w:rPr>
            </w:pPr>
            <w:r>
              <w:rPr>
                <w:szCs w:val="24"/>
              </w:rPr>
              <w:t>Receiver</w:t>
            </w:r>
          </w:p>
        </w:tc>
      </w:tr>
      <w:tr w:rsidR="00D21B8B" w14:paraId="03FD5927" w14:textId="77777777">
        <w:tc>
          <w:tcPr>
            <w:tcW w:w="4814" w:type="dxa"/>
          </w:tcPr>
          <w:p w14:paraId="0B186BCE" w14:textId="3BBD495D" w:rsidR="00D21B8B" w:rsidRDefault="003409A9">
            <w:pPr>
              <w:tabs>
                <w:tab w:val="clear" w:pos="1134"/>
                <w:tab w:val="clear" w:pos="1871"/>
                <w:tab w:val="clear" w:pos="2268"/>
              </w:tabs>
              <w:overflowPunct/>
              <w:autoSpaceDE/>
              <w:autoSpaceDN/>
              <w:adjustRightInd/>
              <w:spacing w:before="0"/>
              <w:textAlignment w:val="auto"/>
              <w:rPr>
                <w:szCs w:val="24"/>
              </w:rPr>
            </w:pPr>
            <w:r>
              <w:rPr>
                <w:szCs w:val="24"/>
              </w:rPr>
              <w:t>F</w:t>
            </w:r>
            <w:r w:rsidR="00D21B8B">
              <w:rPr>
                <w:szCs w:val="24"/>
              </w:rPr>
              <w:t>requency</w:t>
            </w:r>
            <w:r>
              <w:rPr>
                <w:szCs w:val="24"/>
              </w:rPr>
              <w:t xml:space="preserve"> range</w:t>
            </w:r>
            <w:r w:rsidR="00D21B8B">
              <w:rPr>
                <w:szCs w:val="24"/>
              </w:rPr>
              <w:t>, MHz</w:t>
            </w:r>
          </w:p>
        </w:tc>
        <w:tc>
          <w:tcPr>
            <w:tcW w:w="4815" w:type="dxa"/>
          </w:tcPr>
          <w:p w14:paraId="42EC72CF" w14:textId="295AC5F8" w:rsidR="00D21B8B" w:rsidRDefault="00D21B8B">
            <w:pPr>
              <w:tabs>
                <w:tab w:val="clear" w:pos="1134"/>
                <w:tab w:val="clear" w:pos="1871"/>
                <w:tab w:val="clear" w:pos="2268"/>
              </w:tabs>
              <w:overflowPunct/>
              <w:autoSpaceDE/>
              <w:autoSpaceDN/>
              <w:adjustRightInd/>
              <w:spacing w:before="0"/>
              <w:textAlignment w:val="auto"/>
              <w:rPr>
                <w:szCs w:val="24"/>
              </w:rPr>
            </w:pPr>
            <w:r>
              <w:rPr>
                <w:szCs w:val="24"/>
              </w:rPr>
              <w:t>9</w:t>
            </w:r>
            <w:r w:rsidR="003409A9">
              <w:rPr>
                <w:szCs w:val="24"/>
              </w:rPr>
              <w:t>60-1164</w:t>
            </w:r>
          </w:p>
        </w:tc>
      </w:tr>
      <w:tr w:rsidR="00D21B8B" w14:paraId="3B84D464" w14:textId="77777777">
        <w:tc>
          <w:tcPr>
            <w:tcW w:w="4814" w:type="dxa"/>
          </w:tcPr>
          <w:p w14:paraId="2951DA80" w14:textId="77777777" w:rsidR="00D21B8B" w:rsidRDefault="00D21B8B">
            <w:pPr>
              <w:tabs>
                <w:tab w:val="clear" w:pos="1134"/>
                <w:tab w:val="clear" w:pos="1871"/>
                <w:tab w:val="clear" w:pos="2268"/>
              </w:tabs>
              <w:overflowPunct/>
              <w:autoSpaceDE/>
              <w:autoSpaceDN/>
              <w:adjustRightInd/>
              <w:spacing w:before="0"/>
              <w:textAlignment w:val="auto"/>
              <w:rPr>
                <w:szCs w:val="24"/>
              </w:rPr>
            </w:pPr>
            <w:r>
              <w:rPr>
                <w:szCs w:val="24"/>
              </w:rPr>
              <w:t>Antenna gain, dBi</w:t>
            </w:r>
          </w:p>
        </w:tc>
        <w:tc>
          <w:tcPr>
            <w:tcW w:w="4815" w:type="dxa"/>
          </w:tcPr>
          <w:p w14:paraId="44383638" w14:textId="3FDB9F8B" w:rsidR="00D21B8B" w:rsidRDefault="003409A9">
            <w:pPr>
              <w:tabs>
                <w:tab w:val="clear" w:pos="1134"/>
                <w:tab w:val="clear" w:pos="1871"/>
                <w:tab w:val="clear" w:pos="2268"/>
              </w:tabs>
              <w:overflowPunct/>
              <w:autoSpaceDE/>
              <w:autoSpaceDN/>
              <w:adjustRightInd/>
              <w:spacing w:before="0"/>
              <w:textAlignment w:val="auto"/>
              <w:rPr>
                <w:szCs w:val="24"/>
              </w:rPr>
            </w:pPr>
            <w:r>
              <w:rPr>
                <w:szCs w:val="24"/>
              </w:rPr>
              <w:t>3</w:t>
            </w:r>
            <w:r w:rsidR="002F297C">
              <w:rPr>
                <w:szCs w:val="24"/>
              </w:rPr>
              <w:t xml:space="preserve"> (omni-directional)</w:t>
            </w:r>
          </w:p>
        </w:tc>
      </w:tr>
      <w:tr w:rsidR="00D21B8B" w14:paraId="2386AB82" w14:textId="77777777">
        <w:tc>
          <w:tcPr>
            <w:tcW w:w="4814" w:type="dxa"/>
          </w:tcPr>
          <w:p w14:paraId="71D4D631" w14:textId="77777777" w:rsidR="00D21B8B" w:rsidRDefault="00D21B8B">
            <w:pPr>
              <w:tabs>
                <w:tab w:val="clear" w:pos="1134"/>
                <w:tab w:val="clear" w:pos="1871"/>
                <w:tab w:val="clear" w:pos="2268"/>
              </w:tabs>
              <w:overflowPunct/>
              <w:autoSpaceDE/>
              <w:autoSpaceDN/>
              <w:adjustRightInd/>
              <w:spacing w:before="0"/>
              <w:textAlignment w:val="auto"/>
              <w:rPr>
                <w:szCs w:val="24"/>
              </w:rPr>
            </w:pPr>
            <w:r>
              <w:rPr>
                <w:szCs w:val="24"/>
              </w:rPr>
              <w:t>Cable loss, dB</w:t>
            </w:r>
          </w:p>
        </w:tc>
        <w:tc>
          <w:tcPr>
            <w:tcW w:w="4815" w:type="dxa"/>
          </w:tcPr>
          <w:p w14:paraId="0D2A1C27" w14:textId="151A69F7" w:rsidR="00D21B8B" w:rsidRDefault="00D21B8B">
            <w:pPr>
              <w:tabs>
                <w:tab w:val="clear" w:pos="1134"/>
                <w:tab w:val="clear" w:pos="1871"/>
                <w:tab w:val="clear" w:pos="2268"/>
              </w:tabs>
              <w:overflowPunct/>
              <w:autoSpaceDE/>
              <w:autoSpaceDN/>
              <w:adjustRightInd/>
              <w:spacing w:before="0"/>
              <w:textAlignment w:val="auto"/>
              <w:rPr>
                <w:szCs w:val="24"/>
              </w:rPr>
            </w:pPr>
            <w:r>
              <w:rPr>
                <w:szCs w:val="24"/>
              </w:rPr>
              <w:t>1</w:t>
            </w:r>
          </w:p>
        </w:tc>
      </w:tr>
      <w:tr w:rsidR="00D21B8B" w14:paraId="49FBF8FA" w14:textId="77777777">
        <w:tc>
          <w:tcPr>
            <w:tcW w:w="4814" w:type="dxa"/>
          </w:tcPr>
          <w:p w14:paraId="006E5B91" w14:textId="77777777" w:rsidR="00D21B8B" w:rsidRDefault="00D21B8B">
            <w:pPr>
              <w:tabs>
                <w:tab w:val="clear" w:pos="1134"/>
                <w:tab w:val="clear" w:pos="1871"/>
                <w:tab w:val="clear" w:pos="2268"/>
              </w:tabs>
              <w:overflowPunct/>
              <w:autoSpaceDE/>
              <w:autoSpaceDN/>
              <w:adjustRightInd/>
              <w:spacing w:before="0"/>
              <w:textAlignment w:val="auto"/>
              <w:rPr>
                <w:szCs w:val="24"/>
              </w:rPr>
            </w:pPr>
            <w:r>
              <w:rPr>
                <w:szCs w:val="24"/>
              </w:rPr>
              <w:t>Bandwidth, MHz</w:t>
            </w:r>
          </w:p>
        </w:tc>
        <w:tc>
          <w:tcPr>
            <w:tcW w:w="4815" w:type="dxa"/>
          </w:tcPr>
          <w:p w14:paraId="24BB8C24" w14:textId="0F4308E7" w:rsidR="00D21B8B" w:rsidRDefault="003409A9">
            <w:pPr>
              <w:tabs>
                <w:tab w:val="clear" w:pos="1134"/>
                <w:tab w:val="clear" w:pos="1871"/>
                <w:tab w:val="clear" w:pos="2268"/>
              </w:tabs>
              <w:overflowPunct/>
              <w:autoSpaceDE/>
              <w:autoSpaceDN/>
              <w:adjustRightInd/>
              <w:spacing w:before="0"/>
              <w:textAlignment w:val="auto"/>
              <w:rPr>
                <w:szCs w:val="24"/>
              </w:rPr>
            </w:pPr>
            <w:r>
              <w:rPr>
                <w:szCs w:val="24"/>
              </w:rPr>
              <w:t>0.5</w:t>
            </w:r>
          </w:p>
        </w:tc>
      </w:tr>
      <w:tr w:rsidR="00D21B8B" w14:paraId="3A025C7D" w14:textId="77777777">
        <w:tc>
          <w:tcPr>
            <w:tcW w:w="4814" w:type="dxa"/>
          </w:tcPr>
          <w:p w14:paraId="628B6121" w14:textId="77777777" w:rsidR="00D21B8B" w:rsidRDefault="00D21B8B">
            <w:pPr>
              <w:tabs>
                <w:tab w:val="clear" w:pos="1134"/>
                <w:tab w:val="clear" w:pos="1871"/>
                <w:tab w:val="clear" w:pos="2268"/>
              </w:tabs>
              <w:overflowPunct/>
              <w:autoSpaceDE/>
              <w:autoSpaceDN/>
              <w:adjustRightInd/>
              <w:spacing w:before="0"/>
              <w:textAlignment w:val="auto"/>
              <w:rPr>
                <w:szCs w:val="24"/>
              </w:rPr>
            </w:pPr>
            <w:r>
              <w:rPr>
                <w:szCs w:val="24"/>
              </w:rPr>
              <w:t>Noise figure, dB</w:t>
            </w:r>
          </w:p>
        </w:tc>
        <w:tc>
          <w:tcPr>
            <w:tcW w:w="4815" w:type="dxa"/>
          </w:tcPr>
          <w:p w14:paraId="181A0A1B" w14:textId="6FFB9EF5" w:rsidR="00D21B8B" w:rsidRDefault="003409A9">
            <w:pPr>
              <w:tabs>
                <w:tab w:val="clear" w:pos="1134"/>
                <w:tab w:val="clear" w:pos="1871"/>
                <w:tab w:val="clear" w:pos="2268"/>
              </w:tabs>
              <w:overflowPunct/>
              <w:autoSpaceDE/>
              <w:autoSpaceDN/>
              <w:adjustRightInd/>
              <w:spacing w:before="0"/>
              <w:textAlignment w:val="auto"/>
              <w:rPr>
                <w:szCs w:val="24"/>
              </w:rPr>
            </w:pPr>
            <w:r>
              <w:rPr>
                <w:szCs w:val="24"/>
              </w:rPr>
              <w:t>4</w:t>
            </w:r>
          </w:p>
        </w:tc>
      </w:tr>
      <w:tr w:rsidR="002F297C" w14:paraId="3C1E4408" w14:textId="77777777">
        <w:tc>
          <w:tcPr>
            <w:tcW w:w="4814" w:type="dxa"/>
          </w:tcPr>
          <w:p w14:paraId="29247A8C" w14:textId="137F50FA" w:rsidR="002F297C" w:rsidRDefault="002F297C">
            <w:pPr>
              <w:tabs>
                <w:tab w:val="clear" w:pos="1134"/>
                <w:tab w:val="clear" w:pos="1871"/>
                <w:tab w:val="clear" w:pos="2268"/>
              </w:tabs>
              <w:overflowPunct/>
              <w:autoSpaceDE/>
              <w:autoSpaceDN/>
              <w:adjustRightInd/>
              <w:spacing w:before="0"/>
              <w:textAlignment w:val="auto"/>
              <w:rPr>
                <w:szCs w:val="24"/>
              </w:rPr>
            </w:pPr>
            <w:r>
              <w:rPr>
                <w:szCs w:val="24"/>
              </w:rPr>
              <w:t>Selectivity, attenuation (dB) @ freq offset (MHz)</w:t>
            </w:r>
          </w:p>
        </w:tc>
        <w:tc>
          <w:tcPr>
            <w:tcW w:w="4815" w:type="dxa"/>
          </w:tcPr>
          <w:p w14:paraId="58A8625D" w14:textId="77777777" w:rsidR="002F297C" w:rsidRDefault="00C13E78">
            <w:pPr>
              <w:tabs>
                <w:tab w:val="clear" w:pos="1134"/>
                <w:tab w:val="clear" w:pos="1871"/>
                <w:tab w:val="clear" w:pos="2268"/>
              </w:tabs>
              <w:overflowPunct/>
              <w:autoSpaceDE/>
              <w:autoSpaceDN/>
              <w:adjustRightInd/>
              <w:spacing w:before="0"/>
              <w:textAlignment w:val="auto"/>
              <w:rPr>
                <w:szCs w:val="24"/>
              </w:rPr>
            </w:pPr>
            <w:r>
              <w:rPr>
                <w:szCs w:val="24"/>
              </w:rPr>
              <w:t>3 @ 0</w:t>
            </w:r>
          </w:p>
          <w:p w14:paraId="3B2D96B1" w14:textId="77777777" w:rsidR="00C13E78" w:rsidRDefault="00C13E78">
            <w:pPr>
              <w:tabs>
                <w:tab w:val="clear" w:pos="1134"/>
                <w:tab w:val="clear" w:pos="1871"/>
                <w:tab w:val="clear" w:pos="2268"/>
              </w:tabs>
              <w:overflowPunct/>
              <w:autoSpaceDE/>
              <w:autoSpaceDN/>
              <w:adjustRightInd/>
              <w:spacing w:before="0"/>
              <w:textAlignment w:val="auto"/>
              <w:rPr>
                <w:szCs w:val="24"/>
              </w:rPr>
            </w:pPr>
            <w:r>
              <w:rPr>
                <w:szCs w:val="24"/>
              </w:rPr>
              <w:t>19 @ 0.25</w:t>
            </w:r>
          </w:p>
          <w:p w14:paraId="777E1CA8" w14:textId="7BDC424F" w:rsidR="00C13E78" w:rsidRDefault="00C13E78">
            <w:pPr>
              <w:tabs>
                <w:tab w:val="clear" w:pos="1134"/>
                <w:tab w:val="clear" w:pos="1871"/>
                <w:tab w:val="clear" w:pos="2268"/>
              </w:tabs>
              <w:overflowPunct/>
              <w:autoSpaceDE/>
              <w:autoSpaceDN/>
              <w:adjustRightInd/>
              <w:spacing w:before="0"/>
              <w:textAlignment w:val="auto"/>
              <w:rPr>
                <w:szCs w:val="24"/>
              </w:rPr>
            </w:pPr>
            <w:r>
              <w:rPr>
                <w:szCs w:val="24"/>
              </w:rPr>
              <w:t>54 @ 1.75</w:t>
            </w:r>
          </w:p>
        </w:tc>
      </w:tr>
      <w:tr w:rsidR="00D21B8B" w14:paraId="1C511D0D" w14:textId="77777777">
        <w:tc>
          <w:tcPr>
            <w:tcW w:w="4814" w:type="dxa"/>
          </w:tcPr>
          <w:p w14:paraId="07A30779" w14:textId="77777777" w:rsidR="00D21B8B" w:rsidRDefault="00D21B8B">
            <w:pPr>
              <w:tabs>
                <w:tab w:val="clear" w:pos="1134"/>
                <w:tab w:val="clear" w:pos="1871"/>
                <w:tab w:val="clear" w:pos="2268"/>
              </w:tabs>
              <w:overflowPunct/>
              <w:autoSpaceDE/>
              <w:autoSpaceDN/>
              <w:adjustRightInd/>
              <w:spacing w:before="0"/>
              <w:textAlignment w:val="auto"/>
              <w:rPr>
                <w:szCs w:val="24"/>
              </w:rPr>
            </w:pPr>
            <w:r>
              <w:rPr>
                <w:szCs w:val="24"/>
              </w:rPr>
              <w:t>Protection criteria, dB</w:t>
            </w:r>
          </w:p>
        </w:tc>
        <w:tc>
          <w:tcPr>
            <w:tcW w:w="4815" w:type="dxa"/>
          </w:tcPr>
          <w:p w14:paraId="14625B31" w14:textId="77777777" w:rsidR="00D21B8B" w:rsidRDefault="00D21B8B">
            <w:pPr>
              <w:tabs>
                <w:tab w:val="clear" w:pos="1134"/>
                <w:tab w:val="clear" w:pos="1871"/>
                <w:tab w:val="clear" w:pos="2268"/>
              </w:tabs>
              <w:overflowPunct/>
              <w:autoSpaceDE/>
              <w:autoSpaceDN/>
              <w:adjustRightInd/>
              <w:spacing w:before="0"/>
              <w:textAlignment w:val="auto"/>
              <w:rPr>
                <w:szCs w:val="24"/>
              </w:rPr>
            </w:pPr>
            <w:r>
              <w:rPr>
                <w:szCs w:val="24"/>
              </w:rPr>
              <w:t>-6/-10</w:t>
            </w:r>
          </w:p>
        </w:tc>
      </w:tr>
      <w:tr w:rsidR="00D21B8B" w14:paraId="36D6CEA4" w14:textId="77777777">
        <w:tc>
          <w:tcPr>
            <w:tcW w:w="4814" w:type="dxa"/>
          </w:tcPr>
          <w:p w14:paraId="6ED442AD" w14:textId="77777777" w:rsidR="00D21B8B" w:rsidRDefault="00D21B8B">
            <w:pPr>
              <w:tabs>
                <w:tab w:val="clear" w:pos="1134"/>
                <w:tab w:val="clear" w:pos="1871"/>
                <w:tab w:val="clear" w:pos="2268"/>
              </w:tabs>
              <w:overflowPunct/>
              <w:autoSpaceDE/>
              <w:autoSpaceDN/>
              <w:adjustRightInd/>
              <w:spacing w:before="0"/>
              <w:textAlignment w:val="auto"/>
              <w:rPr>
                <w:szCs w:val="24"/>
              </w:rPr>
            </w:pPr>
            <w:r>
              <w:rPr>
                <w:szCs w:val="24"/>
              </w:rPr>
              <w:t>Safety margin, dB</w:t>
            </w:r>
          </w:p>
        </w:tc>
        <w:tc>
          <w:tcPr>
            <w:tcW w:w="4815" w:type="dxa"/>
          </w:tcPr>
          <w:p w14:paraId="600EE793" w14:textId="77777777" w:rsidR="00D21B8B" w:rsidRDefault="00D21B8B">
            <w:pPr>
              <w:tabs>
                <w:tab w:val="clear" w:pos="1134"/>
                <w:tab w:val="clear" w:pos="1871"/>
                <w:tab w:val="clear" w:pos="2268"/>
              </w:tabs>
              <w:overflowPunct/>
              <w:autoSpaceDE/>
              <w:autoSpaceDN/>
              <w:adjustRightInd/>
              <w:spacing w:before="0"/>
              <w:textAlignment w:val="auto"/>
              <w:rPr>
                <w:szCs w:val="24"/>
              </w:rPr>
            </w:pPr>
            <w:r>
              <w:rPr>
                <w:szCs w:val="24"/>
              </w:rPr>
              <w:t>6</w:t>
            </w:r>
          </w:p>
        </w:tc>
      </w:tr>
    </w:tbl>
    <w:p w14:paraId="73851D2E" w14:textId="77777777" w:rsidR="00D21B8B" w:rsidRDefault="00D21B8B" w:rsidP="005145A7">
      <w:pPr>
        <w:tabs>
          <w:tab w:val="clear" w:pos="1134"/>
          <w:tab w:val="clear" w:pos="1871"/>
          <w:tab w:val="clear" w:pos="2268"/>
        </w:tabs>
        <w:overflowPunct/>
        <w:autoSpaceDE/>
        <w:autoSpaceDN/>
        <w:adjustRightInd/>
        <w:spacing w:before="0"/>
        <w:textAlignment w:val="auto"/>
        <w:rPr>
          <w:szCs w:val="24"/>
        </w:rPr>
      </w:pPr>
    </w:p>
    <w:p w14:paraId="6617B05F" w14:textId="77777777" w:rsidR="0074752D" w:rsidRDefault="0074752D" w:rsidP="005145A7">
      <w:pPr>
        <w:tabs>
          <w:tab w:val="clear" w:pos="1134"/>
          <w:tab w:val="clear" w:pos="1871"/>
          <w:tab w:val="clear" w:pos="2268"/>
        </w:tabs>
        <w:overflowPunct/>
        <w:autoSpaceDE/>
        <w:autoSpaceDN/>
        <w:adjustRightInd/>
        <w:spacing w:before="0"/>
        <w:textAlignment w:val="auto"/>
        <w:rPr>
          <w:szCs w:val="24"/>
        </w:rPr>
      </w:pPr>
    </w:p>
    <w:p w14:paraId="4A11FC19" w14:textId="77777777" w:rsidR="00775195" w:rsidRPr="00D14C27" w:rsidRDefault="00775195" w:rsidP="00775195">
      <w:pPr>
        <w:tabs>
          <w:tab w:val="clear" w:pos="1134"/>
          <w:tab w:val="clear" w:pos="1871"/>
          <w:tab w:val="clear" w:pos="2268"/>
        </w:tabs>
        <w:overflowPunct/>
        <w:autoSpaceDE/>
        <w:autoSpaceDN/>
        <w:adjustRightInd/>
        <w:spacing w:before="0"/>
        <w:textAlignment w:val="auto"/>
        <w:rPr>
          <w:b/>
          <w:bCs/>
          <w:szCs w:val="24"/>
        </w:rPr>
      </w:pPr>
      <w:r w:rsidRPr="00D14C27">
        <w:rPr>
          <w:b/>
          <w:bCs/>
          <w:szCs w:val="24"/>
        </w:rPr>
        <w:t>References:</w:t>
      </w:r>
    </w:p>
    <w:p w14:paraId="272BF390" w14:textId="2FC3308E" w:rsidR="0074752D" w:rsidRPr="00AB16FE" w:rsidRDefault="00AB16FE" w:rsidP="004B450B">
      <w:pPr>
        <w:autoSpaceDE/>
        <w:autoSpaceDN/>
        <w:adjustRightInd/>
        <w:jc w:val="both"/>
      </w:pPr>
      <w:r w:rsidRPr="00AB16FE">
        <w:rPr>
          <w:szCs w:val="24"/>
        </w:rPr>
        <w:t>1.</w:t>
      </w:r>
      <w:r>
        <w:t xml:space="preserve">   </w:t>
      </w:r>
      <w:r w:rsidR="00775195" w:rsidRPr="00AB16FE">
        <w:t>CEPT Electronic Communications Committee (ECC) Report 306:  CEPT investigation on possible usage of low power audio PMSE in the band 960-1164 MHz.</w:t>
      </w:r>
    </w:p>
    <w:p w14:paraId="58688176" w14:textId="77777777" w:rsidR="00AB16FE" w:rsidRPr="00AB16FE" w:rsidRDefault="00AB16FE" w:rsidP="004B450B">
      <w:pPr>
        <w:jc w:val="both"/>
      </w:pPr>
    </w:p>
    <w:p w14:paraId="121C7E80" w14:textId="622F0E9C" w:rsidR="0074752D" w:rsidRPr="00112C73" w:rsidRDefault="003409A9" w:rsidP="004B450B">
      <w:pPr>
        <w:tabs>
          <w:tab w:val="clear" w:pos="1134"/>
          <w:tab w:val="clear" w:pos="1871"/>
          <w:tab w:val="clear" w:pos="2268"/>
        </w:tabs>
        <w:overflowPunct/>
        <w:autoSpaceDE/>
        <w:autoSpaceDN/>
        <w:adjustRightInd/>
        <w:spacing w:before="0"/>
        <w:jc w:val="both"/>
        <w:textAlignment w:val="auto"/>
        <w:rPr>
          <w:b/>
          <w:bCs/>
          <w:szCs w:val="24"/>
        </w:rPr>
      </w:pPr>
      <w:r w:rsidRPr="00112C73">
        <w:rPr>
          <w:b/>
          <w:bCs/>
          <w:szCs w:val="24"/>
        </w:rPr>
        <w:t>LDACS characteristics and protection criteria</w:t>
      </w:r>
    </w:p>
    <w:p w14:paraId="1FBFF129" w14:textId="77777777" w:rsidR="003409A9" w:rsidRDefault="003409A9" w:rsidP="004B450B">
      <w:pPr>
        <w:tabs>
          <w:tab w:val="clear" w:pos="1134"/>
          <w:tab w:val="clear" w:pos="1871"/>
          <w:tab w:val="clear" w:pos="2268"/>
        </w:tabs>
        <w:overflowPunct/>
        <w:autoSpaceDE/>
        <w:autoSpaceDN/>
        <w:adjustRightInd/>
        <w:spacing w:before="0"/>
        <w:jc w:val="both"/>
        <w:textAlignment w:val="auto"/>
        <w:rPr>
          <w:szCs w:val="24"/>
        </w:rPr>
      </w:pPr>
    </w:p>
    <w:p w14:paraId="76161D21" w14:textId="24DD7A5A" w:rsidR="00775195" w:rsidRDefault="00775195" w:rsidP="004B450B">
      <w:pPr>
        <w:tabs>
          <w:tab w:val="clear" w:pos="1134"/>
          <w:tab w:val="clear" w:pos="1871"/>
          <w:tab w:val="clear" w:pos="2268"/>
        </w:tabs>
        <w:overflowPunct/>
        <w:autoSpaceDE/>
        <w:autoSpaceDN/>
        <w:adjustRightInd/>
        <w:spacing w:before="0"/>
        <w:jc w:val="both"/>
        <w:textAlignment w:val="auto"/>
        <w:rPr>
          <w:szCs w:val="24"/>
        </w:rPr>
      </w:pPr>
      <w:r w:rsidRPr="00775195">
        <w:rPr>
          <w:szCs w:val="24"/>
        </w:rPr>
        <w:t>L-Band Digital Aeronautical Communication System (LDACS)</w:t>
      </w:r>
      <w:r>
        <w:rPr>
          <w:szCs w:val="24"/>
        </w:rPr>
        <w:t xml:space="preserve"> operating in 960-1164 MHz </w:t>
      </w:r>
      <w:r w:rsidRPr="00775195">
        <w:rPr>
          <w:szCs w:val="24"/>
        </w:rPr>
        <w:t>is envisaged to use a cellular point-to-multipoint concept, which means that the airspace is segmented into cells. In each cell, all aircraft are connected to a centralised ground station which controls the entire air/ground communication within the cell. It is designed as a frequency-division duplex system, preferably deployed using an inlay approach, interleaving with DME</w:t>
      </w:r>
      <w:r w:rsidR="00292ACC">
        <w:rPr>
          <w:szCs w:val="24"/>
        </w:rPr>
        <w:t xml:space="preserve">. The following table contains characteristics and protection criteria extracted from the references that follow the table with some updates that have been made since the publishing of the reference. </w:t>
      </w:r>
      <w:r w:rsidR="00292ACC" w:rsidRPr="00461C7D">
        <w:rPr>
          <w:szCs w:val="24"/>
        </w:rPr>
        <w:t>An aviation safety margin should also be considered in accordance with ICAO Doc. 9</w:t>
      </w:r>
      <w:r w:rsidR="00AB16FE">
        <w:rPr>
          <w:szCs w:val="24"/>
        </w:rPr>
        <w:t>71</w:t>
      </w:r>
      <w:r w:rsidR="00292ACC" w:rsidRPr="00461C7D">
        <w:rPr>
          <w:szCs w:val="24"/>
        </w:rPr>
        <w:t>8.</w:t>
      </w:r>
    </w:p>
    <w:p w14:paraId="3BF3EF37" w14:textId="77777777" w:rsidR="00A9136F" w:rsidRDefault="00A9136F" w:rsidP="005145A7">
      <w:pPr>
        <w:tabs>
          <w:tab w:val="clear" w:pos="1134"/>
          <w:tab w:val="clear" w:pos="1871"/>
          <w:tab w:val="clear" w:pos="2268"/>
        </w:tabs>
        <w:overflowPunct/>
        <w:autoSpaceDE/>
        <w:autoSpaceDN/>
        <w:adjustRightInd/>
        <w:spacing w:before="0"/>
        <w:textAlignment w:val="auto"/>
        <w:rPr>
          <w:szCs w:val="24"/>
        </w:rPr>
      </w:pPr>
    </w:p>
    <w:tbl>
      <w:tblPr>
        <w:tblStyle w:val="TableGrid"/>
        <w:tblW w:w="0" w:type="auto"/>
        <w:tblLook w:val="04A0" w:firstRow="1" w:lastRow="0" w:firstColumn="1" w:lastColumn="0" w:noHBand="0" w:noVBand="1"/>
      </w:tblPr>
      <w:tblGrid>
        <w:gridCol w:w="1721"/>
        <w:gridCol w:w="7296"/>
      </w:tblGrid>
      <w:tr w:rsidR="003409A9" w14:paraId="417B7271" w14:textId="77777777" w:rsidTr="00292ACC">
        <w:tc>
          <w:tcPr>
            <w:tcW w:w="1947" w:type="dxa"/>
          </w:tcPr>
          <w:p w14:paraId="284BD3AD" w14:textId="77777777" w:rsidR="003409A9" w:rsidRDefault="003409A9" w:rsidP="000C72D3">
            <w:pPr>
              <w:tabs>
                <w:tab w:val="clear" w:pos="1134"/>
                <w:tab w:val="clear" w:pos="1871"/>
                <w:tab w:val="clear" w:pos="2268"/>
              </w:tabs>
              <w:overflowPunct/>
              <w:autoSpaceDE/>
              <w:autoSpaceDN/>
              <w:adjustRightInd/>
              <w:spacing w:before="0"/>
              <w:textAlignment w:val="auto"/>
              <w:rPr>
                <w:szCs w:val="24"/>
              </w:rPr>
            </w:pPr>
            <w:r>
              <w:rPr>
                <w:szCs w:val="24"/>
              </w:rPr>
              <w:t>Parameters</w:t>
            </w:r>
          </w:p>
        </w:tc>
        <w:tc>
          <w:tcPr>
            <w:tcW w:w="7296" w:type="dxa"/>
          </w:tcPr>
          <w:p w14:paraId="0004569D" w14:textId="50BB1BEA" w:rsidR="003409A9" w:rsidRDefault="00635732" w:rsidP="000C72D3">
            <w:pPr>
              <w:tabs>
                <w:tab w:val="clear" w:pos="1134"/>
                <w:tab w:val="clear" w:pos="1871"/>
                <w:tab w:val="clear" w:pos="2268"/>
              </w:tabs>
              <w:overflowPunct/>
              <w:autoSpaceDE/>
              <w:autoSpaceDN/>
              <w:adjustRightInd/>
              <w:spacing w:before="0"/>
              <w:textAlignment w:val="auto"/>
              <w:rPr>
                <w:szCs w:val="24"/>
              </w:rPr>
            </w:pPr>
            <w:r>
              <w:rPr>
                <w:szCs w:val="24"/>
              </w:rPr>
              <w:t>LDACS</w:t>
            </w:r>
            <w:r w:rsidR="003409A9">
              <w:rPr>
                <w:szCs w:val="24"/>
              </w:rPr>
              <w:t xml:space="preserve"> airborne</w:t>
            </w:r>
          </w:p>
        </w:tc>
      </w:tr>
      <w:tr w:rsidR="003409A9" w14:paraId="7C346F72" w14:textId="77777777" w:rsidTr="00292ACC">
        <w:tc>
          <w:tcPr>
            <w:tcW w:w="9243" w:type="dxa"/>
            <w:gridSpan w:val="2"/>
          </w:tcPr>
          <w:p w14:paraId="37E235BD" w14:textId="77777777" w:rsidR="003409A9" w:rsidRDefault="003409A9" w:rsidP="000C72D3">
            <w:pPr>
              <w:tabs>
                <w:tab w:val="clear" w:pos="1134"/>
                <w:tab w:val="clear" w:pos="1871"/>
                <w:tab w:val="clear" w:pos="2268"/>
              </w:tabs>
              <w:overflowPunct/>
              <w:autoSpaceDE/>
              <w:autoSpaceDN/>
              <w:adjustRightInd/>
              <w:spacing w:before="0"/>
              <w:textAlignment w:val="auto"/>
              <w:rPr>
                <w:szCs w:val="24"/>
              </w:rPr>
            </w:pPr>
            <w:r>
              <w:rPr>
                <w:szCs w:val="24"/>
              </w:rPr>
              <w:t>Transmitter</w:t>
            </w:r>
          </w:p>
        </w:tc>
      </w:tr>
      <w:tr w:rsidR="003409A9" w14:paraId="4EFF8460" w14:textId="77777777" w:rsidTr="00292ACC">
        <w:tc>
          <w:tcPr>
            <w:tcW w:w="1947" w:type="dxa"/>
          </w:tcPr>
          <w:p w14:paraId="02A455D0" w14:textId="77777777" w:rsidR="003409A9" w:rsidRDefault="003409A9" w:rsidP="000C72D3">
            <w:pPr>
              <w:tabs>
                <w:tab w:val="clear" w:pos="1134"/>
                <w:tab w:val="clear" w:pos="1871"/>
                <w:tab w:val="clear" w:pos="2268"/>
              </w:tabs>
              <w:overflowPunct/>
              <w:autoSpaceDE/>
              <w:autoSpaceDN/>
              <w:adjustRightInd/>
              <w:spacing w:before="0"/>
              <w:textAlignment w:val="auto"/>
              <w:rPr>
                <w:szCs w:val="24"/>
              </w:rPr>
            </w:pPr>
            <w:r>
              <w:rPr>
                <w:szCs w:val="24"/>
              </w:rPr>
              <w:t>Frequency range, MHz</w:t>
            </w:r>
          </w:p>
        </w:tc>
        <w:tc>
          <w:tcPr>
            <w:tcW w:w="7296" w:type="dxa"/>
          </w:tcPr>
          <w:p w14:paraId="757CC787" w14:textId="40F3AC64" w:rsidR="003409A9" w:rsidRDefault="003409A9" w:rsidP="000C72D3">
            <w:pPr>
              <w:tabs>
                <w:tab w:val="clear" w:pos="1134"/>
                <w:tab w:val="clear" w:pos="1871"/>
                <w:tab w:val="clear" w:pos="2268"/>
              </w:tabs>
              <w:overflowPunct/>
              <w:autoSpaceDE/>
              <w:autoSpaceDN/>
              <w:adjustRightInd/>
              <w:spacing w:before="0"/>
              <w:textAlignment w:val="auto"/>
              <w:rPr>
                <w:szCs w:val="24"/>
              </w:rPr>
            </w:pPr>
            <w:r>
              <w:rPr>
                <w:szCs w:val="24"/>
              </w:rPr>
              <w:t>960-1</w:t>
            </w:r>
            <w:r w:rsidR="00A35400">
              <w:rPr>
                <w:szCs w:val="24"/>
              </w:rPr>
              <w:t>0</w:t>
            </w:r>
            <w:r w:rsidR="004C7A0F">
              <w:rPr>
                <w:szCs w:val="24"/>
              </w:rPr>
              <w:t>10</w:t>
            </w:r>
          </w:p>
        </w:tc>
      </w:tr>
      <w:tr w:rsidR="003409A9" w14:paraId="763CA415" w14:textId="77777777" w:rsidTr="00292ACC">
        <w:tc>
          <w:tcPr>
            <w:tcW w:w="1947" w:type="dxa"/>
          </w:tcPr>
          <w:p w14:paraId="3B862ADF" w14:textId="77777777" w:rsidR="003409A9" w:rsidRDefault="003409A9" w:rsidP="000C72D3">
            <w:pPr>
              <w:tabs>
                <w:tab w:val="clear" w:pos="1134"/>
                <w:tab w:val="clear" w:pos="1871"/>
                <w:tab w:val="clear" w:pos="2268"/>
              </w:tabs>
              <w:overflowPunct/>
              <w:autoSpaceDE/>
              <w:autoSpaceDN/>
              <w:adjustRightInd/>
              <w:spacing w:before="0"/>
              <w:textAlignment w:val="auto"/>
              <w:rPr>
                <w:szCs w:val="24"/>
              </w:rPr>
            </w:pPr>
            <w:r>
              <w:rPr>
                <w:szCs w:val="24"/>
              </w:rPr>
              <w:t>Bandwidth, MHz</w:t>
            </w:r>
          </w:p>
        </w:tc>
        <w:tc>
          <w:tcPr>
            <w:tcW w:w="7296" w:type="dxa"/>
          </w:tcPr>
          <w:p w14:paraId="2527783E" w14:textId="34369F8C" w:rsidR="003409A9" w:rsidRDefault="003409A9" w:rsidP="000C72D3">
            <w:pPr>
              <w:tabs>
                <w:tab w:val="clear" w:pos="1134"/>
                <w:tab w:val="clear" w:pos="1871"/>
                <w:tab w:val="clear" w:pos="2268"/>
              </w:tabs>
              <w:overflowPunct/>
              <w:autoSpaceDE/>
              <w:autoSpaceDN/>
              <w:adjustRightInd/>
              <w:spacing w:before="0"/>
              <w:textAlignment w:val="auto"/>
              <w:rPr>
                <w:szCs w:val="24"/>
              </w:rPr>
            </w:pPr>
            <w:r>
              <w:rPr>
                <w:szCs w:val="24"/>
              </w:rPr>
              <w:t>0.5</w:t>
            </w:r>
          </w:p>
        </w:tc>
      </w:tr>
      <w:tr w:rsidR="003409A9" w14:paraId="02CFC1DB" w14:textId="77777777" w:rsidTr="00292ACC">
        <w:tc>
          <w:tcPr>
            <w:tcW w:w="1947" w:type="dxa"/>
          </w:tcPr>
          <w:p w14:paraId="0F6FB75D" w14:textId="77777777" w:rsidR="003409A9" w:rsidRDefault="003409A9" w:rsidP="000C72D3">
            <w:pPr>
              <w:tabs>
                <w:tab w:val="clear" w:pos="1134"/>
                <w:tab w:val="clear" w:pos="1871"/>
                <w:tab w:val="clear" w:pos="2268"/>
              </w:tabs>
              <w:overflowPunct/>
              <w:autoSpaceDE/>
              <w:autoSpaceDN/>
              <w:adjustRightInd/>
              <w:spacing w:before="0"/>
              <w:textAlignment w:val="auto"/>
              <w:rPr>
                <w:szCs w:val="24"/>
              </w:rPr>
            </w:pPr>
            <w:r>
              <w:rPr>
                <w:szCs w:val="24"/>
              </w:rPr>
              <w:t>EIRP, dBW</w:t>
            </w:r>
          </w:p>
        </w:tc>
        <w:tc>
          <w:tcPr>
            <w:tcW w:w="7296" w:type="dxa"/>
          </w:tcPr>
          <w:p w14:paraId="089CCF77" w14:textId="30678A98" w:rsidR="003409A9" w:rsidRDefault="00635732" w:rsidP="000C72D3">
            <w:pPr>
              <w:tabs>
                <w:tab w:val="clear" w:pos="1134"/>
                <w:tab w:val="clear" w:pos="1871"/>
                <w:tab w:val="clear" w:pos="2268"/>
              </w:tabs>
              <w:overflowPunct/>
              <w:autoSpaceDE/>
              <w:autoSpaceDN/>
              <w:adjustRightInd/>
              <w:spacing w:before="0"/>
              <w:textAlignment w:val="auto"/>
              <w:rPr>
                <w:szCs w:val="24"/>
              </w:rPr>
            </w:pPr>
            <w:r>
              <w:rPr>
                <w:szCs w:val="24"/>
              </w:rPr>
              <w:t>12</w:t>
            </w:r>
          </w:p>
        </w:tc>
      </w:tr>
      <w:tr w:rsidR="003409A9" w14:paraId="6F8215C3" w14:textId="77777777" w:rsidTr="00292ACC">
        <w:tc>
          <w:tcPr>
            <w:tcW w:w="1947" w:type="dxa"/>
          </w:tcPr>
          <w:p w14:paraId="774C95D1" w14:textId="77777777" w:rsidR="003409A9" w:rsidRDefault="003409A9" w:rsidP="000C72D3">
            <w:pPr>
              <w:tabs>
                <w:tab w:val="clear" w:pos="1134"/>
                <w:tab w:val="clear" w:pos="1871"/>
                <w:tab w:val="clear" w:pos="2268"/>
              </w:tabs>
              <w:overflowPunct/>
              <w:autoSpaceDE/>
              <w:autoSpaceDN/>
              <w:adjustRightInd/>
              <w:spacing w:before="0"/>
              <w:textAlignment w:val="auto"/>
              <w:rPr>
                <w:szCs w:val="24"/>
              </w:rPr>
            </w:pPr>
            <w:r>
              <w:rPr>
                <w:szCs w:val="24"/>
              </w:rPr>
              <w:t>OOB mask</w:t>
            </w:r>
          </w:p>
        </w:tc>
        <w:tc>
          <w:tcPr>
            <w:tcW w:w="7296" w:type="dxa"/>
          </w:tcPr>
          <w:p w14:paraId="501C7A06" w14:textId="02A1CB3A" w:rsidR="003409A9" w:rsidRDefault="002F297C" w:rsidP="002F297C">
            <w:pPr>
              <w:tabs>
                <w:tab w:val="clear" w:pos="1134"/>
                <w:tab w:val="clear" w:pos="1871"/>
                <w:tab w:val="clear" w:pos="2268"/>
              </w:tabs>
              <w:overflowPunct/>
              <w:autoSpaceDE/>
              <w:autoSpaceDN/>
              <w:adjustRightInd/>
              <w:spacing w:before="0"/>
              <w:textAlignment w:val="auto"/>
              <w:rPr>
                <w:szCs w:val="24"/>
              </w:rPr>
            </w:pPr>
            <w:r w:rsidRPr="000B6291">
              <w:rPr>
                <w:noProof/>
                <w:lang w:val="en-US"/>
              </w:rPr>
              <w:drawing>
                <wp:inline distT="0" distB="0" distL="0" distR="0" wp14:anchorId="13FE24AC" wp14:editId="43A08BDB">
                  <wp:extent cx="4494104" cy="2804378"/>
                  <wp:effectExtent l="0" t="0" r="1905" b="0"/>
                  <wp:docPr id="15123"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02246" cy="2809459"/>
                          </a:xfrm>
                          <a:prstGeom prst="rect">
                            <a:avLst/>
                          </a:prstGeom>
                          <a:noFill/>
                          <a:ln>
                            <a:noFill/>
                          </a:ln>
                        </pic:spPr>
                      </pic:pic>
                    </a:graphicData>
                  </a:graphic>
                </wp:inline>
              </w:drawing>
            </w:r>
          </w:p>
        </w:tc>
      </w:tr>
      <w:tr w:rsidR="003409A9" w14:paraId="7EBE1254" w14:textId="77777777" w:rsidTr="00292ACC">
        <w:tc>
          <w:tcPr>
            <w:tcW w:w="9243" w:type="dxa"/>
            <w:gridSpan w:val="2"/>
          </w:tcPr>
          <w:p w14:paraId="6C89D505" w14:textId="77777777" w:rsidR="003409A9" w:rsidRDefault="003409A9" w:rsidP="000C72D3">
            <w:pPr>
              <w:tabs>
                <w:tab w:val="clear" w:pos="1134"/>
                <w:tab w:val="clear" w:pos="1871"/>
                <w:tab w:val="clear" w:pos="2268"/>
              </w:tabs>
              <w:overflowPunct/>
              <w:autoSpaceDE/>
              <w:autoSpaceDN/>
              <w:adjustRightInd/>
              <w:spacing w:before="0"/>
              <w:textAlignment w:val="auto"/>
              <w:rPr>
                <w:szCs w:val="24"/>
              </w:rPr>
            </w:pPr>
            <w:r>
              <w:rPr>
                <w:szCs w:val="24"/>
              </w:rPr>
              <w:t>Receiver</w:t>
            </w:r>
          </w:p>
        </w:tc>
      </w:tr>
      <w:tr w:rsidR="003409A9" w14:paraId="34AAAAB8" w14:textId="77777777" w:rsidTr="00292ACC">
        <w:tc>
          <w:tcPr>
            <w:tcW w:w="1947" w:type="dxa"/>
          </w:tcPr>
          <w:p w14:paraId="5CD227E9" w14:textId="77777777" w:rsidR="003409A9" w:rsidRDefault="003409A9" w:rsidP="000C72D3">
            <w:pPr>
              <w:tabs>
                <w:tab w:val="clear" w:pos="1134"/>
                <w:tab w:val="clear" w:pos="1871"/>
                <w:tab w:val="clear" w:pos="2268"/>
              </w:tabs>
              <w:overflowPunct/>
              <w:autoSpaceDE/>
              <w:autoSpaceDN/>
              <w:adjustRightInd/>
              <w:spacing w:before="0"/>
              <w:textAlignment w:val="auto"/>
              <w:rPr>
                <w:szCs w:val="24"/>
              </w:rPr>
            </w:pPr>
            <w:r>
              <w:rPr>
                <w:szCs w:val="24"/>
              </w:rPr>
              <w:t>Frequency range, MHz</w:t>
            </w:r>
          </w:p>
        </w:tc>
        <w:tc>
          <w:tcPr>
            <w:tcW w:w="7296" w:type="dxa"/>
          </w:tcPr>
          <w:p w14:paraId="0551F82E" w14:textId="75A86FC9" w:rsidR="003409A9" w:rsidRDefault="00292ACC" w:rsidP="000C72D3">
            <w:pPr>
              <w:tabs>
                <w:tab w:val="clear" w:pos="1134"/>
                <w:tab w:val="clear" w:pos="1871"/>
                <w:tab w:val="clear" w:pos="2268"/>
              </w:tabs>
              <w:overflowPunct/>
              <w:autoSpaceDE/>
              <w:autoSpaceDN/>
              <w:adjustRightInd/>
              <w:spacing w:before="0"/>
              <w:textAlignment w:val="auto"/>
              <w:rPr>
                <w:szCs w:val="24"/>
              </w:rPr>
            </w:pPr>
            <w:r>
              <w:rPr>
                <w:szCs w:val="24"/>
              </w:rPr>
              <w:t>1110-11</w:t>
            </w:r>
            <w:r w:rsidR="004C7A0F">
              <w:rPr>
                <w:szCs w:val="24"/>
              </w:rPr>
              <w:t>5</w:t>
            </w:r>
            <w:r w:rsidR="00635732">
              <w:rPr>
                <w:szCs w:val="24"/>
              </w:rPr>
              <w:t>6</w:t>
            </w:r>
          </w:p>
        </w:tc>
      </w:tr>
      <w:tr w:rsidR="003409A9" w14:paraId="3DF54DBC" w14:textId="77777777" w:rsidTr="00292ACC">
        <w:tc>
          <w:tcPr>
            <w:tcW w:w="1947" w:type="dxa"/>
          </w:tcPr>
          <w:p w14:paraId="12641C8E" w14:textId="77777777" w:rsidR="003409A9" w:rsidRDefault="003409A9" w:rsidP="000C72D3">
            <w:pPr>
              <w:tabs>
                <w:tab w:val="clear" w:pos="1134"/>
                <w:tab w:val="clear" w:pos="1871"/>
                <w:tab w:val="clear" w:pos="2268"/>
              </w:tabs>
              <w:overflowPunct/>
              <w:autoSpaceDE/>
              <w:autoSpaceDN/>
              <w:adjustRightInd/>
              <w:spacing w:before="0"/>
              <w:textAlignment w:val="auto"/>
              <w:rPr>
                <w:szCs w:val="24"/>
              </w:rPr>
            </w:pPr>
            <w:r>
              <w:rPr>
                <w:szCs w:val="24"/>
              </w:rPr>
              <w:t>Antenna gain, dBi</w:t>
            </w:r>
          </w:p>
        </w:tc>
        <w:tc>
          <w:tcPr>
            <w:tcW w:w="7296" w:type="dxa"/>
          </w:tcPr>
          <w:p w14:paraId="25A8208B" w14:textId="77777777" w:rsidR="003409A9" w:rsidRDefault="003409A9" w:rsidP="000C72D3">
            <w:pPr>
              <w:tabs>
                <w:tab w:val="clear" w:pos="1134"/>
                <w:tab w:val="clear" w:pos="1871"/>
                <w:tab w:val="clear" w:pos="2268"/>
              </w:tabs>
              <w:overflowPunct/>
              <w:autoSpaceDE/>
              <w:autoSpaceDN/>
              <w:adjustRightInd/>
              <w:spacing w:before="0"/>
              <w:textAlignment w:val="auto"/>
              <w:rPr>
                <w:szCs w:val="24"/>
              </w:rPr>
            </w:pPr>
            <w:r>
              <w:rPr>
                <w:szCs w:val="24"/>
              </w:rPr>
              <w:t>3</w:t>
            </w:r>
          </w:p>
        </w:tc>
      </w:tr>
      <w:tr w:rsidR="003409A9" w14:paraId="2FAA71A9" w14:textId="77777777" w:rsidTr="00292ACC">
        <w:tc>
          <w:tcPr>
            <w:tcW w:w="1947" w:type="dxa"/>
          </w:tcPr>
          <w:p w14:paraId="06B40BF4" w14:textId="77777777" w:rsidR="003409A9" w:rsidRDefault="003409A9" w:rsidP="000C72D3">
            <w:pPr>
              <w:tabs>
                <w:tab w:val="clear" w:pos="1134"/>
                <w:tab w:val="clear" w:pos="1871"/>
                <w:tab w:val="clear" w:pos="2268"/>
              </w:tabs>
              <w:overflowPunct/>
              <w:autoSpaceDE/>
              <w:autoSpaceDN/>
              <w:adjustRightInd/>
              <w:spacing w:before="0"/>
              <w:textAlignment w:val="auto"/>
              <w:rPr>
                <w:szCs w:val="24"/>
              </w:rPr>
            </w:pPr>
            <w:r>
              <w:rPr>
                <w:szCs w:val="24"/>
              </w:rPr>
              <w:t>Cable loss, dB</w:t>
            </w:r>
          </w:p>
        </w:tc>
        <w:tc>
          <w:tcPr>
            <w:tcW w:w="7296" w:type="dxa"/>
          </w:tcPr>
          <w:p w14:paraId="443B3D46" w14:textId="3FC1F789" w:rsidR="003409A9" w:rsidRDefault="00635732" w:rsidP="000C72D3">
            <w:pPr>
              <w:tabs>
                <w:tab w:val="clear" w:pos="1134"/>
                <w:tab w:val="clear" w:pos="1871"/>
                <w:tab w:val="clear" w:pos="2268"/>
              </w:tabs>
              <w:overflowPunct/>
              <w:autoSpaceDE/>
              <w:autoSpaceDN/>
              <w:adjustRightInd/>
              <w:spacing w:before="0"/>
              <w:textAlignment w:val="auto"/>
              <w:rPr>
                <w:szCs w:val="24"/>
              </w:rPr>
            </w:pPr>
            <w:r>
              <w:rPr>
                <w:szCs w:val="24"/>
              </w:rPr>
              <w:t>3</w:t>
            </w:r>
          </w:p>
        </w:tc>
      </w:tr>
      <w:tr w:rsidR="00635732" w14:paraId="02AB0C22" w14:textId="77777777" w:rsidTr="00292ACC">
        <w:tc>
          <w:tcPr>
            <w:tcW w:w="1947" w:type="dxa"/>
          </w:tcPr>
          <w:p w14:paraId="5D3D7539" w14:textId="35534749" w:rsidR="00635732" w:rsidRDefault="00635732" w:rsidP="000C72D3">
            <w:pPr>
              <w:tabs>
                <w:tab w:val="clear" w:pos="1134"/>
                <w:tab w:val="clear" w:pos="1871"/>
                <w:tab w:val="clear" w:pos="2268"/>
              </w:tabs>
              <w:overflowPunct/>
              <w:autoSpaceDE/>
              <w:autoSpaceDN/>
              <w:adjustRightInd/>
              <w:spacing w:before="0"/>
              <w:textAlignment w:val="auto"/>
              <w:rPr>
                <w:szCs w:val="24"/>
              </w:rPr>
            </w:pPr>
            <w:r>
              <w:rPr>
                <w:szCs w:val="24"/>
              </w:rPr>
              <w:t>Duplexer loss, dB</w:t>
            </w:r>
          </w:p>
        </w:tc>
        <w:tc>
          <w:tcPr>
            <w:tcW w:w="7296" w:type="dxa"/>
          </w:tcPr>
          <w:p w14:paraId="19C7022C" w14:textId="56E29DF9" w:rsidR="00635732" w:rsidRDefault="00635732" w:rsidP="000C72D3">
            <w:pPr>
              <w:tabs>
                <w:tab w:val="clear" w:pos="1134"/>
                <w:tab w:val="clear" w:pos="1871"/>
                <w:tab w:val="clear" w:pos="2268"/>
              </w:tabs>
              <w:overflowPunct/>
              <w:autoSpaceDE/>
              <w:autoSpaceDN/>
              <w:adjustRightInd/>
              <w:spacing w:before="0"/>
              <w:textAlignment w:val="auto"/>
              <w:rPr>
                <w:szCs w:val="24"/>
              </w:rPr>
            </w:pPr>
            <w:r>
              <w:rPr>
                <w:szCs w:val="24"/>
              </w:rPr>
              <w:t>1</w:t>
            </w:r>
          </w:p>
        </w:tc>
      </w:tr>
      <w:tr w:rsidR="003409A9" w14:paraId="6A758D68" w14:textId="77777777" w:rsidTr="00292ACC">
        <w:tc>
          <w:tcPr>
            <w:tcW w:w="1947" w:type="dxa"/>
          </w:tcPr>
          <w:p w14:paraId="38D721F5" w14:textId="77777777" w:rsidR="003409A9" w:rsidRDefault="003409A9" w:rsidP="000C72D3">
            <w:pPr>
              <w:tabs>
                <w:tab w:val="clear" w:pos="1134"/>
                <w:tab w:val="clear" w:pos="1871"/>
                <w:tab w:val="clear" w:pos="2268"/>
              </w:tabs>
              <w:overflowPunct/>
              <w:autoSpaceDE/>
              <w:autoSpaceDN/>
              <w:adjustRightInd/>
              <w:spacing w:before="0"/>
              <w:textAlignment w:val="auto"/>
              <w:rPr>
                <w:szCs w:val="24"/>
              </w:rPr>
            </w:pPr>
            <w:r>
              <w:rPr>
                <w:szCs w:val="24"/>
              </w:rPr>
              <w:lastRenderedPageBreak/>
              <w:t>Bandwidth, MHz</w:t>
            </w:r>
          </w:p>
        </w:tc>
        <w:tc>
          <w:tcPr>
            <w:tcW w:w="7296" w:type="dxa"/>
          </w:tcPr>
          <w:p w14:paraId="303E8B5F" w14:textId="77777777" w:rsidR="003409A9" w:rsidRDefault="003409A9" w:rsidP="000C72D3">
            <w:pPr>
              <w:tabs>
                <w:tab w:val="clear" w:pos="1134"/>
                <w:tab w:val="clear" w:pos="1871"/>
                <w:tab w:val="clear" w:pos="2268"/>
              </w:tabs>
              <w:overflowPunct/>
              <w:autoSpaceDE/>
              <w:autoSpaceDN/>
              <w:adjustRightInd/>
              <w:spacing w:before="0"/>
              <w:textAlignment w:val="auto"/>
              <w:rPr>
                <w:szCs w:val="24"/>
              </w:rPr>
            </w:pPr>
            <w:r>
              <w:rPr>
                <w:szCs w:val="24"/>
              </w:rPr>
              <w:t>0.5</w:t>
            </w:r>
          </w:p>
        </w:tc>
      </w:tr>
      <w:tr w:rsidR="003409A9" w14:paraId="3ABC40DE" w14:textId="77777777" w:rsidTr="00292ACC">
        <w:tc>
          <w:tcPr>
            <w:tcW w:w="1947" w:type="dxa"/>
          </w:tcPr>
          <w:p w14:paraId="3ABEBD14" w14:textId="77777777" w:rsidR="003409A9" w:rsidRDefault="003409A9" w:rsidP="000C72D3">
            <w:pPr>
              <w:tabs>
                <w:tab w:val="clear" w:pos="1134"/>
                <w:tab w:val="clear" w:pos="1871"/>
                <w:tab w:val="clear" w:pos="2268"/>
              </w:tabs>
              <w:overflowPunct/>
              <w:autoSpaceDE/>
              <w:autoSpaceDN/>
              <w:adjustRightInd/>
              <w:spacing w:before="0"/>
              <w:textAlignment w:val="auto"/>
              <w:rPr>
                <w:szCs w:val="24"/>
              </w:rPr>
            </w:pPr>
            <w:r>
              <w:rPr>
                <w:szCs w:val="24"/>
              </w:rPr>
              <w:t>Noise figure, dB</w:t>
            </w:r>
          </w:p>
        </w:tc>
        <w:tc>
          <w:tcPr>
            <w:tcW w:w="7296" w:type="dxa"/>
          </w:tcPr>
          <w:p w14:paraId="42686A21" w14:textId="1B464F89" w:rsidR="003409A9" w:rsidRDefault="00635732" w:rsidP="000C72D3">
            <w:pPr>
              <w:tabs>
                <w:tab w:val="clear" w:pos="1134"/>
                <w:tab w:val="clear" w:pos="1871"/>
                <w:tab w:val="clear" w:pos="2268"/>
              </w:tabs>
              <w:overflowPunct/>
              <w:autoSpaceDE/>
              <w:autoSpaceDN/>
              <w:adjustRightInd/>
              <w:spacing w:before="0"/>
              <w:textAlignment w:val="auto"/>
              <w:rPr>
                <w:szCs w:val="24"/>
              </w:rPr>
            </w:pPr>
            <w:r>
              <w:rPr>
                <w:szCs w:val="24"/>
              </w:rPr>
              <w:t>6</w:t>
            </w:r>
          </w:p>
        </w:tc>
      </w:tr>
      <w:tr w:rsidR="002F297C" w14:paraId="4400A085" w14:textId="77777777" w:rsidTr="00292ACC">
        <w:tc>
          <w:tcPr>
            <w:tcW w:w="1947" w:type="dxa"/>
          </w:tcPr>
          <w:p w14:paraId="39CFD0AF" w14:textId="630237F9" w:rsidR="002F297C" w:rsidRDefault="002F297C" w:rsidP="000C72D3">
            <w:pPr>
              <w:tabs>
                <w:tab w:val="clear" w:pos="1134"/>
                <w:tab w:val="clear" w:pos="1871"/>
                <w:tab w:val="clear" w:pos="2268"/>
              </w:tabs>
              <w:overflowPunct/>
              <w:autoSpaceDE/>
              <w:autoSpaceDN/>
              <w:adjustRightInd/>
              <w:spacing w:before="0"/>
              <w:textAlignment w:val="auto"/>
              <w:rPr>
                <w:szCs w:val="24"/>
              </w:rPr>
            </w:pPr>
            <w:r>
              <w:rPr>
                <w:szCs w:val="24"/>
              </w:rPr>
              <w:t>Selectivity, attenuation (dB) @ freq offset (MHz)</w:t>
            </w:r>
          </w:p>
        </w:tc>
        <w:tc>
          <w:tcPr>
            <w:tcW w:w="7296" w:type="dxa"/>
          </w:tcPr>
          <w:p w14:paraId="783ABBF5" w14:textId="77777777" w:rsidR="002F297C" w:rsidRDefault="002F297C" w:rsidP="000C72D3">
            <w:pPr>
              <w:tabs>
                <w:tab w:val="clear" w:pos="1134"/>
                <w:tab w:val="clear" w:pos="1871"/>
                <w:tab w:val="clear" w:pos="2268"/>
              </w:tabs>
              <w:overflowPunct/>
              <w:autoSpaceDE/>
              <w:autoSpaceDN/>
              <w:adjustRightInd/>
              <w:spacing w:before="0"/>
              <w:textAlignment w:val="auto"/>
              <w:rPr>
                <w:szCs w:val="24"/>
              </w:rPr>
            </w:pPr>
            <w:r>
              <w:rPr>
                <w:szCs w:val="24"/>
              </w:rPr>
              <w:t>0 @ 0.25</w:t>
            </w:r>
          </w:p>
          <w:p w14:paraId="58CCED76" w14:textId="77777777" w:rsidR="002F297C" w:rsidRDefault="002F297C" w:rsidP="000C72D3">
            <w:pPr>
              <w:tabs>
                <w:tab w:val="clear" w:pos="1134"/>
                <w:tab w:val="clear" w:pos="1871"/>
                <w:tab w:val="clear" w:pos="2268"/>
              </w:tabs>
              <w:overflowPunct/>
              <w:autoSpaceDE/>
              <w:autoSpaceDN/>
              <w:adjustRightInd/>
              <w:spacing w:before="0"/>
              <w:textAlignment w:val="auto"/>
              <w:rPr>
                <w:szCs w:val="24"/>
              </w:rPr>
            </w:pPr>
            <w:r>
              <w:rPr>
                <w:szCs w:val="24"/>
              </w:rPr>
              <w:t>6 @ 0.3</w:t>
            </w:r>
          </w:p>
          <w:p w14:paraId="0702833A" w14:textId="77777777" w:rsidR="002F297C" w:rsidRDefault="002F297C" w:rsidP="000C72D3">
            <w:pPr>
              <w:tabs>
                <w:tab w:val="clear" w:pos="1134"/>
                <w:tab w:val="clear" w:pos="1871"/>
                <w:tab w:val="clear" w:pos="2268"/>
              </w:tabs>
              <w:overflowPunct/>
              <w:autoSpaceDE/>
              <w:autoSpaceDN/>
              <w:adjustRightInd/>
              <w:spacing w:before="0"/>
              <w:textAlignment w:val="auto"/>
              <w:rPr>
                <w:szCs w:val="24"/>
              </w:rPr>
            </w:pPr>
            <w:r>
              <w:rPr>
                <w:szCs w:val="24"/>
              </w:rPr>
              <w:t>40 @ 0.4</w:t>
            </w:r>
          </w:p>
          <w:p w14:paraId="2FB562CF" w14:textId="77777777" w:rsidR="002F297C" w:rsidRDefault="002F297C" w:rsidP="000C72D3">
            <w:pPr>
              <w:tabs>
                <w:tab w:val="clear" w:pos="1134"/>
                <w:tab w:val="clear" w:pos="1871"/>
                <w:tab w:val="clear" w:pos="2268"/>
              </w:tabs>
              <w:overflowPunct/>
              <w:autoSpaceDE/>
              <w:autoSpaceDN/>
              <w:adjustRightInd/>
              <w:spacing w:before="0"/>
              <w:textAlignment w:val="auto"/>
              <w:rPr>
                <w:szCs w:val="24"/>
              </w:rPr>
            </w:pPr>
            <w:r>
              <w:rPr>
                <w:szCs w:val="24"/>
              </w:rPr>
              <w:t>70 @ 0.5</w:t>
            </w:r>
          </w:p>
          <w:p w14:paraId="703083C5" w14:textId="77777777" w:rsidR="002F297C" w:rsidRDefault="002F297C" w:rsidP="000C72D3">
            <w:pPr>
              <w:tabs>
                <w:tab w:val="clear" w:pos="1134"/>
                <w:tab w:val="clear" w:pos="1871"/>
                <w:tab w:val="clear" w:pos="2268"/>
              </w:tabs>
              <w:overflowPunct/>
              <w:autoSpaceDE/>
              <w:autoSpaceDN/>
              <w:adjustRightInd/>
              <w:spacing w:before="0"/>
              <w:textAlignment w:val="auto"/>
              <w:rPr>
                <w:szCs w:val="24"/>
              </w:rPr>
            </w:pPr>
            <w:r>
              <w:rPr>
                <w:szCs w:val="24"/>
              </w:rPr>
              <w:t>80 @ 0.6</w:t>
            </w:r>
          </w:p>
          <w:p w14:paraId="7485970C" w14:textId="4B9C3B6C" w:rsidR="002F297C" w:rsidRDefault="002F297C" w:rsidP="000C72D3">
            <w:pPr>
              <w:tabs>
                <w:tab w:val="clear" w:pos="1134"/>
                <w:tab w:val="clear" w:pos="1871"/>
                <w:tab w:val="clear" w:pos="2268"/>
              </w:tabs>
              <w:overflowPunct/>
              <w:autoSpaceDE/>
              <w:autoSpaceDN/>
              <w:adjustRightInd/>
              <w:spacing w:before="0"/>
              <w:textAlignment w:val="auto"/>
              <w:rPr>
                <w:szCs w:val="24"/>
              </w:rPr>
            </w:pPr>
            <w:r>
              <w:rPr>
                <w:szCs w:val="24"/>
              </w:rPr>
              <w:t>90 @ 1</w:t>
            </w:r>
          </w:p>
        </w:tc>
      </w:tr>
      <w:tr w:rsidR="003409A9" w14:paraId="73D22DA9" w14:textId="77777777" w:rsidTr="00292ACC">
        <w:tc>
          <w:tcPr>
            <w:tcW w:w="1947" w:type="dxa"/>
          </w:tcPr>
          <w:p w14:paraId="6311460F" w14:textId="77777777" w:rsidR="003409A9" w:rsidRDefault="003409A9" w:rsidP="000C72D3">
            <w:pPr>
              <w:tabs>
                <w:tab w:val="clear" w:pos="1134"/>
                <w:tab w:val="clear" w:pos="1871"/>
                <w:tab w:val="clear" w:pos="2268"/>
              </w:tabs>
              <w:overflowPunct/>
              <w:autoSpaceDE/>
              <w:autoSpaceDN/>
              <w:adjustRightInd/>
              <w:spacing w:before="0"/>
              <w:textAlignment w:val="auto"/>
              <w:rPr>
                <w:szCs w:val="24"/>
              </w:rPr>
            </w:pPr>
            <w:r>
              <w:rPr>
                <w:szCs w:val="24"/>
              </w:rPr>
              <w:t>Protection criteria, dB</w:t>
            </w:r>
          </w:p>
        </w:tc>
        <w:tc>
          <w:tcPr>
            <w:tcW w:w="7296" w:type="dxa"/>
          </w:tcPr>
          <w:p w14:paraId="28B99D3E" w14:textId="77777777" w:rsidR="003409A9" w:rsidRDefault="003409A9" w:rsidP="000C72D3">
            <w:pPr>
              <w:tabs>
                <w:tab w:val="clear" w:pos="1134"/>
                <w:tab w:val="clear" w:pos="1871"/>
                <w:tab w:val="clear" w:pos="2268"/>
              </w:tabs>
              <w:overflowPunct/>
              <w:autoSpaceDE/>
              <w:autoSpaceDN/>
              <w:adjustRightInd/>
              <w:spacing w:before="0"/>
              <w:textAlignment w:val="auto"/>
              <w:rPr>
                <w:szCs w:val="24"/>
              </w:rPr>
            </w:pPr>
            <w:r>
              <w:rPr>
                <w:szCs w:val="24"/>
              </w:rPr>
              <w:t>-6/-10</w:t>
            </w:r>
          </w:p>
        </w:tc>
      </w:tr>
    </w:tbl>
    <w:p w14:paraId="76639E8A" w14:textId="77777777" w:rsidR="0074752D" w:rsidRDefault="0074752D" w:rsidP="005145A7">
      <w:pPr>
        <w:tabs>
          <w:tab w:val="clear" w:pos="1134"/>
          <w:tab w:val="clear" w:pos="1871"/>
          <w:tab w:val="clear" w:pos="2268"/>
        </w:tabs>
        <w:overflowPunct/>
        <w:autoSpaceDE/>
        <w:autoSpaceDN/>
        <w:adjustRightInd/>
        <w:spacing w:before="0"/>
        <w:textAlignment w:val="auto"/>
        <w:rPr>
          <w:szCs w:val="24"/>
        </w:rPr>
      </w:pPr>
    </w:p>
    <w:p w14:paraId="774DE161" w14:textId="77777777" w:rsidR="00775195" w:rsidRPr="00D14C27" w:rsidRDefault="00775195" w:rsidP="004B450B">
      <w:pPr>
        <w:tabs>
          <w:tab w:val="clear" w:pos="1134"/>
          <w:tab w:val="clear" w:pos="1871"/>
          <w:tab w:val="clear" w:pos="2268"/>
        </w:tabs>
        <w:overflowPunct/>
        <w:autoSpaceDE/>
        <w:autoSpaceDN/>
        <w:adjustRightInd/>
        <w:spacing w:before="0"/>
        <w:jc w:val="both"/>
        <w:textAlignment w:val="auto"/>
        <w:rPr>
          <w:b/>
          <w:bCs/>
          <w:szCs w:val="24"/>
        </w:rPr>
      </w:pPr>
      <w:r w:rsidRPr="00D14C27">
        <w:rPr>
          <w:b/>
          <w:bCs/>
          <w:szCs w:val="24"/>
        </w:rPr>
        <w:t>References:</w:t>
      </w:r>
    </w:p>
    <w:p w14:paraId="01CC4971" w14:textId="77777777" w:rsidR="00775195" w:rsidRDefault="00775195" w:rsidP="004B450B">
      <w:pPr>
        <w:tabs>
          <w:tab w:val="clear" w:pos="1134"/>
          <w:tab w:val="clear" w:pos="1871"/>
          <w:tab w:val="clear" w:pos="2268"/>
        </w:tabs>
        <w:overflowPunct/>
        <w:autoSpaceDE/>
        <w:autoSpaceDN/>
        <w:adjustRightInd/>
        <w:spacing w:before="0"/>
        <w:jc w:val="both"/>
        <w:textAlignment w:val="auto"/>
        <w:rPr>
          <w:szCs w:val="24"/>
        </w:rPr>
      </w:pPr>
      <w:r>
        <w:rPr>
          <w:szCs w:val="24"/>
        </w:rPr>
        <w:t>1.   CEPT Electronic Communications Committee (ECC) Report 306:  CEPT investigation on possible usage of low power audio PMSE in the band 960-1164 MHz.</w:t>
      </w:r>
    </w:p>
    <w:p w14:paraId="55A59468" w14:textId="6F027F2C" w:rsidR="0074752D" w:rsidRDefault="0074752D" w:rsidP="004B450B">
      <w:pPr>
        <w:tabs>
          <w:tab w:val="clear" w:pos="1134"/>
          <w:tab w:val="clear" w:pos="1871"/>
          <w:tab w:val="clear" w:pos="2268"/>
        </w:tabs>
        <w:overflowPunct/>
        <w:autoSpaceDE/>
        <w:autoSpaceDN/>
        <w:adjustRightInd/>
        <w:spacing w:before="0"/>
        <w:jc w:val="both"/>
        <w:textAlignment w:val="auto"/>
        <w:rPr>
          <w:szCs w:val="24"/>
        </w:rPr>
      </w:pPr>
    </w:p>
    <w:p w14:paraId="58C05520" w14:textId="63C4DF1D" w:rsidR="00BE04FF" w:rsidRPr="00D14C27" w:rsidRDefault="00292ACC" w:rsidP="004B450B">
      <w:pPr>
        <w:tabs>
          <w:tab w:val="clear" w:pos="1134"/>
          <w:tab w:val="clear" w:pos="1871"/>
          <w:tab w:val="clear" w:pos="2268"/>
          <w:tab w:val="left" w:pos="3937"/>
        </w:tabs>
        <w:overflowPunct/>
        <w:autoSpaceDE/>
        <w:autoSpaceDN/>
        <w:adjustRightInd/>
        <w:spacing w:before="0"/>
        <w:jc w:val="both"/>
        <w:textAlignment w:val="auto"/>
        <w:rPr>
          <w:b/>
          <w:bCs/>
          <w:szCs w:val="24"/>
        </w:rPr>
      </w:pPr>
      <w:r>
        <w:rPr>
          <w:b/>
          <w:bCs/>
          <w:szCs w:val="24"/>
        </w:rPr>
        <w:t>ACAS</w:t>
      </w:r>
    </w:p>
    <w:p w14:paraId="1BE0D489" w14:textId="00E30727" w:rsidR="00E40644" w:rsidRPr="00E40644" w:rsidRDefault="00E40644" w:rsidP="004B450B">
      <w:pPr>
        <w:tabs>
          <w:tab w:val="clear" w:pos="1134"/>
          <w:tab w:val="clear" w:pos="1871"/>
          <w:tab w:val="clear" w:pos="2268"/>
        </w:tabs>
        <w:overflowPunct/>
        <w:autoSpaceDE/>
        <w:autoSpaceDN/>
        <w:adjustRightInd/>
        <w:spacing w:before="0"/>
        <w:jc w:val="both"/>
        <w:textAlignment w:val="auto"/>
        <w:rPr>
          <w:szCs w:val="24"/>
        </w:rPr>
      </w:pPr>
    </w:p>
    <w:p w14:paraId="658E8C28" w14:textId="796E3129" w:rsidR="00BE04FF" w:rsidRDefault="00292ACC" w:rsidP="004B450B">
      <w:pPr>
        <w:tabs>
          <w:tab w:val="clear" w:pos="1134"/>
          <w:tab w:val="clear" w:pos="1871"/>
          <w:tab w:val="clear" w:pos="2268"/>
        </w:tabs>
        <w:overflowPunct/>
        <w:autoSpaceDE/>
        <w:autoSpaceDN/>
        <w:adjustRightInd/>
        <w:spacing w:before="0"/>
        <w:jc w:val="both"/>
        <w:textAlignment w:val="auto"/>
        <w:rPr>
          <w:szCs w:val="24"/>
        </w:rPr>
      </w:pPr>
      <w:r>
        <w:rPr>
          <w:szCs w:val="24"/>
        </w:rPr>
        <w:t>The a</w:t>
      </w:r>
      <w:r w:rsidR="00E40644" w:rsidRPr="00E40644">
        <w:rPr>
          <w:szCs w:val="24"/>
        </w:rPr>
        <w:t xml:space="preserve">irborne </w:t>
      </w:r>
      <w:r w:rsidR="00E40644">
        <w:rPr>
          <w:szCs w:val="24"/>
        </w:rPr>
        <w:t>c</w:t>
      </w:r>
      <w:r w:rsidR="00E40644" w:rsidRPr="00E40644">
        <w:rPr>
          <w:szCs w:val="24"/>
        </w:rPr>
        <w:t xml:space="preserve">ollision </w:t>
      </w:r>
      <w:r w:rsidR="00E40644">
        <w:rPr>
          <w:szCs w:val="24"/>
        </w:rPr>
        <w:t>a</w:t>
      </w:r>
      <w:r w:rsidR="00E40644" w:rsidRPr="00E40644">
        <w:rPr>
          <w:szCs w:val="24"/>
        </w:rPr>
        <w:t xml:space="preserve">voidance </w:t>
      </w:r>
      <w:r w:rsidR="00E40644">
        <w:rPr>
          <w:szCs w:val="24"/>
        </w:rPr>
        <w:t>s</w:t>
      </w:r>
      <w:r>
        <w:rPr>
          <w:szCs w:val="24"/>
        </w:rPr>
        <w:t>ystem (ACAS</w:t>
      </w:r>
      <w:r w:rsidR="00E40644" w:rsidRPr="00E40644">
        <w:rPr>
          <w:szCs w:val="24"/>
        </w:rPr>
        <w:t>)</w:t>
      </w:r>
      <w:r w:rsidR="00E40644">
        <w:rPr>
          <w:szCs w:val="24"/>
        </w:rPr>
        <w:t xml:space="preserve"> </w:t>
      </w:r>
      <w:r w:rsidR="00264BC6">
        <w:rPr>
          <w:szCs w:val="24"/>
        </w:rPr>
        <w:t>is an</w:t>
      </w:r>
      <w:r>
        <w:rPr>
          <w:szCs w:val="24"/>
        </w:rPr>
        <w:t xml:space="preserve"> aircraft collision avoidance system using</w:t>
      </w:r>
      <w:r w:rsidR="00264BC6" w:rsidRPr="00264BC6">
        <w:rPr>
          <w:szCs w:val="24"/>
        </w:rPr>
        <w:t xml:space="preserve"> both 1030 MHz and 1090 MHz operating independently of ground-based equi</w:t>
      </w:r>
      <w:r>
        <w:rPr>
          <w:szCs w:val="24"/>
        </w:rPr>
        <w:t>pment and air traffic control to warn</w:t>
      </w:r>
      <w:r w:rsidR="00264BC6" w:rsidRPr="00264BC6">
        <w:rPr>
          <w:szCs w:val="24"/>
        </w:rPr>
        <w:t xml:space="preserve"> pilots of the presence of other aircraft that may present a threat of collision. If the risk of collision is im</w:t>
      </w:r>
      <w:r>
        <w:rPr>
          <w:szCs w:val="24"/>
        </w:rPr>
        <w:t>minent, a manoeuvre is directed to the pilot to</w:t>
      </w:r>
      <w:r w:rsidR="00264BC6" w:rsidRPr="00264BC6">
        <w:rPr>
          <w:szCs w:val="24"/>
        </w:rPr>
        <w:t xml:space="preserve"> reduce the risk of collision</w:t>
      </w:r>
      <w:r w:rsidR="00264BC6">
        <w:rPr>
          <w:szCs w:val="24"/>
        </w:rPr>
        <w:t>.</w:t>
      </w:r>
    </w:p>
    <w:p w14:paraId="4AEAFF57" w14:textId="77777777" w:rsidR="00264BC6" w:rsidRDefault="00264BC6" w:rsidP="004B450B">
      <w:pPr>
        <w:tabs>
          <w:tab w:val="clear" w:pos="1134"/>
          <w:tab w:val="clear" w:pos="1871"/>
          <w:tab w:val="clear" w:pos="2268"/>
        </w:tabs>
        <w:overflowPunct/>
        <w:autoSpaceDE/>
        <w:autoSpaceDN/>
        <w:adjustRightInd/>
        <w:spacing w:before="0"/>
        <w:jc w:val="both"/>
        <w:textAlignment w:val="auto"/>
        <w:rPr>
          <w:szCs w:val="24"/>
        </w:rPr>
      </w:pPr>
    </w:p>
    <w:p w14:paraId="5B30A9C7" w14:textId="1BAF0D54" w:rsidR="00264BC6" w:rsidRDefault="00B4359A" w:rsidP="004B450B">
      <w:pPr>
        <w:tabs>
          <w:tab w:val="clear" w:pos="1134"/>
          <w:tab w:val="clear" w:pos="1871"/>
          <w:tab w:val="clear" w:pos="2268"/>
        </w:tabs>
        <w:overflowPunct/>
        <w:autoSpaceDE/>
        <w:autoSpaceDN/>
        <w:adjustRightInd/>
        <w:spacing w:before="0"/>
        <w:jc w:val="both"/>
        <w:textAlignment w:val="auto"/>
        <w:rPr>
          <w:szCs w:val="24"/>
        </w:rPr>
      </w:pPr>
      <w:r>
        <w:rPr>
          <w:szCs w:val="24"/>
        </w:rPr>
        <w:t>ACAS characteristics and protection criteria are very complex and many times require numerical methods to determine compatibility. For the purpose of spectrum compatibility with the ACAS receiver, s</w:t>
      </w:r>
      <w:r w:rsidR="00292ACC">
        <w:rPr>
          <w:szCs w:val="24"/>
        </w:rPr>
        <w:t xml:space="preserve">ee </w:t>
      </w:r>
      <w:r>
        <w:rPr>
          <w:szCs w:val="24"/>
        </w:rPr>
        <w:t xml:space="preserve">the </w:t>
      </w:r>
      <w:r w:rsidR="00292ACC">
        <w:rPr>
          <w:szCs w:val="24"/>
        </w:rPr>
        <w:t>ADS-B 1090ES airborne receiver</w:t>
      </w:r>
      <w:r w:rsidR="00BE22A3">
        <w:rPr>
          <w:szCs w:val="24"/>
        </w:rPr>
        <w:t xml:space="preserve"> characteristics</w:t>
      </w:r>
      <w:r>
        <w:rPr>
          <w:szCs w:val="24"/>
        </w:rPr>
        <w:t xml:space="preserve"> and the SSR transponder receiver for the aircraft receiving the ACAS interrogation until further analysis provides more detailed information</w:t>
      </w:r>
      <w:r w:rsidR="00292ACC">
        <w:rPr>
          <w:szCs w:val="24"/>
        </w:rPr>
        <w:t xml:space="preserve">. </w:t>
      </w:r>
    </w:p>
    <w:p w14:paraId="109CED66" w14:textId="77777777" w:rsidR="00775DC7" w:rsidRDefault="00775DC7" w:rsidP="004B450B">
      <w:pPr>
        <w:tabs>
          <w:tab w:val="clear" w:pos="1134"/>
          <w:tab w:val="clear" w:pos="1871"/>
          <w:tab w:val="clear" w:pos="2268"/>
        </w:tabs>
        <w:overflowPunct/>
        <w:autoSpaceDE/>
        <w:autoSpaceDN/>
        <w:adjustRightInd/>
        <w:spacing w:before="0"/>
        <w:jc w:val="both"/>
        <w:textAlignment w:val="auto"/>
        <w:rPr>
          <w:szCs w:val="24"/>
        </w:rPr>
      </w:pPr>
    </w:p>
    <w:p w14:paraId="1A1013E4" w14:textId="77777777" w:rsidR="00775DC7" w:rsidRPr="00D14C27" w:rsidRDefault="00775DC7" w:rsidP="004B450B">
      <w:pPr>
        <w:tabs>
          <w:tab w:val="clear" w:pos="1134"/>
          <w:tab w:val="clear" w:pos="1871"/>
          <w:tab w:val="clear" w:pos="2268"/>
        </w:tabs>
        <w:overflowPunct/>
        <w:autoSpaceDE/>
        <w:autoSpaceDN/>
        <w:adjustRightInd/>
        <w:spacing w:before="0"/>
        <w:jc w:val="both"/>
        <w:textAlignment w:val="auto"/>
        <w:rPr>
          <w:b/>
          <w:bCs/>
          <w:szCs w:val="24"/>
        </w:rPr>
      </w:pPr>
      <w:r w:rsidRPr="00D14C27">
        <w:rPr>
          <w:b/>
          <w:bCs/>
          <w:szCs w:val="24"/>
        </w:rPr>
        <w:t>References:</w:t>
      </w:r>
    </w:p>
    <w:p w14:paraId="75D7D1D0" w14:textId="77777777" w:rsidR="00775DC7" w:rsidRDefault="00775DC7" w:rsidP="004B450B">
      <w:pPr>
        <w:tabs>
          <w:tab w:val="clear" w:pos="1134"/>
          <w:tab w:val="clear" w:pos="1871"/>
          <w:tab w:val="clear" w:pos="2268"/>
        </w:tabs>
        <w:overflowPunct/>
        <w:autoSpaceDE/>
        <w:autoSpaceDN/>
        <w:adjustRightInd/>
        <w:spacing w:before="0"/>
        <w:jc w:val="both"/>
        <w:textAlignment w:val="auto"/>
        <w:rPr>
          <w:szCs w:val="24"/>
        </w:rPr>
      </w:pPr>
      <w:r>
        <w:rPr>
          <w:szCs w:val="24"/>
        </w:rPr>
        <w:t>1.   CEPT Electronic Communications Committee (ECC) Report 306:  CEPT investigation on possible usage of low power audio PMSE in the band 960-1164 MHz.</w:t>
      </w:r>
    </w:p>
    <w:p w14:paraId="554A4F6C" w14:textId="1F05AE1C" w:rsidR="00775DC7" w:rsidRDefault="00775DC7" w:rsidP="004B450B">
      <w:pPr>
        <w:tabs>
          <w:tab w:val="clear" w:pos="1134"/>
          <w:tab w:val="clear" w:pos="1871"/>
          <w:tab w:val="clear" w:pos="2268"/>
        </w:tabs>
        <w:overflowPunct/>
        <w:autoSpaceDE/>
        <w:autoSpaceDN/>
        <w:adjustRightInd/>
        <w:spacing w:before="0"/>
        <w:jc w:val="both"/>
        <w:textAlignment w:val="auto"/>
        <w:rPr>
          <w:szCs w:val="24"/>
        </w:rPr>
      </w:pPr>
      <w:r>
        <w:rPr>
          <w:szCs w:val="24"/>
        </w:rPr>
        <w:t xml:space="preserve">2.   </w:t>
      </w:r>
      <w:r w:rsidRPr="00963149">
        <w:rPr>
          <w:i/>
          <w:iCs/>
          <w:szCs w:val="24"/>
        </w:rPr>
        <w:t xml:space="preserve">ICAO Annex 10 Volume </w:t>
      </w:r>
      <w:r>
        <w:rPr>
          <w:i/>
          <w:iCs/>
          <w:szCs w:val="24"/>
        </w:rPr>
        <w:t>4</w:t>
      </w:r>
      <w:r w:rsidRPr="00963149">
        <w:rPr>
          <w:i/>
          <w:iCs/>
          <w:szCs w:val="24"/>
        </w:rPr>
        <w:t xml:space="preserve"> - Chapter </w:t>
      </w:r>
      <w:r>
        <w:rPr>
          <w:i/>
          <w:iCs/>
          <w:szCs w:val="24"/>
        </w:rPr>
        <w:t>4</w:t>
      </w:r>
      <w:r w:rsidRPr="00963149">
        <w:rPr>
          <w:szCs w:val="24"/>
        </w:rPr>
        <w:t xml:space="preserve">: </w:t>
      </w:r>
      <w:r>
        <w:rPr>
          <w:szCs w:val="24"/>
        </w:rPr>
        <w:t>This chapter contains information of the airborne collision avoidance system (ACAS) operating at the frequencies 1030 MHz and 1090 MHz.</w:t>
      </w:r>
    </w:p>
    <w:p w14:paraId="28A3CB13" w14:textId="77777777" w:rsidR="00BE04FF" w:rsidRDefault="00BE04FF" w:rsidP="004B450B">
      <w:pPr>
        <w:tabs>
          <w:tab w:val="clear" w:pos="1134"/>
          <w:tab w:val="clear" w:pos="1871"/>
          <w:tab w:val="clear" w:pos="2268"/>
        </w:tabs>
        <w:overflowPunct/>
        <w:autoSpaceDE/>
        <w:autoSpaceDN/>
        <w:adjustRightInd/>
        <w:spacing w:before="0"/>
        <w:jc w:val="both"/>
        <w:textAlignment w:val="auto"/>
        <w:rPr>
          <w:szCs w:val="24"/>
        </w:rPr>
      </w:pPr>
    </w:p>
    <w:p w14:paraId="77BE5192" w14:textId="7FBD5B1C" w:rsidR="00A9136F" w:rsidRPr="00A9136F" w:rsidRDefault="00BE04FF" w:rsidP="004B450B">
      <w:pPr>
        <w:tabs>
          <w:tab w:val="clear" w:pos="1134"/>
          <w:tab w:val="clear" w:pos="1871"/>
          <w:tab w:val="clear" w:pos="2268"/>
        </w:tabs>
        <w:overflowPunct/>
        <w:autoSpaceDE/>
        <w:autoSpaceDN/>
        <w:adjustRightInd/>
        <w:spacing w:before="0"/>
        <w:jc w:val="both"/>
        <w:textAlignment w:val="auto"/>
        <w:rPr>
          <w:b/>
          <w:bCs/>
          <w:szCs w:val="24"/>
        </w:rPr>
      </w:pPr>
      <w:r w:rsidRPr="00A9136F">
        <w:rPr>
          <w:b/>
          <w:bCs/>
          <w:szCs w:val="24"/>
        </w:rPr>
        <w:t>MLAT</w:t>
      </w:r>
      <w:r w:rsidR="00A9136F" w:rsidRPr="00A9136F">
        <w:rPr>
          <w:b/>
          <w:bCs/>
          <w:szCs w:val="24"/>
        </w:rPr>
        <w:t>/WAM</w:t>
      </w:r>
    </w:p>
    <w:p w14:paraId="77D05201" w14:textId="77777777" w:rsidR="00A9136F" w:rsidRDefault="00A9136F" w:rsidP="004B450B">
      <w:pPr>
        <w:tabs>
          <w:tab w:val="clear" w:pos="1134"/>
          <w:tab w:val="clear" w:pos="1871"/>
          <w:tab w:val="clear" w:pos="2268"/>
        </w:tabs>
        <w:overflowPunct/>
        <w:autoSpaceDE/>
        <w:autoSpaceDN/>
        <w:adjustRightInd/>
        <w:spacing w:before="0"/>
        <w:jc w:val="both"/>
        <w:textAlignment w:val="auto"/>
        <w:rPr>
          <w:szCs w:val="24"/>
        </w:rPr>
      </w:pPr>
    </w:p>
    <w:p w14:paraId="293A3A95" w14:textId="525CC3B5" w:rsidR="00A9136F" w:rsidRDefault="00292ACC" w:rsidP="004B450B">
      <w:pPr>
        <w:tabs>
          <w:tab w:val="clear" w:pos="1134"/>
          <w:tab w:val="clear" w:pos="1871"/>
          <w:tab w:val="clear" w:pos="2268"/>
        </w:tabs>
        <w:overflowPunct/>
        <w:autoSpaceDE/>
        <w:autoSpaceDN/>
        <w:adjustRightInd/>
        <w:spacing w:before="0"/>
        <w:jc w:val="both"/>
        <w:textAlignment w:val="auto"/>
        <w:rPr>
          <w:szCs w:val="24"/>
        </w:rPr>
      </w:pPr>
      <w:r>
        <w:rPr>
          <w:szCs w:val="24"/>
        </w:rPr>
        <w:t>Multi</w:t>
      </w:r>
      <w:r w:rsidR="00A9136F">
        <w:rPr>
          <w:szCs w:val="24"/>
        </w:rPr>
        <w:t>laterati</w:t>
      </w:r>
      <w:r>
        <w:rPr>
          <w:szCs w:val="24"/>
        </w:rPr>
        <w:t xml:space="preserve">on systems (MLAT) </w:t>
      </w:r>
      <w:r w:rsidR="00B4359A">
        <w:rPr>
          <w:szCs w:val="24"/>
        </w:rPr>
        <w:t>may use 1030 MHz,</w:t>
      </w:r>
      <w:r w:rsidR="00A9136F">
        <w:rPr>
          <w:szCs w:val="24"/>
        </w:rPr>
        <w:t xml:space="preserve"> 1090 MHz</w:t>
      </w:r>
      <w:r w:rsidR="00B4359A">
        <w:rPr>
          <w:szCs w:val="24"/>
        </w:rPr>
        <w:t>,</w:t>
      </w:r>
      <w:r w:rsidR="00A9136F">
        <w:rPr>
          <w:szCs w:val="24"/>
        </w:rPr>
        <w:t xml:space="preserve"> </w:t>
      </w:r>
      <w:r w:rsidR="00B4359A">
        <w:rPr>
          <w:szCs w:val="24"/>
        </w:rPr>
        <w:t>and</w:t>
      </w:r>
      <w:r>
        <w:rPr>
          <w:szCs w:val="24"/>
        </w:rPr>
        <w:t xml:space="preserve"> 978 MHz. MLAT is intended to be</w:t>
      </w:r>
      <w:r w:rsidR="00A9136F" w:rsidRPr="00A9136F">
        <w:rPr>
          <w:szCs w:val="24"/>
        </w:rPr>
        <w:t xml:space="preserve"> </w:t>
      </w:r>
      <w:r>
        <w:rPr>
          <w:szCs w:val="24"/>
        </w:rPr>
        <w:t xml:space="preserve">a </w:t>
      </w:r>
      <w:r w:rsidR="00A9136F" w:rsidRPr="00A9136F">
        <w:rPr>
          <w:szCs w:val="24"/>
        </w:rPr>
        <w:t xml:space="preserve">passive network of ground receivers (of order of 40 to 50 for a large airport) to enable </w:t>
      </w:r>
      <w:r w:rsidR="00B4359A">
        <w:rPr>
          <w:szCs w:val="24"/>
        </w:rPr>
        <w:t xml:space="preserve">an </w:t>
      </w:r>
      <w:r w:rsidR="00A9136F" w:rsidRPr="00A9136F">
        <w:rPr>
          <w:szCs w:val="24"/>
        </w:rPr>
        <w:t>independent determination of aircraft (and suitably equipped ground vehicle</w:t>
      </w:r>
      <w:r w:rsidR="00B4359A">
        <w:rPr>
          <w:szCs w:val="24"/>
        </w:rPr>
        <w:t>s</w:t>
      </w:r>
      <w:r w:rsidR="00A9136F" w:rsidRPr="00A9136F">
        <w:rPr>
          <w:szCs w:val="24"/>
        </w:rPr>
        <w:t>) position on or near an airport using difference in time of arrival techniques</w:t>
      </w:r>
      <w:r w:rsidR="00B4359A">
        <w:rPr>
          <w:szCs w:val="24"/>
        </w:rPr>
        <w:t>. Active interrogations are used when passive receiving is inadequate for system performance.</w:t>
      </w:r>
      <w:r w:rsidR="00A9136F" w:rsidRPr="00A9136F">
        <w:rPr>
          <w:szCs w:val="24"/>
        </w:rPr>
        <w:t xml:space="preserve"> </w:t>
      </w:r>
      <w:r w:rsidR="00B4359A">
        <w:rPr>
          <w:szCs w:val="24"/>
        </w:rPr>
        <w:t xml:space="preserve">When </w:t>
      </w:r>
      <w:r w:rsidR="006D1A84">
        <w:rPr>
          <w:szCs w:val="24"/>
        </w:rPr>
        <w:t xml:space="preserve">using </w:t>
      </w:r>
      <w:r w:rsidR="00B4359A">
        <w:rPr>
          <w:szCs w:val="24"/>
        </w:rPr>
        <w:t>active</w:t>
      </w:r>
      <w:r w:rsidR="006D1A84">
        <w:rPr>
          <w:szCs w:val="24"/>
        </w:rPr>
        <w:t xml:space="preserve"> interrogations</w:t>
      </w:r>
      <w:r w:rsidR="00B4359A">
        <w:rPr>
          <w:szCs w:val="24"/>
        </w:rPr>
        <w:t>, MLAT systems</w:t>
      </w:r>
      <w:r w:rsidR="00A9136F" w:rsidRPr="00A9136F">
        <w:rPr>
          <w:szCs w:val="24"/>
        </w:rPr>
        <w:t xml:space="preserve"> have several ground based 1030 MHz emitters to elicit replies from aircr</w:t>
      </w:r>
      <w:r w:rsidR="00B4359A">
        <w:rPr>
          <w:szCs w:val="24"/>
        </w:rPr>
        <w:t>aft transponders</w:t>
      </w:r>
      <w:r w:rsidR="00A9136F" w:rsidRPr="00A9136F">
        <w:rPr>
          <w:szCs w:val="24"/>
        </w:rPr>
        <w:t xml:space="preserve"> and 1090 MHz emitters to provide constant confirmation of correct system operation</w:t>
      </w:r>
      <w:r w:rsidR="00B4359A">
        <w:rPr>
          <w:szCs w:val="24"/>
        </w:rPr>
        <w:t>. Wide-area multi</w:t>
      </w:r>
      <w:r w:rsidR="00A9136F">
        <w:rPr>
          <w:szCs w:val="24"/>
        </w:rPr>
        <w:t xml:space="preserve">lateration (WAM) is similar to MLAT, but </w:t>
      </w:r>
      <w:r w:rsidR="00A9136F" w:rsidRPr="00A9136F">
        <w:rPr>
          <w:szCs w:val="24"/>
        </w:rPr>
        <w:t>over a wider geographic area</w:t>
      </w:r>
      <w:r w:rsidR="00B4359A">
        <w:rPr>
          <w:szCs w:val="24"/>
        </w:rPr>
        <w:t>.</w:t>
      </w:r>
    </w:p>
    <w:p w14:paraId="7D4A99FE" w14:textId="77777777" w:rsidR="00B4359A" w:rsidRDefault="00B4359A" w:rsidP="004B450B">
      <w:pPr>
        <w:tabs>
          <w:tab w:val="clear" w:pos="1134"/>
          <w:tab w:val="clear" w:pos="1871"/>
          <w:tab w:val="clear" w:pos="2268"/>
        </w:tabs>
        <w:overflowPunct/>
        <w:autoSpaceDE/>
        <w:autoSpaceDN/>
        <w:adjustRightInd/>
        <w:spacing w:before="0"/>
        <w:jc w:val="both"/>
        <w:textAlignment w:val="auto"/>
        <w:rPr>
          <w:szCs w:val="24"/>
        </w:rPr>
      </w:pPr>
    </w:p>
    <w:p w14:paraId="274BB210" w14:textId="22EA3615" w:rsidR="00BE04FF" w:rsidRDefault="00B4359A" w:rsidP="004B450B">
      <w:pPr>
        <w:tabs>
          <w:tab w:val="clear" w:pos="1134"/>
          <w:tab w:val="clear" w:pos="1871"/>
          <w:tab w:val="clear" w:pos="2268"/>
        </w:tabs>
        <w:overflowPunct/>
        <w:autoSpaceDE/>
        <w:autoSpaceDN/>
        <w:adjustRightInd/>
        <w:spacing w:before="0"/>
        <w:jc w:val="both"/>
        <w:textAlignment w:val="auto"/>
        <w:rPr>
          <w:szCs w:val="24"/>
        </w:rPr>
      </w:pPr>
      <w:r>
        <w:rPr>
          <w:szCs w:val="24"/>
        </w:rPr>
        <w:lastRenderedPageBreak/>
        <w:t xml:space="preserve">MLAT is a distributed network of sensors that are tailored to the specific service area and representative characteristics and protection criteria would be very complex to determine. For the purpose of spectrum compatibility with the MLAT receiver on the ground, see the ADS-B 1090ES </w:t>
      </w:r>
      <w:r w:rsidR="00A32716">
        <w:rPr>
          <w:szCs w:val="24"/>
        </w:rPr>
        <w:t xml:space="preserve">and UAT </w:t>
      </w:r>
      <w:r>
        <w:rPr>
          <w:szCs w:val="24"/>
        </w:rPr>
        <w:t>airborne receiver characteristics (on the ground) and the SSR transponder receiver for the a</w:t>
      </w:r>
      <w:r w:rsidR="00A32716">
        <w:rPr>
          <w:szCs w:val="24"/>
        </w:rPr>
        <w:t>ircraft receiving the MLAT</w:t>
      </w:r>
      <w:r>
        <w:rPr>
          <w:szCs w:val="24"/>
        </w:rPr>
        <w:t xml:space="preserve"> interrogation until further analysis provides more detailed information.</w:t>
      </w:r>
    </w:p>
    <w:p w14:paraId="29B8EB12" w14:textId="77777777" w:rsidR="00BE22A3" w:rsidRDefault="00BE22A3" w:rsidP="004B450B">
      <w:pPr>
        <w:tabs>
          <w:tab w:val="clear" w:pos="1134"/>
          <w:tab w:val="clear" w:pos="1871"/>
          <w:tab w:val="clear" w:pos="2268"/>
        </w:tabs>
        <w:overflowPunct/>
        <w:autoSpaceDE/>
        <w:autoSpaceDN/>
        <w:adjustRightInd/>
        <w:spacing w:before="0"/>
        <w:jc w:val="both"/>
        <w:textAlignment w:val="auto"/>
        <w:rPr>
          <w:szCs w:val="24"/>
        </w:rPr>
      </w:pPr>
    </w:p>
    <w:p w14:paraId="5AFA8286" w14:textId="77777777" w:rsidR="00A9136F" w:rsidRPr="00D14C27" w:rsidRDefault="00A9136F" w:rsidP="004B450B">
      <w:pPr>
        <w:tabs>
          <w:tab w:val="clear" w:pos="1134"/>
          <w:tab w:val="clear" w:pos="1871"/>
          <w:tab w:val="clear" w:pos="2268"/>
        </w:tabs>
        <w:overflowPunct/>
        <w:autoSpaceDE/>
        <w:autoSpaceDN/>
        <w:adjustRightInd/>
        <w:spacing w:before="0"/>
        <w:jc w:val="both"/>
        <w:textAlignment w:val="auto"/>
        <w:rPr>
          <w:b/>
          <w:bCs/>
          <w:szCs w:val="24"/>
        </w:rPr>
      </w:pPr>
      <w:r w:rsidRPr="00D14C27">
        <w:rPr>
          <w:b/>
          <w:bCs/>
          <w:szCs w:val="24"/>
        </w:rPr>
        <w:t>References:</w:t>
      </w:r>
    </w:p>
    <w:p w14:paraId="576E35EE" w14:textId="77777777" w:rsidR="00A9136F" w:rsidRDefault="00A9136F" w:rsidP="004B450B">
      <w:pPr>
        <w:tabs>
          <w:tab w:val="clear" w:pos="1134"/>
          <w:tab w:val="clear" w:pos="1871"/>
          <w:tab w:val="clear" w:pos="2268"/>
        </w:tabs>
        <w:overflowPunct/>
        <w:autoSpaceDE/>
        <w:autoSpaceDN/>
        <w:adjustRightInd/>
        <w:spacing w:before="0"/>
        <w:jc w:val="both"/>
        <w:textAlignment w:val="auto"/>
        <w:rPr>
          <w:szCs w:val="24"/>
        </w:rPr>
      </w:pPr>
      <w:r>
        <w:rPr>
          <w:szCs w:val="24"/>
        </w:rPr>
        <w:t>1.   CEPT Electronic Communications Committee (ECC) Report 306:  CEPT investigation on possible usage of low power audio PMSE in the band 960-1164 MHz.</w:t>
      </w:r>
    </w:p>
    <w:p w14:paraId="54E175C2" w14:textId="4FDA0AF7" w:rsidR="000339F6" w:rsidRDefault="00A9136F" w:rsidP="004B450B">
      <w:pPr>
        <w:tabs>
          <w:tab w:val="clear" w:pos="1134"/>
          <w:tab w:val="clear" w:pos="1871"/>
          <w:tab w:val="clear" w:pos="2268"/>
        </w:tabs>
        <w:overflowPunct/>
        <w:autoSpaceDE/>
        <w:autoSpaceDN/>
        <w:adjustRightInd/>
        <w:spacing w:before="0"/>
        <w:jc w:val="both"/>
        <w:textAlignment w:val="auto"/>
        <w:rPr>
          <w:szCs w:val="24"/>
        </w:rPr>
      </w:pPr>
      <w:r>
        <w:rPr>
          <w:szCs w:val="24"/>
        </w:rPr>
        <w:t xml:space="preserve">2.   </w:t>
      </w:r>
      <w:r w:rsidRPr="005131F5">
        <w:rPr>
          <w:i/>
          <w:iCs/>
          <w:szCs w:val="24"/>
        </w:rPr>
        <w:t xml:space="preserve">ICAO Annex 10 Volume 4 - Chapter </w:t>
      </w:r>
      <w:r w:rsidR="005131F5" w:rsidRPr="005131F5">
        <w:rPr>
          <w:i/>
          <w:iCs/>
          <w:szCs w:val="24"/>
        </w:rPr>
        <w:t>6</w:t>
      </w:r>
      <w:r w:rsidRPr="005131F5">
        <w:rPr>
          <w:szCs w:val="24"/>
        </w:rPr>
        <w:t xml:space="preserve">: This chapter contains information of the </w:t>
      </w:r>
      <w:r w:rsidR="005131F5" w:rsidRPr="005131F5">
        <w:rPr>
          <w:szCs w:val="24"/>
        </w:rPr>
        <w:t>multi-lateration systems</w:t>
      </w:r>
      <w:r w:rsidRPr="005131F5">
        <w:rPr>
          <w:szCs w:val="24"/>
        </w:rPr>
        <w:t>.</w:t>
      </w:r>
    </w:p>
    <w:sectPr w:rsidR="000339F6" w:rsidSect="00C57D2A">
      <w:headerReference w:type="default" r:id="rId18"/>
      <w:footerReference w:type="even" r:id="rId19"/>
      <w:headerReference w:type="first" r:id="rId20"/>
      <w:pgSz w:w="11907" w:h="16840" w:code="9"/>
      <w:pgMar w:top="1440" w:right="1440" w:bottom="1440" w:left="1440"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FE9B3" w14:textId="77777777" w:rsidR="00C333CE" w:rsidRDefault="00C333CE">
      <w:r>
        <w:separator/>
      </w:r>
    </w:p>
  </w:endnote>
  <w:endnote w:type="continuationSeparator" w:id="0">
    <w:p w14:paraId="5060B2E9" w14:textId="77777777" w:rsidR="00C333CE" w:rsidRDefault="00C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1E1F" w14:textId="77777777" w:rsidR="00492A38" w:rsidRDefault="00492A38">
    <w:pPr>
      <w:framePr w:wrap="around" w:vAnchor="text" w:hAnchor="margin" w:xAlign="right" w:y="1"/>
    </w:pPr>
    <w:r>
      <w:fldChar w:fldCharType="begin"/>
    </w:r>
    <w:r>
      <w:instrText xml:space="preserve">PAGE  </w:instrText>
    </w:r>
    <w:r>
      <w:fldChar w:fldCharType="end"/>
    </w:r>
  </w:p>
  <w:p w14:paraId="6E8E7F66" w14:textId="34BC9FF1" w:rsidR="00492A38" w:rsidRPr="0041348E" w:rsidRDefault="00492A38">
    <w:pPr>
      <w:ind w:right="360"/>
      <w:rPr>
        <w:lang w:val="en-US"/>
      </w:rPr>
    </w:pPr>
    <w:r>
      <w:fldChar w:fldCharType="begin"/>
    </w:r>
    <w:r w:rsidRPr="0041348E">
      <w:rPr>
        <w:lang w:val="en-US"/>
      </w:rPr>
      <w:instrText xml:space="preserve"> FILENAME \p  \* MERGEFORMAT </w:instrText>
    </w:r>
    <w:r>
      <w:fldChar w:fldCharType="separate"/>
    </w:r>
    <w:r>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FC4E3D">
      <w:rPr>
        <w:noProof/>
      </w:rPr>
      <w:t>09.07.24</w:t>
    </w:r>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p w14:paraId="1D2F8B06" w14:textId="77777777" w:rsidR="00492A38" w:rsidRDefault="00492A38"/>
  <w:p w14:paraId="53EF8365" w14:textId="77777777" w:rsidR="00492A38" w:rsidRDefault="00492A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6FB7B" w14:textId="77777777" w:rsidR="00C333CE" w:rsidRDefault="00C333CE">
      <w:r>
        <w:rPr>
          <w:b/>
        </w:rPr>
        <w:t>_______________</w:t>
      </w:r>
    </w:p>
  </w:footnote>
  <w:footnote w:type="continuationSeparator" w:id="0">
    <w:p w14:paraId="271AB05B" w14:textId="77777777" w:rsidR="00C333CE" w:rsidRDefault="00C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27736" w14:textId="42F6A3A8" w:rsidR="00492A38" w:rsidRDefault="00F51797" w:rsidP="00F51797">
    <w:pPr>
      <w:pStyle w:val="Header"/>
      <w:jc w:val="right"/>
    </w:pPr>
    <w:r w:rsidRPr="00F51797">
      <w:t>FSMP-WG/19-WP/26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492A38" w:rsidRPr="004512ED" w14:paraId="6DD750D3" w14:textId="77777777">
      <w:trPr>
        <w:trHeight w:val="1790"/>
      </w:trPr>
      <w:tc>
        <w:tcPr>
          <w:tcW w:w="1915" w:type="dxa"/>
          <w:shd w:val="clear" w:color="auto" w:fill="FFFFFF"/>
        </w:tcPr>
        <w:p w14:paraId="4554DE9A" w14:textId="7A27F0D9" w:rsidR="00492A38" w:rsidRPr="004512ED" w:rsidRDefault="00492A38" w:rsidP="004512ED">
          <w:pPr>
            <w:tabs>
              <w:tab w:val="clear" w:pos="1134"/>
              <w:tab w:val="clear" w:pos="1871"/>
              <w:tab w:val="clear" w:pos="2268"/>
            </w:tabs>
            <w:overflowPunct/>
            <w:autoSpaceDE/>
            <w:autoSpaceDN/>
            <w:adjustRightInd/>
            <w:spacing w:before="0"/>
            <w:jc w:val="both"/>
            <w:textAlignment w:val="auto"/>
            <w:rPr>
              <w:sz w:val="22"/>
            </w:rPr>
          </w:pPr>
          <w:bookmarkStart w:id="0" w:name="logo"/>
          <w:r w:rsidRPr="004512ED">
            <w:rPr>
              <w:noProof/>
              <w:sz w:val="22"/>
              <w:lang w:val="en-US"/>
            </w:rPr>
            <w:drawing>
              <wp:inline distT="0" distB="0" distL="0" distR="0" wp14:anchorId="7E66B5AE" wp14:editId="0AC9C8C5">
                <wp:extent cx="1095375" cy="862330"/>
                <wp:effectExtent l="0" t="0" r="9525" b="0"/>
                <wp:docPr id="770821082" name="Picture 770821082"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862330"/>
                        </a:xfrm>
                        <a:prstGeom prst="rect">
                          <a:avLst/>
                        </a:prstGeom>
                        <a:noFill/>
                        <a:ln>
                          <a:noFill/>
                        </a:ln>
                      </pic:spPr>
                    </pic:pic>
                  </a:graphicData>
                </a:graphic>
              </wp:inline>
            </w:drawing>
          </w:r>
          <w:bookmarkEnd w:id="0"/>
        </w:p>
      </w:tc>
      <w:tc>
        <w:tcPr>
          <w:tcW w:w="3895" w:type="dxa"/>
          <w:shd w:val="clear" w:color="auto" w:fill="FFFFFF"/>
          <w:tcMar>
            <w:right w:w="0" w:type="dxa"/>
          </w:tcMar>
        </w:tcPr>
        <w:p w14:paraId="63ECA6AA" w14:textId="75796DC2" w:rsidR="00492A38" w:rsidRPr="004512ED" w:rsidRDefault="00EB06B5" w:rsidP="004512ED">
          <w:pPr>
            <w:tabs>
              <w:tab w:val="clear" w:pos="1134"/>
              <w:tab w:val="clear" w:pos="1871"/>
              <w:tab w:val="clear" w:pos="2268"/>
            </w:tabs>
            <w:overflowPunct/>
            <w:autoSpaceDE/>
            <w:autoSpaceDN/>
            <w:adjustRightInd/>
            <w:spacing w:before="0"/>
            <w:jc w:val="both"/>
            <w:textAlignment w:val="auto"/>
            <w:rPr>
              <w:rFonts w:ascii="Arial" w:hAnsi="Arial" w:cs="Arial"/>
              <w:sz w:val="22"/>
              <w:szCs w:val="22"/>
            </w:rPr>
          </w:pPr>
          <w:r>
            <w:rPr>
              <w:noProof/>
              <w:lang w:val="en-US"/>
            </w:rPr>
            <mc:AlternateContent>
              <mc:Choice Requires="wps">
                <w:drawing>
                  <wp:anchor distT="4294967295" distB="4294967295" distL="114300" distR="114300" simplePos="0" relativeHeight="251658240" behindDoc="0" locked="0" layoutInCell="1" allowOverlap="1" wp14:anchorId="70B7D04D" wp14:editId="112FE539">
                    <wp:simplePos x="0" y="0"/>
                    <wp:positionH relativeFrom="column">
                      <wp:posOffset>12700</wp:posOffset>
                    </wp:positionH>
                    <wp:positionV relativeFrom="paragraph">
                      <wp:posOffset>342899</wp:posOffset>
                    </wp:positionV>
                    <wp:extent cx="24003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B97509"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"/>
                </w:pict>
              </mc:Fallback>
            </mc:AlternateContent>
          </w:r>
        </w:p>
        <w:p w14:paraId="08C2B71B" w14:textId="77777777" w:rsidR="00492A38" w:rsidRPr="004512ED" w:rsidRDefault="00492A38" w:rsidP="004512ED">
          <w:pPr>
            <w:tabs>
              <w:tab w:val="clear" w:pos="1134"/>
              <w:tab w:val="clear" w:pos="1871"/>
              <w:tab w:val="clear" w:pos="2268"/>
            </w:tabs>
            <w:overflowPunct/>
            <w:autoSpaceDE/>
            <w:autoSpaceDN/>
            <w:adjustRightInd/>
            <w:spacing w:before="0"/>
            <w:jc w:val="both"/>
            <w:textAlignment w:val="auto"/>
            <w:rPr>
              <w:rFonts w:ascii="Arial" w:hAnsi="Arial" w:cs="Arial"/>
              <w:sz w:val="22"/>
              <w:szCs w:val="22"/>
            </w:rPr>
          </w:pPr>
          <w:r w:rsidRPr="004512ED">
            <w:rPr>
              <w:rFonts w:ascii="Arial" w:hAnsi="Arial" w:cs="Arial"/>
              <w:sz w:val="22"/>
              <w:szCs w:val="22"/>
            </w:rPr>
            <w:t>International Civil Aviation Organization</w:t>
          </w:r>
        </w:p>
        <w:p w14:paraId="30F73723" w14:textId="77777777" w:rsidR="00492A38" w:rsidRPr="004512ED" w:rsidRDefault="00492A38" w:rsidP="004512ED">
          <w:pPr>
            <w:tabs>
              <w:tab w:val="clear" w:pos="1134"/>
              <w:tab w:val="clear" w:pos="1871"/>
              <w:tab w:val="clear" w:pos="2268"/>
            </w:tabs>
            <w:overflowPunct/>
            <w:autoSpaceDE/>
            <w:autoSpaceDN/>
            <w:adjustRightInd/>
            <w:spacing w:before="0"/>
            <w:jc w:val="both"/>
            <w:textAlignment w:val="auto"/>
            <w:rPr>
              <w:rFonts w:ascii="Arial" w:hAnsi="Arial" w:cs="Arial"/>
              <w:sz w:val="22"/>
              <w:szCs w:val="22"/>
            </w:rPr>
          </w:pPr>
        </w:p>
        <w:p w14:paraId="170B19A0" w14:textId="77777777" w:rsidR="00492A38" w:rsidRPr="004512ED" w:rsidRDefault="00492A38" w:rsidP="004512ED">
          <w:pPr>
            <w:tabs>
              <w:tab w:val="clear" w:pos="1134"/>
              <w:tab w:val="clear" w:pos="1871"/>
              <w:tab w:val="clear" w:pos="2268"/>
            </w:tabs>
            <w:overflowPunct/>
            <w:autoSpaceDE/>
            <w:autoSpaceDN/>
            <w:adjustRightInd/>
            <w:spacing w:before="0"/>
            <w:jc w:val="both"/>
            <w:textAlignment w:val="auto"/>
            <w:rPr>
              <w:rFonts w:ascii="Arial" w:hAnsi="Arial" w:cs="Arial"/>
              <w:b/>
              <w:szCs w:val="22"/>
            </w:rPr>
          </w:pPr>
          <w:r w:rsidRPr="004512ED">
            <w:rPr>
              <w:rFonts w:ascii="Arial" w:hAnsi="Arial" w:cs="Arial"/>
              <w:b/>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492A38" w:rsidRPr="004512ED" w14:paraId="41DAEDCC" w14:textId="77777777">
            <w:trPr>
              <w:jc w:val="right"/>
            </w:trPr>
            <w:tc>
              <w:tcPr>
                <w:tcW w:w="0" w:type="auto"/>
              </w:tcPr>
              <w:p w14:paraId="5C303E82" w14:textId="077EE540" w:rsidR="00492A38" w:rsidRPr="00DE0839" w:rsidRDefault="00492A38" w:rsidP="00FC4E3D">
                <w:pPr>
                  <w:framePr w:hSpace="180" w:wrap="around" w:vAnchor="text" w:hAnchor="text" w:y="1"/>
                  <w:tabs>
                    <w:tab w:val="clear" w:pos="1134"/>
                    <w:tab w:val="clear" w:pos="1871"/>
                    <w:tab w:val="clear" w:pos="2268"/>
                  </w:tabs>
                  <w:overflowPunct/>
                  <w:autoSpaceDE/>
                  <w:autoSpaceDN/>
                  <w:adjustRightInd/>
                  <w:spacing w:before="0"/>
                  <w:suppressOverlap/>
                  <w:textAlignment w:val="auto"/>
                  <w:rPr>
                    <w:sz w:val="22"/>
                    <w:szCs w:val="22"/>
                  </w:rPr>
                </w:pPr>
                <w:bookmarkStart w:id="1" w:name="restricted"/>
                <w:bookmarkStart w:id="2" w:name="addendum_corrigendum_appendix"/>
                <w:bookmarkStart w:id="3" w:name="revision_no"/>
                <w:bookmarkStart w:id="4" w:name="revision_date"/>
                <w:bookmarkStart w:id="5" w:name="related_to"/>
                <w:bookmarkStart w:id="6" w:name="info_paper"/>
                <w:bookmarkEnd w:id="1"/>
                <w:bookmarkEnd w:id="2"/>
                <w:bookmarkEnd w:id="3"/>
                <w:bookmarkEnd w:id="4"/>
                <w:bookmarkEnd w:id="5"/>
                <w:bookmarkEnd w:id="6"/>
              </w:p>
            </w:tc>
          </w:tr>
          <w:tr w:rsidR="00DB6C10" w:rsidRPr="004512ED" w14:paraId="15D882E4" w14:textId="77777777">
            <w:trPr>
              <w:jc w:val="right"/>
            </w:trPr>
            <w:tc>
              <w:tcPr>
                <w:tcW w:w="0" w:type="auto"/>
              </w:tcPr>
              <w:p w14:paraId="06BCA47B" w14:textId="3F024053" w:rsidR="00DB6C10" w:rsidRPr="005950D3" w:rsidRDefault="00DB6C10" w:rsidP="00FC4E3D">
                <w:pPr>
                  <w:framePr w:hSpace="180" w:wrap="around" w:vAnchor="text" w:hAnchor="text" w:y="1"/>
                  <w:tabs>
                    <w:tab w:val="clear" w:pos="1134"/>
                    <w:tab w:val="clear" w:pos="1871"/>
                    <w:tab w:val="clear" w:pos="2268"/>
                  </w:tabs>
                  <w:overflowPunct/>
                  <w:autoSpaceDE/>
                  <w:autoSpaceDN/>
                  <w:adjustRightInd/>
                  <w:spacing w:before="0"/>
                  <w:suppressOverlap/>
                  <w:textAlignment w:val="auto"/>
                  <w:rPr>
                    <w:sz w:val="22"/>
                    <w:szCs w:val="22"/>
                  </w:rPr>
                </w:pPr>
                <w:r w:rsidRPr="005950D3">
                  <w:rPr>
                    <w:sz w:val="22"/>
                    <w:szCs w:val="22"/>
                  </w:rPr>
                  <w:t>FSMP-WG/19-WP/</w:t>
                </w:r>
                <w:r w:rsidR="005950D3">
                  <w:rPr>
                    <w:sz w:val="22"/>
                    <w:szCs w:val="22"/>
                  </w:rPr>
                  <w:t>26</w:t>
                </w:r>
              </w:p>
              <w:p w14:paraId="06E18C85" w14:textId="38A60218" w:rsidR="00DB6C10" w:rsidRPr="004512ED" w:rsidRDefault="008D7ECB" w:rsidP="00FC4E3D">
                <w:pPr>
                  <w:framePr w:hSpace="180" w:wrap="around" w:vAnchor="text" w:hAnchor="text" w:y="1"/>
                  <w:tabs>
                    <w:tab w:val="clear" w:pos="1134"/>
                    <w:tab w:val="clear" w:pos="1871"/>
                    <w:tab w:val="clear" w:pos="2268"/>
                  </w:tabs>
                  <w:overflowPunct/>
                  <w:autoSpaceDE/>
                  <w:autoSpaceDN/>
                  <w:adjustRightInd/>
                  <w:spacing w:before="0"/>
                  <w:suppressOverlap/>
                  <w:textAlignment w:val="auto"/>
                  <w:rPr>
                    <w:sz w:val="22"/>
                    <w:szCs w:val="22"/>
                  </w:rPr>
                </w:pPr>
                <w:r w:rsidRPr="008D7ECB">
                  <w:rPr>
                    <w:sz w:val="22"/>
                    <w:szCs w:val="22"/>
                  </w:rPr>
                  <w:t>2024-07-15</w:t>
                </w:r>
              </w:p>
            </w:tc>
          </w:tr>
        </w:tbl>
        <w:p w14:paraId="2E221DA0" w14:textId="77777777" w:rsidR="00492A38" w:rsidRPr="004512ED" w:rsidRDefault="00492A38" w:rsidP="004512ED">
          <w:pPr>
            <w:tabs>
              <w:tab w:val="clear" w:pos="1134"/>
              <w:tab w:val="clear" w:pos="1871"/>
              <w:tab w:val="clear" w:pos="2268"/>
              <w:tab w:val="left" w:pos="720"/>
              <w:tab w:val="left" w:pos="1440"/>
              <w:tab w:val="left" w:pos="1800"/>
              <w:tab w:val="left" w:pos="2160"/>
              <w:tab w:val="left" w:pos="2520"/>
              <w:tab w:val="left" w:pos="2880"/>
            </w:tabs>
            <w:overflowPunct/>
            <w:autoSpaceDE/>
            <w:autoSpaceDN/>
            <w:adjustRightInd/>
            <w:spacing w:before="0"/>
            <w:ind w:left="4320"/>
            <w:jc w:val="both"/>
            <w:textAlignment w:val="auto"/>
            <w:rPr>
              <w:b/>
              <w:sz w:val="18"/>
              <w:szCs w:val="18"/>
            </w:rPr>
          </w:pPr>
        </w:p>
      </w:tc>
    </w:tr>
  </w:tbl>
  <w:p w14:paraId="52269409" w14:textId="76566CD8" w:rsidR="00492A38" w:rsidRDefault="00492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193DA6"/>
    <w:multiLevelType w:val="hybridMultilevel"/>
    <w:tmpl w:val="9640B764"/>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3" w15:restartNumberingAfterBreak="0">
    <w:nsid w:val="04C22476"/>
    <w:multiLevelType w:val="multilevel"/>
    <w:tmpl w:val="11646FFA"/>
    <w:lvl w:ilvl="0">
      <w:start w:val="1"/>
      <w:numFmt w:val="lowerLetter"/>
      <w:lvlText w:val="%1)"/>
      <w:lvlJc w:val="left"/>
      <w:pPr>
        <w:tabs>
          <w:tab w:val="num" w:pos="1440"/>
        </w:tabs>
        <w:ind w:left="1440" w:hanging="720"/>
      </w:pPr>
      <w:rPr>
        <w:rFonts w:hint="default"/>
        <w:b w:val="0"/>
        <w:sz w:val="22"/>
      </w:rPr>
    </w:lvl>
    <w:lvl w:ilvl="1">
      <w:start w:val="1"/>
      <w:numFmt w:val="decimal"/>
      <w:lvlText w:val="%1.%2"/>
      <w:lvlJc w:val="left"/>
      <w:pPr>
        <w:tabs>
          <w:tab w:val="num" w:pos="720"/>
        </w:tabs>
        <w:ind w:left="720" w:firstLine="0"/>
      </w:pPr>
      <w:rPr>
        <w:rFonts w:ascii="Times New Roman" w:hAnsi="Times New Roman" w:cs="Times New Roman"/>
        <w:b w:val="0"/>
        <w:sz w:val="22"/>
      </w:rPr>
    </w:lvl>
    <w:lvl w:ilvl="2">
      <w:start w:val="1"/>
      <w:numFmt w:val="decimal"/>
      <w:lvlText w:val="%1.%2.%3"/>
      <w:lvlJc w:val="left"/>
      <w:pPr>
        <w:tabs>
          <w:tab w:val="num" w:pos="720"/>
        </w:tabs>
        <w:ind w:left="720" w:firstLine="0"/>
      </w:pPr>
      <w:rPr>
        <w:rFonts w:ascii="Times New Roman" w:hAnsi="Times New Roman" w:cs="Times New Roman"/>
        <w:b w:val="0"/>
        <w:sz w:val="22"/>
      </w:rPr>
    </w:lvl>
    <w:lvl w:ilvl="3">
      <w:start w:val="1"/>
      <w:numFmt w:val="decimal"/>
      <w:lvlText w:val="%1.%2.%3.%4"/>
      <w:lvlJc w:val="left"/>
      <w:pPr>
        <w:tabs>
          <w:tab w:val="num" w:pos="720"/>
        </w:tabs>
        <w:ind w:left="720" w:firstLine="0"/>
      </w:pPr>
      <w:rPr>
        <w:rFonts w:ascii="Times New Roman" w:hAnsi="Times New Roman" w:cs="Times New Roman"/>
        <w:b w:val="0"/>
        <w:sz w:val="22"/>
      </w:rPr>
    </w:lvl>
    <w:lvl w:ilvl="4">
      <w:start w:val="1"/>
      <w:numFmt w:val="decimal"/>
      <w:lvlText w:val="%1.%2.%3.%4.%5"/>
      <w:lvlJc w:val="left"/>
      <w:pPr>
        <w:tabs>
          <w:tab w:val="num" w:pos="720"/>
        </w:tabs>
        <w:ind w:left="720" w:firstLine="0"/>
      </w:pPr>
      <w:rPr>
        <w:rFonts w:ascii="Times New Roman" w:hAnsi="Times New Roman" w:cs="Times New Roman"/>
        <w:b w:val="0"/>
        <w:sz w:val="22"/>
      </w:rPr>
    </w:lvl>
    <w:lvl w:ilvl="5">
      <w:start w:val="1"/>
      <w:numFmt w:val="decimal"/>
      <w:lvlText w:val="%1.%2.%3.%4.%5.%6"/>
      <w:lvlJc w:val="left"/>
      <w:pPr>
        <w:tabs>
          <w:tab w:val="num" w:pos="720"/>
        </w:tabs>
        <w:ind w:left="720" w:firstLine="0"/>
      </w:pPr>
      <w:rPr>
        <w:rFonts w:ascii="Times New Roman" w:hAnsi="Times New Roman" w:cs="Times New Roman"/>
        <w:b w:val="0"/>
        <w:sz w:val="22"/>
      </w:rPr>
    </w:lvl>
    <w:lvl w:ilvl="6">
      <w:start w:val="1"/>
      <w:numFmt w:val="decimal"/>
      <w:lvlText w:val="%1.%2.%3.%4.%5.%6.%7"/>
      <w:lvlJc w:val="left"/>
      <w:pPr>
        <w:tabs>
          <w:tab w:val="num" w:pos="720"/>
        </w:tabs>
        <w:ind w:left="720" w:firstLine="0"/>
      </w:pPr>
      <w:rPr>
        <w:rFonts w:ascii="Times New Roman" w:hAnsi="Times New Roman" w:cs="Times New Roman"/>
        <w:b w:val="0"/>
        <w:sz w:val="22"/>
      </w:rPr>
    </w:lvl>
    <w:lvl w:ilvl="7">
      <w:start w:val="1"/>
      <w:numFmt w:val="decimal"/>
      <w:lvlText w:val="%1.%2.%3.%4.%5.%6.%7.%8"/>
      <w:lvlJc w:val="left"/>
      <w:pPr>
        <w:tabs>
          <w:tab w:val="num" w:pos="720"/>
        </w:tabs>
        <w:ind w:left="720" w:firstLine="0"/>
      </w:pPr>
      <w:rPr>
        <w:rFonts w:ascii="Times New Roman" w:hAnsi="Times New Roman" w:cs="Times New Roman"/>
        <w:b w:val="0"/>
        <w:sz w:val="22"/>
      </w:rPr>
    </w:lvl>
    <w:lvl w:ilvl="8">
      <w:start w:val="1"/>
      <w:numFmt w:val="decimal"/>
      <w:lvlText w:val="%1.%2.%3.%4.%5.%6.%7.%8.%9"/>
      <w:lvlJc w:val="left"/>
      <w:pPr>
        <w:ind w:left="2304" w:hanging="1584"/>
      </w:pPr>
    </w:lvl>
  </w:abstractNum>
  <w:abstractNum w:abstractNumId="4" w15:restartNumberingAfterBreak="0">
    <w:nsid w:val="0608200F"/>
    <w:multiLevelType w:val="multilevel"/>
    <w:tmpl w:val="ACD4D60C"/>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0"/>
        </w:tabs>
        <w:ind w:left="0" w:firstLine="0"/>
      </w:pPr>
      <w:rPr>
        <w:rFonts w:ascii="Times New Roman" w:hAnsi="Times New Roman" w:cs="Times New Roman" w:hint="default"/>
        <w:b w:val="0"/>
        <w:i w:val="0"/>
        <w:iCs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5" w15:restartNumberingAfterBreak="0">
    <w:nsid w:val="0ABE3EB2"/>
    <w:multiLevelType w:val="hybridMultilevel"/>
    <w:tmpl w:val="0B18170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6" w15:restartNumberingAfterBreak="0">
    <w:nsid w:val="0C5C584E"/>
    <w:multiLevelType w:val="multilevel"/>
    <w:tmpl w:val="E222EFEA"/>
    <w:lvl w:ilvl="0">
      <w:start w:val="1"/>
      <w:numFmt w:val="decimal"/>
      <w:pStyle w:val="Note123"/>
      <w:suff w:val="space"/>
      <w:lvlText w:val="Note %1.—"/>
      <w:lvlJc w:val="left"/>
      <w:pPr>
        <w:ind w:left="0" w:firstLine="1440"/>
      </w:pPr>
      <w:rPr>
        <w:rFonts w:ascii="Times New Roman" w:hAnsi="Times New Roman" w:hint="default"/>
        <w:b w:val="0"/>
        <w:i/>
        <w:sz w:val="22"/>
        <w:szCs w:val="22"/>
      </w:rPr>
    </w:lvl>
    <w:lvl w:ilvl="1">
      <w:start w:val="1"/>
      <w:numFmt w:val="upperLetter"/>
      <w:lvlText w:val="%2."/>
      <w:lvlJc w:val="left"/>
      <w:pPr>
        <w:tabs>
          <w:tab w:val="num" w:pos="5400"/>
        </w:tabs>
        <w:ind w:left="5040" w:firstLine="0"/>
      </w:pPr>
      <w:rPr>
        <w:rFonts w:hint="default"/>
      </w:rPr>
    </w:lvl>
    <w:lvl w:ilvl="2">
      <w:start w:val="1"/>
      <w:numFmt w:val="decimal"/>
      <w:lvlText w:val="%3."/>
      <w:lvlJc w:val="left"/>
      <w:pPr>
        <w:tabs>
          <w:tab w:val="num" w:pos="6120"/>
        </w:tabs>
        <w:ind w:left="5760" w:firstLine="0"/>
      </w:pPr>
      <w:rPr>
        <w:rFonts w:hint="default"/>
      </w:rPr>
    </w:lvl>
    <w:lvl w:ilvl="3">
      <w:start w:val="1"/>
      <w:numFmt w:val="lowerLetter"/>
      <w:lvlText w:val="%4)"/>
      <w:lvlJc w:val="left"/>
      <w:pPr>
        <w:tabs>
          <w:tab w:val="num" w:pos="6840"/>
        </w:tabs>
        <w:ind w:left="6480" w:firstLine="0"/>
      </w:pPr>
      <w:rPr>
        <w:rFonts w:hint="default"/>
      </w:rPr>
    </w:lvl>
    <w:lvl w:ilvl="4">
      <w:start w:val="1"/>
      <w:numFmt w:val="decimal"/>
      <w:lvlText w:val="(%5)"/>
      <w:lvlJc w:val="left"/>
      <w:pPr>
        <w:tabs>
          <w:tab w:val="num" w:pos="7560"/>
        </w:tabs>
        <w:ind w:left="7200" w:firstLine="0"/>
      </w:pPr>
      <w:rPr>
        <w:rFonts w:hint="default"/>
      </w:rPr>
    </w:lvl>
    <w:lvl w:ilvl="5">
      <w:start w:val="1"/>
      <w:numFmt w:val="lowerLetter"/>
      <w:lvlText w:val="(%6)"/>
      <w:lvlJc w:val="left"/>
      <w:pPr>
        <w:tabs>
          <w:tab w:val="num" w:pos="8280"/>
        </w:tabs>
        <w:ind w:left="7920" w:firstLine="0"/>
      </w:pPr>
      <w:rPr>
        <w:rFonts w:hint="default"/>
      </w:rPr>
    </w:lvl>
    <w:lvl w:ilvl="6">
      <w:start w:val="1"/>
      <w:numFmt w:val="lowerRoman"/>
      <w:lvlText w:val="(%7)"/>
      <w:lvlJc w:val="left"/>
      <w:pPr>
        <w:tabs>
          <w:tab w:val="num" w:pos="9000"/>
        </w:tabs>
        <w:ind w:left="8640" w:firstLine="0"/>
      </w:pPr>
      <w:rPr>
        <w:rFonts w:hint="default"/>
      </w:rPr>
    </w:lvl>
    <w:lvl w:ilvl="7">
      <w:start w:val="1"/>
      <w:numFmt w:val="lowerLetter"/>
      <w:lvlText w:val="(%8)"/>
      <w:lvlJc w:val="left"/>
      <w:pPr>
        <w:tabs>
          <w:tab w:val="num" w:pos="9720"/>
        </w:tabs>
        <w:ind w:left="9360" w:firstLine="0"/>
      </w:pPr>
      <w:rPr>
        <w:rFonts w:hint="default"/>
      </w:rPr>
    </w:lvl>
    <w:lvl w:ilvl="8">
      <w:start w:val="1"/>
      <w:numFmt w:val="lowerRoman"/>
      <w:lvlText w:val="(%9)"/>
      <w:lvlJc w:val="left"/>
      <w:pPr>
        <w:tabs>
          <w:tab w:val="num" w:pos="10440"/>
        </w:tabs>
        <w:ind w:left="10080" w:firstLine="0"/>
      </w:pPr>
      <w:rPr>
        <w:rFonts w:hint="default"/>
      </w:rPr>
    </w:lvl>
  </w:abstractNum>
  <w:abstractNum w:abstractNumId="7" w15:restartNumberingAfterBreak="0">
    <w:nsid w:val="0E7E372C"/>
    <w:multiLevelType w:val="hybridMultilevel"/>
    <w:tmpl w:val="42FC4026"/>
    <w:lvl w:ilvl="0" w:tplc="FFFFFFFF">
      <w:start w:val="1"/>
      <w:numFmt w:val="decimal"/>
      <w:lvlText w:val="%1"/>
      <w:lvlJc w:val="left"/>
      <w:pPr>
        <w:ind w:left="1500" w:hanging="11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BB6CEE"/>
    <w:multiLevelType w:val="hybridMultilevel"/>
    <w:tmpl w:val="5F3E399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0" w15:restartNumberingAfterBreak="0">
    <w:nsid w:val="11BE63FA"/>
    <w:multiLevelType w:val="multilevel"/>
    <w:tmpl w:val="DEFE5F36"/>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1" w15:restartNumberingAfterBreak="0">
    <w:nsid w:val="14F52CAF"/>
    <w:multiLevelType w:val="hybridMultilevel"/>
    <w:tmpl w:val="F498219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2" w15:restartNumberingAfterBreak="0">
    <w:nsid w:val="15F465C0"/>
    <w:multiLevelType w:val="hybridMultilevel"/>
    <w:tmpl w:val="9240199E"/>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3" w15:restartNumberingAfterBreak="0">
    <w:nsid w:val="192A18F4"/>
    <w:multiLevelType w:val="hybridMultilevel"/>
    <w:tmpl w:val="EE36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CC3651"/>
    <w:multiLevelType w:val="hybridMultilevel"/>
    <w:tmpl w:val="E9A85B88"/>
    <w:lvl w:ilvl="0" w:tplc="6D6AD3D6">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BB5679C"/>
    <w:multiLevelType w:val="hybridMultilevel"/>
    <w:tmpl w:val="2196EB2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7" w15:restartNumberingAfterBreak="0">
    <w:nsid w:val="2CC42441"/>
    <w:multiLevelType w:val="hybridMultilevel"/>
    <w:tmpl w:val="3BF828E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4B647F"/>
    <w:multiLevelType w:val="hybridMultilevel"/>
    <w:tmpl w:val="4A480F26"/>
    <w:lvl w:ilvl="0" w:tplc="8A66D8CC">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AC6C38C8">
      <w:start w:val="1"/>
      <w:numFmt w:val="decimal"/>
      <w:lvlText w:val="%2."/>
      <w:lvlJc w:val="left"/>
      <w:pPr>
        <w:ind w:left="1199" w:hanging="360"/>
      </w:pPr>
      <w:rPr>
        <w:rFonts w:ascii="Times New Roman" w:eastAsia="Times New Roman" w:hAnsi="Times New Roman" w:cs="Times New Roman" w:hint="default"/>
        <w:w w:val="100"/>
        <w:sz w:val="22"/>
        <w:szCs w:val="22"/>
      </w:rPr>
    </w:lvl>
    <w:lvl w:ilvl="2" w:tplc="D43E0F08">
      <w:numFmt w:val="bullet"/>
      <w:lvlText w:val="•"/>
      <w:lvlJc w:val="left"/>
      <w:pPr>
        <w:ind w:left="2133" w:hanging="360"/>
      </w:pPr>
      <w:rPr>
        <w:rFonts w:hint="default"/>
      </w:rPr>
    </w:lvl>
    <w:lvl w:ilvl="3" w:tplc="11ECE0D2">
      <w:numFmt w:val="bullet"/>
      <w:lvlText w:val="•"/>
      <w:lvlJc w:val="left"/>
      <w:pPr>
        <w:ind w:left="3066" w:hanging="360"/>
      </w:pPr>
      <w:rPr>
        <w:rFonts w:hint="default"/>
      </w:rPr>
    </w:lvl>
    <w:lvl w:ilvl="4" w:tplc="68806EA6">
      <w:numFmt w:val="bullet"/>
      <w:lvlText w:val="•"/>
      <w:lvlJc w:val="left"/>
      <w:pPr>
        <w:ind w:left="4000" w:hanging="360"/>
      </w:pPr>
      <w:rPr>
        <w:rFonts w:hint="default"/>
      </w:rPr>
    </w:lvl>
    <w:lvl w:ilvl="5" w:tplc="3C2CE4CA">
      <w:numFmt w:val="bullet"/>
      <w:lvlText w:val="•"/>
      <w:lvlJc w:val="left"/>
      <w:pPr>
        <w:ind w:left="4933" w:hanging="360"/>
      </w:pPr>
      <w:rPr>
        <w:rFonts w:hint="default"/>
      </w:rPr>
    </w:lvl>
    <w:lvl w:ilvl="6" w:tplc="DB40BC5C">
      <w:numFmt w:val="bullet"/>
      <w:lvlText w:val="•"/>
      <w:lvlJc w:val="left"/>
      <w:pPr>
        <w:ind w:left="5866" w:hanging="360"/>
      </w:pPr>
      <w:rPr>
        <w:rFonts w:hint="default"/>
      </w:rPr>
    </w:lvl>
    <w:lvl w:ilvl="7" w:tplc="86BC5F02">
      <w:numFmt w:val="bullet"/>
      <w:lvlText w:val="•"/>
      <w:lvlJc w:val="left"/>
      <w:pPr>
        <w:ind w:left="6800" w:hanging="360"/>
      </w:pPr>
      <w:rPr>
        <w:rFonts w:hint="default"/>
      </w:rPr>
    </w:lvl>
    <w:lvl w:ilvl="8" w:tplc="2E2EECD4">
      <w:numFmt w:val="bullet"/>
      <w:lvlText w:val="•"/>
      <w:lvlJc w:val="left"/>
      <w:pPr>
        <w:ind w:left="7733" w:hanging="360"/>
      </w:pPr>
      <w:rPr>
        <w:rFonts w:hint="default"/>
      </w:rPr>
    </w:lvl>
  </w:abstractNum>
  <w:abstractNum w:abstractNumId="19" w15:restartNumberingAfterBreak="0">
    <w:nsid w:val="321B6AF8"/>
    <w:multiLevelType w:val="multilevel"/>
    <w:tmpl w:val="59A22478"/>
    <w:lvl w:ilvl="0">
      <w:start w:val="1"/>
      <w:numFmt w:val="decimal"/>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20"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21" w15:restartNumberingAfterBreak="0">
    <w:nsid w:val="381E152C"/>
    <w:multiLevelType w:val="hybridMultilevel"/>
    <w:tmpl w:val="E1B0A0A2"/>
    <w:lvl w:ilvl="0" w:tplc="12A6B3F2">
      <w:start w:val="1"/>
      <w:numFmt w:val="bullet"/>
      <w:lvlText w:val=""/>
      <w:lvlJc w:val="left"/>
      <w:pPr>
        <w:ind w:left="786" w:hanging="360"/>
      </w:pPr>
      <w:rPr>
        <w:rFonts w:ascii="Symbol" w:hAnsi="Symbol" w:cs="Symbol" w:hint="default"/>
        <w:strike/>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22" w15:restartNumberingAfterBreak="0">
    <w:nsid w:val="39DE30B8"/>
    <w:multiLevelType w:val="hybridMultilevel"/>
    <w:tmpl w:val="9AF081B6"/>
    <w:lvl w:ilvl="0" w:tplc="A8AC6A6E">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AC72439"/>
    <w:multiLevelType w:val="multilevel"/>
    <w:tmpl w:val="70CA9408"/>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24" w15:restartNumberingAfterBreak="0">
    <w:nsid w:val="3D59398B"/>
    <w:multiLevelType w:val="hybridMultilevel"/>
    <w:tmpl w:val="71D2E7F4"/>
    <w:lvl w:ilvl="0" w:tplc="6D6AD3D6">
      <w:start w:val="4"/>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25" w15:restartNumberingAfterBreak="0">
    <w:nsid w:val="451F74A9"/>
    <w:multiLevelType w:val="hybridMultilevel"/>
    <w:tmpl w:val="741834AA"/>
    <w:lvl w:ilvl="0" w:tplc="B1C6AD00">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DF12DC"/>
    <w:multiLevelType w:val="multilevel"/>
    <w:tmpl w:val="0E2AA1FC"/>
    <w:lvl w:ilvl="0">
      <w:start w:val="1"/>
      <w:numFmt w:val="lowerLetter"/>
      <w:lvlText w:val="%1)"/>
      <w:lvlJc w:val="left"/>
      <w:pPr>
        <w:tabs>
          <w:tab w:val="num" w:pos="1440"/>
        </w:tabs>
        <w:ind w:left="1800" w:hanging="360"/>
      </w:pPr>
      <w:rPr>
        <w:rFonts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4AEE5D85"/>
    <w:multiLevelType w:val="multilevel"/>
    <w:tmpl w:val="F9105DAA"/>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1584"/>
        </w:tabs>
        <w:ind w:left="1584" w:hanging="1584"/>
      </w:pPr>
    </w:lvl>
  </w:abstractNum>
  <w:abstractNum w:abstractNumId="28" w15:restartNumberingAfterBreak="0">
    <w:nsid w:val="4D462A98"/>
    <w:multiLevelType w:val="hybridMultilevel"/>
    <w:tmpl w:val="0A2A5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D40C8A"/>
    <w:multiLevelType w:val="hybridMultilevel"/>
    <w:tmpl w:val="49B29AA4"/>
    <w:lvl w:ilvl="0" w:tplc="14AC602E">
      <w:start w:val="1"/>
      <w:numFmt w:val="decimal"/>
      <w:pStyle w:val="ListV"/>
      <w:lvlText w:val="%1."/>
      <w:lvlJc w:val="left"/>
      <w:pPr>
        <w:tabs>
          <w:tab w:val="num" w:pos="360"/>
        </w:tabs>
        <w:ind w:left="360" w:hanging="360"/>
      </w:pPr>
      <w:rPr>
        <w:rFonts w:ascii="Times New Roman" w:hAnsi="Times New Roman" w:cs="Times New Roman"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9C6D23"/>
    <w:multiLevelType w:val="hybridMultilevel"/>
    <w:tmpl w:val="74322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62793E"/>
    <w:multiLevelType w:val="multilevel"/>
    <w:tmpl w:val="172C321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32" w15:restartNumberingAfterBreak="0">
    <w:nsid w:val="603F113E"/>
    <w:multiLevelType w:val="hybridMultilevel"/>
    <w:tmpl w:val="7B0CF86E"/>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22E4B68"/>
    <w:multiLevelType w:val="hybridMultilevel"/>
    <w:tmpl w:val="1DA0D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9E7277"/>
    <w:multiLevelType w:val="hybridMultilevel"/>
    <w:tmpl w:val="25B8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D6761"/>
    <w:multiLevelType w:val="hybridMultilevel"/>
    <w:tmpl w:val="7EB0AA6E"/>
    <w:lvl w:ilvl="0" w:tplc="0CAC7F14">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267636"/>
    <w:multiLevelType w:val="multilevel"/>
    <w:tmpl w:val="A7DAE468"/>
    <w:lvl w:ilvl="0">
      <w:start w:val="1"/>
      <w:numFmt w:val="lowerLetter"/>
      <w:lvlText w:val="%1)"/>
      <w:lvlJc w:val="left"/>
      <w:pPr>
        <w:tabs>
          <w:tab w:val="num" w:pos="1440"/>
        </w:tabs>
        <w:ind w:left="1800" w:hanging="360"/>
      </w:pPr>
      <w:rPr>
        <w:rFonts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67550194"/>
    <w:multiLevelType w:val="hybridMultilevel"/>
    <w:tmpl w:val="910618FC"/>
    <w:lvl w:ilvl="0" w:tplc="42D2EAEA">
      <w:start w:val="1"/>
      <w:numFmt w:val="lowerLetter"/>
      <w:pStyle w:val="ListExSum"/>
      <w:lvlText w:val="%1)"/>
      <w:lvlJc w:val="left"/>
      <w:pPr>
        <w:tabs>
          <w:tab w:val="num" w:pos="360"/>
        </w:tabs>
        <w:ind w:left="72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68816B94"/>
    <w:multiLevelType w:val="multilevel"/>
    <w:tmpl w:val="BB52D53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39" w15:restartNumberingAfterBreak="0">
    <w:nsid w:val="691E61BA"/>
    <w:multiLevelType w:val="multilevel"/>
    <w:tmpl w:val="A5DA2968"/>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E701567"/>
    <w:multiLevelType w:val="multilevel"/>
    <w:tmpl w:val="B37C541A"/>
    <w:lvl w:ilvl="0">
      <w:start w:val="1"/>
      <w:numFmt w:val="non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num w:numId="1" w16cid:durableId="277638581">
    <w:abstractNumId w:val="0"/>
  </w:num>
  <w:num w:numId="2" w16cid:durableId="69507697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4229662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210150983">
    <w:abstractNumId w:val="26"/>
  </w:num>
  <w:num w:numId="5" w16cid:durableId="51320316">
    <w:abstractNumId w:val="27"/>
  </w:num>
  <w:num w:numId="6" w16cid:durableId="1503855738">
    <w:abstractNumId w:val="39"/>
  </w:num>
  <w:num w:numId="7" w16cid:durableId="2058124479">
    <w:abstractNumId w:val="19"/>
  </w:num>
  <w:num w:numId="8" w16cid:durableId="173688204">
    <w:abstractNumId w:val="6"/>
  </w:num>
  <w:num w:numId="9" w16cid:durableId="1452017124">
    <w:abstractNumId w:val="35"/>
  </w:num>
  <w:num w:numId="10" w16cid:durableId="2058159288">
    <w:abstractNumId w:val="40"/>
  </w:num>
  <w:num w:numId="11" w16cid:durableId="26150456">
    <w:abstractNumId w:val="29"/>
  </w:num>
  <w:num w:numId="12" w16cid:durableId="1644122663">
    <w:abstractNumId w:val="14"/>
  </w:num>
  <w:num w:numId="13" w16cid:durableId="1659308955">
    <w:abstractNumId w:val="31"/>
  </w:num>
  <w:num w:numId="14" w16cid:durableId="1326787511">
    <w:abstractNumId w:val="10"/>
  </w:num>
  <w:num w:numId="15" w16cid:durableId="189614624">
    <w:abstractNumId w:val="22"/>
  </w:num>
  <w:num w:numId="16" w16cid:durableId="1664620881">
    <w:abstractNumId w:val="37"/>
  </w:num>
  <w:num w:numId="17" w16cid:durableId="1005132121">
    <w:abstractNumId w:val="38"/>
  </w:num>
  <w:num w:numId="18" w16cid:durableId="41828508">
    <w:abstractNumId w:val="3"/>
  </w:num>
  <w:num w:numId="19" w16cid:durableId="964241248">
    <w:abstractNumId w:val="32"/>
  </w:num>
  <w:num w:numId="20" w16cid:durableId="2102220054">
    <w:abstractNumId w:val="36"/>
  </w:num>
  <w:num w:numId="21" w16cid:durableId="377172866">
    <w:abstractNumId w:val="20"/>
  </w:num>
  <w:num w:numId="22" w16cid:durableId="1303654970">
    <w:abstractNumId w:val="23"/>
  </w:num>
  <w:num w:numId="23" w16cid:durableId="208151947">
    <w:abstractNumId w:val="8"/>
  </w:num>
  <w:num w:numId="24" w16cid:durableId="2027781527">
    <w:abstractNumId w:val="4"/>
  </w:num>
  <w:num w:numId="25" w16cid:durableId="646009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6978774">
    <w:abstractNumId w:val="13"/>
  </w:num>
  <w:num w:numId="27" w16cid:durableId="446966083">
    <w:abstractNumId w:val="24"/>
  </w:num>
  <w:num w:numId="28" w16cid:durableId="181551090">
    <w:abstractNumId w:val="2"/>
  </w:num>
  <w:num w:numId="29" w16cid:durableId="941687882">
    <w:abstractNumId w:val="9"/>
  </w:num>
  <w:num w:numId="30" w16cid:durableId="723874941">
    <w:abstractNumId w:val="21"/>
  </w:num>
  <w:num w:numId="31" w16cid:durableId="1377925705">
    <w:abstractNumId w:val="30"/>
  </w:num>
  <w:num w:numId="32" w16cid:durableId="325979942">
    <w:abstractNumId w:val="15"/>
  </w:num>
  <w:num w:numId="33" w16cid:durableId="53312122">
    <w:abstractNumId w:val="18"/>
  </w:num>
  <w:num w:numId="34" w16cid:durableId="348072462">
    <w:abstractNumId w:val="16"/>
  </w:num>
  <w:num w:numId="35" w16cid:durableId="478353026">
    <w:abstractNumId w:val="5"/>
  </w:num>
  <w:num w:numId="36" w16cid:durableId="348990428">
    <w:abstractNumId w:val="11"/>
  </w:num>
  <w:num w:numId="37" w16cid:durableId="12459935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86791827">
    <w:abstractNumId w:val="12"/>
  </w:num>
  <w:num w:numId="39" w16cid:durableId="1858542923">
    <w:abstractNumId w:val="34"/>
  </w:num>
  <w:num w:numId="40" w16cid:durableId="63799024">
    <w:abstractNumId w:val="33"/>
  </w:num>
  <w:num w:numId="41" w16cid:durableId="37315050">
    <w:abstractNumId w:val="25"/>
  </w:num>
  <w:num w:numId="42" w16cid:durableId="526528452">
    <w:abstractNumId w:val="7"/>
  </w:num>
  <w:num w:numId="43" w16cid:durableId="1780295939">
    <w:abstractNumId w:val="17"/>
  </w:num>
  <w:num w:numId="44" w16cid:durableId="17508088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39F6"/>
    <w:rsid w:val="00035535"/>
    <w:rsid w:val="000355FD"/>
    <w:rsid w:val="00051E39"/>
    <w:rsid w:val="00062572"/>
    <w:rsid w:val="00063F5B"/>
    <w:rsid w:val="00066B4C"/>
    <w:rsid w:val="000705F2"/>
    <w:rsid w:val="00071FAE"/>
    <w:rsid w:val="00077239"/>
    <w:rsid w:val="0007795D"/>
    <w:rsid w:val="00086491"/>
    <w:rsid w:val="00091346"/>
    <w:rsid w:val="00091361"/>
    <w:rsid w:val="0009706C"/>
    <w:rsid w:val="000A707F"/>
    <w:rsid w:val="000B70E5"/>
    <w:rsid w:val="000C1822"/>
    <w:rsid w:val="000C55D3"/>
    <w:rsid w:val="000C72D3"/>
    <w:rsid w:val="000C7EB2"/>
    <w:rsid w:val="000D154B"/>
    <w:rsid w:val="000D2DAF"/>
    <w:rsid w:val="000E0533"/>
    <w:rsid w:val="000E463E"/>
    <w:rsid w:val="000F6D85"/>
    <w:rsid w:val="000F73FF"/>
    <w:rsid w:val="0010038E"/>
    <w:rsid w:val="001064D3"/>
    <w:rsid w:val="0010658C"/>
    <w:rsid w:val="00111589"/>
    <w:rsid w:val="00112C73"/>
    <w:rsid w:val="00113613"/>
    <w:rsid w:val="00114CF7"/>
    <w:rsid w:val="00116C7A"/>
    <w:rsid w:val="0012044C"/>
    <w:rsid w:val="00123B68"/>
    <w:rsid w:val="00126F2E"/>
    <w:rsid w:val="00142DA3"/>
    <w:rsid w:val="00146F6F"/>
    <w:rsid w:val="00160589"/>
    <w:rsid w:val="00161F26"/>
    <w:rsid w:val="00163483"/>
    <w:rsid w:val="001634C2"/>
    <w:rsid w:val="0017095B"/>
    <w:rsid w:val="00175095"/>
    <w:rsid w:val="00180BA4"/>
    <w:rsid w:val="00187BD9"/>
    <w:rsid w:val="00190B55"/>
    <w:rsid w:val="00194113"/>
    <w:rsid w:val="001A225D"/>
    <w:rsid w:val="001B7CAF"/>
    <w:rsid w:val="001C3484"/>
    <w:rsid w:val="001C3B5F"/>
    <w:rsid w:val="001D058F"/>
    <w:rsid w:val="001D45BF"/>
    <w:rsid w:val="001E70AD"/>
    <w:rsid w:val="001E7AD6"/>
    <w:rsid w:val="002009EA"/>
    <w:rsid w:val="00202756"/>
    <w:rsid w:val="00202CA0"/>
    <w:rsid w:val="00203FB5"/>
    <w:rsid w:val="002152D6"/>
    <w:rsid w:val="00216321"/>
    <w:rsid w:val="00216B6D"/>
    <w:rsid w:val="0022757F"/>
    <w:rsid w:val="00227D2D"/>
    <w:rsid w:val="00235AE6"/>
    <w:rsid w:val="00237A41"/>
    <w:rsid w:val="00241FA2"/>
    <w:rsid w:val="002474DE"/>
    <w:rsid w:val="00257493"/>
    <w:rsid w:val="00257DEF"/>
    <w:rsid w:val="00264841"/>
    <w:rsid w:val="00264BC6"/>
    <w:rsid w:val="00267F10"/>
    <w:rsid w:val="00271316"/>
    <w:rsid w:val="00271474"/>
    <w:rsid w:val="0027190E"/>
    <w:rsid w:val="00292ACC"/>
    <w:rsid w:val="00296E5A"/>
    <w:rsid w:val="002A0610"/>
    <w:rsid w:val="002B349C"/>
    <w:rsid w:val="002C7EF1"/>
    <w:rsid w:val="002D2C62"/>
    <w:rsid w:val="002D30DE"/>
    <w:rsid w:val="002D58BE"/>
    <w:rsid w:val="002D786C"/>
    <w:rsid w:val="002F297C"/>
    <w:rsid w:val="002F4747"/>
    <w:rsid w:val="002F760C"/>
    <w:rsid w:val="00302605"/>
    <w:rsid w:val="00327FA4"/>
    <w:rsid w:val="00335CC6"/>
    <w:rsid w:val="00336304"/>
    <w:rsid w:val="003368D7"/>
    <w:rsid w:val="003409A9"/>
    <w:rsid w:val="00341C97"/>
    <w:rsid w:val="003572B0"/>
    <w:rsid w:val="00361B37"/>
    <w:rsid w:val="00365B6F"/>
    <w:rsid w:val="003716BE"/>
    <w:rsid w:val="00377BD3"/>
    <w:rsid w:val="00384088"/>
    <w:rsid w:val="003852CE"/>
    <w:rsid w:val="00385D45"/>
    <w:rsid w:val="00390D69"/>
    <w:rsid w:val="0039169B"/>
    <w:rsid w:val="00391CE0"/>
    <w:rsid w:val="00395C99"/>
    <w:rsid w:val="003A7F8C"/>
    <w:rsid w:val="003B0A78"/>
    <w:rsid w:val="003B2284"/>
    <w:rsid w:val="003B520A"/>
    <w:rsid w:val="003B532E"/>
    <w:rsid w:val="003C3845"/>
    <w:rsid w:val="003C7893"/>
    <w:rsid w:val="003D057F"/>
    <w:rsid w:val="003D0F8B"/>
    <w:rsid w:val="003D5D55"/>
    <w:rsid w:val="003E0DB6"/>
    <w:rsid w:val="003F58A0"/>
    <w:rsid w:val="003F6D62"/>
    <w:rsid w:val="00411B58"/>
    <w:rsid w:val="0041348E"/>
    <w:rsid w:val="00420873"/>
    <w:rsid w:val="00421C3C"/>
    <w:rsid w:val="00423CFB"/>
    <w:rsid w:val="00425C1D"/>
    <w:rsid w:val="004276E2"/>
    <w:rsid w:val="00432CBA"/>
    <w:rsid w:val="004340A0"/>
    <w:rsid w:val="004512ED"/>
    <w:rsid w:val="00460CA8"/>
    <w:rsid w:val="00461C7D"/>
    <w:rsid w:val="00462D41"/>
    <w:rsid w:val="00465CDC"/>
    <w:rsid w:val="0047686B"/>
    <w:rsid w:val="00480301"/>
    <w:rsid w:val="004837C3"/>
    <w:rsid w:val="004917D1"/>
    <w:rsid w:val="00492075"/>
    <w:rsid w:val="00492A38"/>
    <w:rsid w:val="00495ED1"/>
    <w:rsid w:val="004969AD"/>
    <w:rsid w:val="004A26C4"/>
    <w:rsid w:val="004A28EC"/>
    <w:rsid w:val="004A78E3"/>
    <w:rsid w:val="004B13CB"/>
    <w:rsid w:val="004B401A"/>
    <w:rsid w:val="004B450B"/>
    <w:rsid w:val="004C084C"/>
    <w:rsid w:val="004C7A0F"/>
    <w:rsid w:val="004D26EA"/>
    <w:rsid w:val="004D2BFB"/>
    <w:rsid w:val="004D3034"/>
    <w:rsid w:val="004D5D5C"/>
    <w:rsid w:val="004D77E7"/>
    <w:rsid w:val="004D7F0D"/>
    <w:rsid w:val="004F3DC0"/>
    <w:rsid w:val="004F3E26"/>
    <w:rsid w:val="004F5A09"/>
    <w:rsid w:val="004F69FE"/>
    <w:rsid w:val="0050139F"/>
    <w:rsid w:val="005131F5"/>
    <w:rsid w:val="005145A7"/>
    <w:rsid w:val="005175AD"/>
    <w:rsid w:val="00524BB6"/>
    <w:rsid w:val="00527A82"/>
    <w:rsid w:val="00530B56"/>
    <w:rsid w:val="0055140B"/>
    <w:rsid w:val="00562397"/>
    <w:rsid w:val="005660FE"/>
    <w:rsid w:val="00567CF7"/>
    <w:rsid w:val="005861D7"/>
    <w:rsid w:val="005868BC"/>
    <w:rsid w:val="00591B39"/>
    <w:rsid w:val="005950D3"/>
    <w:rsid w:val="005964AB"/>
    <w:rsid w:val="005A1571"/>
    <w:rsid w:val="005C099A"/>
    <w:rsid w:val="005C31A5"/>
    <w:rsid w:val="005C5B38"/>
    <w:rsid w:val="005C7FE0"/>
    <w:rsid w:val="005D57B2"/>
    <w:rsid w:val="005D627C"/>
    <w:rsid w:val="005E054D"/>
    <w:rsid w:val="005E10C9"/>
    <w:rsid w:val="005E290B"/>
    <w:rsid w:val="005E61DD"/>
    <w:rsid w:val="005E7FC5"/>
    <w:rsid w:val="005F04D8"/>
    <w:rsid w:val="0060088C"/>
    <w:rsid w:val="00601C6F"/>
    <w:rsid w:val="006023DF"/>
    <w:rsid w:val="0061373F"/>
    <w:rsid w:val="00615426"/>
    <w:rsid w:val="00616219"/>
    <w:rsid w:val="00620E9A"/>
    <w:rsid w:val="006212AF"/>
    <w:rsid w:val="00627BC4"/>
    <w:rsid w:val="00635732"/>
    <w:rsid w:val="00635A1C"/>
    <w:rsid w:val="006443B7"/>
    <w:rsid w:val="0064562D"/>
    <w:rsid w:val="00645B7D"/>
    <w:rsid w:val="00652102"/>
    <w:rsid w:val="00657DE0"/>
    <w:rsid w:val="0067092F"/>
    <w:rsid w:val="00681BD0"/>
    <w:rsid w:val="0068400A"/>
    <w:rsid w:val="00685313"/>
    <w:rsid w:val="00692833"/>
    <w:rsid w:val="00696406"/>
    <w:rsid w:val="00697AB4"/>
    <w:rsid w:val="006A0BBC"/>
    <w:rsid w:val="006A3292"/>
    <w:rsid w:val="006A5A62"/>
    <w:rsid w:val="006A6E9B"/>
    <w:rsid w:val="006B5EF6"/>
    <w:rsid w:val="006B7C2A"/>
    <w:rsid w:val="006C23DA"/>
    <w:rsid w:val="006C3F2C"/>
    <w:rsid w:val="006C5C3C"/>
    <w:rsid w:val="006D1A84"/>
    <w:rsid w:val="006D62A7"/>
    <w:rsid w:val="006D70B0"/>
    <w:rsid w:val="006E3D45"/>
    <w:rsid w:val="006E783C"/>
    <w:rsid w:val="006F07CA"/>
    <w:rsid w:val="006F3992"/>
    <w:rsid w:val="006F4925"/>
    <w:rsid w:val="006F7333"/>
    <w:rsid w:val="006F7737"/>
    <w:rsid w:val="00701DB1"/>
    <w:rsid w:val="00704E65"/>
    <w:rsid w:val="0070607A"/>
    <w:rsid w:val="007149F9"/>
    <w:rsid w:val="00723474"/>
    <w:rsid w:val="00733A30"/>
    <w:rsid w:val="007342D5"/>
    <w:rsid w:val="00734F5C"/>
    <w:rsid w:val="0074000C"/>
    <w:rsid w:val="007444B0"/>
    <w:rsid w:val="00745AEE"/>
    <w:rsid w:val="0074752D"/>
    <w:rsid w:val="00750F10"/>
    <w:rsid w:val="00753774"/>
    <w:rsid w:val="0075749E"/>
    <w:rsid w:val="00766A2D"/>
    <w:rsid w:val="00773F6A"/>
    <w:rsid w:val="007742CA"/>
    <w:rsid w:val="00775195"/>
    <w:rsid w:val="00775A3C"/>
    <w:rsid w:val="00775DC7"/>
    <w:rsid w:val="007812E6"/>
    <w:rsid w:val="00790D70"/>
    <w:rsid w:val="00793F08"/>
    <w:rsid w:val="007A27AE"/>
    <w:rsid w:val="007A6F1F"/>
    <w:rsid w:val="007D34A9"/>
    <w:rsid w:val="007D5320"/>
    <w:rsid w:val="007D533C"/>
    <w:rsid w:val="007D5BF0"/>
    <w:rsid w:val="007E24FF"/>
    <w:rsid w:val="00800972"/>
    <w:rsid w:val="00802164"/>
    <w:rsid w:val="00804475"/>
    <w:rsid w:val="00804E63"/>
    <w:rsid w:val="008059C8"/>
    <w:rsid w:val="00811633"/>
    <w:rsid w:val="0081323E"/>
    <w:rsid w:val="00814037"/>
    <w:rsid w:val="00814297"/>
    <w:rsid w:val="00830EE6"/>
    <w:rsid w:val="00835E60"/>
    <w:rsid w:val="00841216"/>
    <w:rsid w:val="00842AF0"/>
    <w:rsid w:val="00842AF3"/>
    <w:rsid w:val="0084536F"/>
    <w:rsid w:val="008464FE"/>
    <w:rsid w:val="0085781D"/>
    <w:rsid w:val="0086171E"/>
    <w:rsid w:val="00862436"/>
    <w:rsid w:val="0086550C"/>
    <w:rsid w:val="00872FC8"/>
    <w:rsid w:val="0087337B"/>
    <w:rsid w:val="00873F11"/>
    <w:rsid w:val="008845D0"/>
    <w:rsid w:val="00884D60"/>
    <w:rsid w:val="00885FD8"/>
    <w:rsid w:val="008913F0"/>
    <w:rsid w:val="00891696"/>
    <w:rsid w:val="00896E56"/>
    <w:rsid w:val="008A71EE"/>
    <w:rsid w:val="008B43F2"/>
    <w:rsid w:val="008B6CFF"/>
    <w:rsid w:val="008D1DCF"/>
    <w:rsid w:val="008D7ECB"/>
    <w:rsid w:val="008E1767"/>
    <w:rsid w:val="008F4689"/>
    <w:rsid w:val="009105C7"/>
    <w:rsid w:val="00921124"/>
    <w:rsid w:val="009274B4"/>
    <w:rsid w:val="00934EA2"/>
    <w:rsid w:val="00944A5C"/>
    <w:rsid w:val="00946E72"/>
    <w:rsid w:val="009514E3"/>
    <w:rsid w:val="00952A66"/>
    <w:rsid w:val="00962EFD"/>
    <w:rsid w:val="00963149"/>
    <w:rsid w:val="00966053"/>
    <w:rsid w:val="00967AA9"/>
    <w:rsid w:val="00993765"/>
    <w:rsid w:val="009A4DC9"/>
    <w:rsid w:val="009A6B8C"/>
    <w:rsid w:val="009B16B9"/>
    <w:rsid w:val="009B1917"/>
    <w:rsid w:val="009B1EA1"/>
    <w:rsid w:val="009B45E7"/>
    <w:rsid w:val="009B7C9A"/>
    <w:rsid w:val="009C56E5"/>
    <w:rsid w:val="009C7716"/>
    <w:rsid w:val="009D252A"/>
    <w:rsid w:val="009D716F"/>
    <w:rsid w:val="009E3DB4"/>
    <w:rsid w:val="009E5FC8"/>
    <w:rsid w:val="009E6724"/>
    <w:rsid w:val="009E687A"/>
    <w:rsid w:val="009F1B8C"/>
    <w:rsid w:val="009F236F"/>
    <w:rsid w:val="00A02772"/>
    <w:rsid w:val="00A041F8"/>
    <w:rsid w:val="00A066F1"/>
    <w:rsid w:val="00A141AF"/>
    <w:rsid w:val="00A16D29"/>
    <w:rsid w:val="00A23EE6"/>
    <w:rsid w:val="00A26846"/>
    <w:rsid w:val="00A30305"/>
    <w:rsid w:val="00A31494"/>
    <w:rsid w:val="00A31D2D"/>
    <w:rsid w:val="00A32001"/>
    <w:rsid w:val="00A32716"/>
    <w:rsid w:val="00A35400"/>
    <w:rsid w:val="00A3588A"/>
    <w:rsid w:val="00A4600A"/>
    <w:rsid w:val="00A471BD"/>
    <w:rsid w:val="00A5220A"/>
    <w:rsid w:val="00A538A6"/>
    <w:rsid w:val="00A54C25"/>
    <w:rsid w:val="00A57814"/>
    <w:rsid w:val="00A60A2F"/>
    <w:rsid w:val="00A645B5"/>
    <w:rsid w:val="00A65A7F"/>
    <w:rsid w:val="00A70539"/>
    <w:rsid w:val="00A710E7"/>
    <w:rsid w:val="00A7372E"/>
    <w:rsid w:val="00A76E61"/>
    <w:rsid w:val="00A8284C"/>
    <w:rsid w:val="00A84F03"/>
    <w:rsid w:val="00A9136F"/>
    <w:rsid w:val="00A93B85"/>
    <w:rsid w:val="00A94BE3"/>
    <w:rsid w:val="00A97DD2"/>
    <w:rsid w:val="00AA0B18"/>
    <w:rsid w:val="00AA24D3"/>
    <w:rsid w:val="00AA3C65"/>
    <w:rsid w:val="00AA666F"/>
    <w:rsid w:val="00AB16FE"/>
    <w:rsid w:val="00AB2A15"/>
    <w:rsid w:val="00AB7D27"/>
    <w:rsid w:val="00AC2955"/>
    <w:rsid w:val="00AC5D84"/>
    <w:rsid w:val="00AD490B"/>
    <w:rsid w:val="00AD781B"/>
    <w:rsid w:val="00AD7914"/>
    <w:rsid w:val="00AE514B"/>
    <w:rsid w:val="00B00CAD"/>
    <w:rsid w:val="00B02A94"/>
    <w:rsid w:val="00B1045F"/>
    <w:rsid w:val="00B27F0E"/>
    <w:rsid w:val="00B33AE5"/>
    <w:rsid w:val="00B40888"/>
    <w:rsid w:val="00B4359A"/>
    <w:rsid w:val="00B56CAB"/>
    <w:rsid w:val="00B639E9"/>
    <w:rsid w:val="00B817CD"/>
    <w:rsid w:val="00B81A7D"/>
    <w:rsid w:val="00B91EF7"/>
    <w:rsid w:val="00B94AD0"/>
    <w:rsid w:val="00BA1818"/>
    <w:rsid w:val="00BB3A95"/>
    <w:rsid w:val="00BC4649"/>
    <w:rsid w:val="00BC75DE"/>
    <w:rsid w:val="00BD6CCE"/>
    <w:rsid w:val="00BE04FF"/>
    <w:rsid w:val="00BE22A3"/>
    <w:rsid w:val="00C0018F"/>
    <w:rsid w:val="00C13E78"/>
    <w:rsid w:val="00C143AB"/>
    <w:rsid w:val="00C1587F"/>
    <w:rsid w:val="00C15B61"/>
    <w:rsid w:val="00C1693B"/>
    <w:rsid w:val="00C16A5A"/>
    <w:rsid w:val="00C20466"/>
    <w:rsid w:val="00C214ED"/>
    <w:rsid w:val="00C234E6"/>
    <w:rsid w:val="00C2685E"/>
    <w:rsid w:val="00C324A8"/>
    <w:rsid w:val="00C332F7"/>
    <w:rsid w:val="00C333CE"/>
    <w:rsid w:val="00C33629"/>
    <w:rsid w:val="00C34932"/>
    <w:rsid w:val="00C402B0"/>
    <w:rsid w:val="00C46337"/>
    <w:rsid w:val="00C51B9F"/>
    <w:rsid w:val="00C54517"/>
    <w:rsid w:val="00C56F70"/>
    <w:rsid w:val="00C57503"/>
    <w:rsid w:val="00C57B91"/>
    <w:rsid w:val="00C57D2A"/>
    <w:rsid w:val="00C64CD8"/>
    <w:rsid w:val="00C776AB"/>
    <w:rsid w:val="00C82695"/>
    <w:rsid w:val="00C92AAA"/>
    <w:rsid w:val="00C975DE"/>
    <w:rsid w:val="00C97C68"/>
    <w:rsid w:val="00CA1A47"/>
    <w:rsid w:val="00CA3DFC"/>
    <w:rsid w:val="00CA4747"/>
    <w:rsid w:val="00CB3E89"/>
    <w:rsid w:val="00CB44E5"/>
    <w:rsid w:val="00CC02A2"/>
    <w:rsid w:val="00CC1C28"/>
    <w:rsid w:val="00CC247A"/>
    <w:rsid w:val="00CC2C35"/>
    <w:rsid w:val="00CE09DF"/>
    <w:rsid w:val="00CE388F"/>
    <w:rsid w:val="00CE521F"/>
    <w:rsid w:val="00CE5248"/>
    <w:rsid w:val="00CE5E47"/>
    <w:rsid w:val="00CF020F"/>
    <w:rsid w:val="00CF2B5B"/>
    <w:rsid w:val="00CF2C5D"/>
    <w:rsid w:val="00D11054"/>
    <w:rsid w:val="00D14C27"/>
    <w:rsid w:val="00D14CE0"/>
    <w:rsid w:val="00D21B8B"/>
    <w:rsid w:val="00D255D4"/>
    <w:rsid w:val="00D256C0"/>
    <w:rsid w:val="00D268B3"/>
    <w:rsid w:val="00D308C6"/>
    <w:rsid w:val="00D51A8B"/>
    <w:rsid w:val="00D52FD6"/>
    <w:rsid w:val="00D54009"/>
    <w:rsid w:val="00D55190"/>
    <w:rsid w:val="00D5651D"/>
    <w:rsid w:val="00D56FB3"/>
    <w:rsid w:val="00D57A34"/>
    <w:rsid w:val="00D6493A"/>
    <w:rsid w:val="00D74898"/>
    <w:rsid w:val="00D801ED"/>
    <w:rsid w:val="00D81973"/>
    <w:rsid w:val="00D9009E"/>
    <w:rsid w:val="00D9015A"/>
    <w:rsid w:val="00D936BC"/>
    <w:rsid w:val="00D96530"/>
    <w:rsid w:val="00DA1CB1"/>
    <w:rsid w:val="00DB197D"/>
    <w:rsid w:val="00DB2AB6"/>
    <w:rsid w:val="00DB6C10"/>
    <w:rsid w:val="00DC5217"/>
    <w:rsid w:val="00DD44AF"/>
    <w:rsid w:val="00DD5A5E"/>
    <w:rsid w:val="00DE0839"/>
    <w:rsid w:val="00DE1076"/>
    <w:rsid w:val="00DE2AC3"/>
    <w:rsid w:val="00DE5162"/>
    <w:rsid w:val="00DE5692"/>
    <w:rsid w:val="00DE6300"/>
    <w:rsid w:val="00DF3892"/>
    <w:rsid w:val="00DF4BC6"/>
    <w:rsid w:val="00DF70D1"/>
    <w:rsid w:val="00DF78E0"/>
    <w:rsid w:val="00E038A6"/>
    <w:rsid w:val="00E03C94"/>
    <w:rsid w:val="00E04BEC"/>
    <w:rsid w:val="00E04F12"/>
    <w:rsid w:val="00E05B76"/>
    <w:rsid w:val="00E205BC"/>
    <w:rsid w:val="00E21B7A"/>
    <w:rsid w:val="00E26226"/>
    <w:rsid w:val="00E40644"/>
    <w:rsid w:val="00E45D05"/>
    <w:rsid w:val="00E47D13"/>
    <w:rsid w:val="00E55816"/>
    <w:rsid w:val="00E55AEF"/>
    <w:rsid w:val="00E937B0"/>
    <w:rsid w:val="00E93FDD"/>
    <w:rsid w:val="00E964AA"/>
    <w:rsid w:val="00E976C1"/>
    <w:rsid w:val="00EA12E5"/>
    <w:rsid w:val="00EA497A"/>
    <w:rsid w:val="00EB06B5"/>
    <w:rsid w:val="00EB0812"/>
    <w:rsid w:val="00EB54B2"/>
    <w:rsid w:val="00EB55C6"/>
    <w:rsid w:val="00EB59F1"/>
    <w:rsid w:val="00ED13AE"/>
    <w:rsid w:val="00EE7396"/>
    <w:rsid w:val="00EE754E"/>
    <w:rsid w:val="00EF1932"/>
    <w:rsid w:val="00EF71B6"/>
    <w:rsid w:val="00F0106D"/>
    <w:rsid w:val="00F02766"/>
    <w:rsid w:val="00F03449"/>
    <w:rsid w:val="00F05BD4"/>
    <w:rsid w:val="00F06473"/>
    <w:rsid w:val="00F16B62"/>
    <w:rsid w:val="00F16DBD"/>
    <w:rsid w:val="00F232B1"/>
    <w:rsid w:val="00F311AD"/>
    <w:rsid w:val="00F320AA"/>
    <w:rsid w:val="00F51797"/>
    <w:rsid w:val="00F6155B"/>
    <w:rsid w:val="00F6243B"/>
    <w:rsid w:val="00F65C19"/>
    <w:rsid w:val="00F73DD9"/>
    <w:rsid w:val="00F81C6A"/>
    <w:rsid w:val="00F822B0"/>
    <w:rsid w:val="00F838EE"/>
    <w:rsid w:val="00F93226"/>
    <w:rsid w:val="00F93820"/>
    <w:rsid w:val="00F97F79"/>
    <w:rsid w:val="00FA042C"/>
    <w:rsid w:val="00FA7A85"/>
    <w:rsid w:val="00FC4E3D"/>
    <w:rsid w:val="00FD08E2"/>
    <w:rsid w:val="00FD0939"/>
    <w:rsid w:val="00FD102F"/>
    <w:rsid w:val="00FD18DA"/>
    <w:rsid w:val="00FD2546"/>
    <w:rsid w:val="00FD28DB"/>
    <w:rsid w:val="00FD338B"/>
    <w:rsid w:val="00FD4639"/>
    <w:rsid w:val="00FD772E"/>
    <w:rsid w:val="00FE03DB"/>
    <w:rsid w:val="00FE39DF"/>
    <w:rsid w:val="00FE78C7"/>
    <w:rsid w:val="00FF4157"/>
    <w:rsid w:val="00FF43AC"/>
    <w:rsid w:val="00FF56EB"/>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C2A592"/>
  <w15:docId w15:val="{2445721C-388E-47B1-B954-29960A9A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DC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uiPriority w:val="9"/>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basedOn w:val="DefaultParagraphFont"/>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
    <w:basedOn w:val="Normal"/>
    <w:link w:val="FootnoteTextChar"/>
    <w:uiPriority w:val="99"/>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uiPriority w:val="99"/>
    <w:rsid w:val="00745AEE"/>
    <w:rPr>
      <w:rFonts w:ascii="Times New Roman" w:hAnsi="Times New Roman"/>
      <w:sz w:val="24"/>
      <w:lang w:val="en-GB" w:eastAsia="en-US"/>
    </w:rPr>
  </w:style>
  <w:style w:type="paragraph" w:styleId="Header">
    <w:name w:val="header"/>
    <w:aliases w:val="encabezado,header odd,header odd1,header odd2,header,he,h,Header/Footer,Page No"/>
    <w:basedOn w:val="Normal"/>
    <w:link w:val="HeaderChar"/>
    <w:rsid w:val="00745AEE"/>
    <w:pPr>
      <w:spacing w:before="0"/>
      <w:jc w:val="center"/>
    </w:pPr>
    <w:rPr>
      <w:sz w:val="18"/>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link w:val="TOC1Char"/>
    <w:uiPriority w:val="39"/>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uiPriority w:val="99"/>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uiPriority w:val="99"/>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styleId="Hyperlink">
    <w:name w:val="Hyperlink"/>
    <w:basedOn w:val="DefaultParagraphFont"/>
    <w:unhideWhenUsed/>
    <w:rPr>
      <w:color w:val="0000FF" w:themeColor="hyperlink"/>
      <w:u w:val="single"/>
    </w:rPr>
  </w:style>
  <w:style w:type="paragraph" w:customStyle="1" w:styleId="toc0">
    <w:name w:val="toc 0"/>
    <w:basedOn w:val="Normal"/>
    <w:next w:val="TOC1"/>
    <w:rsid w:val="005145A7"/>
    <w:pPr>
      <w:tabs>
        <w:tab w:val="clear" w:pos="1134"/>
        <w:tab w:val="clear" w:pos="1871"/>
        <w:tab w:val="clear" w:pos="2268"/>
        <w:tab w:val="right" w:pos="9781"/>
      </w:tabs>
    </w:pPr>
    <w:rPr>
      <w:b/>
    </w:rPr>
  </w:style>
  <w:style w:type="paragraph" w:customStyle="1" w:styleId="2Para">
    <w:name w:val="2Para"/>
    <w:basedOn w:val="Normal"/>
    <w:link w:val="2ParaChar"/>
    <w:rsid w:val="005145A7"/>
    <w:pPr>
      <w:numPr>
        <w:ilvl w:val="1"/>
        <w:numId w:val="5"/>
      </w:numPr>
      <w:tabs>
        <w:tab w:val="clear" w:pos="0"/>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3Para">
    <w:name w:val="3Para"/>
    <w:basedOn w:val="Normal"/>
    <w:rsid w:val="005145A7"/>
    <w:pPr>
      <w:numPr>
        <w:ilvl w:val="2"/>
        <w:numId w:val="5"/>
      </w:numPr>
      <w:tabs>
        <w:tab w:val="clear" w:pos="0"/>
        <w:tab w:val="clear" w:pos="1134"/>
        <w:tab w:val="clear" w:pos="1871"/>
        <w:tab w:val="clear" w:pos="2268"/>
        <w:tab w:val="left" w:pos="1440"/>
      </w:tabs>
      <w:overflowPunct/>
      <w:spacing w:before="260" w:after="260"/>
      <w:jc w:val="both"/>
      <w:textAlignment w:val="auto"/>
    </w:pPr>
    <w:rPr>
      <w:sz w:val="22"/>
      <w:szCs w:val="24"/>
    </w:rPr>
  </w:style>
  <w:style w:type="paragraph" w:customStyle="1" w:styleId="4Para">
    <w:name w:val="4Para"/>
    <w:basedOn w:val="Normal"/>
    <w:rsid w:val="005145A7"/>
    <w:pPr>
      <w:numPr>
        <w:ilvl w:val="3"/>
        <w:numId w:val="5"/>
      </w:numPr>
      <w:tabs>
        <w:tab w:val="clear" w:pos="0"/>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5Para">
    <w:name w:val="5Para"/>
    <w:basedOn w:val="Normal"/>
    <w:rsid w:val="005145A7"/>
    <w:pPr>
      <w:numPr>
        <w:ilvl w:val="4"/>
        <w:numId w:val="5"/>
      </w:numPr>
      <w:tabs>
        <w:tab w:val="clear" w:pos="0"/>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6Para">
    <w:name w:val="6Para"/>
    <w:basedOn w:val="Normal"/>
    <w:rsid w:val="005145A7"/>
    <w:pPr>
      <w:numPr>
        <w:ilvl w:val="5"/>
        <w:numId w:val="5"/>
      </w:numPr>
      <w:tabs>
        <w:tab w:val="clear" w:pos="0"/>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7Para">
    <w:name w:val="7Para"/>
    <w:basedOn w:val="Normal"/>
    <w:rsid w:val="005145A7"/>
    <w:pPr>
      <w:numPr>
        <w:ilvl w:val="6"/>
        <w:numId w:val="5"/>
      </w:numPr>
      <w:tabs>
        <w:tab w:val="clear" w:pos="0"/>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8Para">
    <w:name w:val="8Para"/>
    <w:basedOn w:val="Normal"/>
    <w:rsid w:val="005145A7"/>
    <w:pPr>
      <w:numPr>
        <w:ilvl w:val="7"/>
        <w:numId w:val="5"/>
      </w:numPr>
      <w:tabs>
        <w:tab w:val="clear" w:pos="0"/>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Listabc">
    <w:name w:val="List_a_b_c"/>
    <w:basedOn w:val="Normal"/>
    <w:rsid w:val="005145A7"/>
    <w:pPr>
      <w:tabs>
        <w:tab w:val="clear" w:pos="1134"/>
        <w:tab w:val="clear" w:pos="1871"/>
        <w:tab w:val="clear" w:pos="2268"/>
        <w:tab w:val="num" w:pos="1440"/>
      </w:tabs>
      <w:overflowPunct/>
      <w:spacing w:before="260" w:after="260"/>
      <w:ind w:left="1800" w:hanging="360"/>
      <w:jc w:val="both"/>
      <w:textAlignment w:val="auto"/>
    </w:pPr>
    <w:rPr>
      <w:sz w:val="22"/>
      <w:szCs w:val="24"/>
    </w:rPr>
  </w:style>
  <w:style w:type="paragraph" w:customStyle="1" w:styleId="1Heading">
    <w:name w:val="1Heading"/>
    <w:basedOn w:val="TOC1"/>
    <w:next w:val="2Para"/>
    <w:link w:val="1HeadingChar"/>
    <w:rsid w:val="005145A7"/>
    <w:pPr>
      <w:keepNext/>
      <w:keepLines w:val="0"/>
      <w:numPr>
        <w:numId w:val="5"/>
      </w:numPr>
      <w:tabs>
        <w:tab w:val="clear" w:pos="567"/>
        <w:tab w:val="clear" w:pos="7938"/>
        <w:tab w:val="clear" w:pos="9526"/>
      </w:tabs>
      <w:overflowPunct/>
      <w:autoSpaceDE/>
      <w:autoSpaceDN/>
      <w:adjustRightInd/>
      <w:spacing w:before="520" w:after="260"/>
      <w:ind w:right="2880"/>
      <w:jc w:val="both"/>
      <w:textAlignment w:val="auto"/>
    </w:pPr>
    <w:rPr>
      <w:b/>
      <w:caps/>
      <w:sz w:val="22"/>
      <w:szCs w:val="22"/>
    </w:rPr>
  </w:style>
  <w:style w:type="character" w:customStyle="1" w:styleId="2ParaChar">
    <w:name w:val="2Para Char"/>
    <w:link w:val="2Para"/>
    <w:rsid w:val="005145A7"/>
    <w:rPr>
      <w:rFonts w:ascii="Times New Roman" w:hAnsi="Times New Roman"/>
      <w:sz w:val="22"/>
      <w:szCs w:val="22"/>
      <w:lang w:val="en-GB" w:eastAsia="en-US"/>
    </w:rPr>
  </w:style>
  <w:style w:type="numbering" w:customStyle="1" w:styleId="NoList1">
    <w:name w:val="No List1"/>
    <w:next w:val="NoList"/>
    <w:uiPriority w:val="99"/>
    <w:semiHidden/>
    <w:unhideWhenUsed/>
    <w:rsid w:val="005145A7"/>
  </w:style>
  <w:style w:type="paragraph" w:customStyle="1" w:styleId="Note123">
    <w:name w:val="Note_1_2_3"/>
    <w:rsid w:val="005145A7"/>
    <w:pPr>
      <w:numPr>
        <w:numId w:val="8"/>
      </w:numPr>
      <w:spacing w:after="260"/>
      <w:ind w:firstLine="1800"/>
      <w:jc w:val="both"/>
    </w:pPr>
    <w:rPr>
      <w:rFonts w:ascii="Times New Roman" w:hAnsi="Times New Roman"/>
      <w:i/>
      <w:sz w:val="22"/>
      <w:szCs w:val="24"/>
      <w:lang w:val="en-GB" w:eastAsia="en-US"/>
    </w:rPr>
  </w:style>
  <w:style w:type="paragraph" w:customStyle="1" w:styleId="1Para">
    <w:name w:val="1Para"/>
    <w:basedOn w:val="Normal"/>
    <w:link w:val="1ParaChar"/>
    <w:rsid w:val="005145A7"/>
    <w:pPr>
      <w:numPr>
        <w:numId w:val="15"/>
      </w:numPr>
      <w:tabs>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3Heading">
    <w:name w:val="3Heading"/>
    <w:basedOn w:val="TOC3"/>
    <w:next w:val="3Para"/>
    <w:rsid w:val="005145A7"/>
    <w:pPr>
      <w:keepNext/>
      <w:keepLines w:val="0"/>
      <w:tabs>
        <w:tab w:val="clear" w:pos="567"/>
        <w:tab w:val="clear" w:pos="7938"/>
        <w:tab w:val="clear" w:pos="9526"/>
      </w:tabs>
      <w:overflowPunct/>
      <w:spacing w:before="260" w:after="260"/>
      <w:ind w:left="0" w:right="2880" w:firstLine="0"/>
      <w:jc w:val="both"/>
      <w:textAlignment w:val="auto"/>
      <w:outlineLvl w:val="2"/>
    </w:pPr>
    <w:rPr>
      <w:b/>
      <w:bCs/>
      <w:i/>
      <w:iCs/>
      <w:sz w:val="22"/>
      <w:szCs w:val="22"/>
    </w:rPr>
  </w:style>
  <w:style w:type="paragraph" w:customStyle="1" w:styleId="Blockquote">
    <w:name w:val="Blockquote"/>
    <w:basedOn w:val="Normal"/>
    <w:next w:val="Normal"/>
    <w:rsid w:val="005145A7"/>
    <w:pPr>
      <w:tabs>
        <w:tab w:val="clear" w:pos="1134"/>
        <w:tab w:val="clear" w:pos="1871"/>
        <w:tab w:val="clear" w:pos="2268"/>
        <w:tab w:val="left" w:pos="720"/>
        <w:tab w:val="left" w:pos="1440"/>
        <w:tab w:val="left" w:pos="1536"/>
        <w:tab w:val="left" w:pos="1800"/>
        <w:tab w:val="left" w:pos="2160"/>
        <w:tab w:val="left" w:pos="2520"/>
        <w:tab w:val="left" w:pos="2880"/>
      </w:tabs>
      <w:overflowPunct/>
      <w:spacing w:before="0"/>
      <w:ind w:left="1440" w:right="2880"/>
      <w:jc w:val="both"/>
      <w:textAlignment w:val="auto"/>
    </w:pPr>
    <w:rPr>
      <w:sz w:val="22"/>
      <w:szCs w:val="24"/>
    </w:rPr>
  </w:style>
  <w:style w:type="paragraph" w:customStyle="1" w:styleId="Dots">
    <w:name w:val="Dots"/>
    <w:basedOn w:val="Normal"/>
    <w:next w:val="Normal"/>
    <w:rsid w:val="005145A7"/>
    <w:pPr>
      <w:numPr>
        <w:numId w:val="6"/>
      </w:numPr>
      <w:tabs>
        <w:tab w:val="clear" w:pos="1134"/>
        <w:tab w:val="clear" w:pos="1871"/>
        <w:tab w:val="clear" w:pos="2268"/>
      </w:tabs>
      <w:overflowPunct/>
      <w:spacing w:before="0" w:line="480" w:lineRule="auto"/>
      <w:jc w:val="both"/>
      <w:textAlignment w:val="auto"/>
    </w:pPr>
    <w:rPr>
      <w:sz w:val="22"/>
      <w:szCs w:val="24"/>
    </w:rPr>
  </w:style>
  <w:style w:type="paragraph" w:customStyle="1" w:styleId="List-">
    <w:name w:val="List_-"/>
    <w:basedOn w:val="Normal"/>
    <w:rsid w:val="005145A7"/>
    <w:pPr>
      <w:tabs>
        <w:tab w:val="clear" w:pos="1134"/>
        <w:tab w:val="clear" w:pos="1871"/>
        <w:tab w:val="clear" w:pos="2268"/>
        <w:tab w:val="num" w:pos="2160"/>
      </w:tabs>
      <w:overflowPunct/>
      <w:spacing w:before="260" w:after="260"/>
      <w:ind w:left="2520" w:hanging="360"/>
      <w:jc w:val="both"/>
      <w:textAlignment w:val="auto"/>
    </w:pPr>
    <w:rPr>
      <w:sz w:val="22"/>
      <w:szCs w:val="24"/>
    </w:rPr>
  </w:style>
  <w:style w:type="paragraph" w:customStyle="1" w:styleId="List123">
    <w:name w:val="List_1_2_3"/>
    <w:basedOn w:val="Normal"/>
    <w:rsid w:val="005145A7"/>
    <w:pPr>
      <w:tabs>
        <w:tab w:val="clear" w:pos="1134"/>
        <w:tab w:val="clear" w:pos="1871"/>
        <w:tab w:val="clear" w:pos="2268"/>
        <w:tab w:val="num" w:pos="1800"/>
      </w:tabs>
      <w:overflowPunct/>
      <w:spacing w:before="260" w:after="260"/>
      <w:ind w:left="2160" w:hanging="360"/>
      <w:jc w:val="both"/>
      <w:textAlignment w:val="auto"/>
    </w:pPr>
    <w:rPr>
      <w:sz w:val="22"/>
      <w:szCs w:val="24"/>
    </w:rPr>
  </w:style>
  <w:style w:type="paragraph" w:customStyle="1" w:styleId="ListIndt2">
    <w:name w:val="ListIndt_2"/>
    <w:basedOn w:val="Normal"/>
    <w:rsid w:val="005145A7"/>
    <w:pPr>
      <w:tabs>
        <w:tab w:val="clear" w:pos="1134"/>
        <w:tab w:val="clear" w:pos="1871"/>
        <w:tab w:val="clear" w:pos="2268"/>
      </w:tabs>
      <w:overflowPunct/>
      <w:spacing w:before="260" w:after="260"/>
      <w:ind w:left="1440"/>
      <w:jc w:val="both"/>
      <w:textAlignment w:val="auto"/>
    </w:pPr>
    <w:rPr>
      <w:sz w:val="22"/>
      <w:szCs w:val="24"/>
    </w:rPr>
  </w:style>
  <w:style w:type="paragraph" w:customStyle="1" w:styleId="ListIndt3">
    <w:name w:val="ListIndt_3"/>
    <w:basedOn w:val="Normal"/>
    <w:rsid w:val="005145A7"/>
    <w:pPr>
      <w:tabs>
        <w:tab w:val="clear" w:pos="1134"/>
        <w:tab w:val="clear" w:pos="1871"/>
        <w:tab w:val="clear" w:pos="2268"/>
      </w:tabs>
      <w:overflowPunct/>
      <w:spacing w:before="260" w:after="260"/>
      <w:ind w:left="1800"/>
      <w:jc w:val="both"/>
      <w:textAlignment w:val="auto"/>
    </w:pPr>
    <w:rPr>
      <w:sz w:val="22"/>
      <w:szCs w:val="24"/>
    </w:rPr>
  </w:style>
  <w:style w:type="paragraph" w:customStyle="1" w:styleId="ListIndt4">
    <w:name w:val="ListIndt_4"/>
    <w:basedOn w:val="Normal"/>
    <w:rsid w:val="005145A7"/>
    <w:pPr>
      <w:tabs>
        <w:tab w:val="clear" w:pos="1134"/>
        <w:tab w:val="clear" w:pos="1871"/>
        <w:tab w:val="clear" w:pos="2268"/>
      </w:tabs>
      <w:overflowPunct/>
      <w:spacing w:before="260" w:after="260"/>
      <w:ind w:left="2160"/>
      <w:jc w:val="both"/>
      <w:textAlignment w:val="auto"/>
    </w:pPr>
    <w:rPr>
      <w:sz w:val="22"/>
      <w:szCs w:val="24"/>
    </w:rPr>
  </w:style>
  <w:style w:type="paragraph" w:customStyle="1" w:styleId="ListTab0">
    <w:name w:val="ListTab_0"/>
    <w:basedOn w:val="Normal"/>
    <w:rsid w:val="005145A7"/>
    <w:pPr>
      <w:tabs>
        <w:tab w:val="clear" w:pos="1134"/>
        <w:tab w:val="clear" w:pos="1871"/>
        <w:tab w:val="clear" w:pos="2268"/>
      </w:tabs>
      <w:overflowPunct/>
      <w:spacing w:before="260" w:after="260"/>
      <w:jc w:val="both"/>
      <w:textAlignment w:val="auto"/>
    </w:pPr>
    <w:rPr>
      <w:sz w:val="22"/>
      <w:szCs w:val="24"/>
    </w:rPr>
  </w:style>
  <w:style w:type="paragraph" w:customStyle="1" w:styleId="ListTab2">
    <w:name w:val="ListTab_2"/>
    <w:basedOn w:val="Normal"/>
    <w:rsid w:val="005145A7"/>
    <w:pPr>
      <w:tabs>
        <w:tab w:val="clear" w:pos="1134"/>
        <w:tab w:val="clear" w:pos="1871"/>
        <w:tab w:val="clear" w:pos="2268"/>
      </w:tabs>
      <w:overflowPunct/>
      <w:spacing w:before="260" w:after="260"/>
      <w:ind w:firstLine="1440"/>
      <w:jc w:val="both"/>
      <w:textAlignment w:val="auto"/>
    </w:pPr>
    <w:rPr>
      <w:sz w:val="22"/>
      <w:szCs w:val="24"/>
    </w:rPr>
  </w:style>
  <w:style w:type="paragraph" w:customStyle="1" w:styleId="ListTab3">
    <w:name w:val="ListTab_3"/>
    <w:basedOn w:val="Normal"/>
    <w:rsid w:val="005145A7"/>
    <w:pPr>
      <w:tabs>
        <w:tab w:val="clear" w:pos="1134"/>
        <w:tab w:val="clear" w:pos="1871"/>
        <w:tab w:val="clear" w:pos="2268"/>
      </w:tabs>
      <w:overflowPunct/>
      <w:spacing w:before="260" w:after="260"/>
      <w:ind w:firstLine="1800"/>
      <w:jc w:val="both"/>
      <w:textAlignment w:val="auto"/>
    </w:pPr>
    <w:rPr>
      <w:sz w:val="22"/>
      <w:szCs w:val="24"/>
    </w:rPr>
  </w:style>
  <w:style w:type="paragraph" w:customStyle="1" w:styleId="ListTab4">
    <w:name w:val="ListTab_4"/>
    <w:basedOn w:val="Normal"/>
    <w:rsid w:val="005145A7"/>
    <w:pPr>
      <w:tabs>
        <w:tab w:val="clear" w:pos="1134"/>
        <w:tab w:val="clear" w:pos="1871"/>
        <w:tab w:val="clear" w:pos="2268"/>
      </w:tabs>
      <w:overflowPunct/>
      <w:spacing w:before="260" w:after="260"/>
      <w:ind w:firstLine="2160"/>
      <w:jc w:val="both"/>
      <w:textAlignment w:val="auto"/>
    </w:pPr>
    <w:rPr>
      <w:sz w:val="22"/>
      <w:szCs w:val="24"/>
    </w:rPr>
  </w:style>
  <w:style w:type="paragraph" w:customStyle="1" w:styleId="ParaIndt2">
    <w:name w:val="ParaIndt_2"/>
    <w:basedOn w:val="Normal"/>
    <w:rsid w:val="005145A7"/>
    <w:pPr>
      <w:tabs>
        <w:tab w:val="clear" w:pos="1134"/>
        <w:tab w:val="clear" w:pos="1871"/>
        <w:tab w:val="clear" w:pos="2268"/>
      </w:tabs>
      <w:overflowPunct/>
      <w:spacing w:before="260" w:after="260"/>
      <w:ind w:left="1440"/>
      <w:jc w:val="both"/>
      <w:textAlignment w:val="auto"/>
    </w:pPr>
    <w:rPr>
      <w:sz w:val="22"/>
      <w:szCs w:val="24"/>
    </w:rPr>
  </w:style>
  <w:style w:type="paragraph" w:customStyle="1" w:styleId="ParaIndt3">
    <w:name w:val="ParaIndt_3"/>
    <w:basedOn w:val="Normal"/>
    <w:rsid w:val="005145A7"/>
    <w:pPr>
      <w:tabs>
        <w:tab w:val="clear" w:pos="1134"/>
        <w:tab w:val="clear" w:pos="1871"/>
        <w:tab w:val="clear" w:pos="2268"/>
      </w:tabs>
      <w:overflowPunct/>
      <w:spacing w:before="260" w:after="260"/>
      <w:ind w:left="1800"/>
      <w:jc w:val="both"/>
      <w:textAlignment w:val="auto"/>
    </w:pPr>
    <w:rPr>
      <w:sz w:val="22"/>
      <w:szCs w:val="24"/>
    </w:rPr>
  </w:style>
  <w:style w:type="paragraph" w:customStyle="1" w:styleId="ParaIndt4">
    <w:name w:val="ParaIndt_4"/>
    <w:basedOn w:val="Normal"/>
    <w:rsid w:val="005145A7"/>
    <w:pPr>
      <w:tabs>
        <w:tab w:val="clear" w:pos="1134"/>
        <w:tab w:val="clear" w:pos="1871"/>
        <w:tab w:val="clear" w:pos="2268"/>
      </w:tabs>
      <w:overflowPunct/>
      <w:spacing w:before="260" w:after="260"/>
      <w:ind w:left="2160"/>
      <w:jc w:val="both"/>
      <w:textAlignment w:val="auto"/>
    </w:pPr>
    <w:rPr>
      <w:sz w:val="22"/>
      <w:szCs w:val="24"/>
    </w:rPr>
  </w:style>
  <w:style w:type="paragraph" w:customStyle="1" w:styleId="ParaTab0">
    <w:name w:val="ParaTab_0"/>
    <w:basedOn w:val="Normal"/>
    <w:rsid w:val="005145A7"/>
    <w:pPr>
      <w:tabs>
        <w:tab w:val="clear" w:pos="1134"/>
        <w:tab w:val="clear" w:pos="1871"/>
        <w:tab w:val="clear" w:pos="2268"/>
      </w:tabs>
      <w:overflowPunct/>
      <w:spacing w:before="260" w:after="260"/>
      <w:jc w:val="both"/>
      <w:textAlignment w:val="auto"/>
    </w:pPr>
    <w:rPr>
      <w:sz w:val="22"/>
      <w:szCs w:val="24"/>
    </w:rPr>
  </w:style>
  <w:style w:type="paragraph" w:customStyle="1" w:styleId="ParaTab2">
    <w:name w:val="ParaTab_2"/>
    <w:basedOn w:val="Normal"/>
    <w:rsid w:val="005145A7"/>
    <w:pPr>
      <w:tabs>
        <w:tab w:val="clear" w:pos="1134"/>
        <w:tab w:val="clear" w:pos="1871"/>
        <w:tab w:val="clear" w:pos="2268"/>
      </w:tabs>
      <w:overflowPunct/>
      <w:spacing w:before="260" w:after="260"/>
      <w:ind w:firstLine="1440"/>
      <w:jc w:val="both"/>
      <w:textAlignment w:val="auto"/>
    </w:pPr>
    <w:rPr>
      <w:sz w:val="22"/>
      <w:szCs w:val="24"/>
    </w:rPr>
  </w:style>
  <w:style w:type="paragraph" w:customStyle="1" w:styleId="ParaTab3">
    <w:name w:val="ParaTab_3"/>
    <w:basedOn w:val="Normal"/>
    <w:rsid w:val="005145A7"/>
    <w:pPr>
      <w:tabs>
        <w:tab w:val="clear" w:pos="1134"/>
        <w:tab w:val="clear" w:pos="1871"/>
        <w:tab w:val="clear" w:pos="2268"/>
      </w:tabs>
      <w:overflowPunct/>
      <w:spacing w:before="260" w:after="260"/>
      <w:ind w:firstLine="1800"/>
      <w:jc w:val="both"/>
      <w:textAlignment w:val="auto"/>
    </w:pPr>
    <w:rPr>
      <w:sz w:val="22"/>
      <w:szCs w:val="24"/>
    </w:rPr>
  </w:style>
  <w:style w:type="paragraph" w:customStyle="1" w:styleId="ParaTab4">
    <w:name w:val="ParaTab_4"/>
    <w:basedOn w:val="Normal"/>
    <w:rsid w:val="005145A7"/>
    <w:pPr>
      <w:tabs>
        <w:tab w:val="clear" w:pos="1134"/>
        <w:tab w:val="clear" w:pos="1871"/>
        <w:tab w:val="clear" w:pos="2268"/>
      </w:tabs>
      <w:overflowPunct/>
      <w:spacing w:before="260" w:after="260"/>
      <w:ind w:firstLine="2160"/>
      <w:jc w:val="both"/>
      <w:textAlignment w:val="auto"/>
    </w:pPr>
    <w:rPr>
      <w:sz w:val="22"/>
      <w:szCs w:val="24"/>
    </w:rPr>
  </w:style>
  <w:style w:type="paragraph" w:customStyle="1" w:styleId="2Heading">
    <w:name w:val="2Heading"/>
    <w:basedOn w:val="2Para"/>
    <w:next w:val="3Para"/>
    <w:link w:val="2HeadingChar"/>
    <w:rsid w:val="005145A7"/>
    <w:pPr>
      <w:keepNext/>
      <w:tabs>
        <w:tab w:val="left" w:pos="720"/>
      </w:tabs>
      <w:ind w:left="720" w:right="2880" w:hanging="720"/>
      <w:outlineLvl w:val="1"/>
    </w:pPr>
    <w:rPr>
      <w:b/>
    </w:rPr>
  </w:style>
  <w:style w:type="paragraph" w:customStyle="1" w:styleId="X">
    <w:name w:val="X"/>
    <w:basedOn w:val="Normal"/>
    <w:rsid w:val="005145A7"/>
    <w:pPr>
      <w:numPr>
        <w:numId w:val="9"/>
      </w:numPr>
      <w:tabs>
        <w:tab w:val="clear" w:pos="360"/>
        <w:tab w:val="clear" w:pos="1134"/>
        <w:tab w:val="clear" w:pos="1871"/>
        <w:tab w:val="clear" w:pos="2268"/>
      </w:tabs>
      <w:overflowPunct/>
      <w:spacing w:before="0"/>
      <w:jc w:val="both"/>
      <w:textAlignment w:val="auto"/>
    </w:pPr>
    <w:rPr>
      <w:sz w:val="22"/>
      <w:szCs w:val="24"/>
      <w:lang w:val="en-US"/>
    </w:rPr>
  </w:style>
  <w:style w:type="paragraph" w:customStyle="1" w:styleId="TabsDefault">
    <w:name w:val="TabsDefault"/>
    <w:rsid w:val="005145A7"/>
    <w:pPr>
      <w:tabs>
        <w:tab w:val="left" w:pos="0"/>
        <w:tab w:val="left" w:pos="720"/>
        <w:tab w:val="left" w:pos="1440"/>
        <w:tab w:val="left" w:pos="1800"/>
        <w:tab w:val="left" w:pos="2160"/>
        <w:tab w:val="left" w:pos="2520"/>
        <w:tab w:val="left" w:pos="2880"/>
      </w:tabs>
    </w:pPr>
    <w:rPr>
      <w:rFonts w:ascii="Times New Roman" w:hAnsi="Times New Roman"/>
      <w:sz w:val="24"/>
      <w:szCs w:val="24"/>
      <w:lang w:eastAsia="en-US"/>
    </w:rPr>
  </w:style>
  <w:style w:type="character" w:styleId="PageNumber">
    <w:name w:val="page number"/>
    <w:basedOn w:val="DefaultParagraphFont"/>
    <w:rsid w:val="005145A7"/>
  </w:style>
  <w:style w:type="table" w:styleId="TableGrid">
    <w:name w:val="Table Grid"/>
    <w:basedOn w:val="TableNormal"/>
    <w:rsid w:val="005145A7"/>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5145A7"/>
    <w:pPr>
      <w:tabs>
        <w:tab w:val="clear" w:pos="1134"/>
        <w:tab w:val="clear" w:pos="1871"/>
        <w:tab w:val="clear" w:pos="2268"/>
      </w:tabs>
      <w:overflowPunct/>
      <w:spacing w:before="0"/>
      <w:ind w:left="1080" w:right="1080"/>
      <w:jc w:val="center"/>
      <w:textAlignment w:val="auto"/>
      <w:outlineLvl w:val="0"/>
    </w:pPr>
    <w:rPr>
      <w:b/>
      <w:sz w:val="22"/>
      <w:szCs w:val="22"/>
    </w:rPr>
  </w:style>
  <w:style w:type="paragraph" w:customStyle="1" w:styleId="RefPrincipal">
    <w:name w:val="RefPrincipal"/>
    <w:basedOn w:val="Normal"/>
    <w:rsid w:val="005145A7"/>
    <w:pPr>
      <w:tabs>
        <w:tab w:val="clear" w:pos="1134"/>
        <w:tab w:val="clear" w:pos="1871"/>
        <w:tab w:val="clear" w:pos="2268"/>
      </w:tabs>
      <w:overflowPunct/>
      <w:spacing w:before="0"/>
      <w:jc w:val="both"/>
      <w:textAlignment w:val="auto"/>
    </w:pPr>
    <w:rPr>
      <w:sz w:val="22"/>
      <w:szCs w:val="24"/>
    </w:rPr>
  </w:style>
  <w:style w:type="paragraph" w:customStyle="1" w:styleId="RefRegular">
    <w:name w:val="RefRegular"/>
    <w:basedOn w:val="Normal"/>
    <w:rsid w:val="005145A7"/>
    <w:pPr>
      <w:tabs>
        <w:tab w:val="clear" w:pos="1134"/>
        <w:tab w:val="clear" w:pos="1871"/>
        <w:tab w:val="clear" w:pos="2268"/>
      </w:tabs>
      <w:overflowPunct/>
      <w:spacing w:before="0"/>
      <w:ind w:left="331" w:hanging="216"/>
      <w:jc w:val="both"/>
      <w:textAlignment w:val="auto"/>
    </w:pPr>
    <w:rPr>
      <w:sz w:val="22"/>
      <w:szCs w:val="24"/>
    </w:rPr>
  </w:style>
  <w:style w:type="paragraph" w:customStyle="1" w:styleId="ParaIndt1">
    <w:name w:val="ParaIndt_1"/>
    <w:basedOn w:val="Normal"/>
    <w:rsid w:val="005145A7"/>
    <w:pPr>
      <w:tabs>
        <w:tab w:val="clear" w:pos="1134"/>
        <w:tab w:val="clear" w:pos="1871"/>
        <w:tab w:val="clear" w:pos="2268"/>
      </w:tabs>
      <w:overflowPunct/>
      <w:spacing w:before="260" w:after="260"/>
      <w:ind w:left="720"/>
      <w:jc w:val="both"/>
      <w:textAlignment w:val="auto"/>
    </w:pPr>
    <w:rPr>
      <w:sz w:val="22"/>
      <w:szCs w:val="24"/>
    </w:rPr>
  </w:style>
  <w:style w:type="paragraph" w:customStyle="1" w:styleId="ParaTab1">
    <w:name w:val="ParaTab_1"/>
    <w:basedOn w:val="Normal"/>
    <w:rsid w:val="005145A7"/>
    <w:pPr>
      <w:tabs>
        <w:tab w:val="clear" w:pos="1134"/>
        <w:tab w:val="clear" w:pos="1871"/>
        <w:tab w:val="clear" w:pos="2268"/>
      </w:tabs>
      <w:overflowPunct/>
      <w:spacing w:before="0"/>
      <w:ind w:firstLine="720"/>
      <w:jc w:val="both"/>
      <w:textAlignment w:val="auto"/>
    </w:pPr>
    <w:rPr>
      <w:sz w:val="22"/>
      <w:szCs w:val="24"/>
    </w:rPr>
  </w:style>
  <w:style w:type="paragraph" w:customStyle="1" w:styleId="ListV">
    <w:name w:val="List_V"/>
    <w:basedOn w:val="Normal"/>
    <w:rsid w:val="005145A7"/>
    <w:pPr>
      <w:numPr>
        <w:numId w:val="11"/>
      </w:numPr>
      <w:tabs>
        <w:tab w:val="clear" w:pos="1134"/>
        <w:tab w:val="clear" w:pos="1871"/>
        <w:tab w:val="clear" w:pos="2268"/>
      </w:tabs>
      <w:overflowPunct/>
      <w:spacing w:before="0"/>
      <w:jc w:val="both"/>
      <w:textAlignment w:val="auto"/>
    </w:pPr>
    <w:rPr>
      <w:sz w:val="22"/>
      <w:szCs w:val="24"/>
    </w:rPr>
  </w:style>
  <w:style w:type="paragraph" w:customStyle="1" w:styleId="EncAttach">
    <w:name w:val="EncAttach"/>
    <w:basedOn w:val="Normal"/>
    <w:rsid w:val="005145A7"/>
    <w:pPr>
      <w:numPr>
        <w:numId w:val="12"/>
      </w:numPr>
      <w:tabs>
        <w:tab w:val="clear" w:pos="1134"/>
        <w:tab w:val="clear" w:pos="1871"/>
        <w:tab w:val="clear" w:pos="2268"/>
      </w:tabs>
      <w:overflowPunct/>
      <w:spacing w:before="0"/>
      <w:ind w:left="504" w:hanging="504"/>
      <w:jc w:val="both"/>
      <w:textAlignment w:val="auto"/>
    </w:pPr>
    <w:rPr>
      <w:sz w:val="22"/>
      <w:szCs w:val="24"/>
    </w:rPr>
  </w:style>
  <w:style w:type="paragraph" w:customStyle="1" w:styleId="ListExSum">
    <w:name w:val="List_ExSum"/>
    <w:basedOn w:val="Normal"/>
    <w:link w:val="ListExSumChar"/>
    <w:rsid w:val="005145A7"/>
    <w:pPr>
      <w:numPr>
        <w:numId w:val="16"/>
      </w:numPr>
      <w:tabs>
        <w:tab w:val="clear" w:pos="1134"/>
        <w:tab w:val="clear" w:pos="1871"/>
        <w:tab w:val="clear" w:pos="2268"/>
      </w:tabs>
      <w:overflowPunct/>
      <w:spacing w:before="0"/>
      <w:jc w:val="both"/>
      <w:textAlignment w:val="auto"/>
    </w:pPr>
    <w:rPr>
      <w:sz w:val="22"/>
      <w:szCs w:val="24"/>
    </w:rPr>
  </w:style>
  <w:style w:type="character" w:customStyle="1" w:styleId="ListExSumChar">
    <w:name w:val="List_ExSum Char"/>
    <w:basedOn w:val="DefaultParagraphFont"/>
    <w:link w:val="ListExSum"/>
    <w:rsid w:val="005145A7"/>
    <w:rPr>
      <w:rFonts w:ascii="Times New Roman" w:hAnsi="Times New Roman"/>
      <w:sz w:val="22"/>
      <w:szCs w:val="24"/>
      <w:lang w:val="en-GB" w:eastAsia="en-US"/>
    </w:rPr>
  </w:style>
  <w:style w:type="paragraph" w:styleId="ListParagraph">
    <w:name w:val="List Paragraph"/>
    <w:basedOn w:val="Normal"/>
    <w:uiPriority w:val="1"/>
    <w:qFormat/>
    <w:rsid w:val="005145A7"/>
    <w:pPr>
      <w:tabs>
        <w:tab w:val="clear" w:pos="1134"/>
        <w:tab w:val="clear" w:pos="1871"/>
        <w:tab w:val="clear" w:pos="2268"/>
      </w:tabs>
      <w:overflowPunct/>
      <w:spacing w:before="0"/>
      <w:ind w:left="720"/>
      <w:contextualSpacing/>
      <w:jc w:val="both"/>
      <w:textAlignment w:val="auto"/>
    </w:pPr>
    <w:rPr>
      <w:sz w:val="22"/>
      <w:szCs w:val="24"/>
    </w:rPr>
  </w:style>
  <w:style w:type="paragraph" w:styleId="Revision">
    <w:name w:val="Revision"/>
    <w:hidden/>
    <w:uiPriority w:val="99"/>
    <w:semiHidden/>
    <w:rsid w:val="005145A7"/>
    <w:rPr>
      <w:rFonts w:ascii="Times New Roman" w:hAnsi="Times New Roman"/>
      <w:sz w:val="22"/>
      <w:szCs w:val="24"/>
      <w:lang w:val="en-GB" w:eastAsia="en-US"/>
    </w:rPr>
  </w:style>
  <w:style w:type="character" w:styleId="CommentReference">
    <w:name w:val="annotation reference"/>
    <w:basedOn w:val="DefaultParagraphFont"/>
    <w:unhideWhenUsed/>
    <w:rsid w:val="005145A7"/>
    <w:rPr>
      <w:sz w:val="16"/>
      <w:szCs w:val="16"/>
    </w:rPr>
  </w:style>
  <w:style w:type="paragraph" w:styleId="CommentText">
    <w:name w:val="annotation text"/>
    <w:basedOn w:val="Normal"/>
    <w:link w:val="CommentTextChar"/>
    <w:unhideWhenUsed/>
    <w:rsid w:val="005145A7"/>
    <w:pPr>
      <w:tabs>
        <w:tab w:val="clear" w:pos="1134"/>
        <w:tab w:val="clear" w:pos="1871"/>
        <w:tab w:val="clear" w:pos="2268"/>
      </w:tabs>
      <w:overflowPunct/>
      <w:spacing w:before="0"/>
      <w:jc w:val="both"/>
      <w:textAlignment w:val="auto"/>
    </w:pPr>
    <w:rPr>
      <w:sz w:val="20"/>
    </w:rPr>
  </w:style>
  <w:style w:type="character" w:customStyle="1" w:styleId="CommentTextChar">
    <w:name w:val="Comment Text Char"/>
    <w:basedOn w:val="DefaultParagraphFont"/>
    <w:link w:val="CommentText"/>
    <w:rsid w:val="005145A7"/>
    <w:rPr>
      <w:rFonts w:ascii="Times New Roman" w:hAnsi="Times New Roman"/>
      <w:lang w:val="en-GB" w:eastAsia="en-US"/>
    </w:rPr>
  </w:style>
  <w:style w:type="paragraph" w:styleId="CommentSubject">
    <w:name w:val="annotation subject"/>
    <w:basedOn w:val="CommentText"/>
    <w:next w:val="CommentText"/>
    <w:link w:val="CommentSubjectChar"/>
    <w:unhideWhenUsed/>
    <w:rsid w:val="005145A7"/>
    <w:rPr>
      <w:b/>
      <w:bCs/>
    </w:rPr>
  </w:style>
  <w:style w:type="character" w:customStyle="1" w:styleId="CommentSubjectChar">
    <w:name w:val="Comment Subject Char"/>
    <w:basedOn w:val="CommentTextChar"/>
    <w:link w:val="CommentSubject"/>
    <w:rsid w:val="005145A7"/>
    <w:rPr>
      <w:rFonts w:ascii="Times New Roman" w:hAnsi="Times New Roman"/>
      <w:b/>
      <w:bCs/>
      <w:lang w:val="en-GB" w:eastAsia="en-US"/>
    </w:rPr>
  </w:style>
  <w:style w:type="table" w:customStyle="1" w:styleId="TableGrid2">
    <w:name w:val="Table Grid2"/>
    <w:basedOn w:val="TableNormal"/>
    <w:next w:val="TableGrid"/>
    <w:rsid w:val="005145A7"/>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HeadingChar">
    <w:name w:val="1Heading Char"/>
    <w:link w:val="1Heading"/>
    <w:rsid w:val="005145A7"/>
    <w:rPr>
      <w:rFonts w:ascii="Times New Roman" w:hAnsi="Times New Roman"/>
      <w:b/>
      <w:caps/>
      <w:sz w:val="22"/>
      <w:szCs w:val="22"/>
      <w:lang w:val="en-GB" w:eastAsia="en-US"/>
    </w:rPr>
  </w:style>
  <w:style w:type="table" w:customStyle="1" w:styleId="TableGrid1">
    <w:name w:val="Table Grid1"/>
    <w:basedOn w:val="TableNormal"/>
    <w:next w:val="TableGrid"/>
    <w:rsid w:val="005145A7"/>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145A7"/>
  </w:style>
  <w:style w:type="character" w:customStyle="1" w:styleId="1ParaChar">
    <w:name w:val="1Para Char"/>
    <w:basedOn w:val="DefaultParagraphFont"/>
    <w:link w:val="1Para"/>
    <w:rsid w:val="005145A7"/>
    <w:rPr>
      <w:rFonts w:ascii="Times New Roman" w:hAnsi="Times New Roman"/>
      <w:sz w:val="22"/>
      <w:szCs w:val="22"/>
      <w:lang w:val="en-GB" w:eastAsia="en-US"/>
    </w:rPr>
  </w:style>
  <w:style w:type="paragraph" w:customStyle="1" w:styleId="PositionBox">
    <w:name w:val="PositionBox"/>
    <w:basedOn w:val="Normal"/>
    <w:next w:val="Normal"/>
    <w:rsid w:val="005145A7"/>
    <w:pPr>
      <w:pBdr>
        <w:top w:val="single" w:sz="8" w:space="6" w:color="auto"/>
        <w:left w:val="single" w:sz="8" w:space="6" w:color="auto"/>
        <w:bottom w:val="single" w:sz="8" w:space="6" w:color="auto"/>
        <w:right w:val="single" w:sz="8" w:space="6" w:color="auto"/>
      </w:pBdr>
      <w:shd w:val="pct5" w:color="auto" w:fill="auto"/>
      <w:tabs>
        <w:tab w:val="clear" w:pos="1134"/>
        <w:tab w:val="clear" w:pos="1871"/>
        <w:tab w:val="clear" w:pos="2268"/>
      </w:tabs>
      <w:overflowPunct/>
      <w:autoSpaceDE/>
      <w:autoSpaceDN/>
      <w:adjustRightInd/>
      <w:spacing w:after="120"/>
      <w:ind w:left="1987" w:right="1930"/>
      <w:jc w:val="both"/>
      <w:textAlignment w:val="auto"/>
    </w:pPr>
    <w:rPr>
      <w:rFonts w:eastAsia="SimSun"/>
      <w:sz w:val="22"/>
    </w:rPr>
  </w:style>
  <w:style w:type="paragraph" w:customStyle="1" w:styleId="BodyText1">
    <w:name w:val="Body Text1"/>
    <w:basedOn w:val="Normal"/>
    <w:next w:val="BodyText"/>
    <w:link w:val="BodyTextChar"/>
    <w:rsid w:val="005145A7"/>
    <w:pPr>
      <w:tabs>
        <w:tab w:val="clear" w:pos="1134"/>
        <w:tab w:val="clear" w:pos="1871"/>
        <w:tab w:val="clear" w:pos="2268"/>
      </w:tabs>
      <w:overflowPunct/>
      <w:autoSpaceDE/>
      <w:autoSpaceDN/>
      <w:adjustRightInd/>
      <w:jc w:val="both"/>
      <w:textAlignment w:val="auto"/>
    </w:pPr>
    <w:rPr>
      <w:rFonts w:ascii="Times" w:eastAsia="SimSun" w:hAnsi="Times"/>
      <w:lang w:val="en-US" w:eastAsia="zh-CN"/>
    </w:rPr>
  </w:style>
  <w:style w:type="character" w:customStyle="1" w:styleId="BodyTextChar">
    <w:name w:val="Body Text Char"/>
    <w:basedOn w:val="DefaultParagraphFont"/>
    <w:link w:val="BodyText1"/>
    <w:rsid w:val="005145A7"/>
    <w:rPr>
      <w:rFonts w:eastAsia="SimSun"/>
      <w:sz w:val="24"/>
    </w:rPr>
  </w:style>
  <w:style w:type="paragraph" w:customStyle="1" w:styleId="AITitle">
    <w:name w:val="AI Title"/>
    <w:basedOn w:val="Heading6"/>
    <w:next w:val="Normal"/>
    <w:rsid w:val="005145A7"/>
    <w:pPr>
      <w:keepLines w:val="0"/>
      <w:pBdr>
        <w:top w:val="single" w:sz="8" w:space="1" w:color="auto"/>
        <w:bottom w:val="single" w:sz="8" w:space="1" w:color="auto"/>
      </w:pBdr>
      <w:tabs>
        <w:tab w:val="clear" w:pos="1871"/>
        <w:tab w:val="clear" w:pos="2268"/>
      </w:tabs>
      <w:overflowPunct/>
      <w:autoSpaceDE/>
      <w:autoSpaceDN/>
      <w:adjustRightInd/>
      <w:spacing w:before="60" w:after="60"/>
      <w:ind w:left="2160" w:right="2160" w:firstLine="0"/>
      <w:jc w:val="center"/>
      <w:textAlignment w:val="auto"/>
    </w:pPr>
    <w:rPr>
      <w:rFonts w:ascii="Times New Roman Bold" w:eastAsia="SimSun" w:hAnsi="Times New Roman Bold"/>
      <w:bCs/>
      <w:sz w:val="22"/>
      <w:lang w:val="en-US"/>
    </w:rPr>
  </w:style>
  <w:style w:type="character" w:customStyle="1" w:styleId="Heading3Char">
    <w:name w:val="Heading 3 Char"/>
    <w:link w:val="Heading3"/>
    <w:rsid w:val="005145A7"/>
    <w:rPr>
      <w:rFonts w:ascii="Times New Roman" w:hAnsi="Times New Roman"/>
      <w:b/>
      <w:sz w:val="24"/>
      <w:lang w:val="en-GB" w:eastAsia="en-US"/>
    </w:rPr>
  </w:style>
  <w:style w:type="character" w:customStyle="1" w:styleId="Heading7Char">
    <w:name w:val="Heading 7 Char"/>
    <w:link w:val="Heading7"/>
    <w:rsid w:val="005145A7"/>
    <w:rPr>
      <w:rFonts w:ascii="Times New Roman" w:hAnsi="Times New Roman"/>
      <w:b/>
      <w:sz w:val="24"/>
      <w:lang w:val="en-GB" w:eastAsia="en-US"/>
    </w:rPr>
  </w:style>
  <w:style w:type="paragraph" w:customStyle="1" w:styleId="BodyText31">
    <w:name w:val="Body Text 31"/>
    <w:basedOn w:val="Normal"/>
    <w:next w:val="BodyText3"/>
    <w:link w:val="BodyText3Char"/>
    <w:rsid w:val="005145A7"/>
    <w:pPr>
      <w:tabs>
        <w:tab w:val="clear" w:pos="1134"/>
        <w:tab w:val="clear" w:pos="1871"/>
        <w:tab w:val="clear" w:pos="2268"/>
      </w:tabs>
      <w:overflowPunct/>
      <w:spacing w:before="0" w:after="120"/>
      <w:jc w:val="both"/>
      <w:textAlignment w:val="auto"/>
    </w:pPr>
    <w:rPr>
      <w:rFonts w:ascii="Times" w:eastAsia="SimSun" w:hAnsi="Times"/>
      <w:sz w:val="16"/>
      <w:szCs w:val="16"/>
      <w:lang w:eastAsia="zh-CN"/>
    </w:rPr>
  </w:style>
  <w:style w:type="character" w:customStyle="1" w:styleId="BodyText3Char">
    <w:name w:val="Body Text 3 Char"/>
    <w:basedOn w:val="DefaultParagraphFont"/>
    <w:link w:val="BodyText31"/>
    <w:rsid w:val="005145A7"/>
    <w:rPr>
      <w:rFonts w:eastAsia="SimSun"/>
      <w:sz w:val="16"/>
      <w:szCs w:val="16"/>
      <w:lang w:val="en-GB"/>
    </w:rPr>
  </w:style>
  <w:style w:type="paragraph" w:customStyle="1" w:styleId="BodyText21">
    <w:name w:val="Body Text 21"/>
    <w:basedOn w:val="Normal"/>
    <w:next w:val="BodyText2"/>
    <w:link w:val="BodyText2Char"/>
    <w:rsid w:val="005145A7"/>
    <w:pPr>
      <w:tabs>
        <w:tab w:val="clear" w:pos="1134"/>
        <w:tab w:val="clear" w:pos="1871"/>
        <w:tab w:val="clear" w:pos="2268"/>
      </w:tabs>
      <w:overflowPunct/>
      <w:spacing w:before="0" w:after="120" w:line="480" w:lineRule="auto"/>
      <w:jc w:val="both"/>
      <w:textAlignment w:val="auto"/>
    </w:pPr>
    <w:rPr>
      <w:rFonts w:ascii="Times" w:eastAsia="SimSun" w:hAnsi="Times"/>
      <w:sz w:val="20"/>
      <w:szCs w:val="24"/>
      <w:lang w:eastAsia="zh-CN"/>
    </w:rPr>
  </w:style>
  <w:style w:type="character" w:customStyle="1" w:styleId="BodyText2Char">
    <w:name w:val="Body Text 2 Char"/>
    <w:basedOn w:val="DefaultParagraphFont"/>
    <w:link w:val="BodyText21"/>
    <w:rsid w:val="005145A7"/>
    <w:rPr>
      <w:rFonts w:eastAsia="SimSun"/>
      <w:szCs w:val="24"/>
      <w:lang w:val="en-GB"/>
    </w:rPr>
  </w:style>
  <w:style w:type="paragraph" w:customStyle="1" w:styleId="PositionNote">
    <w:name w:val="PositionNote"/>
    <w:basedOn w:val="Normal"/>
    <w:rsid w:val="005145A7"/>
    <w:pPr>
      <w:tabs>
        <w:tab w:val="clear" w:pos="1134"/>
        <w:tab w:val="clear" w:pos="1871"/>
        <w:tab w:val="clear" w:pos="2268"/>
      </w:tabs>
      <w:overflowPunct/>
      <w:autoSpaceDE/>
      <w:autoSpaceDN/>
      <w:adjustRightInd/>
      <w:spacing w:before="0"/>
      <w:ind w:left="1800" w:right="1756"/>
      <w:jc w:val="both"/>
      <w:textAlignment w:val="auto"/>
    </w:pPr>
    <w:rPr>
      <w:rFonts w:eastAsia="SimSun"/>
      <w:bCs/>
      <w:i/>
      <w:iCs/>
      <w:sz w:val="22"/>
      <w:lang w:val="en-US"/>
    </w:rPr>
  </w:style>
  <w:style w:type="character" w:customStyle="1" w:styleId="HeadingbChar">
    <w:name w:val="Heading_b Char"/>
    <w:link w:val="Headingb"/>
    <w:locked/>
    <w:rsid w:val="005145A7"/>
    <w:rPr>
      <w:rFonts w:ascii="Times New Roman Bold" w:hAnsi="Times New Roman Bold" w:cs="Times New Roman Bold"/>
      <w:b/>
      <w:sz w:val="24"/>
      <w:lang w:val="fr-CH" w:eastAsia="en-US"/>
    </w:rPr>
  </w:style>
  <w:style w:type="character" w:customStyle="1" w:styleId="Heading1Char">
    <w:name w:val="Heading 1 Char"/>
    <w:link w:val="Heading1"/>
    <w:rsid w:val="005145A7"/>
    <w:rPr>
      <w:rFonts w:ascii="Times New Roman" w:hAnsi="Times New Roman"/>
      <w:b/>
      <w:sz w:val="28"/>
      <w:lang w:val="en-GB" w:eastAsia="en-US"/>
    </w:rPr>
  </w:style>
  <w:style w:type="character" w:customStyle="1" w:styleId="Heading6Char">
    <w:name w:val="Heading 6 Char"/>
    <w:link w:val="Heading6"/>
    <w:uiPriority w:val="9"/>
    <w:rsid w:val="005145A7"/>
    <w:rPr>
      <w:rFonts w:ascii="Times New Roman" w:hAnsi="Times New Roman"/>
      <w:b/>
      <w:sz w:val="24"/>
      <w:lang w:val="en-GB" w:eastAsia="en-US"/>
    </w:rPr>
  </w:style>
  <w:style w:type="character" w:customStyle="1" w:styleId="CallChar">
    <w:name w:val="Call Char"/>
    <w:link w:val="Call"/>
    <w:locked/>
    <w:rsid w:val="005145A7"/>
    <w:rPr>
      <w:rFonts w:ascii="Times New Roman" w:hAnsi="Times New Roman"/>
      <w:i/>
      <w:sz w:val="24"/>
      <w:lang w:val="en-GB" w:eastAsia="en-US"/>
    </w:rPr>
  </w:style>
  <w:style w:type="character" w:customStyle="1" w:styleId="hps">
    <w:name w:val="hps"/>
    <w:rsid w:val="005145A7"/>
  </w:style>
  <w:style w:type="paragraph" w:styleId="PlainText">
    <w:name w:val="Plain Text"/>
    <w:basedOn w:val="Normal"/>
    <w:link w:val="PlainTextChar"/>
    <w:uiPriority w:val="99"/>
    <w:unhideWhenUsed/>
    <w:rsid w:val="005145A7"/>
    <w:pPr>
      <w:tabs>
        <w:tab w:val="clear" w:pos="1134"/>
        <w:tab w:val="clear" w:pos="1871"/>
        <w:tab w:val="clear" w:pos="2268"/>
      </w:tabs>
      <w:overflowPunct/>
      <w:autoSpaceDE/>
      <w:autoSpaceDN/>
      <w:adjustRightInd/>
      <w:spacing w:before="0"/>
      <w:textAlignment w:val="auto"/>
    </w:pPr>
    <w:rPr>
      <w:rFonts w:ascii="Calibri" w:eastAsia="SimSun" w:hAnsi="Calibri"/>
      <w:sz w:val="22"/>
      <w:szCs w:val="21"/>
    </w:rPr>
  </w:style>
  <w:style w:type="character" w:customStyle="1" w:styleId="PlainTextChar">
    <w:name w:val="Plain Text Char"/>
    <w:basedOn w:val="DefaultParagraphFont"/>
    <w:link w:val="PlainText"/>
    <w:uiPriority w:val="99"/>
    <w:rsid w:val="005145A7"/>
    <w:rPr>
      <w:rFonts w:ascii="Calibri" w:eastAsia="SimSun" w:hAnsi="Calibri"/>
      <w:sz w:val="22"/>
      <w:szCs w:val="21"/>
      <w:lang w:val="en-GB" w:eastAsia="en-US"/>
    </w:rPr>
  </w:style>
  <w:style w:type="character" w:customStyle="1" w:styleId="NoteChar">
    <w:name w:val="Note Char"/>
    <w:link w:val="Note"/>
    <w:locked/>
    <w:rsid w:val="005145A7"/>
    <w:rPr>
      <w:rFonts w:ascii="Times New Roman" w:hAnsi="Times New Roman"/>
      <w:sz w:val="24"/>
      <w:lang w:val="en-GB" w:eastAsia="en-US"/>
    </w:rPr>
  </w:style>
  <w:style w:type="paragraph" w:customStyle="1" w:styleId="Pos2ndlevel">
    <w:name w:val="Pos 2nd level"/>
    <w:basedOn w:val="2Para"/>
    <w:link w:val="Pos2ndlevelChar"/>
    <w:qFormat/>
    <w:rsid w:val="005145A7"/>
    <w:pPr>
      <w:numPr>
        <w:ilvl w:val="0"/>
        <w:numId w:val="0"/>
      </w:numPr>
      <w:tabs>
        <w:tab w:val="num" w:pos="1440"/>
      </w:tabs>
    </w:pPr>
    <w:rPr>
      <w:rFonts w:eastAsia="SimSun"/>
    </w:rPr>
  </w:style>
  <w:style w:type="paragraph" w:customStyle="1" w:styleId="LEJHeading1">
    <w:name w:val="LEJ Heading 1"/>
    <w:basedOn w:val="1Heading"/>
    <w:link w:val="LEJHeading1Char"/>
    <w:qFormat/>
    <w:rsid w:val="005145A7"/>
    <w:pPr>
      <w:numPr>
        <w:numId w:val="0"/>
      </w:numPr>
      <w:tabs>
        <w:tab w:val="num" w:pos="720"/>
      </w:tabs>
      <w:adjustRightInd w:val="0"/>
      <w:ind w:left="720" w:right="0" w:hanging="720"/>
      <w:jc w:val="left"/>
    </w:pPr>
    <w:rPr>
      <w:rFonts w:eastAsia="SimSun"/>
    </w:rPr>
  </w:style>
  <w:style w:type="character" w:customStyle="1" w:styleId="Pos2ndlevelChar">
    <w:name w:val="Pos 2nd level Char"/>
    <w:basedOn w:val="2ParaChar"/>
    <w:link w:val="Pos2ndlevel"/>
    <w:rsid w:val="005145A7"/>
    <w:rPr>
      <w:rFonts w:ascii="Times New Roman" w:eastAsia="SimSun" w:hAnsi="Times New Roman"/>
      <w:sz w:val="22"/>
      <w:szCs w:val="22"/>
      <w:lang w:val="en-GB" w:eastAsia="en-US"/>
    </w:rPr>
  </w:style>
  <w:style w:type="character" w:customStyle="1" w:styleId="TOC1Char">
    <w:name w:val="TOC 1 Char"/>
    <w:link w:val="TOC1"/>
    <w:uiPriority w:val="39"/>
    <w:rsid w:val="005145A7"/>
    <w:rPr>
      <w:rFonts w:ascii="Times New Roman" w:hAnsi="Times New Roman"/>
      <w:sz w:val="24"/>
      <w:lang w:val="en-GB" w:eastAsia="en-US"/>
    </w:rPr>
  </w:style>
  <w:style w:type="character" w:customStyle="1" w:styleId="LEJHeading1Char">
    <w:name w:val="LEJ Heading 1 Char"/>
    <w:basedOn w:val="1HeadingChar"/>
    <w:link w:val="LEJHeading1"/>
    <w:rsid w:val="005145A7"/>
    <w:rPr>
      <w:rFonts w:ascii="Times New Roman" w:eastAsia="SimSun" w:hAnsi="Times New Roman"/>
      <w:b/>
      <w:caps/>
      <w:sz w:val="22"/>
      <w:szCs w:val="22"/>
      <w:lang w:val="en-GB" w:eastAsia="en-US"/>
    </w:rPr>
  </w:style>
  <w:style w:type="paragraph" w:customStyle="1" w:styleId="LEJtempheading2ndlevel">
    <w:name w:val="LEJ temp heading 2nd level"/>
    <w:basedOn w:val="LEJtempstyle2ndlevel"/>
    <w:link w:val="LEJtempheading2ndlevelChar"/>
    <w:qFormat/>
    <w:rsid w:val="005145A7"/>
  </w:style>
  <w:style w:type="paragraph" w:customStyle="1" w:styleId="LEJtempstyle2ndlevel">
    <w:name w:val="LEJ temp style 2nd level"/>
    <w:basedOn w:val="2Para"/>
    <w:link w:val="LEJtempstyle2ndlevelChar"/>
    <w:qFormat/>
    <w:rsid w:val="005145A7"/>
    <w:pPr>
      <w:tabs>
        <w:tab w:val="clear" w:pos="1440"/>
        <w:tab w:val="num" w:pos="709"/>
        <w:tab w:val="left" w:pos="6804"/>
      </w:tabs>
      <w:ind w:left="709" w:right="2517" w:hanging="709"/>
    </w:pPr>
    <w:rPr>
      <w:rFonts w:eastAsia="SimSun"/>
      <w:b/>
      <w:bCs/>
    </w:rPr>
  </w:style>
  <w:style w:type="character" w:customStyle="1" w:styleId="2HeadingChar">
    <w:name w:val="2Heading Char"/>
    <w:basedOn w:val="2ParaChar"/>
    <w:link w:val="2Heading"/>
    <w:rsid w:val="005145A7"/>
    <w:rPr>
      <w:rFonts w:ascii="Times New Roman" w:hAnsi="Times New Roman"/>
      <w:b/>
      <w:sz w:val="22"/>
      <w:szCs w:val="22"/>
      <w:lang w:val="en-GB" w:eastAsia="en-US"/>
    </w:rPr>
  </w:style>
  <w:style w:type="character" w:customStyle="1" w:styleId="LEJtempheading2ndlevelChar">
    <w:name w:val="LEJ temp heading 2nd level Char"/>
    <w:basedOn w:val="2HeadingChar"/>
    <w:link w:val="LEJtempheading2ndlevel"/>
    <w:rsid w:val="005145A7"/>
    <w:rPr>
      <w:rFonts w:ascii="Times New Roman" w:eastAsia="SimSun" w:hAnsi="Times New Roman"/>
      <w:b/>
      <w:bCs/>
      <w:sz w:val="22"/>
      <w:szCs w:val="22"/>
      <w:lang w:val="en-GB" w:eastAsia="en-US"/>
    </w:rPr>
  </w:style>
  <w:style w:type="character" w:customStyle="1" w:styleId="LEJtempstyle2ndlevelChar">
    <w:name w:val="LEJ temp style 2nd level Char"/>
    <w:basedOn w:val="2ParaChar"/>
    <w:link w:val="LEJtempstyle2ndlevel"/>
    <w:rsid w:val="005145A7"/>
    <w:rPr>
      <w:rFonts w:ascii="Times New Roman" w:eastAsia="SimSun" w:hAnsi="Times New Roman"/>
      <w:b/>
      <w:bCs/>
      <w:sz w:val="22"/>
      <w:szCs w:val="22"/>
      <w:lang w:val="en-GB" w:eastAsia="en-US"/>
    </w:rPr>
  </w:style>
  <w:style w:type="paragraph" w:customStyle="1" w:styleId="Footnote">
    <w:name w:val="Footnote"/>
    <w:link w:val="FootnoteChar"/>
    <w:rsid w:val="005145A7"/>
    <w:pPr>
      <w:widowControl w:val="0"/>
      <w:tabs>
        <w:tab w:val="left" w:pos="240"/>
      </w:tabs>
      <w:spacing w:line="200" w:lineRule="exact"/>
      <w:ind w:left="240" w:hanging="240"/>
      <w:jc w:val="both"/>
    </w:pPr>
    <w:rPr>
      <w:rFonts w:ascii="Times New Roman" w:eastAsia="SimSun" w:hAnsi="Times New Roman"/>
      <w:sz w:val="16"/>
    </w:rPr>
  </w:style>
  <w:style w:type="character" w:customStyle="1" w:styleId="FootnoteChar">
    <w:name w:val="Footnote Char"/>
    <w:basedOn w:val="DefaultParagraphFont"/>
    <w:link w:val="Footnote"/>
    <w:rsid w:val="005145A7"/>
    <w:rPr>
      <w:rFonts w:ascii="Times New Roman" w:eastAsia="SimSun" w:hAnsi="Times New Roman"/>
      <w:sz w:val="16"/>
    </w:rPr>
  </w:style>
  <w:style w:type="paragraph" w:styleId="NoSpacing">
    <w:name w:val="No Spacing"/>
    <w:uiPriority w:val="1"/>
    <w:qFormat/>
    <w:rsid w:val="005145A7"/>
    <w:rPr>
      <w:rFonts w:ascii="Calibri" w:eastAsia="Calibri" w:hAnsi="Calibri"/>
      <w:sz w:val="22"/>
      <w:szCs w:val="22"/>
      <w:lang w:val="en-CA" w:eastAsia="en-US"/>
    </w:rPr>
  </w:style>
  <w:style w:type="paragraph" w:customStyle="1" w:styleId="Chapter">
    <w:name w:val="Chapter"/>
    <w:autoRedefine/>
    <w:rsid w:val="005145A7"/>
    <w:pPr>
      <w:widowControl w:val="0"/>
      <w:tabs>
        <w:tab w:val="left" w:pos="300"/>
        <w:tab w:val="left" w:pos="600"/>
        <w:tab w:val="left" w:pos="900"/>
        <w:tab w:val="left" w:pos="1200"/>
        <w:tab w:val="left" w:pos="1500"/>
      </w:tabs>
      <w:jc w:val="center"/>
    </w:pPr>
    <w:rPr>
      <w:rFonts w:ascii="Times New Roman" w:eastAsia="SimSun" w:hAnsi="Times New Roman"/>
      <w:b/>
      <w:sz w:val="18"/>
      <w:szCs w:val="18"/>
      <w:lang w:val="en-GB" w:eastAsia="en-US"/>
    </w:rPr>
  </w:style>
  <w:style w:type="paragraph" w:customStyle="1" w:styleId="Indent">
    <w:name w:val="Indent"/>
    <w:basedOn w:val="Normal"/>
    <w:rsid w:val="005145A7"/>
    <w:pPr>
      <w:widowControl w:val="0"/>
      <w:tabs>
        <w:tab w:val="clear" w:pos="1134"/>
        <w:tab w:val="clear" w:pos="1871"/>
        <w:tab w:val="clear" w:pos="2268"/>
        <w:tab w:val="left" w:pos="300"/>
        <w:tab w:val="left" w:pos="600"/>
        <w:tab w:val="left" w:pos="900"/>
        <w:tab w:val="left" w:pos="1200"/>
      </w:tabs>
      <w:overflowPunct/>
      <w:autoSpaceDE/>
      <w:autoSpaceDN/>
      <w:adjustRightInd/>
      <w:spacing w:before="0" w:line="220" w:lineRule="exact"/>
      <w:ind w:left="300" w:hanging="300"/>
      <w:jc w:val="both"/>
      <w:textAlignment w:val="auto"/>
    </w:pPr>
    <w:rPr>
      <w:rFonts w:eastAsia="SimSun"/>
      <w:bCs/>
      <w:sz w:val="18"/>
    </w:rPr>
  </w:style>
  <w:style w:type="paragraph" w:customStyle="1" w:styleId="Indent-a">
    <w:name w:val="Indent-a)"/>
    <w:rsid w:val="005145A7"/>
    <w:pPr>
      <w:widowControl w:val="0"/>
      <w:tabs>
        <w:tab w:val="left" w:pos="300"/>
        <w:tab w:val="left" w:pos="600"/>
        <w:tab w:val="left" w:pos="900"/>
        <w:tab w:val="left" w:pos="1200"/>
      </w:tabs>
      <w:spacing w:line="220" w:lineRule="exact"/>
      <w:ind w:left="600" w:hanging="600"/>
      <w:jc w:val="both"/>
    </w:pPr>
    <w:rPr>
      <w:rFonts w:ascii="Times New Roman" w:eastAsia="SimSun" w:hAnsi="Times New Roman"/>
      <w:sz w:val="18"/>
      <w:lang w:eastAsia="en-US"/>
    </w:rPr>
  </w:style>
  <w:style w:type="character" w:customStyle="1" w:styleId="FollowedHyperlink1">
    <w:name w:val="FollowedHyperlink1"/>
    <w:basedOn w:val="DefaultParagraphFont"/>
    <w:rsid w:val="005145A7"/>
    <w:rPr>
      <w:color w:val="800080"/>
      <w:u w:val="single"/>
    </w:rPr>
  </w:style>
  <w:style w:type="numbering" w:customStyle="1" w:styleId="NoList2">
    <w:name w:val="No List2"/>
    <w:next w:val="NoList"/>
    <w:uiPriority w:val="99"/>
    <w:semiHidden/>
    <w:unhideWhenUsed/>
    <w:rsid w:val="005145A7"/>
  </w:style>
  <w:style w:type="table" w:customStyle="1" w:styleId="TableGrid3">
    <w:name w:val="Table Grid3"/>
    <w:basedOn w:val="TableNormal"/>
    <w:next w:val="TableGrid"/>
    <w:rsid w:val="005145A7"/>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145A7"/>
    <w:pPr>
      <w:tabs>
        <w:tab w:val="clear" w:pos="1134"/>
        <w:tab w:val="clear" w:pos="1871"/>
        <w:tab w:val="clear" w:pos="2268"/>
      </w:tabs>
      <w:overflowPunct/>
      <w:autoSpaceDE/>
      <w:autoSpaceDN/>
      <w:adjustRightInd/>
      <w:spacing w:before="0" w:after="160" w:line="240" w:lineRule="exact"/>
      <w:textAlignment w:val="auto"/>
    </w:pPr>
    <w:rPr>
      <w:rFonts w:ascii="Arial" w:hAnsi="Arial"/>
      <w:sz w:val="20"/>
      <w:lang w:val="fr-FR" w:eastAsia="zh-CN"/>
    </w:rPr>
  </w:style>
  <w:style w:type="paragraph" w:customStyle="1" w:styleId="Char1">
    <w:name w:val="Char1"/>
    <w:basedOn w:val="Normal"/>
    <w:rsid w:val="005145A7"/>
    <w:pPr>
      <w:tabs>
        <w:tab w:val="clear" w:pos="1134"/>
        <w:tab w:val="clear" w:pos="1871"/>
        <w:tab w:val="clear" w:pos="2268"/>
      </w:tabs>
      <w:overflowPunct/>
      <w:autoSpaceDE/>
      <w:autoSpaceDN/>
      <w:adjustRightInd/>
      <w:spacing w:before="0" w:after="160" w:line="240" w:lineRule="exact"/>
      <w:textAlignment w:val="auto"/>
    </w:pPr>
    <w:rPr>
      <w:rFonts w:ascii="Arial" w:hAnsi="Arial"/>
      <w:sz w:val="20"/>
      <w:lang w:val="fr-FR" w:eastAsia="zh-CN"/>
    </w:rPr>
  </w:style>
  <w:style w:type="paragraph" w:customStyle="1" w:styleId="Default">
    <w:name w:val="Default"/>
    <w:rsid w:val="005145A7"/>
    <w:pPr>
      <w:autoSpaceDE w:val="0"/>
      <w:autoSpaceDN w:val="0"/>
      <w:adjustRightInd w:val="0"/>
    </w:pPr>
    <w:rPr>
      <w:rFonts w:ascii="Times New Roman" w:hAnsi="Times New Roman"/>
      <w:color w:val="000000"/>
      <w:sz w:val="24"/>
      <w:szCs w:val="24"/>
      <w:lang w:val="en-GB"/>
    </w:rPr>
  </w:style>
  <w:style w:type="character" w:customStyle="1" w:styleId="BRNormal">
    <w:name w:val="BR_Normal"/>
    <w:basedOn w:val="DefaultParagraphFont"/>
    <w:uiPriority w:val="1"/>
    <w:qFormat/>
    <w:rsid w:val="005145A7"/>
  </w:style>
  <w:style w:type="character" w:customStyle="1" w:styleId="href">
    <w:name w:val="href"/>
    <w:basedOn w:val="DefaultParagraphFont"/>
    <w:rsid w:val="005145A7"/>
  </w:style>
  <w:style w:type="paragraph" w:customStyle="1" w:styleId="Maintitle">
    <w:name w:val="Main title"/>
    <w:basedOn w:val="Normal"/>
    <w:rsid w:val="005145A7"/>
    <w:pPr>
      <w:tabs>
        <w:tab w:val="clear" w:pos="1134"/>
        <w:tab w:val="clear" w:pos="1871"/>
        <w:tab w:val="clear" w:pos="2268"/>
      </w:tabs>
      <w:overflowPunct/>
      <w:autoSpaceDE/>
      <w:autoSpaceDN/>
      <w:adjustRightInd/>
      <w:snapToGrid w:val="0"/>
      <w:spacing w:before="0"/>
      <w:ind w:left="1080" w:right="1080"/>
      <w:jc w:val="center"/>
      <w:textAlignment w:val="auto"/>
    </w:pPr>
    <w:rPr>
      <w:b/>
      <w:sz w:val="22"/>
    </w:rPr>
  </w:style>
  <w:style w:type="paragraph" w:customStyle="1" w:styleId="2para0">
    <w:name w:val="2para"/>
    <w:basedOn w:val="3para0"/>
    <w:rsid w:val="005145A7"/>
    <w:pPr>
      <w:tabs>
        <w:tab w:val="num" w:pos="720"/>
        <w:tab w:val="left" w:pos="1440"/>
      </w:tabs>
      <w:outlineLvl w:val="1"/>
    </w:pPr>
  </w:style>
  <w:style w:type="paragraph" w:customStyle="1" w:styleId="3para0">
    <w:name w:val="3para"/>
    <w:basedOn w:val="Normal"/>
    <w:rsid w:val="005145A7"/>
    <w:pPr>
      <w:tabs>
        <w:tab w:val="clear" w:pos="1134"/>
        <w:tab w:val="clear" w:pos="1871"/>
        <w:tab w:val="clear" w:pos="2268"/>
        <w:tab w:val="num" w:pos="1440"/>
      </w:tabs>
      <w:overflowPunct/>
      <w:autoSpaceDE/>
      <w:autoSpaceDN/>
      <w:adjustRightInd/>
      <w:spacing w:before="0" w:after="240"/>
      <w:jc w:val="both"/>
      <w:textAlignment w:val="auto"/>
      <w:outlineLvl w:val="2"/>
    </w:pPr>
    <w:rPr>
      <w:sz w:val="22"/>
    </w:rPr>
  </w:style>
  <w:style w:type="paragraph" w:customStyle="1" w:styleId="4para0">
    <w:name w:val="4para"/>
    <w:basedOn w:val="3para0"/>
    <w:rsid w:val="005145A7"/>
    <w:pPr>
      <w:tabs>
        <w:tab w:val="left" w:pos="1440"/>
      </w:tabs>
    </w:pPr>
  </w:style>
  <w:style w:type="paragraph" w:customStyle="1" w:styleId="5para0">
    <w:name w:val="5para"/>
    <w:basedOn w:val="3para0"/>
    <w:rsid w:val="005145A7"/>
  </w:style>
  <w:style w:type="paragraph" w:customStyle="1" w:styleId="6para0">
    <w:name w:val="6para"/>
    <w:basedOn w:val="3para0"/>
    <w:rsid w:val="005145A7"/>
    <w:pPr>
      <w:outlineLvl w:val="5"/>
    </w:pPr>
  </w:style>
  <w:style w:type="paragraph" w:customStyle="1" w:styleId="7para0">
    <w:name w:val="7para"/>
    <w:basedOn w:val="3para0"/>
    <w:rsid w:val="005145A7"/>
    <w:pPr>
      <w:tabs>
        <w:tab w:val="left" w:pos="1440"/>
        <w:tab w:val="num" w:pos="1800"/>
      </w:tabs>
      <w:outlineLvl w:val="6"/>
    </w:pPr>
  </w:style>
  <w:style w:type="paragraph" w:customStyle="1" w:styleId="Agendaitemtitle">
    <w:name w:val="Agenda item title"/>
    <w:basedOn w:val="Normal"/>
    <w:rsid w:val="005145A7"/>
    <w:pPr>
      <w:tabs>
        <w:tab w:val="clear" w:pos="1134"/>
        <w:tab w:val="clear" w:pos="1871"/>
        <w:tab w:val="clear" w:pos="2268"/>
        <w:tab w:val="left" w:pos="0"/>
        <w:tab w:val="left" w:pos="1570"/>
        <w:tab w:val="left" w:pos="1857"/>
      </w:tabs>
      <w:overflowPunct/>
      <w:autoSpaceDE/>
      <w:autoSpaceDN/>
      <w:adjustRightInd/>
      <w:spacing w:before="0"/>
      <w:ind w:left="1570" w:hanging="1570"/>
      <w:jc w:val="both"/>
      <w:textAlignment w:val="auto"/>
    </w:pPr>
    <w:rPr>
      <w:b/>
      <w:sz w:val="22"/>
    </w:rPr>
  </w:style>
  <w:style w:type="character" w:styleId="Emphasis">
    <w:name w:val="Emphasis"/>
    <w:aliases w:val="ECC HL italics"/>
    <w:qFormat/>
    <w:rsid w:val="005145A7"/>
    <w:rPr>
      <w:i/>
      <w:iCs/>
    </w:rPr>
  </w:style>
  <w:style w:type="paragraph" w:customStyle="1" w:styleId="para1">
    <w:name w:val="para 1"/>
    <w:basedOn w:val="BodyText2"/>
    <w:link w:val="para1Char"/>
    <w:rsid w:val="005145A7"/>
    <w:pPr>
      <w:tabs>
        <w:tab w:val="clear" w:pos="1134"/>
        <w:tab w:val="clear" w:pos="1871"/>
        <w:tab w:val="clear" w:pos="2268"/>
        <w:tab w:val="left" w:pos="3402"/>
        <w:tab w:val="left" w:pos="6061"/>
        <w:tab w:val="left" w:pos="9038"/>
      </w:tabs>
      <w:overflowPunct/>
      <w:autoSpaceDE/>
      <w:autoSpaceDN/>
      <w:adjustRightInd/>
      <w:spacing w:before="60" w:after="60" w:line="240" w:lineRule="auto"/>
      <w:ind w:left="709"/>
      <w:jc w:val="both"/>
      <w:textAlignment w:val="auto"/>
    </w:pPr>
    <w:rPr>
      <w:rFonts w:ascii="Arial" w:hAnsi="Arial"/>
      <w:sz w:val="22"/>
      <w:szCs w:val="22"/>
    </w:rPr>
  </w:style>
  <w:style w:type="paragraph" w:customStyle="1" w:styleId="IOPPara1Char">
    <w:name w:val="IOP Para 1 Char"/>
    <w:basedOn w:val="Normal"/>
    <w:rsid w:val="005145A7"/>
    <w:pPr>
      <w:widowControl w:val="0"/>
      <w:tabs>
        <w:tab w:val="clear" w:pos="1134"/>
        <w:tab w:val="clear" w:pos="1871"/>
        <w:tab w:val="clear" w:pos="2268"/>
        <w:tab w:val="left" w:pos="1440"/>
      </w:tabs>
      <w:overflowPunct/>
      <w:autoSpaceDE/>
      <w:autoSpaceDN/>
      <w:adjustRightInd/>
      <w:spacing w:before="0"/>
      <w:jc w:val="both"/>
      <w:textAlignment w:val="auto"/>
    </w:pPr>
    <w:rPr>
      <w:rFonts w:ascii="Arial" w:hAnsi="Arial"/>
      <w:snapToGrid w:val="0"/>
      <w:color w:val="000000"/>
      <w:sz w:val="22"/>
    </w:rPr>
  </w:style>
  <w:style w:type="paragraph" w:customStyle="1" w:styleId="IOPPara1">
    <w:name w:val="IOP Para 1"/>
    <w:basedOn w:val="Normal"/>
    <w:rsid w:val="005145A7"/>
    <w:pPr>
      <w:keepLines/>
      <w:widowControl w:val="0"/>
      <w:tabs>
        <w:tab w:val="clear" w:pos="1134"/>
        <w:tab w:val="clear" w:pos="1871"/>
        <w:tab w:val="clear" w:pos="2268"/>
        <w:tab w:val="left" w:pos="-1560"/>
      </w:tabs>
      <w:overflowPunct/>
      <w:autoSpaceDE/>
      <w:autoSpaceDN/>
      <w:adjustRightInd/>
      <w:spacing w:after="40"/>
      <w:ind w:left="1418"/>
      <w:jc w:val="both"/>
      <w:textAlignment w:val="auto"/>
    </w:pPr>
    <w:rPr>
      <w:rFonts w:ascii="Arial" w:hAnsi="Arial"/>
      <w:snapToGrid w:val="0"/>
      <w:color w:val="000000"/>
      <w:sz w:val="20"/>
    </w:rPr>
  </w:style>
  <w:style w:type="character" w:customStyle="1" w:styleId="para1Char">
    <w:name w:val="para 1 Char"/>
    <w:link w:val="para1"/>
    <w:rsid w:val="005145A7"/>
    <w:rPr>
      <w:rFonts w:ascii="Arial" w:hAnsi="Arial"/>
      <w:sz w:val="22"/>
      <w:szCs w:val="22"/>
      <w:lang w:val="en-GB" w:eastAsia="en-US"/>
    </w:rPr>
  </w:style>
  <w:style w:type="paragraph" w:customStyle="1" w:styleId="POINT">
    <w:name w:val="POINT"/>
    <w:basedOn w:val="Normal"/>
    <w:next w:val="Normal"/>
    <w:autoRedefine/>
    <w:rsid w:val="005145A7"/>
    <w:pPr>
      <w:tabs>
        <w:tab w:val="clear" w:pos="1871"/>
        <w:tab w:val="left" w:pos="2835"/>
        <w:tab w:val="left" w:pos="3402"/>
        <w:tab w:val="left" w:pos="3969"/>
        <w:tab w:val="left" w:pos="4536"/>
        <w:tab w:val="left" w:pos="5103"/>
        <w:tab w:val="left" w:pos="5670"/>
        <w:tab w:val="left" w:pos="6237"/>
        <w:tab w:val="left" w:pos="6804"/>
        <w:tab w:val="left" w:pos="7371"/>
        <w:tab w:val="left" w:pos="7938"/>
      </w:tabs>
      <w:overflowPunct/>
      <w:autoSpaceDE/>
      <w:autoSpaceDN/>
      <w:adjustRightInd/>
      <w:spacing w:before="60" w:after="60"/>
      <w:jc w:val="both"/>
      <w:textAlignment w:val="auto"/>
    </w:pPr>
    <w:rPr>
      <w:rFonts w:ascii="Arial" w:hAnsi="Arial"/>
      <w:color w:val="000000"/>
      <w:sz w:val="22"/>
      <w:lang w:eastAsia="en-GB"/>
    </w:rPr>
  </w:style>
  <w:style w:type="paragraph" w:styleId="DocumentMap">
    <w:name w:val="Document Map"/>
    <w:basedOn w:val="Normal"/>
    <w:link w:val="DocumentMapChar"/>
    <w:uiPriority w:val="99"/>
    <w:unhideWhenUsed/>
    <w:rsid w:val="005145A7"/>
    <w:pPr>
      <w:tabs>
        <w:tab w:val="clear" w:pos="1134"/>
        <w:tab w:val="clear" w:pos="1871"/>
        <w:tab w:val="clear" w:pos="2268"/>
      </w:tabs>
      <w:overflowPunct/>
      <w:autoSpaceDE/>
      <w:autoSpaceDN/>
      <w:adjustRightInd/>
      <w:spacing w:before="0"/>
      <w:textAlignment w:val="auto"/>
    </w:pPr>
    <w:rPr>
      <w:rFonts w:ascii="Tahoma" w:hAnsi="Tahoma" w:cs="Tahoma"/>
      <w:sz w:val="16"/>
      <w:szCs w:val="16"/>
      <w:lang w:val="en-US"/>
    </w:rPr>
  </w:style>
  <w:style w:type="character" w:customStyle="1" w:styleId="DocumentMapChar">
    <w:name w:val="Document Map Char"/>
    <w:basedOn w:val="DefaultParagraphFont"/>
    <w:link w:val="DocumentMap"/>
    <w:uiPriority w:val="99"/>
    <w:rsid w:val="005145A7"/>
    <w:rPr>
      <w:rFonts w:ascii="Tahoma" w:hAnsi="Tahoma" w:cs="Tahoma"/>
      <w:sz w:val="16"/>
      <w:szCs w:val="16"/>
      <w:lang w:eastAsia="en-US"/>
    </w:rPr>
  </w:style>
  <w:style w:type="character" w:customStyle="1" w:styleId="ArtrefBold">
    <w:name w:val="Art_ref + Bold"/>
    <w:rsid w:val="005145A7"/>
    <w:rPr>
      <w:b/>
      <w:bCs/>
      <w:color w:val="auto"/>
    </w:rPr>
  </w:style>
  <w:style w:type="paragraph" w:customStyle="1" w:styleId="Note2">
    <w:name w:val="Note2"/>
    <w:basedOn w:val="Note"/>
    <w:link w:val="Note2Char"/>
    <w:qFormat/>
    <w:rsid w:val="005145A7"/>
    <w:pPr>
      <w:jc w:val="both"/>
    </w:pPr>
    <w:rPr>
      <w:sz w:val="20"/>
      <w:szCs w:val="16"/>
    </w:rPr>
  </w:style>
  <w:style w:type="character" w:customStyle="1" w:styleId="Note2Char">
    <w:name w:val="Note2 Char"/>
    <w:link w:val="Note2"/>
    <w:rsid w:val="005145A7"/>
    <w:rPr>
      <w:rFonts w:ascii="Times New Roman" w:hAnsi="Times New Roman"/>
      <w:szCs w:val="16"/>
      <w:lang w:val="en-GB" w:eastAsia="en-US"/>
    </w:rPr>
  </w:style>
  <w:style w:type="character" w:customStyle="1" w:styleId="ApprefBold">
    <w:name w:val="App_ref + Bold"/>
    <w:qFormat/>
    <w:rsid w:val="005145A7"/>
    <w:rPr>
      <w:b/>
      <w:bCs/>
      <w:color w:val="000000"/>
    </w:rPr>
  </w:style>
  <w:style w:type="paragraph" w:customStyle="1" w:styleId="BoldCentered">
    <w:name w:val="Bold Centered"/>
    <w:basedOn w:val="Normal"/>
    <w:rsid w:val="005145A7"/>
    <w:pPr>
      <w:widowControl w:val="0"/>
      <w:tabs>
        <w:tab w:val="clear" w:pos="1134"/>
        <w:tab w:val="clear" w:pos="1871"/>
        <w:tab w:val="clear" w:pos="2268"/>
        <w:tab w:val="left" w:pos="1080"/>
        <w:tab w:val="left" w:pos="1440"/>
        <w:tab w:val="left" w:pos="1800"/>
        <w:tab w:val="left" w:pos="2160"/>
      </w:tabs>
      <w:overflowPunct/>
      <w:autoSpaceDE/>
      <w:autoSpaceDN/>
      <w:adjustRightInd/>
      <w:spacing w:before="0" w:line="220" w:lineRule="exact"/>
      <w:jc w:val="center"/>
      <w:textAlignment w:val="auto"/>
    </w:pPr>
    <w:rPr>
      <w:rFonts w:ascii="Times New Roman Bold" w:eastAsia="SimSun" w:hAnsi="Times New Roman Bold" w:cs="Times New Roman Bold"/>
      <w:b/>
      <w:bCs/>
      <w:sz w:val="18"/>
      <w:lang w:eastAsia="zh-CN"/>
    </w:rPr>
  </w:style>
  <w:style w:type="paragraph" w:customStyle="1" w:styleId="BOLDCAPSCENTERED">
    <w:name w:val="BOLD CAPS CENTERED"/>
    <w:basedOn w:val="BoldCentered"/>
    <w:rsid w:val="005145A7"/>
    <w:rPr>
      <w:bCs w:val="0"/>
      <w:caps/>
    </w:rPr>
  </w:style>
  <w:style w:type="character" w:styleId="PlaceholderText">
    <w:name w:val="Placeholder Text"/>
    <w:basedOn w:val="DefaultParagraphFont"/>
    <w:uiPriority w:val="99"/>
    <w:semiHidden/>
    <w:rsid w:val="005145A7"/>
    <w:rPr>
      <w:color w:val="808080"/>
    </w:rPr>
  </w:style>
  <w:style w:type="table" w:customStyle="1" w:styleId="TableGrid4">
    <w:name w:val="Table Grid4"/>
    <w:basedOn w:val="TableNormal"/>
    <w:next w:val="TableGrid"/>
    <w:rsid w:val="005145A7"/>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5145A7"/>
    <w:rPr>
      <w:rFonts w:ascii="Times New Roman" w:hAnsi="Times New Roman"/>
      <w:b/>
      <w:sz w:val="24"/>
      <w:lang w:val="en-GB" w:eastAsia="en-US"/>
    </w:rPr>
  </w:style>
  <w:style w:type="paragraph" w:customStyle="1" w:styleId="TableParagraph">
    <w:name w:val="Table Paragraph"/>
    <w:basedOn w:val="Normal"/>
    <w:uiPriority w:val="1"/>
    <w:qFormat/>
    <w:rsid w:val="005145A7"/>
    <w:pPr>
      <w:widowControl w:val="0"/>
      <w:tabs>
        <w:tab w:val="clear" w:pos="1134"/>
        <w:tab w:val="clear" w:pos="1871"/>
        <w:tab w:val="clear" w:pos="2268"/>
      </w:tabs>
      <w:overflowPunct/>
      <w:adjustRightInd/>
      <w:spacing w:before="37"/>
      <w:ind w:left="93"/>
      <w:textAlignment w:val="auto"/>
    </w:pPr>
    <w:rPr>
      <w:sz w:val="22"/>
      <w:szCs w:val="22"/>
      <w:lang w:val="en-US"/>
    </w:rPr>
  </w:style>
  <w:style w:type="character" w:customStyle="1" w:styleId="NormalaftertitleChar">
    <w:name w:val="Normal after title Char"/>
    <w:basedOn w:val="DefaultParagraphFont"/>
    <w:link w:val="Normalaftertitle"/>
    <w:rsid w:val="005145A7"/>
    <w:rPr>
      <w:rFonts w:ascii="Times New Roman" w:hAnsi="Times New Roman"/>
      <w:sz w:val="24"/>
      <w:lang w:val="en-GB" w:eastAsia="en-US"/>
    </w:rPr>
  </w:style>
  <w:style w:type="character" w:customStyle="1" w:styleId="enumlev1Char">
    <w:name w:val="enumlev1 Char"/>
    <w:basedOn w:val="DefaultParagraphFont"/>
    <w:link w:val="enumlev1"/>
    <w:locked/>
    <w:rsid w:val="005145A7"/>
    <w:rPr>
      <w:rFonts w:ascii="Times New Roman" w:hAnsi="Times New Roman"/>
      <w:sz w:val="24"/>
      <w:lang w:val="en-GB" w:eastAsia="en-US"/>
    </w:rPr>
  </w:style>
  <w:style w:type="paragraph" w:customStyle="1" w:styleId="8para0">
    <w:name w:val="8para"/>
    <w:basedOn w:val="3para0"/>
    <w:rsid w:val="005145A7"/>
    <w:pPr>
      <w:numPr>
        <w:ilvl w:val="7"/>
      </w:numPr>
      <w:tabs>
        <w:tab w:val="left" w:pos="1440"/>
      </w:tabs>
    </w:pPr>
  </w:style>
  <w:style w:type="paragraph" w:customStyle="1" w:styleId="smallfont">
    <w:name w:val="small font"/>
    <w:basedOn w:val="Normal"/>
    <w:rsid w:val="005145A7"/>
    <w:pPr>
      <w:tabs>
        <w:tab w:val="clear" w:pos="1134"/>
        <w:tab w:val="clear" w:pos="1871"/>
        <w:tab w:val="clear" w:pos="2268"/>
        <w:tab w:val="left" w:pos="6660"/>
      </w:tabs>
      <w:overflowPunct/>
      <w:autoSpaceDE/>
      <w:autoSpaceDN/>
      <w:adjustRightInd/>
      <w:spacing w:before="0"/>
      <w:jc w:val="both"/>
      <w:textAlignment w:val="auto"/>
    </w:pPr>
    <w:rPr>
      <w:sz w:val="18"/>
    </w:rPr>
  </w:style>
  <w:style w:type="character" w:customStyle="1" w:styleId="fontstyle01">
    <w:name w:val="fontstyle01"/>
    <w:basedOn w:val="DefaultParagraphFont"/>
    <w:rsid w:val="005145A7"/>
    <w:rPr>
      <w:rFonts w:ascii="TimesNewRomanPS-BoldMT" w:hAnsi="TimesNewRomanPS-BoldMT" w:hint="default"/>
      <w:b/>
      <w:bCs/>
      <w:i w:val="0"/>
      <w:iCs w:val="0"/>
      <w:color w:val="000000"/>
      <w:sz w:val="20"/>
      <w:szCs w:val="20"/>
    </w:rPr>
  </w:style>
  <w:style w:type="paragraph" w:customStyle="1" w:styleId="ECCBulletsLv1">
    <w:name w:val="ECC Bullets Lv1"/>
    <w:basedOn w:val="Normal"/>
    <w:qFormat/>
    <w:rsid w:val="005145A7"/>
    <w:pPr>
      <w:numPr>
        <w:numId w:val="23"/>
      </w:numPr>
      <w:tabs>
        <w:tab w:val="clear" w:pos="1134"/>
        <w:tab w:val="clear" w:pos="1871"/>
        <w:tab w:val="clear" w:pos="2268"/>
        <w:tab w:val="left" w:pos="340"/>
      </w:tabs>
      <w:overflowPunct/>
      <w:autoSpaceDE/>
      <w:autoSpaceDN/>
      <w:adjustRightInd/>
      <w:spacing w:before="60"/>
      <w:jc w:val="both"/>
      <w:textAlignment w:val="auto"/>
    </w:pPr>
    <w:rPr>
      <w:rFonts w:ascii="Arial" w:eastAsia="Calibri" w:hAnsi="Arial"/>
      <w:sz w:val="20"/>
      <w:szCs w:val="22"/>
    </w:rPr>
  </w:style>
  <w:style w:type="paragraph" w:customStyle="1" w:styleId="ECCBulletsLv3">
    <w:name w:val="ECC Bullets Lv3"/>
    <w:basedOn w:val="ECCBulletsLv1"/>
    <w:rsid w:val="005145A7"/>
    <w:pPr>
      <w:tabs>
        <w:tab w:val="clear" w:pos="340"/>
        <w:tab w:val="left" w:pos="680"/>
      </w:tabs>
      <w:ind w:left="1020" w:hanging="340"/>
    </w:pPr>
  </w:style>
  <w:style w:type="character" w:customStyle="1" w:styleId="ECCHLbold">
    <w:name w:val="ECC HL bold"/>
    <w:basedOn w:val="DefaultParagraphFont"/>
    <w:uiPriority w:val="1"/>
    <w:qFormat/>
    <w:rsid w:val="005145A7"/>
    <w:rPr>
      <w:b/>
      <w:bCs/>
    </w:rPr>
  </w:style>
  <w:style w:type="character" w:customStyle="1" w:styleId="ECCHLcyan">
    <w:name w:val="ECC HL cyan"/>
    <w:basedOn w:val="DefaultParagraphFont"/>
    <w:uiPriority w:val="1"/>
    <w:qFormat/>
    <w:rsid w:val="005145A7"/>
    <w:rPr>
      <w:iCs w:val="0"/>
      <w:bdr w:val="none" w:sz="0" w:space="0" w:color="auto"/>
      <w:shd w:val="solid" w:color="00FFFF" w:fill="auto"/>
      <w:lang w:val="en-GB"/>
    </w:rPr>
  </w:style>
  <w:style w:type="character" w:customStyle="1" w:styleId="ECCParagraph">
    <w:name w:val="ECC Paragraph"/>
    <w:basedOn w:val="DefaultParagraphFont"/>
    <w:uiPriority w:val="1"/>
    <w:qFormat/>
    <w:rsid w:val="005145A7"/>
    <w:rPr>
      <w:rFonts w:ascii="Arial" w:hAnsi="Arial"/>
      <w:noProof w:val="0"/>
      <w:sz w:val="20"/>
      <w:bdr w:val="none" w:sz="0" w:space="0" w:color="auto"/>
      <w:lang w:val="en-GB"/>
    </w:rPr>
  </w:style>
  <w:style w:type="character" w:customStyle="1" w:styleId="SubtleEmphasis1">
    <w:name w:val="Subtle Emphasis1"/>
    <w:basedOn w:val="DefaultParagraphFont"/>
    <w:uiPriority w:val="19"/>
    <w:qFormat/>
    <w:rsid w:val="005145A7"/>
    <w:rPr>
      <w:i/>
      <w:iCs/>
      <w:color w:val="404040"/>
    </w:rPr>
  </w:style>
  <w:style w:type="character" w:customStyle="1" w:styleId="UnresolvedMention1">
    <w:name w:val="Unresolved Mention1"/>
    <w:basedOn w:val="DefaultParagraphFont"/>
    <w:uiPriority w:val="99"/>
    <w:semiHidden/>
    <w:unhideWhenUsed/>
    <w:rsid w:val="005145A7"/>
    <w:rPr>
      <w:color w:val="605E5C"/>
      <w:shd w:val="clear" w:color="auto" w:fill="E1DFDD"/>
    </w:rPr>
  </w:style>
  <w:style w:type="paragraph" w:customStyle="1" w:styleId="Normalaftertitle0">
    <w:name w:val="Normal_after_title"/>
    <w:basedOn w:val="Normal"/>
    <w:next w:val="Normal"/>
    <w:rsid w:val="005145A7"/>
    <w:pPr>
      <w:spacing w:before="360"/>
    </w:pPr>
  </w:style>
  <w:style w:type="character" w:customStyle="1" w:styleId="Heading2Char">
    <w:name w:val="Heading 2 Char"/>
    <w:basedOn w:val="DefaultParagraphFont"/>
    <w:link w:val="Heading2"/>
    <w:rsid w:val="005145A7"/>
    <w:rPr>
      <w:rFonts w:ascii="Times New Roman" w:hAnsi="Times New Roman"/>
      <w:b/>
      <w:sz w:val="24"/>
      <w:lang w:val="en-GB" w:eastAsia="en-US"/>
    </w:rPr>
  </w:style>
  <w:style w:type="character" w:customStyle="1" w:styleId="Heading5Char">
    <w:name w:val="Heading 5 Char"/>
    <w:basedOn w:val="DefaultParagraphFont"/>
    <w:link w:val="Heading5"/>
    <w:rsid w:val="005145A7"/>
    <w:rPr>
      <w:rFonts w:ascii="Times New Roman" w:hAnsi="Times New Roman"/>
      <w:b/>
      <w:sz w:val="24"/>
      <w:lang w:val="en-GB" w:eastAsia="en-US"/>
    </w:rPr>
  </w:style>
  <w:style w:type="character" w:customStyle="1" w:styleId="Heading8Char">
    <w:name w:val="Heading 8 Char"/>
    <w:basedOn w:val="DefaultParagraphFont"/>
    <w:link w:val="Heading8"/>
    <w:rsid w:val="005145A7"/>
    <w:rPr>
      <w:rFonts w:ascii="Times New Roman" w:hAnsi="Times New Roman"/>
      <w:b/>
      <w:sz w:val="24"/>
      <w:lang w:val="en-GB" w:eastAsia="en-US"/>
    </w:rPr>
  </w:style>
  <w:style w:type="character" w:customStyle="1" w:styleId="Heading9Char">
    <w:name w:val="Heading 9 Char"/>
    <w:basedOn w:val="DefaultParagraphFont"/>
    <w:link w:val="Heading9"/>
    <w:rsid w:val="005145A7"/>
    <w:rPr>
      <w:rFonts w:ascii="Times New Roman" w:hAnsi="Times New Roman"/>
      <w:b/>
      <w:sz w:val="24"/>
      <w:lang w:val="en-GB" w:eastAsia="en-US"/>
    </w:rPr>
  </w:style>
  <w:style w:type="character" w:customStyle="1" w:styleId="apple-converted-space">
    <w:name w:val="apple-converted-space"/>
    <w:basedOn w:val="DefaultParagraphFont"/>
    <w:rsid w:val="005145A7"/>
  </w:style>
  <w:style w:type="paragraph" w:customStyle="1" w:styleId="EmptyCellLayoutStyle">
    <w:name w:val="EmptyCellLayoutStyle"/>
    <w:rsid w:val="005145A7"/>
    <w:pPr>
      <w:spacing w:after="160" w:line="259" w:lineRule="auto"/>
    </w:pPr>
    <w:rPr>
      <w:rFonts w:ascii="Times New Roman" w:hAnsi="Times New Roman"/>
      <w:sz w:val="2"/>
      <w:lang w:val="en-CA"/>
    </w:rPr>
  </w:style>
  <w:style w:type="character" w:customStyle="1" w:styleId="Mention1">
    <w:name w:val="Mention1"/>
    <w:basedOn w:val="DefaultParagraphFont"/>
    <w:uiPriority w:val="99"/>
    <w:unhideWhenUsed/>
    <w:rsid w:val="005145A7"/>
    <w:rPr>
      <w:color w:val="2B579A"/>
      <w:shd w:val="clear" w:color="auto" w:fill="E1DFDD"/>
    </w:rPr>
  </w:style>
  <w:style w:type="character" w:customStyle="1" w:styleId="Mention10">
    <w:name w:val="Mention1"/>
    <w:basedOn w:val="DefaultParagraphFont"/>
    <w:uiPriority w:val="99"/>
    <w:unhideWhenUsed/>
    <w:rsid w:val="005145A7"/>
    <w:rPr>
      <w:color w:val="2B579A"/>
      <w:shd w:val="clear" w:color="auto" w:fill="E1DFDD"/>
    </w:rPr>
  </w:style>
  <w:style w:type="character" w:customStyle="1" w:styleId="UnresolvedMention2">
    <w:name w:val="Unresolved Mention2"/>
    <w:basedOn w:val="DefaultParagraphFont"/>
    <w:uiPriority w:val="99"/>
    <w:semiHidden/>
    <w:unhideWhenUsed/>
    <w:rsid w:val="005145A7"/>
    <w:rPr>
      <w:color w:val="605E5C"/>
      <w:shd w:val="clear" w:color="auto" w:fill="E1DFDD"/>
    </w:rPr>
  </w:style>
  <w:style w:type="paragraph" w:styleId="BodyText">
    <w:name w:val="Body Text"/>
    <w:basedOn w:val="Normal"/>
    <w:link w:val="BodyTextChar1"/>
    <w:semiHidden/>
    <w:unhideWhenUsed/>
    <w:rsid w:val="005145A7"/>
    <w:pPr>
      <w:spacing w:after="120"/>
    </w:pPr>
  </w:style>
  <w:style w:type="character" w:customStyle="1" w:styleId="BodyTextChar1">
    <w:name w:val="Body Text Char1"/>
    <w:basedOn w:val="DefaultParagraphFont"/>
    <w:link w:val="BodyText"/>
    <w:semiHidden/>
    <w:rsid w:val="005145A7"/>
    <w:rPr>
      <w:rFonts w:ascii="Times New Roman" w:hAnsi="Times New Roman"/>
      <w:sz w:val="24"/>
      <w:lang w:val="en-GB" w:eastAsia="en-US"/>
    </w:rPr>
  </w:style>
  <w:style w:type="paragraph" w:styleId="BodyText3">
    <w:name w:val="Body Text 3"/>
    <w:basedOn w:val="Normal"/>
    <w:link w:val="BodyText3Char1"/>
    <w:semiHidden/>
    <w:unhideWhenUsed/>
    <w:rsid w:val="005145A7"/>
    <w:pPr>
      <w:spacing w:after="120"/>
    </w:pPr>
    <w:rPr>
      <w:sz w:val="16"/>
      <w:szCs w:val="16"/>
    </w:rPr>
  </w:style>
  <w:style w:type="character" w:customStyle="1" w:styleId="BodyText3Char1">
    <w:name w:val="Body Text 3 Char1"/>
    <w:basedOn w:val="DefaultParagraphFont"/>
    <w:link w:val="BodyText3"/>
    <w:semiHidden/>
    <w:rsid w:val="005145A7"/>
    <w:rPr>
      <w:rFonts w:ascii="Times New Roman" w:hAnsi="Times New Roman"/>
      <w:sz w:val="16"/>
      <w:szCs w:val="16"/>
      <w:lang w:val="en-GB" w:eastAsia="en-US"/>
    </w:rPr>
  </w:style>
  <w:style w:type="paragraph" w:styleId="BodyText2">
    <w:name w:val="Body Text 2"/>
    <w:basedOn w:val="Normal"/>
    <w:link w:val="BodyText2Char1"/>
    <w:semiHidden/>
    <w:unhideWhenUsed/>
    <w:rsid w:val="005145A7"/>
    <w:pPr>
      <w:spacing w:after="120" w:line="480" w:lineRule="auto"/>
    </w:pPr>
  </w:style>
  <w:style w:type="character" w:customStyle="1" w:styleId="BodyText2Char1">
    <w:name w:val="Body Text 2 Char1"/>
    <w:basedOn w:val="DefaultParagraphFont"/>
    <w:link w:val="BodyText2"/>
    <w:semiHidden/>
    <w:rsid w:val="005145A7"/>
    <w:rPr>
      <w:rFonts w:ascii="Times New Roman" w:hAnsi="Times New Roman"/>
      <w:sz w:val="24"/>
      <w:lang w:val="en-GB" w:eastAsia="en-US"/>
    </w:rPr>
  </w:style>
  <w:style w:type="character" w:styleId="FollowedHyperlink">
    <w:name w:val="FollowedHyperlink"/>
    <w:basedOn w:val="DefaultParagraphFont"/>
    <w:semiHidden/>
    <w:unhideWhenUsed/>
    <w:rsid w:val="005145A7"/>
    <w:rPr>
      <w:color w:val="800080" w:themeColor="followedHyperlink"/>
      <w:u w:val="single"/>
    </w:rPr>
  </w:style>
  <w:style w:type="character" w:styleId="SubtleEmphasis">
    <w:name w:val="Subtle Emphasis"/>
    <w:basedOn w:val="DefaultParagraphFont"/>
    <w:uiPriority w:val="19"/>
    <w:qFormat/>
    <w:rsid w:val="005145A7"/>
    <w:rPr>
      <w:i/>
      <w:iCs/>
      <w:color w:val="404040" w:themeColor="text1" w:themeTint="BF"/>
    </w:rPr>
  </w:style>
  <w:style w:type="character" w:customStyle="1" w:styleId="ui-provider">
    <w:name w:val="ui-provider"/>
    <w:basedOn w:val="DefaultParagraphFont"/>
    <w:rsid w:val="00194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F9967-1D04-4092-BFAB-D0CF97E78430}">
  <ds:schemaRefs>
    <ds:schemaRef ds:uri="http://schemas.openxmlformats.org/officeDocument/2006/bibliography"/>
  </ds:schemaRefs>
</ds:datastoreItem>
</file>

<file path=customXml/itemProps2.xml><?xml version="1.0" encoding="utf-8"?>
<ds:datastoreItem xmlns:ds="http://schemas.openxmlformats.org/officeDocument/2006/customXml" ds:itemID="{D5AD1CF2-50DE-4EE2-B317-DE75C03E49AB}">
  <ds:schemaRefs>
    <ds:schemaRef ds:uri="http://schemas.microsoft.com/sharepoint/v3/contenttype/forms"/>
  </ds:schemaRefs>
</ds:datastoreItem>
</file>

<file path=customXml/itemProps3.xml><?xml version="1.0" encoding="utf-8"?>
<ds:datastoreItem xmlns:ds="http://schemas.openxmlformats.org/officeDocument/2006/customXml" ds:itemID="{ED20CFBA-E4BF-444E-8186-BBA2A8D6078E}">
  <ds:schemaRefs>
    <ds:schemaRef ds:uri="http://schemas.microsoft.com/office/2006/metadata/properties"/>
    <ds:schemaRef ds:uri="http://schemas.microsoft.com/office/infopath/2007/PartnerControls"/>
    <ds:schemaRef ds:uri="71f32d46-6d44-42df-9bf9-b69fba183449"/>
  </ds:schemaRefs>
</ds:datastoreItem>
</file>

<file path=customXml/itemProps4.xml><?xml version="1.0" encoding="utf-8"?>
<ds:datastoreItem xmlns:ds="http://schemas.openxmlformats.org/officeDocument/2006/customXml" ds:itemID="{E13C8EE4-DB59-44DC-A880-8113BF2EE3B5}">
  <ds:schemaRefs>
    <ds:schemaRef ds:uri="http://schemas.microsoft.com/sharepoint/events"/>
  </ds:schemaRefs>
</ds:datastoreItem>
</file>

<file path=customXml/itemProps5.xml><?xml version="1.0" encoding="utf-8"?>
<ds:datastoreItem xmlns:ds="http://schemas.openxmlformats.org/officeDocument/2006/customXml" ds:itemID="{A912B647-F039-451F-A079-ADA2783494EA}"/>
</file>

<file path=docProps/app.xml><?xml version="1.0" encoding="utf-8"?>
<Properties xmlns="http://schemas.openxmlformats.org/officeDocument/2006/extended-properties" xmlns:vt="http://schemas.openxmlformats.org/officeDocument/2006/docPropsVTypes">
  <Template>Normal.dotm</Template>
  <TotalTime>14</TotalTime>
  <Pages>13</Pages>
  <Words>2752</Words>
  <Characters>14620</Characters>
  <Application>Microsoft Office Word</Application>
  <DocSecurity>0</DocSecurity>
  <Lines>581</Lines>
  <Paragraphs>359</Paragraphs>
  <ScaleCrop>false</ScaleCrop>
  <HeadingPairs>
    <vt:vector size="2" baseType="variant">
      <vt:variant>
        <vt:lpstr>Title</vt:lpstr>
      </vt:variant>
      <vt:variant>
        <vt:i4>1</vt:i4>
      </vt:variant>
    </vt:vector>
  </HeadingPairs>
  <TitlesOfParts>
    <vt:vector size="1" baseType="lpstr">
      <vt:lpstr>R23-WRC23-C-!MSW-E</vt:lpstr>
    </vt:vector>
  </TitlesOfParts>
  <Manager>General Secretariat - Pool</Manager>
  <Company>International Telecommunication Union (ITU)</Company>
  <LinksUpToDate>false</LinksUpToDate>
  <CharactersWithSpaces>17111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R23-WRC23-C-!MSW-E</dc:title>
  <dc:subject>World Radiocommunication Conference - 2023</dc:subject>
  <dc:creator>Documents Proposals Manager (DPM)</dc:creator>
  <cp:keywords>DPM_v2023.5.24.1_prod</cp:keywords>
  <dc:description/>
  <cp:lastModifiedBy>Utsunomiya, Mie</cp:lastModifiedBy>
  <cp:revision>10</cp:revision>
  <cp:lastPrinted>2017-02-10T14:23:00Z</cp:lastPrinted>
  <dcterms:created xsi:type="dcterms:W3CDTF">2024-07-08T17:12:00Z</dcterms:created>
  <dcterms:modified xsi:type="dcterms:W3CDTF">2024-07-09T23:04:00Z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0x010100B372B09A9A77C4438999FF1325BEF759</vt:lpwstr>
  </property>
  <property fmtid="{D5CDD505-2E9C-101B-9397-08002B2CF9AE}" pid="10" name="_dlc_DocIdItemGuid">
    <vt:lpwstr>e3f51d54-8436-4404-bce8-bbffce89a1d7</vt:lpwstr>
  </property>
</Properties>
</file>