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commentsExtended.xml" ContentType="application/vnd.openxmlformats-officedocument.wordprocessingml.commentsExtended+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16E3" w14:textId="77777777" w:rsidR="001D448F" w:rsidRPr="00435AB8" w:rsidRDefault="00243B6F">
      <w:pPr>
        <w:jc w:val="center"/>
        <w:rPr>
          <w:b/>
        </w:rPr>
      </w:pPr>
      <w:r w:rsidRPr="00435AB8">
        <w:rPr>
          <w:b/>
        </w:rPr>
        <w:t>FREQUENCY SPECTRUM MANAGEMENT PANEL (FSMP)</w:t>
      </w:r>
    </w:p>
    <w:p w14:paraId="12C0C800" w14:textId="77777777" w:rsidR="001D448F" w:rsidRPr="00435AB8" w:rsidRDefault="001D448F">
      <w:pPr>
        <w:tabs>
          <w:tab w:val="left" w:pos="6972"/>
        </w:tabs>
        <w:jc w:val="center"/>
        <w:rPr>
          <w:b/>
        </w:rPr>
      </w:pPr>
    </w:p>
    <w:p w14:paraId="08C5710F" w14:textId="77777777" w:rsidR="001D448F" w:rsidRPr="00435AB8" w:rsidRDefault="00243B6F">
      <w:pPr>
        <w:pBdr>
          <w:top w:val="nil"/>
          <w:left w:val="nil"/>
          <w:bottom w:val="nil"/>
          <w:right w:val="nil"/>
          <w:between w:val="nil"/>
        </w:pBdr>
        <w:ind w:left="1080" w:right="1080"/>
        <w:jc w:val="center"/>
        <w:rPr>
          <w:b/>
          <w:color w:val="000000"/>
        </w:rPr>
      </w:pPr>
      <w:r w:rsidRPr="00435AB8">
        <w:rPr>
          <w:b/>
          <w:color w:val="000000"/>
        </w:rPr>
        <w:t>Thirteenth Working Group meeting</w:t>
      </w:r>
    </w:p>
    <w:p w14:paraId="198F03C0" w14:textId="77777777" w:rsidR="001D448F" w:rsidRPr="00435AB8" w:rsidRDefault="001D448F"/>
    <w:p w14:paraId="1E8F922D" w14:textId="77777777" w:rsidR="001D448F" w:rsidRPr="00435AB8" w:rsidRDefault="00243B6F">
      <w:pPr>
        <w:jc w:val="center"/>
        <w:rPr>
          <w:b/>
        </w:rPr>
      </w:pPr>
      <w:bookmarkStart w:id="0" w:name="bookmark=id.gjdgxs" w:colFirst="0" w:colLast="0"/>
      <w:bookmarkEnd w:id="0"/>
      <w:r w:rsidRPr="00435AB8">
        <w:rPr>
          <w:b/>
        </w:rPr>
        <w:t>Web Meeting, 21– 25 February 2022</w:t>
      </w:r>
    </w:p>
    <w:p w14:paraId="04E78F62" w14:textId="77777777" w:rsidR="001D448F" w:rsidRPr="00435AB8" w:rsidRDefault="001D448F">
      <w:pPr>
        <w:tabs>
          <w:tab w:val="left" w:pos="0"/>
          <w:tab w:val="left" w:pos="1570"/>
          <w:tab w:val="left" w:pos="1857"/>
        </w:tabs>
      </w:pPr>
    </w:p>
    <w:p w14:paraId="42745D92" w14:textId="77777777" w:rsidR="001D448F" w:rsidRPr="00435AB8" w:rsidRDefault="001D448F">
      <w:pPr>
        <w:tabs>
          <w:tab w:val="left" w:pos="0"/>
          <w:tab w:val="left" w:pos="1570"/>
          <w:tab w:val="left" w:pos="1857"/>
        </w:tabs>
      </w:pPr>
    </w:p>
    <w:p w14:paraId="05368202" w14:textId="77777777" w:rsidR="001D448F" w:rsidRPr="00435AB8" w:rsidRDefault="00243B6F">
      <w:pPr>
        <w:pBdr>
          <w:top w:val="nil"/>
          <w:left w:val="nil"/>
          <w:bottom w:val="nil"/>
          <w:right w:val="nil"/>
          <w:between w:val="nil"/>
        </w:pBdr>
        <w:tabs>
          <w:tab w:val="left" w:pos="0"/>
          <w:tab w:val="left" w:pos="1570"/>
          <w:tab w:val="left" w:pos="1857"/>
        </w:tabs>
        <w:ind w:left="1570" w:hanging="1570"/>
        <w:rPr>
          <w:b/>
          <w:color w:val="000000"/>
        </w:rPr>
      </w:pPr>
      <w:r w:rsidRPr="00435AB8">
        <w:rPr>
          <w:b/>
          <w:color w:val="000000"/>
        </w:rPr>
        <w:t>Agenda Item 3b</w:t>
      </w:r>
      <w:proofErr w:type="gramStart"/>
      <w:r w:rsidRPr="00435AB8">
        <w:rPr>
          <w:b/>
          <w:color w:val="000000"/>
        </w:rPr>
        <w:t>) :</w:t>
      </w:r>
      <w:proofErr w:type="gramEnd"/>
      <w:r w:rsidRPr="00435AB8">
        <w:rPr>
          <w:b/>
          <w:color w:val="000000"/>
        </w:rPr>
        <w:tab/>
        <w:t xml:space="preserve">Development of (planned) Material for ITU-R Studies on WRC-23 AI1.7 VHF AMS(R)S </w:t>
      </w:r>
    </w:p>
    <w:p w14:paraId="172643A5" w14:textId="77777777" w:rsidR="001D448F" w:rsidRPr="00435AB8" w:rsidRDefault="001D448F">
      <w:pPr>
        <w:pBdr>
          <w:top w:val="nil"/>
          <w:left w:val="nil"/>
          <w:bottom w:val="nil"/>
          <w:right w:val="nil"/>
          <w:between w:val="nil"/>
        </w:pBdr>
        <w:tabs>
          <w:tab w:val="left" w:pos="0"/>
          <w:tab w:val="left" w:pos="1570"/>
          <w:tab w:val="left" w:pos="1857"/>
        </w:tabs>
        <w:ind w:left="1570" w:hanging="1570"/>
        <w:rPr>
          <w:color w:val="000000"/>
        </w:rPr>
      </w:pPr>
    </w:p>
    <w:p w14:paraId="31FDDE45" w14:textId="77777777" w:rsidR="001D448F" w:rsidRPr="00435AB8" w:rsidRDefault="001D448F">
      <w:pPr>
        <w:tabs>
          <w:tab w:val="left" w:pos="6972"/>
        </w:tabs>
        <w:rPr>
          <w:b/>
        </w:rPr>
      </w:pPr>
    </w:p>
    <w:p w14:paraId="7344C1EC" w14:textId="77777777" w:rsidR="001D448F" w:rsidRPr="00435AB8" w:rsidRDefault="00243B6F">
      <w:pPr>
        <w:pBdr>
          <w:top w:val="nil"/>
          <w:left w:val="nil"/>
          <w:bottom w:val="nil"/>
          <w:right w:val="nil"/>
          <w:between w:val="nil"/>
        </w:pBdr>
        <w:ind w:left="1080" w:right="1080"/>
        <w:jc w:val="center"/>
        <w:rPr>
          <w:b/>
          <w:color w:val="000000"/>
        </w:rPr>
      </w:pPr>
      <w:r w:rsidRPr="00435AB8">
        <w:rPr>
          <w:b/>
          <w:color w:val="000000"/>
        </w:rPr>
        <w:t>ELEMENTS OF DISCUSSION ON WRC-23 AGENDA ITEM 1.7</w:t>
      </w:r>
    </w:p>
    <w:p w14:paraId="2FD0782A" w14:textId="77777777" w:rsidR="001D448F" w:rsidRPr="00435AB8" w:rsidRDefault="001D448F">
      <w:pPr>
        <w:tabs>
          <w:tab w:val="left" w:pos="6972"/>
        </w:tabs>
      </w:pPr>
    </w:p>
    <w:p w14:paraId="6B9EBFCB" w14:textId="77777777" w:rsidR="001D448F" w:rsidRPr="00435AB8" w:rsidRDefault="001D448F">
      <w:pPr>
        <w:tabs>
          <w:tab w:val="left" w:pos="6972"/>
        </w:tabs>
      </w:pPr>
    </w:p>
    <w:p w14:paraId="4430B519" w14:textId="7362E1AD" w:rsidR="001D448F" w:rsidRPr="00435AB8" w:rsidRDefault="00243B6F">
      <w:pPr>
        <w:jc w:val="center"/>
      </w:pPr>
      <w:r w:rsidRPr="00435AB8">
        <w:t>(Presented by</w:t>
      </w:r>
      <w:bookmarkStart w:id="1" w:name="bookmark=id.30j0zll" w:colFirst="0" w:colLast="0"/>
      <w:bookmarkEnd w:id="1"/>
      <w:r w:rsidRPr="00435AB8">
        <w:t xml:space="preserve"> Christian Fleury, Olivier </w:t>
      </w:r>
      <w:proofErr w:type="spellStart"/>
      <w:r w:rsidRPr="00435AB8">
        <w:t>Pellay</w:t>
      </w:r>
      <w:proofErr w:type="spellEnd"/>
      <w:r w:rsidRPr="00435AB8">
        <w:t>)</w:t>
      </w:r>
    </w:p>
    <w:p w14:paraId="1BA05EB8" w14:textId="77777777" w:rsidR="001D448F" w:rsidRPr="00435AB8" w:rsidRDefault="001D448F"/>
    <w:tbl>
      <w:tblPr>
        <w:tblStyle w:val="a2"/>
        <w:tblW w:w="7185"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7185"/>
      </w:tblGrid>
      <w:tr w:rsidR="001D448F" w:rsidRPr="00435AB8" w14:paraId="2DCCDC2D" w14:textId="77777777">
        <w:trPr>
          <w:cantSplit/>
          <w:trHeight w:val="480"/>
          <w:jc w:val="center"/>
        </w:trPr>
        <w:tc>
          <w:tcPr>
            <w:tcW w:w="7185" w:type="dxa"/>
            <w:vAlign w:val="center"/>
          </w:tcPr>
          <w:p w14:paraId="725E7C20" w14:textId="77777777" w:rsidR="001D448F" w:rsidRPr="00435AB8" w:rsidRDefault="00243B6F">
            <w:pPr>
              <w:jc w:val="center"/>
              <w:rPr>
                <w:sz w:val="24"/>
                <w:szCs w:val="24"/>
              </w:rPr>
            </w:pPr>
            <w:r w:rsidRPr="00435AB8">
              <w:rPr>
                <w:b/>
              </w:rPr>
              <w:t>SUMMARY</w:t>
            </w:r>
          </w:p>
        </w:tc>
      </w:tr>
      <w:tr w:rsidR="001D448F" w:rsidRPr="00435AB8" w14:paraId="3C8ED090" w14:textId="77777777">
        <w:trPr>
          <w:cantSplit/>
          <w:jc w:val="center"/>
        </w:trPr>
        <w:tc>
          <w:tcPr>
            <w:tcW w:w="7185" w:type="dxa"/>
          </w:tcPr>
          <w:p w14:paraId="27276A43" w14:textId="645416C2" w:rsidR="001D448F" w:rsidRPr="00435AB8" w:rsidRDefault="00243B6F">
            <w:r w:rsidRPr="00435AB8">
              <w:t xml:space="preserve">Studies on WRC-23 agenda item 1.7 are performed within ITU-R WP5B since July 2020. They have met recent evolutions at last meeting in November/December 2021, </w:t>
            </w:r>
            <w:proofErr w:type="gramStart"/>
            <w:r w:rsidRPr="00435AB8">
              <w:t>in particular with</w:t>
            </w:r>
            <w:proofErr w:type="gramEnd"/>
            <w:r w:rsidRPr="00435AB8">
              <w:t xml:space="preserve"> the introduction of </w:t>
            </w:r>
            <w:r w:rsidR="00F913FF" w:rsidRPr="00435AB8">
              <w:t xml:space="preserve">considerations to support </w:t>
            </w:r>
            <w:r w:rsidRPr="00435AB8">
              <w:t xml:space="preserve">VHF data-link Mode 2 </w:t>
            </w:r>
            <w:r w:rsidR="00682C30" w:rsidRPr="00435AB8">
              <w:t xml:space="preserve">(VDL Mode 2) </w:t>
            </w:r>
            <w:r w:rsidR="00435AB8" w:rsidRPr="00435AB8">
              <w:t>satellite-based</w:t>
            </w:r>
            <w:r w:rsidR="00395202" w:rsidRPr="00435AB8">
              <w:t xml:space="preserve"> </w:t>
            </w:r>
            <w:r w:rsidRPr="00435AB8">
              <w:t xml:space="preserve">communications. </w:t>
            </w:r>
          </w:p>
          <w:p w14:paraId="2E2463DC" w14:textId="77777777" w:rsidR="001D448F" w:rsidRPr="00435AB8" w:rsidRDefault="001D448F"/>
          <w:p w14:paraId="4517A864" w14:textId="54BE8D93" w:rsidR="001D448F" w:rsidRPr="00435AB8" w:rsidRDefault="00243B6F">
            <w:r w:rsidRPr="00435AB8">
              <w:t xml:space="preserve">This working paper aims at triggering a discussion on </w:t>
            </w:r>
            <w:sdt>
              <w:sdtPr>
                <w:tag w:val="goog_rdk_5"/>
                <w:id w:val="-2078658218"/>
              </w:sdtPr>
              <w:sdtEndPr/>
              <w:sdtContent>
                <w:r w:rsidRPr="00435AB8">
                  <w:t xml:space="preserve">some </w:t>
                </w:r>
              </w:sdtContent>
            </w:sdt>
            <w:r w:rsidRPr="00435AB8">
              <w:t xml:space="preserve">technical </w:t>
            </w:r>
            <w:sdt>
              <w:sdtPr>
                <w:tag w:val="goog_rdk_6"/>
                <w:id w:val="-18630001"/>
              </w:sdtPr>
              <w:sdtEndPr/>
              <w:sdtContent>
                <w:r w:rsidRPr="00435AB8">
                  <w:t xml:space="preserve">considerations </w:t>
                </w:r>
              </w:sdtContent>
            </w:sdt>
            <w:r w:rsidRPr="00435AB8">
              <w:t xml:space="preserve">related to the </w:t>
            </w:r>
            <w:sdt>
              <w:sdtPr>
                <w:tag w:val="goog_rdk_8"/>
                <w:id w:val="1826010204"/>
              </w:sdtPr>
              <w:sdtEndPr/>
              <w:sdtContent>
                <w:r w:rsidRPr="00435AB8">
                  <w:t xml:space="preserve">potential </w:t>
                </w:r>
              </w:sdtContent>
            </w:sdt>
            <w:r w:rsidRPr="00435AB8">
              <w:t xml:space="preserve">relay via satellite of VDL Mode 2 communications in the frequency band 136-137 </w:t>
            </w:r>
            <w:proofErr w:type="spellStart"/>
            <w:r w:rsidR="00435AB8" w:rsidRPr="00435AB8">
              <w:t>MHz</w:t>
            </w:r>
            <w:r w:rsidR="00435AB8">
              <w:t>.</w:t>
            </w:r>
            <w:proofErr w:type="spellEnd"/>
            <w:r w:rsidRPr="00435AB8">
              <w:t xml:space="preserve"> As ICAO is invited to review and </w:t>
            </w:r>
            <w:r w:rsidR="00395202" w:rsidRPr="00435AB8">
              <w:t xml:space="preserve">to comment on the </w:t>
            </w:r>
            <w:r w:rsidRPr="00435AB8">
              <w:t xml:space="preserve">latest version of WP5B’s working document, this </w:t>
            </w:r>
            <w:r w:rsidR="00395202" w:rsidRPr="00435AB8">
              <w:t xml:space="preserve">contribution </w:t>
            </w:r>
            <w:r w:rsidR="00A96966" w:rsidRPr="00435AB8">
              <w:t>s</w:t>
            </w:r>
            <w:r w:rsidR="00395202" w:rsidRPr="00435AB8">
              <w:t xml:space="preserve">uggests some elements to be discussed and to further consolidate in FSMP </w:t>
            </w:r>
            <w:proofErr w:type="gramStart"/>
            <w:r w:rsidR="00395202" w:rsidRPr="00435AB8">
              <w:t>in order to</w:t>
            </w:r>
            <w:proofErr w:type="gramEnd"/>
            <w:r w:rsidR="00395202" w:rsidRPr="00435AB8">
              <w:t xml:space="preserve"> send a reply to ITU-R WP5B.</w:t>
            </w:r>
          </w:p>
          <w:p w14:paraId="37A3EA62" w14:textId="77777777" w:rsidR="00395202" w:rsidRPr="00435AB8" w:rsidRDefault="00395202"/>
          <w:p w14:paraId="26637437" w14:textId="087EB5A7" w:rsidR="001D448F" w:rsidRPr="00435AB8" w:rsidRDefault="00F913FF">
            <w:r w:rsidRPr="00435AB8">
              <w:t xml:space="preserve">Until now, the focus in terms of candidate application was on audio and related performances. However, since the last ITU-R WP5B meeting, space-based VDL </w:t>
            </w:r>
            <w:r w:rsidR="002C4F6B" w:rsidRPr="00435AB8">
              <w:t>M</w:t>
            </w:r>
            <w:r w:rsidRPr="00435AB8">
              <w:t>ode</w:t>
            </w:r>
            <w:r w:rsidR="00A96966" w:rsidRPr="00435AB8">
              <w:t xml:space="preserve"> </w:t>
            </w:r>
            <w:r w:rsidRPr="00435AB8">
              <w:t xml:space="preserve">2 application has been introduced as another candidate application. Starting with these new considerations, the frequency band extension 136-137 MHz for the VDL Mode 2 is assumed and </w:t>
            </w:r>
            <w:r w:rsidR="00243B6F" w:rsidRPr="00435AB8">
              <w:t>additional information is required on the relay via satellite of VDL Mode 2 Common Signalling Channel, and adjacent band compatibility studies in ITU-R are likely to require detailed dynamic studies.</w:t>
            </w:r>
          </w:p>
          <w:p w14:paraId="506E27D0" w14:textId="77777777" w:rsidR="00F913FF" w:rsidRPr="00435AB8" w:rsidRDefault="00F913FF"/>
          <w:p w14:paraId="2CFA3B7E" w14:textId="77777777" w:rsidR="001D448F" w:rsidRPr="00435AB8" w:rsidRDefault="00637255" w:rsidP="00637255">
            <w:r w:rsidRPr="00435AB8">
              <w:t>ICAO is also invited to express its view about the prioritisation to the voice application for the extension to the satellite component under agenda item 1.7.</w:t>
            </w:r>
          </w:p>
          <w:p w14:paraId="16C91DF4" w14:textId="77777777" w:rsidR="00107A59" w:rsidRPr="00435AB8" w:rsidRDefault="00107A59" w:rsidP="00637255"/>
        </w:tc>
      </w:tr>
    </w:tbl>
    <w:p w14:paraId="4DE4039F" w14:textId="77777777" w:rsidR="001D448F" w:rsidRPr="00435AB8" w:rsidRDefault="001D448F"/>
    <w:p w14:paraId="3F6BC666" w14:textId="77777777" w:rsidR="001D448F" w:rsidRPr="00435AB8" w:rsidRDefault="00243B6F">
      <w:pPr>
        <w:numPr>
          <w:ilvl w:val="0"/>
          <w:numId w:val="1"/>
        </w:numPr>
        <w:pBdr>
          <w:top w:val="nil"/>
          <w:left w:val="nil"/>
          <w:bottom w:val="nil"/>
          <w:right w:val="nil"/>
          <w:between w:val="nil"/>
        </w:pBdr>
        <w:spacing w:before="240" w:after="240"/>
        <w:ind w:right="2880"/>
      </w:pPr>
      <w:r w:rsidRPr="00435AB8">
        <w:rPr>
          <w:b/>
          <w:color w:val="000000"/>
        </w:rPr>
        <w:t>INTRODUCTION</w:t>
      </w:r>
    </w:p>
    <w:p w14:paraId="24A71684" w14:textId="77777777" w:rsidR="001D448F" w:rsidRPr="00435AB8" w:rsidRDefault="00243B6F">
      <w:pPr>
        <w:numPr>
          <w:ilvl w:val="1"/>
          <w:numId w:val="1"/>
        </w:numPr>
        <w:pBdr>
          <w:top w:val="nil"/>
          <w:left w:val="nil"/>
          <w:bottom w:val="nil"/>
          <w:right w:val="nil"/>
          <w:between w:val="nil"/>
        </w:pBdr>
        <w:tabs>
          <w:tab w:val="left" w:pos="1440"/>
        </w:tabs>
        <w:spacing w:after="240"/>
        <w:ind w:left="0" w:firstLine="0"/>
      </w:pPr>
      <w:r w:rsidRPr="00435AB8">
        <w:rPr>
          <w:color w:val="000000"/>
        </w:rPr>
        <w:t xml:space="preserve">Under WRC-23 agenda item 1.7, WP5B is developing a working document towards a preliminary draft new report ITU-R </w:t>
      </w:r>
      <w:proofErr w:type="gramStart"/>
      <w:r w:rsidRPr="00435AB8">
        <w:rPr>
          <w:color w:val="000000"/>
        </w:rPr>
        <w:t>M.[</w:t>
      </w:r>
      <w:proofErr w:type="gramEnd"/>
      <w:r w:rsidRPr="00435AB8">
        <w:rPr>
          <w:color w:val="000000"/>
        </w:rPr>
        <w:t>SPACE-VHF], which latest version</w:t>
      </w:r>
      <w:r w:rsidR="00107A59" w:rsidRPr="00435AB8">
        <w:rPr>
          <w:color w:val="000000"/>
        </w:rPr>
        <w:t xml:space="preserve"> was </w:t>
      </w:r>
      <w:r w:rsidRPr="00435AB8">
        <w:rPr>
          <w:color w:val="000000"/>
        </w:rPr>
        <w:t>sent to ICAO for review and comments.</w:t>
      </w:r>
    </w:p>
    <w:p w14:paraId="3917892A" w14:textId="000B7215" w:rsidR="001D448F" w:rsidRPr="00435AB8" w:rsidRDefault="00243B6F">
      <w:pPr>
        <w:numPr>
          <w:ilvl w:val="1"/>
          <w:numId w:val="1"/>
        </w:numPr>
        <w:pBdr>
          <w:top w:val="nil"/>
          <w:left w:val="nil"/>
          <w:bottom w:val="nil"/>
          <w:right w:val="nil"/>
          <w:between w:val="nil"/>
        </w:pBdr>
        <w:tabs>
          <w:tab w:val="left" w:pos="1440"/>
        </w:tabs>
        <w:spacing w:after="240"/>
        <w:ind w:left="0" w:firstLine="0"/>
      </w:pPr>
      <w:proofErr w:type="gramStart"/>
      <w:r w:rsidRPr="00435AB8">
        <w:rPr>
          <w:color w:val="000000"/>
        </w:rPr>
        <w:t>In particular</w:t>
      </w:r>
      <w:r w:rsidR="00107A59" w:rsidRPr="00435AB8">
        <w:rPr>
          <w:color w:val="000000"/>
        </w:rPr>
        <w:t>, space-based</w:t>
      </w:r>
      <w:proofErr w:type="gramEnd"/>
      <w:r w:rsidRPr="00435AB8">
        <w:rPr>
          <w:color w:val="000000"/>
        </w:rPr>
        <w:t xml:space="preserve"> VHF data-link </w:t>
      </w:r>
      <w:r w:rsidR="00682C30" w:rsidRPr="00435AB8">
        <w:rPr>
          <w:color w:val="000000"/>
        </w:rPr>
        <w:t xml:space="preserve">Mode 2 </w:t>
      </w:r>
      <w:r w:rsidRPr="00435AB8">
        <w:rPr>
          <w:color w:val="000000"/>
        </w:rPr>
        <w:t>(VDL Mode 2</w:t>
      </w:r>
      <w:r w:rsidR="00682C30" w:rsidRPr="00435AB8">
        <w:rPr>
          <w:color w:val="000000"/>
        </w:rPr>
        <w:t>)</w:t>
      </w:r>
      <w:r w:rsidRPr="00435AB8">
        <w:rPr>
          <w:color w:val="000000"/>
        </w:rPr>
        <w:t xml:space="preserve"> communication</w:t>
      </w:r>
      <w:r w:rsidR="00107A59" w:rsidRPr="00435AB8">
        <w:rPr>
          <w:color w:val="000000"/>
        </w:rPr>
        <w:t>s consideration</w:t>
      </w:r>
      <w:r w:rsidRPr="00435AB8">
        <w:rPr>
          <w:color w:val="000000"/>
        </w:rPr>
        <w:t>s have been inserted in this report at last WP</w:t>
      </w:r>
      <w:sdt>
        <w:sdtPr>
          <w:tag w:val="goog_rdk_41"/>
          <w:id w:val="-2106265458"/>
        </w:sdtPr>
        <w:sdtEndPr/>
        <w:sdtContent>
          <w:r w:rsidRPr="00435AB8">
            <w:rPr>
              <w:color w:val="000000"/>
            </w:rPr>
            <w:t xml:space="preserve"> </w:t>
          </w:r>
        </w:sdtContent>
      </w:sdt>
      <w:r w:rsidRPr="00435AB8">
        <w:rPr>
          <w:color w:val="000000"/>
        </w:rPr>
        <w:t>5B meeting</w:t>
      </w:r>
      <w:r w:rsidR="00107A59" w:rsidRPr="00435AB8">
        <w:rPr>
          <w:color w:val="000000"/>
        </w:rPr>
        <w:t xml:space="preserve"> at the </w:t>
      </w:r>
      <w:r w:rsidRPr="00435AB8">
        <w:rPr>
          <w:color w:val="000000"/>
        </w:rPr>
        <w:t>end</w:t>
      </w:r>
      <w:r w:rsidR="00107A59" w:rsidRPr="00435AB8">
        <w:rPr>
          <w:color w:val="000000"/>
        </w:rPr>
        <w:t xml:space="preserve"> of</w:t>
      </w:r>
      <w:r w:rsidR="00A141E8" w:rsidRPr="00435AB8">
        <w:rPr>
          <w:color w:val="000000"/>
        </w:rPr>
        <w:t xml:space="preserve"> </w:t>
      </w:r>
      <w:r w:rsidRPr="00435AB8">
        <w:rPr>
          <w:color w:val="000000"/>
        </w:rPr>
        <w:t xml:space="preserve">2021. </w:t>
      </w:r>
      <w:r w:rsidR="00107A59" w:rsidRPr="00435AB8">
        <w:rPr>
          <w:color w:val="000000"/>
        </w:rPr>
        <w:t xml:space="preserve">Some </w:t>
      </w:r>
      <w:r w:rsidRPr="00435AB8">
        <w:rPr>
          <w:color w:val="000000"/>
        </w:rPr>
        <w:t>technical parameters, such as those related to performance</w:t>
      </w:r>
      <w:r w:rsidR="00107A59" w:rsidRPr="00435AB8">
        <w:rPr>
          <w:color w:val="000000"/>
        </w:rPr>
        <w:t xml:space="preserve"> requirements</w:t>
      </w:r>
      <w:sdt>
        <w:sdtPr>
          <w:tag w:val="goog_rdk_47"/>
          <w:id w:val="-740407605"/>
        </w:sdtPr>
        <w:sdtEndPr/>
        <w:sdtContent/>
      </w:sdt>
      <w:r w:rsidRPr="00435AB8">
        <w:rPr>
          <w:color w:val="000000"/>
        </w:rPr>
        <w:t>, should be reviewed by ICAO</w:t>
      </w:r>
      <w:r w:rsidR="00107A59" w:rsidRPr="00435AB8">
        <w:rPr>
          <w:color w:val="000000"/>
        </w:rPr>
        <w:t xml:space="preserve"> </w:t>
      </w:r>
      <w:proofErr w:type="gramStart"/>
      <w:r w:rsidR="00107A59" w:rsidRPr="00435AB8">
        <w:rPr>
          <w:color w:val="000000"/>
        </w:rPr>
        <w:t>in order to</w:t>
      </w:r>
      <w:proofErr w:type="gramEnd"/>
      <w:r w:rsidR="00107A59" w:rsidRPr="00435AB8">
        <w:rPr>
          <w:color w:val="000000"/>
        </w:rPr>
        <w:t xml:space="preserve"> confirm the interest for this new approach and to consolidate the assumed parameters</w:t>
      </w:r>
      <w:r w:rsidRPr="00435AB8">
        <w:rPr>
          <w:color w:val="000000"/>
        </w:rPr>
        <w:t>.</w:t>
      </w:r>
    </w:p>
    <w:p w14:paraId="56F5E779" w14:textId="77777777" w:rsidR="001D448F" w:rsidRPr="00435AB8" w:rsidRDefault="00243B6F">
      <w:pPr>
        <w:numPr>
          <w:ilvl w:val="0"/>
          <w:numId w:val="1"/>
        </w:numPr>
        <w:pBdr>
          <w:top w:val="nil"/>
          <w:left w:val="nil"/>
          <w:bottom w:val="nil"/>
          <w:right w:val="nil"/>
          <w:between w:val="nil"/>
        </w:pBdr>
        <w:spacing w:before="240" w:after="240"/>
        <w:ind w:right="2880"/>
      </w:pPr>
      <w:r w:rsidRPr="00435AB8">
        <w:rPr>
          <w:b/>
          <w:color w:val="000000"/>
        </w:rPr>
        <w:t>DISCUSSION</w:t>
      </w:r>
    </w:p>
    <w:p w14:paraId="32BDF748" w14:textId="77777777" w:rsidR="00107A59" w:rsidRPr="00435AB8" w:rsidRDefault="00107A59">
      <w:pPr>
        <w:numPr>
          <w:ilvl w:val="1"/>
          <w:numId w:val="1"/>
        </w:numPr>
        <w:pBdr>
          <w:top w:val="nil"/>
          <w:left w:val="nil"/>
          <w:bottom w:val="nil"/>
          <w:right w:val="nil"/>
          <w:between w:val="nil"/>
        </w:pBdr>
        <w:tabs>
          <w:tab w:val="left" w:pos="1440"/>
        </w:tabs>
        <w:spacing w:after="240"/>
        <w:ind w:left="0" w:firstLine="0"/>
      </w:pPr>
      <w:r w:rsidRPr="00435AB8">
        <w:rPr>
          <w:b/>
          <w:color w:val="000000"/>
        </w:rPr>
        <w:t xml:space="preserve">Power Flux </w:t>
      </w:r>
      <w:r w:rsidRPr="00435AB8">
        <w:rPr>
          <w:b/>
        </w:rPr>
        <w:t>requirement</w:t>
      </w:r>
    </w:p>
    <w:p w14:paraId="3CC45554" w14:textId="77777777" w:rsidR="001D448F" w:rsidRPr="00435AB8" w:rsidRDefault="00243B6F" w:rsidP="00107A59">
      <w:pPr>
        <w:pBdr>
          <w:top w:val="nil"/>
          <w:left w:val="nil"/>
          <w:bottom w:val="nil"/>
          <w:right w:val="nil"/>
          <w:between w:val="nil"/>
        </w:pBdr>
        <w:tabs>
          <w:tab w:val="left" w:pos="1440"/>
        </w:tabs>
        <w:spacing w:after="240"/>
        <w:rPr>
          <w:color w:val="000000"/>
        </w:rPr>
      </w:pPr>
      <w:r w:rsidRPr="00435AB8">
        <w:rPr>
          <w:color w:val="000000"/>
        </w:rPr>
        <w:t>In section 4.2.2.2 of WP</w:t>
      </w:r>
      <w:sdt>
        <w:sdtPr>
          <w:tag w:val="goog_rdk_55"/>
          <w:id w:val="-873467909"/>
        </w:sdtPr>
        <w:sdtEndPr/>
        <w:sdtContent>
          <w:r w:rsidRPr="00435AB8">
            <w:rPr>
              <w:color w:val="000000"/>
            </w:rPr>
            <w:t xml:space="preserve"> </w:t>
          </w:r>
        </w:sdtContent>
      </w:sdt>
      <w:r w:rsidRPr="00435AB8">
        <w:rPr>
          <w:color w:val="000000"/>
        </w:rPr>
        <w:t xml:space="preserve">5B’s working document </w:t>
      </w:r>
      <w:proofErr w:type="gramStart"/>
      <w:r w:rsidRPr="00435AB8">
        <w:rPr>
          <w:color w:val="000000"/>
        </w:rPr>
        <w:t>M.[</w:t>
      </w:r>
      <w:proofErr w:type="gramEnd"/>
      <w:r w:rsidRPr="00435AB8">
        <w:rPr>
          <w:color w:val="000000"/>
        </w:rPr>
        <w:t>SPACE-VHF], the aircraft VHF receiver performance requirement for VDL Mode 2 is mentioned as requiring confirmation. FSMP should therefore confirm to WP</w:t>
      </w:r>
      <w:sdt>
        <w:sdtPr>
          <w:tag w:val="goog_rdk_56"/>
          <w:id w:val="-587007544"/>
        </w:sdtPr>
        <w:sdtEndPr/>
        <w:sdtContent>
          <w:r w:rsidRPr="00435AB8">
            <w:rPr>
              <w:color w:val="000000"/>
            </w:rPr>
            <w:t xml:space="preserve"> </w:t>
          </w:r>
        </w:sdtContent>
      </w:sdt>
      <w:r w:rsidRPr="00435AB8">
        <w:rPr>
          <w:color w:val="000000"/>
        </w:rPr>
        <w:t xml:space="preserve">5B that the reference to “Annex 10 Volume III Part I Section 6.3.5.2” of ICAO Standards and Recommended Practices (SARPs), with the power flux level of -120 </w:t>
      </w:r>
      <w:proofErr w:type="spellStart"/>
      <w:r w:rsidRPr="00435AB8">
        <w:rPr>
          <w:color w:val="000000"/>
        </w:rPr>
        <w:t>dBW</w:t>
      </w:r>
      <w:proofErr w:type="spellEnd"/>
      <w:r w:rsidRPr="00435AB8">
        <w:rPr>
          <w:color w:val="000000"/>
        </w:rPr>
        <w:t>/m², is relevant.</w:t>
      </w:r>
    </w:p>
    <w:p w14:paraId="530A5EFE" w14:textId="77777777" w:rsidR="00107A59" w:rsidRPr="00435AB8" w:rsidRDefault="00107A59" w:rsidP="00107A59">
      <w:pPr>
        <w:numPr>
          <w:ilvl w:val="1"/>
          <w:numId w:val="1"/>
        </w:numPr>
        <w:pBdr>
          <w:top w:val="nil"/>
          <w:left w:val="nil"/>
          <w:bottom w:val="nil"/>
          <w:right w:val="nil"/>
          <w:between w:val="nil"/>
        </w:pBdr>
        <w:tabs>
          <w:tab w:val="left" w:pos="1440"/>
        </w:tabs>
        <w:spacing w:after="240"/>
        <w:ind w:left="0" w:firstLine="0"/>
        <w:rPr>
          <w:b/>
          <w:color w:val="000000"/>
        </w:rPr>
      </w:pPr>
      <w:r w:rsidRPr="00435AB8">
        <w:rPr>
          <w:b/>
          <w:color w:val="000000"/>
        </w:rPr>
        <w:t>Aircraft transmitter output power</w:t>
      </w:r>
    </w:p>
    <w:p w14:paraId="4FEB0A31" w14:textId="7D2B27EC" w:rsidR="00107A59" w:rsidRPr="00435AB8" w:rsidRDefault="00107A59" w:rsidP="00107A59">
      <w:pPr>
        <w:pBdr>
          <w:top w:val="nil"/>
          <w:left w:val="nil"/>
          <w:bottom w:val="nil"/>
          <w:right w:val="nil"/>
          <w:between w:val="nil"/>
        </w:pBdr>
        <w:tabs>
          <w:tab w:val="left" w:pos="1440"/>
        </w:tabs>
        <w:spacing w:after="240"/>
        <w:rPr>
          <w:color w:val="000000"/>
        </w:rPr>
      </w:pPr>
      <w:r w:rsidRPr="00435AB8">
        <w:rPr>
          <w:color w:val="000000"/>
        </w:rPr>
        <w:t xml:space="preserve">There is no ICAO requirement for power output at the aircraft VHF transmitter. However, it is noted, in the VDL Mode 2 document “EUROCAE ED 92C” that the aircraft output power will not be less than 15 watts measured at the transmitter antenna port. In addition, in the document “RTCA DO-224C: Signal-in-Space Minimum Aviation System Performance Standards (MASPS) for Advanced VHF Digital Data Communications Including Compatibility with Digital Voice Techniques” it is assumed that the max attenuation by the cable is 3 </w:t>
      </w:r>
      <w:proofErr w:type="spellStart"/>
      <w:r w:rsidRPr="00435AB8">
        <w:rPr>
          <w:color w:val="000000"/>
        </w:rPr>
        <w:t>dB.</w:t>
      </w:r>
      <w:proofErr w:type="spellEnd"/>
      <w:r w:rsidRPr="00435AB8">
        <w:rPr>
          <w:color w:val="000000"/>
        </w:rPr>
        <w:t xml:space="preserve"> For the sake of accuracy, WP</w:t>
      </w:r>
      <w:sdt>
        <w:sdtPr>
          <w:tag w:val="goog_rdk_61"/>
          <w:id w:val="-1100638943"/>
        </w:sdtPr>
        <w:sdtEndPr/>
        <w:sdtContent>
          <w:r w:rsidRPr="00435AB8">
            <w:rPr>
              <w:color w:val="000000"/>
            </w:rPr>
            <w:t xml:space="preserve"> </w:t>
          </w:r>
        </w:sdtContent>
      </w:sdt>
      <w:r w:rsidRPr="00435AB8">
        <w:rPr>
          <w:color w:val="000000"/>
        </w:rPr>
        <w:t>5B should therefore consider this level of 15 watts for VDL Mode 2 in sections 4.1 and 6.6 and associated cable loss of 3 dB</w:t>
      </w:r>
      <w:r w:rsidR="00682C30" w:rsidRPr="00435AB8">
        <w:rPr>
          <w:color w:val="000000"/>
        </w:rPr>
        <w:t xml:space="preserve"> in section 6.5 </w:t>
      </w:r>
      <w:r w:rsidR="00651D9F" w:rsidRPr="00435AB8">
        <w:rPr>
          <w:color w:val="000000"/>
        </w:rPr>
        <w:t>(</w:t>
      </w:r>
      <w:r w:rsidR="00682C30" w:rsidRPr="00435AB8">
        <w:rPr>
          <w:color w:val="000000"/>
        </w:rPr>
        <w:t>Table 7, 8 and 9</w:t>
      </w:r>
      <w:r w:rsidR="00651D9F" w:rsidRPr="00435AB8">
        <w:rPr>
          <w:color w:val="000000"/>
        </w:rPr>
        <w:t>)</w:t>
      </w:r>
      <w:r w:rsidR="00682C30" w:rsidRPr="00435AB8">
        <w:rPr>
          <w:color w:val="000000"/>
        </w:rPr>
        <w:t>, and in section 6.6</w:t>
      </w:r>
      <w:r w:rsidR="00651D9F" w:rsidRPr="00435AB8">
        <w:rPr>
          <w:color w:val="000000"/>
        </w:rPr>
        <w:t xml:space="preserve"> (Table 10)</w:t>
      </w:r>
      <w:r w:rsidR="003D5EE3" w:rsidRPr="00435AB8">
        <w:rPr>
          <w:color w:val="000000"/>
        </w:rPr>
        <w:t xml:space="preserve"> of its working </w:t>
      </w:r>
      <w:proofErr w:type="gramStart"/>
      <w:r w:rsidR="003D5EE3" w:rsidRPr="00435AB8">
        <w:rPr>
          <w:color w:val="000000"/>
        </w:rPr>
        <w:t>document</w:t>
      </w:r>
      <w:r w:rsidR="00682C30" w:rsidRPr="00435AB8">
        <w:rPr>
          <w:color w:val="000000"/>
        </w:rPr>
        <w:t>;</w:t>
      </w:r>
      <w:proofErr w:type="gramEnd"/>
      <w:r w:rsidRPr="00435AB8">
        <w:rPr>
          <w:color w:val="000000"/>
        </w:rPr>
        <w:t xml:space="preserve"> rather than the 16 watts level </w:t>
      </w:r>
      <w:r w:rsidR="00682C30" w:rsidRPr="00435AB8">
        <w:rPr>
          <w:color w:val="000000"/>
        </w:rPr>
        <w:t xml:space="preserve">and associated cable loss of 2 dB </w:t>
      </w:r>
      <w:r w:rsidRPr="00435AB8">
        <w:rPr>
          <w:color w:val="000000"/>
        </w:rPr>
        <w:t>applying to voice application.</w:t>
      </w:r>
    </w:p>
    <w:p w14:paraId="06F2E46D" w14:textId="77777777" w:rsidR="007B4B00" w:rsidRPr="00435AB8" w:rsidRDefault="007B4B00" w:rsidP="007B4B00">
      <w:pPr>
        <w:numPr>
          <w:ilvl w:val="1"/>
          <w:numId w:val="1"/>
        </w:numPr>
        <w:pBdr>
          <w:top w:val="nil"/>
          <w:left w:val="nil"/>
          <w:bottom w:val="nil"/>
          <w:right w:val="nil"/>
          <w:between w:val="nil"/>
        </w:pBdr>
        <w:tabs>
          <w:tab w:val="left" w:pos="1440"/>
        </w:tabs>
        <w:spacing w:after="240"/>
        <w:ind w:left="0" w:firstLine="0"/>
        <w:rPr>
          <w:b/>
          <w:color w:val="000000"/>
        </w:rPr>
      </w:pPr>
      <w:r w:rsidRPr="00435AB8">
        <w:rPr>
          <w:b/>
          <w:color w:val="000000"/>
        </w:rPr>
        <w:t>Standardisation issues</w:t>
      </w:r>
    </w:p>
    <w:p w14:paraId="2F31EF48" w14:textId="0EA4E1D6" w:rsidR="007B4B00" w:rsidRPr="00435AB8" w:rsidRDefault="005A6B3E" w:rsidP="007B4B00">
      <w:pPr>
        <w:pBdr>
          <w:top w:val="nil"/>
          <w:left w:val="nil"/>
          <w:bottom w:val="nil"/>
          <w:right w:val="nil"/>
          <w:between w:val="nil"/>
        </w:pBdr>
        <w:tabs>
          <w:tab w:val="left" w:pos="1440"/>
        </w:tabs>
        <w:spacing w:after="240"/>
        <w:rPr>
          <w:color w:val="000000"/>
        </w:rPr>
      </w:pPr>
      <w:sdt>
        <w:sdtPr>
          <w:tag w:val="goog_rdk_72"/>
          <w:id w:val="1504008142"/>
        </w:sdtPr>
        <w:sdtEndPr/>
        <w:sdtContent>
          <w:r w:rsidR="007B4B00" w:rsidRPr="00435AB8">
            <w:rPr>
              <w:color w:val="000000"/>
            </w:rPr>
            <w:t xml:space="preserve">ICAO Annex X Vol V specifies that the block of frequencies from 136.9 – 136.975 MHz inclusive is reserved for VHF air-ground digital communications (Annex 10 Vol V Table 4-1 </w:t>
          </w:r>
        </w:sdtContent>
      </w:sdt>
      <w:sdt>
        <w:sdtPr>
          <w:tag w:val="goog_rdk_73"/>
          <w:id w:val="-774400884"/>
        </w:sdtPr>
        <w:sdtEndPr/>
        <w:sdtContent>
          <w:r w:rsidR="007B4B00" w:rsidRPr="00435AB8">
            <w:rPr>
              <w:color w:val="000000"/>
              <w:sz w:val="20"/>
              <w:szCs w:val="20"/>
            </w:rPr>
            <w:t>Allotment table</w:t>
          </w:r>
        </w:sdtContent>
      </w:sdt>
      <w:r w:rsidR="007B4B00" w:rsidRPr="00435AB8">
        <w:rPr>
          <w:color w:val="000000"/>
        </w:rPr>
        <w:t>). The use of VDL</w:t>
      </w:r>
      <w:r w:rsidR="00A96966" w:rsidRPr="00435AB8">
        <w:rPr>
          <w:color w:val="000000"/>
        </w:rPr>
        <w:t xml:space="preserve"> </w:t>
      </w:r>
      <w:r w:rsidR="002C4F6B" w:rsidRPr="00435AB8">
        <w:rPr>
          <w:color w:val="000000"/>
        </w:rPr>
        <w:t>M</w:t>
      </w:r>
      <w:r w:rsidR="00A96966" w:rsidRPr="00435AB8">
        <w:rPr>
          <w:color w:val="000000"/>
        </w:rPr>
        <w:t xml:space="preserve">ode </w:t>
      </w:r>
      <w:r w:rsidR="007B4B00" w:rsidRPr="00435AB8">
        <w:rPr>
          <w:color w:val="000000"/>
        </w:rPr>
        <w:t>2 by satellite in these channels would require the revision of the SARPs.</w:t>
      </w:r>
    </w:p>
    <w:p w14:paraId="29B57426" w14:textId="77777777" w:rsidR="007B4B00" w:rsidRPr="00435AB8" w:rsidRDefault="007B4B00" w:rsidP="007B4B00">
      <w:pPr>
        <w:numPr>
          <w:ilvl w:val="1"/>
          <w:numId w:val="1"/>
        </w:numPr>
        <w:pBdr>
          <w:top w:val="nil"/>
          <w:left w:val="nil"/>
          <w:bottom w:val="nil"/>
          <w:right w:val="nil"/>
          <w:between w:val="nil"/>
        </w:pBdr>
        <w:tabs>
          <w:tab w:val="left" w:pos="1440"/>
        </w:tabs>
        <w:spacing w:after="240"/>
        <w:ind w:left="0" w:firstLine="0"/>
        <w:rPr>
          <w:b/>
          <w:color w:val="000000"/>
        </w:rPr>
      </w:pPr>
      <w:r w:rsidRPr="00435AB8">
        <w:rPr>
          <w:b/>
          <w:color w:val="000000"/>
        </w:rPr>
        <w:t>Operational issues</w:t>
      </w:r>
    </w:p>
    <w:p w14:paraId="3135AB39" w14:textId="77777777" w:rsidR="007B4B00" w:rsidRPr="00435AB8" w:rsidRDefault="007B4B00" w:rsidP="007B4B00">
      <w:pPr>
        <w:numPr>
          <w:ilvl w:val="2"/>
          <w:numId w:val="1"/>
        </w:numPr>
        <w:pBdr>
          <w:top w:val="nil"/>
          <w:left w:val="nil"/>
          <w:bottom w:val="nil"/>
          <w:right w:val="nil"/>
          <w:between w:val="nil"/>
        </w:pBdr>
        <w:tabs>
          <w:tab w:val="left" w:pos="1440"/>
        </w:tabs>
        <w:spacing w:after="240"/>
        <w:rPr>
          <w:color w:val="000000"/>
        </w:rPr>
      </w:pPr>
      <w:r w:rsidRPr="00435AB8">
        <w:rPr>
          <w:color w:val="000000"/>
        </w:rPr>
        <w:t>ICAO standard on VDL Mode 2 also specifies that the frequency 136.975 MHz is reserved as a worldwide common signalling channel (CSC) on which access shall be guaranteed in all areas where VDL Mode 2 is available (Annex X Vol III § 4.1.3.3).</w:t>
      </w:r>
    </w:p>
    <w:p w14:paraId="72F6863E" w14:textId="77777777" w:rsidR="007B4B00" w:rsidRPr="00435AB8" w:rsidRDefault="007B4B00" w:rsidP="007B4B00">
      <w:pPr>
        <w:numPr>
          <w:ilvl w:val="2"/>
          <w:numId w:val="1"/>
        </w:numPr>
        <w:pBdr>
          <w:top w:val="nil"/>
          <w:left w:val="nil"/>
          <w:bottom w:val="nil"/>
          <w:right w:val="nil"/>
          <w:between w:val="nil"/>
        </w:pBdr>
        <w:tabs>
          <w:tab w:val="left" w:pos="1440"/>
        </w:tabs>
        <w:spacing w:after="240"/>
        <w:rPr>
          <w:color w:val="000000"/>
        </w:rPr>
      </w:pPr>
      <w:r w:rsidRPr="00435AB8">
        <w:rPr>
          <w:color w:val="000000"/>
        </w:rPr>
        <w:t xml:space="preserve">An airborne VDL Mode 2 station (aircraft) always logs into the VDL Mode 2 network via the Common Signalling Channel (CSC: 136.975 MHz) responding to the periodically transmitted Ground Station Information Frames (GSIF). Corresponding information is provided in </w:t>
      </w:r>
      <w:r w:rsidRPr="00435AB8">
        <w:rPr>
          <w:color w:val="000000"/>
        </w:rPr>
        <w:lastRenderedPageBreak/>
        <w:t>broadcast mode to all aircraft, and this triggers the specific question of Doppler shift compensation, which is mostly efficient under point-to-point configurations.</w:t>
      </w:r>
    </w:p>
    <w:p w14:paraId="7688DEDF" w14:textId="77777777" w:rsidR="007B4B00" w:rsidRPr="00435AB8" w:rsidRDefault="007B4B00" w:rsidP="007B4B00">
      <w:pPr>
        <w:numPr>
          <w:ilvl w:val="1"/>
          <w:numId w:val="1"/>
        </w:numPr>
        <w:pBdr>
          <w:top w:val="nil"/>
          <w:left w:val="nil"/>
          <w:bottom w:val="nil"/>
          <w:right w:val="nil"/>
          <w:between w:val="nil"/>
        </w:pBdr>
        <w:tabs>
          <w:tab w:val="left" w:pos="1440"/>
        </w:tabs>
        <w:spacing w:after="240"/>
        <w:rPr>
          <w:color w:val="000000"/>
        </w:rPr>
      </w:pPr>
      <w:r w:rsidRPr="00435AB8">
        <w:rPr>
          <w:b/>
          <w:color w:val="000000"/>
        </w:rPr>
        <w:t>New and more complex compatibility studies will be required</w:t>
      </w:r>
    </w:p>
    <w:p w14:paraId="7BDB1602" w14:textId="77777777" w:rsidR="007B4B00" w:rsidRPr="00435AB8" w:rsidRDefault="007B4B00" w:rsidP="007B4B00">
      <w:pPr>
        <w:numPr>
          <w:ilvl w:val="2"/>
          <w:numId w:val="1"/>
        </w:numPr>
        <w:pBdr>
          <w:top w:val="nil"/>
          <w:left w:val="nil"/>
          <w:bottom w:val="nil"/>
          <w:right w:val="nil"/>
          <w:between w:val="nil"/>
        </w:pBdr>
        <w:tabs>
          <w:tab w:val="left" w:pos="1440"/>
        </w:tabs>
        <w:spacing w:after="240"/>
        <w:rPr>
          <w:color w:val="000000"/>
        </w:rPr>
      </w:pPr>
      <w:r w:rsidRPr="00435AB8">
        <w:rPr>
          <w:color w:val="000000"/>
        </w:rPr>
        <w:t xml:space="preserve">The satellite relay of VDL Mode 2 CSC channel at 136.975 MHz will also require additional studies taking into account Doppler shift, related to compatibility with relevant systems operated in the adjacent band above 137 MHz, </w:t>
      </w:r>
      <w:proofErr w:type="gramStart"/>
      <w:r w:rsidRPr="00435AB8">
        <w:rPr>
          <w:color w:val="000000"/>
        </w:rPr>
        <w:t>i.e.</w:t>
      </w:r>
      <w:proofErr w:type="gramEnd"/>
      <w:r w:rsidRPr="00435AB8">
        <w:rPr>
          <w:color w:val="000000"/>
        </w:rPr>
        <w:t xml:space="preserve"> starting only a few kHz above this channel. Those adjacent band systems operated just above 137 MHz will belong to the out-of-band </w:t>
      </w:r>
      <w:proofErr w:type="gramStart"/>
      <w:r w:rsidRPr="00435AB8">
        <w:rPr>
          <w:color w:val="000000"/>
        </w:rPr>
        <w:t>domain, and</w:t>
      </w:r>
      <w:proofErr w:type="gramEnd"/>
      <w:r w:rsidRPr="00435AB8">
        <w:rPr>
          <w:color w:val="000000"/>
        </w:rPr>
        <w:t xml:space="preserve"> will not benefit from the same satellite signal roll-off level as in the spurious domain. Filtering at satellite level will be an efficient way to ensure adjacent band compatibility, however it can only be effective at a certain frequency distance from the edge of the satellite allocation. It should be noted that any doppler shift compensation will result in the emission being closer to the edge of the band and, therefore, the assessment of adjacent band compatibility will likely require dynamic studies </w:t>
      </w:r>
      <w:proofErr w:type="gramStart"/>
      <w:r w:rsidRPr="00435AB8">
        <w:rPr>
          <w:color w:val="000000"/>
        </w:rPr>
        <w:t>in order to</w:t>
      </w:r>
      <w:proofErr w:type="gramEnd"/>
      <w:r w:rsidRPr="00435AB8">
        <w:rPr>
          <w:color w:val="000000"/>
        </w:rPr>
        <w:t xml:space="preserve"> verify compliance with protection criteria of services above 137 </w:t>
      </w:r>
      <w:proofErr w:type="spellStart"/>
      <w:r w:rsidRPr="00435AB8">
        <w:rPr>
          <w:color w:val="000000"/>
        </w:rPr>
        <w:t>MHz.</w:t>
      </w:r>
      <w:proofErr w:type="spellEnd"/>
    </w:p>
    <w:p w14:paraId="1EE83474" w14:textId="669EC11A" w:rsidR="007B4B00" w:rsidRPr="00435AB8" w:rsidRDefault="007B4B00" w:rsidP="007B4B00">
      <w:pPr>
        <w:numPr>
          <w:ilvl w:val="2"/>
          <w:numId w:val="1"/>
        </w:numPr>
        <w:pBdr>
          <w:top w:val="nil"/>
          <w:left w:val="nil"/>
          <w:bottom w:val="nil"/>
          <w:right w:val="nil"/>
          <w:between w:val="nil"/>
        </w:pBdr>
        <w:tabs>
          <w:tab w:val="left" w:pos="1440"/>
        </w:tabs>
        <w:spacing w:after="240"/>
        <w:rPr>
          <w:color w:val="000000"/>
        </w:rPr>
      </w:pPr>
      <w:r w:rsidRPr="00435AB8">
        <w:rPr>
          <w:color w:val="000000"/>
        </w:rPr>
        <w:t xml:space="preserve">By comparison, in relation to studies with adjacent band systems operating above 137 MHz, a scenario with the new AMS(R)S allocation finishing at 136 MHz will benefit at 1 MHz distance both from a strong satellite signal roll-off and from satellite filtering. Each of these factors will ensure several tens of dB attenuation. They will greatly ease adjacent band compatibility, and should simplify studies as </w:t>
      </w:r>
      <w:r w:rsidR="00435AB8" w:rsidRPr="00435AB8">
        <w:rPr>
          <w:color w:val="000000"/>
        </w:rPr>
        <w:t>worst-case</w:t>
      </w:r>
      <w:r w:rsidRPr="00435AB8">
        <w:rPr>
          <w:color w:val="000000"/>
        </w:rPr>
        <w:t xml:space="preserve"> static analysis should be sufficient</w:t>
      </w:r>
    </w:p>
    <w:p w14:paraId="4D310501" w14:textId="77777777" w:rsidR="007B4B00" w:rsidRPr="00435AB8" w:rsidRDefault="007B4B00" w:rsidP="007B4B00">
      <w:pPr>
        <w:numPr>
          <w:ilvl w:val="1"/>
          <w:numId w:val="1"/>
        </w:numPr>
        <w:pBdr>
          <w:top w:val="nil"/>
          <w:left w:val="nil"/>
          <w:bottom w:val="nil"/>
          <w:right w:val="nil"/>
          <w:between w:val="nil"/>
        </w:pBdr>
        <w:tabs>
          <w:tab w:val="left" w:pos="1440"/>
        </w:tabs>
        <w:spacing w:after="240"/>
        <w:rPr>
          <w:b/>
          <w:color w:val="000000"/>
        </w:rPr>
      </w:pPr>
      <w:r w:rsidRPr="00435AB8">
        <w:rPr>
          <w:b/>
          <w:color w:val="000000"/>
        </w:rPr>
        <w:t>Conclusions</w:t>
      </w:r>
    </w:p>
    <w:p w14:paraId="6C99E069" w14:textId="73AC47F3" w:rsidR="007B4B00" w:rsidRPr="00435AB8" w:rsidRDefault="00A141E8" w:rsidP="007B4B00">
      <w:pPr>
        <w:pBdr>
          <w:top w:val="nil"/>
          <w:left w:val="nil"/>
          <w:bottom w:val="nil"/>
          <w:right w:val="nil"/>
          <w:between w:val="nil"/>
        </w:pBdr>
        <w:tabs>
          <w:tab w:val="left" w:pos="1440"/>
        </w:tabs>
        <w:spacing w:after="240"/>
        <w:rPr>
          <w:color w:val="000000"/>
        </w:rPr>
      </w:pPr>
      <w:r w:rsidRPr="00435AB8">
        <w:rPr>
          <w:color w:val="000000"/>
        </w:rPr>
        <w:t xml:space="preserve">For all these reasons, ICAO should further emphasize to WP5B that, in its deliberation on the extent of the AMS(R)S allocation, the frequency band 117.975-136 MHz should be considered </w:t>
      </w:r>
      <w:proofErr w:type="gramStart"/>
      <w:r w:rsidRPr="00435AB8">
        <w:rPr>
          <w:color w:val="000000"/>
        </w:rPr>
        <w:t>in order to</w:t>
      </w:r>
      <w:proofErr w:type="gramEnd"/>
      <w:r w:rsidRPr="00435AB8">
        <w:rPr>
          <w:color w:val="000000"/>
        </w:rPr>
        <w:t xml:space="preserve"> support voice separately from the “last MHz” in </w:t>
      </w:r>
      <w:r w:rsidR="00682C30" w:rsidRPr="00435AB8">
        <w:rPr>
          <w:color w:val="000000"/>
        </w:rPr>
        <w:t xml:space="preserve">the frequency band </w:t>
      </w:r>
      <w:r w:rsidRPr="00435AB8">
        <w:rPr>
          <w:color w:val="000000"/>
        </w:rPr>
        <w:t>136-137 MHz dealing with VDL Mode</w:t>
      </w:r>
      <w:r w:rsidR="002C4F6B" w:rsidRPr="00435AB8">
        <w:rPr>
          <w:color w:val="000000"/>
        </w:rPr>
        <w:t xml:space="preserve"> </w:t>
      </w:r>
      <w:r w:rsidRPr="00435AB8">
        <w:rPr>
          <w:color w:val="000000"/>
        </w:rPr>
        <w:t>2 and voice. The priority of WP</w:t>
      </w:r>
      <w:sdt>
        <w:sdtPr>
          <w:tag w:val="goog_rdk_105"/>
          <w:id w:val="2094742291"/>
        </w:sdtPr>
        <w:sdtEndPr/>
        <w:sdtContent>
          <w:r w:rsidRPr="00435AB8">
            <w:rPr>
              <w:color w:val="000000"/>
            </w:rPr>
            <w:t xml:space="preserve"> </w:t>
          </w:r>
        </w:sdtContent>
      </w:sdt>
      <w:r w:rsidRPr="00435AB8">
        <w:rPr>
          <w:color w:val="000000"/>
        </w:rPr>
        <w:t xml:space="preserve">5B should be to complete studies in section 7 of its working document for an AMS(R)S allocation in </w:t>
      </w:r>
      <w:r w:rsidR="00682C30" w:rsidRPr="00435AB8">
        <w:rPr>
          <w:color w:val="000000"/>
        </w:rPr>
        <w:t xml:space="preserve">the frequency band </w:t>
      </w:r>
      <w:r w:rsidRPr="00435AB8">
        <w:rPr>
          <w:color w:val="000000"/>
        </w:rPr>
        <w:t xml:space="preserve">117.975-136 MHz, based on the consideration of voice application. In its reply to ITU WP5B for review and comments, proponents of this contribution are of the view that </w:t>
      </w:r>
      <w:r w:rsidRPr="00435AB8">
        <w:t>voice application should be prioritised over data application and the need and feasibility for a space based VDL Mode</w:t>
      </w:r>
      <w:r w:rsidR="002C4F6B" w:rsidRPr="00435AB8">
        <w:t xml:space="preserve"> </w:t>
      </w:r>
      <w:r w:rsidRPr="00435AB8">
        <w:t>2 approach should be motivated. The objective is to reflect this position to ITU.</w:t>
      </w:r>
    </w:p>
    <w:p w14:paraId="66430F4F" w14:textId="77777777" w:rsidR="001D448F" w:rsidRPr="00435AB8" w:rsidRDefault="00243B6F">
      <w:pPr>
        <w:numPr>
          <w:ilvl w:val="0"/>
          <w:numId w:val="1"/>
        </w:numPr>
        <w:pBdr>
          <w:top w:val="nil"/>
          <w:left w:val="nil"/>
          <w:bottom w:val="nil"/>
          <w:right w:val="nil"/>
          <w:between w:val="nil"/>
        </w:pBdr>
        <w:spacing w:before="240" w:after="240"/>
        <w:ind w:right="2880"/>
      </w:pPr>
      <w:r w:rsidRPr="00435AB8">
        <w:rPr>
          <w:b/>
          <w:color w:val="000000"/>
        </w:rPr>
        <w:t>ACTION BY THE MEETING</w:t>
      </w:r>
    </w:p>
    <w:p w14:paraId="35AF2A95" w14:textId="77777777" w:rsidR="001D448F" w:rsidRPr="00435AB8" w:rsidRDefault="00243B6F" w:rsidP="00A141E8">
      <w:pPr>
        <w:pBdr>
          <w:top w:val="nil"/>
          <w:left w:val="nil"/>
          <w:bottom w:val="nil"/>
          <w:right w:val="nil"/>
          <w:between w:val="nil"/>
        </w:pBdr>
        <w:tabs>
          <w:tab w:val="left" w:pos="1440"/>
        </w:tabs>
        <w:spacing w:after="240"/>
      </w:pPr>
      <w:r w:rsidRPr="00435AB8">
        <w:rPr>
          <w:color w:val="000000"/>
        </w:rPr>
        <w:t>The meeting is invited to:</w:t>
      </w:r>
    </w:p>
    <w:p w14:paraId="1C016AA7" w14:textId="77777777" w:rsidR="00FE43B0" w:rsidRPr="00435AB8" w:rsidRDefault="00243B6F">
      <w:pPr>
        <w:numPr>
          <w:ilvl w:val="0"/>
          <w:numId w:val="2"/>
        </w:numPr>
        <w:pBdr>
          <w:top w:val="nil"/>
          <w:left w:val="nil"/>
          <w:bottom w:val="nil"/>
          <w:right w:val="nil"/>
          <w:between w:val="nil"/>
        </w:pBdr>
        <w:spacing w:after="240"/>
        <w:ind w:left="1800"/>
        <w:jc w:val="left"/>
        <w:rPr>
          <w:color w:val="000000"/>
        </w:rPr>
      </w:pPr>
      <w:r w:rsidRPr="00435AB8">
        <w:rPr>
          <w:color w:val="000000"/>
        </w:rPr>
        <w:t xml:space="preserve">note and review the contents of this working </w:t>
      </w:r>
      <w:proofErr w:type="gramStart"/>
      <w:r w:rsidRPr="00435AB8">
        <w:rPr>
          <w:color w:val="000000"/>
        </w:rPr>
        <w:t>paper;</w:t>
      </w:r>
      <w:proofErr w:type="gramEnd"/>
      <w:r w:rsidR="00FE43B0" w:rsidRPr="00435AB8">
        <w:t xml:space="preserve"> </w:t>
      </w:r>
    </w:p>
    <w:p w14:paraId="7D6537F2" w14:textId="77777777" w:rsidR="001D448F" w:rsidRPr="00435AB8" w:rsidRDefault="00FE43B0">
      <w:pPr>
        <w:numPr>
          <w:ilvl w:val="0"/>
          <w:numId w:val="2"/>
        </w:numPr>
        <w:pBdr>
          <w:top w:val="nil"/>
          <w:left w:val="nil"/>
          <w:bottom w:val="nil"/>
          <w:right w:val="nil"/>
          <w:between w:val="nil"/>
        </w:pBdr>
        <w:spacing w:after="240"/>
        <w:ind w:left="1800"/>
        <w:jc w:val="left"/>
        <w:rPr>
          <w:color w:val="000000"/>
        </w:rPr>
      </w:pPr>
      <w:r w:rsidRPr="00435AB8">
        <w:t>deliberate on the extent of the AMS(R)S allocation and on the need and feasibility for a space based VDL</w:t>
      </w:r>
      <w:r w:rsidR="00F913FF" w:rsidRPr="00435AB8">
        <w:t xml:space="preserve"> Mode</w:t>
      </w:r>
      <w:r w:rsidRPr="00435AB8">
        <w:t xml:space="preserve">2 </w:t>
      </w:r>
      <w:proofErr w:type="gramStart"/>
      <w:r w:rsidRPr="00435AB8">
        <w:t>approach</w:t>
      </w:r>
      <w:r w:rsidR="00A141E8" w:rsidRPr="00435AB8">
        <w:t>;</w:t>
      </w:r>
      <w:proofErr w:type="gramEnd"/>
    </w:p>
    <w:p w14:paraId="2F20305B" w14:textId="77777777" w:rsidR="001D448F" w:rsidRPr="00435AB8" w:rsidRDefault="00243B6F">
      <w:pPr>
        <w:numPr>
          <w:ilvl w:val="0"/>
          <w:numId w:val="2"/>
        </w:numPr>
        <w:pBdr>
          <w:top w:val="nil"/>
          <w:left w:val="nil"/>
          <w:bottom w:val="nil"/>
          <w:right w:val="nil"/>
          <w:between w:val="nil"/>
        </w:pBdr>
        <w:spacing w:after="240"/>
        <w:ind w:left="1800"/>
        <w:jc w:val="left"/>
        <w:rPr>
          <w:color w:val="000000"/>
        </w:rPr>
      </w:pPr>
      <w:r w:rsidRPr="00435AB8">
        <w:rPr>
          <w:color w:val="000000"/>
        </w:rPr>
        <w:t xml:space="preserve">use these elements in its reply to WP5B request for the review and comment by ICAO of its working document towards a preliminary draft new report ITU-R </w:t>
      </w:r>
      <w:proofErr w:type="gramStart"/>
      <w:r w:rsidRPr="00435AB8">
        <w:rPr>
          <w:color w:val="000000"/>
        </w:rPr>
        <w:t>M.[</w:t>
      </w:r>
      <w:proofErr w:type="gramEnd"/>
      <w:r w:rsidRPr="00435AB8">
        <w:rPr>
          <w:color w:val="000000"/>
        </w:rPr>
        <w:t>SPACE-VHF]</w:t>
      </w:r>
      <w:r w:rsidR="00223170" w:rsidRPr="00435AB8">
        <w:rPr>
          <w:color w:val="000000"/>
        </w:rPr>
        <w:t>, as proposed in Attachment</w:t>
      </w:r>
      <w:r w:rsidRPr="00435AB8">
        <w:rPr>
          <w:color w:val="000000"/>
        </w:rPr>
        <w:t>.</w:t>
      </w:r>
    </w:p>
    <w:p w14:paraId="00EBED34" w14:textId="77777777" w:rsidR="001D448F" w:rsidRPr="00435AB8" w:rsidRDefault="001D448F">
      <w:pPr>
        <w:pBdr>
          <w:top w:val="nil"/>
          <w:left w:val="nil"/>
          <w:bottom w:val="nil"/>
          <w:right w:val="nil"/>
          <w:between w:val="nil"/>
        </w:pBdr>
        <w:spacing w:after="240"/>
        <w:jc w:val="left"/>
        <w:rPr>
          <w:color w:val="000000"/>
        </w:rPr>
      </w:pPr>
    </w:p>
    <w:p w14:paraId="75F784B5" w14:textId="77777777" w:rsidR="001D448F" w:rsidRPr="00435AB8" w:rsidRDefault="00243B6F">
      <w:pPr>
        <w:spacing w:before="600"/>
        <w:jc w:val="center"/>
      </w:pPr>
      <w:r w:rsidRPr="00435AB8">
        <w:lastRenderedPageBreak/>
        <w:t>— END —</w:t>
      </w:r>
    </w:p>
    <w:p w14:paraId="33AB0306" w14:textId="77777777" w:rsidR="00223170" w:rsidRPr="00435AB8" w:rsidRDefault="00223170">
      <w:r w:rsidRPr="00435AB8">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23170" w:rsidRPr="00435AB8" w14:paraId="4A4E569D" w14:textId="77777777" w:rsidTr="00E574CA">
        <w:trPr>
          <w:cantSplit/>
        </w:trPr>
        <w:tc>
          <w:tcPr>
            <w:tcW w:w="6487" w:type="dxa"/>
            <w:vAlign w:val="center"/>
          </w:tcPr>
          <w:p w14:paraId="429FD884" w14:textId="77777777" w:rsidR="00223170" w:rsidRPr="00435AB8" w:rsidRDefault="00223170" w:rsidP="00E574CA">
            <w:pPr>
              <w:shd w:val="solid" w:color="FFFFFF" w:fill="FFFFFF"/>
              <w:rPr>
                <w:rFonts w:ascii="Verdana" w:hAnsi="Verdana" w:cs="Times New Roman Bold"/>
                <w:b/>
                <w:bCs/>
                <w:sz w:val="26"/>
                <w:szCs w:val="26"/>
              </w:rPr>
            </w:pPr>
            <w:r w:rsidRPr="00435AB8">
              <w:rPr>
                <w:rFonts w:ascii="Verdana" w:hAnsi="Verdana" w:cs="Times New Roman Bold"/>
                <w:b/>
                <w:bCs/>
                <w:sz w:val="26"/>
                <w:szCs w:val="26"/>
              </w:rPr>
              <w:lastRenderedPageBreak/>
              <w:t>Radiocommunication Study Groups</w:t>
            </w:r>
          </w:p>
        </w:tc>
        <w:tc>
          <w:tcPr>
            <w:tcW w:w="3402" w:type="dxa"/>
          </w:tcPr>
          <w:p w14:paraId="094229E8" w14:textId="77777777" w:rsidR="00223170" w:rsidRPr="00435AB8" w:rsidRDefault="00223170" w:rsidP="00E574CA">
            <w:pPr>
              <w:shd w:val="solid" w:color="FFFFFF" w:fill="FFFFFF"/>
              <w:spacing w:line="240" w:lineRule="atLeast"/>
            </w:pPr>
            <w:bookmarkStart w:id="2" w:name="ditulogo"/>
            <w:bookmarkEnd w:id="2"/>
            <w:r w:rsidRPr="00435AB8">
              <w:rPr>
                <w:noProof/>
                <w:lang w:val="fr-FR" w:eastAsia="fr-FR"/>
              </w:rPr>
              <w:drawing>
                <wp:inline distT="0" distB="0" distL="0" distR="0" wp14:anchorId="111716CD" wp14:editId="3DD26FA5">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23170" w:rsidRPr="00435AB8" w14:paraId="7FA0EAC2" w14:textId="77777777" w:rsidTr="00E574CA">
        <w:trPr>
          <w:cantSplit/>
        </w:trPr>
        <w:tc>
          <w:tcPr>
            <w:tcW w:w="6487" w:type="dxa"/>
            <w:tcBorders>
              <w:bottom w:val="single" w:sz="12" w:space="0" w:color="auto"/>
            </w:tcBorders>
          </w:tcPr>
          <w:p w14:paraId="3A5D9AC1" w14:textId="77777777" w:rsidR="00223170" w:rsidRPr="00435AB8" w:rsidRDefault="00223170" w:rsidP="00E574CA">
            <w:pPr>
              <w:shd w:val="solid" w:color="FFFFFF" w:fill="FFFFFF"/>
              <w:spacing w:after="48"/>
              <w:rPr>
                <w:rFonts w:ascii="Verdana" w:hAnsi="Verdana" w:cs="Times New Roman Bold"/>
                <w:b/>
              </w:rPr>
            </w:pPr>
          </w:p>
        </w:tc>
        <w:tc>
          <w:tcPr>
            <w:tcW w:w="3402" w:type="dxa"/>
            <w:tcBorders>
              <w:bottom w:val="single" w:sz="12" w:space="0" w:color="auto"/>
            </w:tcBorders>
          </w:tcPr>
          <w:p w14:paraId="3406B029" w14:textId="77777777" w:rsidR="00223170" w:rsidRPr="00435AB8" w:rsidRDefault="00223170" w:rsidP="00E574CA">
            <w:pPr>
              <w:shd w:val="solid" w:color="FFFFFF" w:fill="FFFFFF"/>
              <w:spacing w:after="48" w:line="240" w:lineRule="atLeast"/>
            </w:pPr>
          </w:p>
        </w:tc>
      </w:tr>
      <w:tr w:rsidR="00223170" w:rsidRPr="00435AB8" w14:paraId="74FF0A65" w14:textId="77777777" w:rsidTr="00E574CA">
        <w:trPr>
          <w:cantSplit/>
        </w:trPr>
        <w:tc>
          <w:tcPr>
            <w:tcW w:w="6487" w:type="dxa"/>
            <w:tcBorders>
              <w:top w:val="single" w:sz="12" w:space="0" w:color="auto"/>
            </w:tcBorders>
          </w:tcPr>
          <w:p w14:paraId="5B5B1AD2" w14:textId="77777777" w:rsidR="00223170" w:rsidRPr="00435AB8" w:rsidRDefault="00223170" w:rsidP="00E574CA">
            <w:pPr>
              <w:shd w:val="solid" w:color="FFFFFF" w:fill="FFFFFF"/>
              <w:spacing w:after="48"/>
              <w:rPr>
                <w:rFonts w:ascii="Verdana" w:hAnsi="Verdana" w:cs="Times New Roman Bold"/>
                <w:bCs/>
              </w:rPr>
            </w:pPr>
          </w:p>
        </w:tc>
        <w:tc>
          <w:tcPr>
            <w:tcW w:w="3402" w:type="dxa"/>
            <w:tcBorders>
              <w:top w:val="single" w:sz="12" w:space="0" w:color="auto"/>
            </w:tcBorders>
          </w:tcPr>
          <w:p w14:paraId="5120DE5A" w14:textId="77777777" w:rsidR="00223170" w:rsidRPr="00435AB8" w:rsidRDefault="00223170" w:rsidP="00E574CA">
            <w:pPr>
              <w:shd w:val="solid" w:color="FFFFFF" w:fill="FFFFFF"/>
              <w:spacing w:after="48" w:line="240" w:lineRule="atLeast"/>
            </w:pPr>
          </w:p>
        </w:tc>
      </w:tr>
      <w:tr w:rsidR="00223170" w:rsidRPr="00435AB8" w14:paraId="22408693" w14:textId="77777777" w:rsidTr="00E574CA">
        <w:trPr>
          <w:cantSplit/>
        </w:trPr>
        <w:tc>
          <w:tcPr>
            <w:tcW w:w="6487" w:type="dxa"/>
            <w:vMerge w:val="restart"/>
          </w:tcPr>
          <w:p w14:paraId="773EAD83" w14:textId="77777777" w:rsidR="00223170" w:rsidRPr="00435AB8" w:rsidRDefault="00223170" w:rsidP="00E574CA">
            <w:pPr>
              <w:shd w:val="solid" w:color="FFFFFF" w:fill="FFFFFF"/>
              <w:spacing w:after="240"/>
              <w:ind w:left="1134" w:hanging="1134"/>
              <w:rPr>
                <w:rFonts w:ascii="Verdana" w:hAnsi="Verdana"/>
                <w:sz w:val="20"/>
              </w:rPr>
            </w:pPr>
            <w:bookmarkStart w:id="3" w:name="recibido"/>
            <w:bookmarkStart w:id="4" w:name="dnum" w:colFirst="1" w:colLast="1"/>
            <w:bookmarkEnd w:id="3"/>
            <w:r w:rsidRPr="00435AB8">
              <w:rPr>
                <w:rFonts w:ascii="Verdana" w:hAnsi="Verdana"/>
                <w:sz w:val="20"/>
              </w:rPr>
              <w:t>Received:</w:t>
            </w:r>
            <w:r w:rsidRPr="00435AB8">
              <w:rPr>
                <w:rFonts w:ascii="Verdana" w:hAnsi="Verdana"/>
                <w:sz w:val="20"/>
              </w:rPr>
              <w:tab/>
              <w:t xml:space="preserve"> </w:t>
            </w:r>
          </w:p>
          <w:p w14:paraId="3A937F4A" w14:textId="77777777" w:rsidR="00223170" w:rsidRPr="00435AB8" w:rsidRDefault="00223170" w:rsidP="00E574CA">
            <w:pPr>
              <w:shd w:val="solid" w:color="FFFFFF" w:fill="FFFFFF"/>
              <w:spacing w:after="240"/>
              <w:ind w:left="1134" w:hanging="1134"/>
              <w:rPr>
                <w:rFonts w:ascii="Verdana" w:hAnsi="Verdana"/>
                <w:sz w:val="20"/>
              </w:rPr>
            </w:pPr>
          </w:p>
        </w:tc>
        <w:tc>
          <w:tcPr>
            <w:tcW w:w="3402" w:type="dxa"/>
          </w:tcPr>
          <w:p w14:paraId="478707BC" w14:textId="77777777" w:rsidR="00223170" w:rsidRPr="00435AB8" w:rsidRDefault="00223170" w:rsidP="00223170">
            <w:pPr>
              <w:shd w:val="solid" w:color="FFFFFF" w:fill="FFFFFF"/>
              <w:spacing w:line="240" w:lineRule="atLeast"/>
              <w:rPr>
                <w:rFonts w:ascii="Verdana" w:hAnsi="Verdana"/>
                <w:sz w:val="20"/>
                <w:lang w:eastAsia="zh-CN"/>
              </w:rPr>
            </w:pPr>
            <w:r w:rsidRPr="00435AB8">
              <w:rPr>
                <w:rFonts w:ascii="Verdana" w:hAnsi="Verdana"/>
                <w:b/>
                <w:sz w:val="20"/>
                <w:lang w:eastAsia="zh-CN"/>
              </w:rPr>
              <w:t>Document 5B/</w:t>
            </w:r>
          </w:p>
        </w:tc>
      </w:tr>
      <w:tr w:rsidR="00223170" w:rsidRPr="00435AB8" w14:paraId="65A43CB1" w14:textId="77777777" w:rsidTr="00E574CA">
        <w:trPr>
          <w:cantSplit/>
        </w:trPr>
        <w:tc>
          <w:tcPr>
            <w:tcW w:w="6487" w:type="dxa"/>
            <w:vMerge/>
          </w:tcPr>
          <w:p w14:paraId="20776FA0" w14:textId="77777777" w:rsidR="00223170" w:rsidRPr="00435AB8" w:rsidRDefault="00223170" w:rsidP="00E574CA">
            <w:pPr>
              <w:spacing w:before="60"/>
              <w:jc w:val="center"/>
              <w:rPr>
                <w:b/>
                <w:smallCaps/>
                <w:sz w:val="32"/>
                <w:lang w:eastAsia="zh-CN"/>
              </w:rPr>
            </w:pPr>
            <w:bookmarkStart w:id="5" w:name="ddate" w:colFirst="1" w:colLast="1"/>
            <w:bookmarkEnd w:id="4"/>
          </w:p>
        </w:tc>
        <w:tc>
          <w:tcPr>
            <w:tcW w:w="3402" w:type="dxa"/>
          </w:tcPr>
          <w:p w14:paraId="210205C6" w14:textId="77777777" w:rsidR="00223170" w:rsidRPr="00435AB8" w:rsidRDefault="00223170" w:rsidP="00E574CA">
            <w:pPr>
              <w:shd w:val="solid" w:color="FFFFFF" w:fill="FFFFFF"/>
              <w:spacing w:line="240" w:lineRule="atLeast"/>
              <w:rPr>
                <w:rFonts w:ascii="Verdana" w:hAnsi="Verdana"/>
                <w:sz w:val="20"/>
                <w:lang w:eastAsia="zh-CN"/>
              </w:rPr>
            </w:pPr>
            <w:r w:rsidRPr="00435AB8">
              <w:rPr>
                <w:rFonts w:ascii="Verdana" w:hAnsi="Verdana"/>
                <w:b/>
                <w:sz w:val="20"/>
                <w:lang w:eastAsia="zh-CN"/>
              </w:rPr>
              <w:t>Date</w:t>
            </w:r>
          </w:p>
        </w:tc>
      </w:tr>
      <w:tr w:rsidR="00223170" w:rsidRPr="00435AB8" w14:paraId="7ACECEE2" w14:textId="77777777" w:rsidTr="00E574CA">
        <w:trPr>
          <w:cantSplit/>
        </w:trPr>
        <w:tc>
          <w:tcPr>
            <w:tcW w:w="6487" w:type="dxa"/>
            <w:vMerge/>
          </w:tcPr>
          <w:p w14:paraId="68B9423E" w14:textId="77777777" w:rsidR="00223170" w:rsidRPr="00435AB8" w:rsidRDefault="00223170" w:rsidP="00E574CA">
            <w:pPr>
              <w:spacing w:before="60"/>
              <w:jc w:val="center"/>
              <w:rPr>
                <w:b/>
                <w:smallCaps/>
                <w:sz w:val="32"/>
                <w:lang w:eastAsia="zh-CN"/>
              </w:rPr>
            </w:pPr>
            <w:bookmarkStart w:id="6" w:name="dorlang" w:colFirst="1" w:colLast="1"/>
            <w:bookmarkEnd w:id="5"/>
          </w:p>
        </w:tc>
        <w:tc>
          <w:tcPr>
            <w:tcW w:w="3402" w:type="dxa"/>
          </w:tcPr>
          <w:p w14:paraId="262F2C9A" w14:textId="77777777" w:rsidR="00223170" w:rsidRPr="00435AB8" w:rsidRDefault="00223170" w:rsidP="00E574CA">
            <w:pPr>
              <w:shd w:val="solid" w:color="FFFFFF" w:fill="FFFFFF"/>
              <w:spacing w:line="240" w:lineRule="atLeast"/>
              <w:rPr>
                <w:rFonts w:ascii="Verdana" w:eastAsia="SimSun" w:hAnsi="Verdana"/>
                <w:sz w:val="20"/>
                <w:lang w:eastAsia="zh-CN"/>
              </w:rPr>
            </w:pPr>
            <w:r w:rsidRPr="00435AB8">
              <w:rPr>
                <w:rFonts w:ascii="Verdana" w:eastAsia="SimSun" w:hAnsi="Verdana"/>
                <w:b/>
                <w:sz w:val="20"/>
                <w:lang w:eastAsia="zh-CN"/>
              </w:rPr>
              <w:t>English only</w:t>
            </w:r>
          </w:p>
        </w:tc>
      </w:tr>
      <w:tr w:rsidR="00223170" w:rsidRPr="00435AB8" w14:paraId="3A1C0205" w14:textId="77777777" w:rsidTr="00E574CA">
        <w:trPr>
          <w:cantSplit/>
        </w:trPr>
        <w:tc>
          <w:tcPr>
            <w:tcW w:w="9889" w:type="dxa"/>
            <w:gridSpan w:val="2"/>
          </w:tcPr>
          <w:p w14:paraId="6AE3A41E" w14:textId="77777777" w:rsidR="00223170" w:rsidRPr="00435AB8" w:rsidRDefault="00223170" w:rsidP="00E574CA">
            <w:pPr>
              <w:pStyle w:val="Source"/>
              <w:rPr>
                <w:lang w:eastAsia="zh-CN"/>
              </w:rPr>
            </w:pPr>
            <w:bookmarkStart w:id="7" w:name="dsource" w:colFirst="0" w:colLast="0"/>
            <w:bookmarkEnd w:id="6"/>
            <w:r w:rsidRPr="00435AB8">
              <w:rPr>
                <w:lang w:val="en-US"/>
              </w:rPr>
              <w:t>International Civil Aviation Organization</w:t>
            </w:r>
          </w:p>
        </w:tc>
      </w:tr>
      <w:tr w:rsidR="00223170" w:rsidRPr="00435AB8" w14:paraId="3BAC4F17" w14:textId="77777777" w:rsidTr="00E574CA">
        <w:trPr>
          <w:cantSplit/>
        </w:trPr>
        <w:tc>
          <w:tcPr>
            <w:tcW w:w="9889" w:type="dxa"/>
            <w:gridSpan w:val="2"/>
          </w:tcPr>
          <w:p w14:paraId="5F863BAD" w14:textId="77777777" w:rsidR="00223170" w:rsidRPr="00435AB8" w:rsidRDefault="00223170" w:rsidP="00E574CA">
            <w:pPr>
              <w:pStyle w:val="Title1"/>
              <w:rPr>
                <w:lang w:eastAsia="zh-CN"/>
              </w:rPr>
            </w:pPr>
            <w:bookmarkStart w:id="8" w:name="drec" w:colFirst="0" w:colLast="0"/>
            <w:bookmarkEnd w:id="7"/>
            <w:r w:rsidRPr="00435AB8">
              <w:t xml:space="preserve">Reply </w:t>
            </w:r>
            <w:r w:rsidRPr="00435AB8">
              <w:rPr>
                <w:lang w:val="en-US"/>
              </w:rPr>
              <w:t xml:space="preserve">Liaison </w:t>
            </w:r>
            <w:r w:rsidRPr="00435AB8">
              <w:t>statement</w:t>
            </w:r>
            <w:r w:rsidRPr="00435AB8">
              <w:rPr>
                <w:lang w:val="en-US"/>
              </w:rPr>
              <w:t xml:space="preserve"> to ITU-R Working Party 5B</w:t>
            </w:r>
          </w:p>
        </w:tc>
      </w:tr>
      <w:bookmarkEnd w:id="8"/>
      <w:tr w:rsidR="00223170" w:rsidRPr="00435AB8" w14:paraId="593BDCFF" w14:textId="77777777" w:rsidTr="00E574CA">
        <w:trPr>
          <w:cantSplit/>
        </w:trPr>
        <w:tc>
          <w:tcPr>
            <w:tcW w:w="9889" w:type="dxa"/>
            <w:gridSpan w:val="2"/>
          </w:tcPr>
          <w:p w14:paraId="5C62E6C4" w14:textId="77777777" w:rsidR="00223170" w:rsidRPr="00435AB8" w:rsidRDefault="00223170" w:rsidP="00E574CA">
            <w:pPr>
              <w:pStyle w:val="Title1"/>
              <w:rPr>
                <w:lang w:eastAsia="zh-CN"/>
              </w:rPr>
            </w:pPr>
            <w:r w:rsidRPr="00435AB8">
              <w:t>WRC-23 agenda item 1.7</w:t>
            </w:r>
          </w:p>
        </w:tc>
      </w:tr>
      <w:tr w:rsidR="00223170" w:rsidRPr="00435AB8" w14:paraId="76832579" w14:textId="77777777" w:rsidTr="00E574CA">
        <w:trPr>
          <w:cantSplit/>
        </w:trPr>
        <w:tc>
          <w:tcPr>
            <w:tcW w:w="9889" w:type="dxa"/>
            <w:gridSpan w:val="2"/>
          </w:tcPr>
          <w:p w14:paraId="6899FCC6" w14:textId="77777777" w:rsidR="00223170" w:rsidRPr="00435AB8" w:rsidRDefault="00223170" w:rsidP="00E574CA">
            <w:pPr>
              <w:pStyle w:val="Title4"/>
              <w:rPr>
                <w:lang w:eastAsia="zh-CN"/>
              </w:rPr>
            </w:pPr>
            <w:bookmarkStart w:id="9" w:name="dtitle1" w:colFirst="0" w:colLast="0"/>
            <w:r w:rsidRPr="00435AB8">
              <w:rPr>
                <w:lang w:eastAsia="zh-CN"/>
              </w:rPr>
              <w:t>Studies on WRC-23 agenda item 1.7</w:t>
            </w:r>
          </w:p>
        </w:tc>
      </w:tr>
    </w:tbl>
    <w:bookmarkEnd w:id="9"/>
    <w:p w14:paraId="2041823A" w14:textId="77777777" w:rsidR="00D75DF1" w:rsidRPr="00435AB8" w:rsidRDefault="00223170" w:rsidP="008B622F">
      <w:pPr>
        <w:pStyle w:val="Normalaftertitle"/>
        <w:jc w:val="both"/>
        <w:rPr>
          <w:szCs w:val="24"/>
        </w:rPr>
      </w:pPr>
      <w:r w:rsidRPr="00435AB8">
        <w:rPr>
          <w:szCs w:val="24"/>
        </w:rPr>
        <w:t xml:space="preserve">ICAO would like to thank ITU-R Working Party (WP) 5B for its liaison statement related to the ongoing studies on a space-based aeronautical VHF communications system </w:t>
      </w:r>
      <w:r w:rsidR="00D75DF1" w:rsidRPr="00435AB8">
        <w:rPr>
          <w:szCs w:val="24"/>
        </w:rPr>
        <w:t>with</w:t>
      </w:r>
      <w:r w:rsidRPr="00435AB8">
        <w:rPr>
          <w:szCs w:val="24"/>
        </w:rPr>
        <w:t>in the 117.975</w:t>
      </w:r>
      <w:r w:rsidRPr="00435AB8">
        <w:rPr>
          <w:szCs w:val="24"/>
        </w:rPr>
        <w:noBreakHyphen/>
        <w:t xml:space="preserve">137 MHz frequency band, as conducted under WRC-23 agenda item 1.7. </w:t>
      </w:r>
    </w:p>
    <w:p w14:paraId="0C2DBADF" w14:textId="77777777" w:rsidR="00D75DF1" w:rsidRPr="00435AB8" w:rsidRDefault="00D75DF1" w:rsidP="00EB4BE9">
      <w:pPr>
        <w:tabs>
          <w:tab w:val="left" w:pos="1134"/>
          <w:tab w:val="left" w:pos="1871"/>
          <w:tab w:val="left" w:pos="2268"/>
        </w:tabs>
        <w:overflowPunct w:val="0"/>
        <w:autoSpaceDE w:val="0"/>
        <w:autoSpaceDN w:val="0"/>
        <w:adjustRightInd w:val="0"/>
        <w:spacing w:before="120" w:after="120"/>
        <w:textAlignment w:val="baseline"/>
        <w:rPr>
          <w:sz w:val="24"/>
          <w:szCs w:val="24"/>
        </w:rPr>
      </w:pPr>
      <w:r w:rsidRPr="00435AB8">
        <w:rPr>
          <w:sz w:val="24"/>
          <w:szCs w:val="24"/>
        </w:rPr>
        <w:t xml:space="preserve">ICAO </w:t>
      </w:r>
      <w:r w:rsidR="008418DE" w:rsidRPr="00435AB8">
        <w:rPr>
          <w:sz w:val="24"/>
          <w:szCs w:val="24"/>
        </w:rPr>
        <w:t>notes that</w:t>
      </w:r>
      <w:r w:rsidRPr="00435AB8">
        <w:rPr>
          <w:sz w:val="24"/>
          <w:szCs w:val="24"/>
        </w:rPr>
        <w:t xml:space="preserve"> WP 5B’s working document towards a preliminary draft new Report ITU-R </w:t>
      </w:r>
      <w:proofErr w:type="gramStart"/>
      <w:r w:rsidRPr="00435AB8">
        <w:rPr>
          <w:sz w:val="24"/>
          <w:szCs w:val="24"/>
        </w:rPr>
        <w:t>M.[</w:t>
      </w:r>
      <w:proofErr w:type="gramEnd"/>
      <w:r w:rsidRPr="00435AB8">
        <w:rPr>
          <w:sz w:val="24"/>
          <w:szCs w:val="24"/>
        </w:rPr>
        <w:t>Space-VHF]</w:t>
      </w:r>
      <w:r w:rsidR="008418DE" w:rsidRPr="00435AB8">
        <w:rPr>
          <w:sz w:val="24"/>
          <w:szCs w:val="24"/>
        </w:rPr>
        <w:t xml:space="preserve"> includes new considerations on space-based VDL mode 2 </w:t>
      </w:r>
      <w:r w:rsidRPr="00435AB8">
        <w:rPr>
          <w:sz w:val="24"/>
          <w:szCs w:val="24"/>
        </w:rPr>
        <w:t>application</w:t>
      </w:r>
      <w:r w:rsidR="008418DE" w:rsidRPr="00435AB8">
        <w:rPr>
          <w:sz w:val="24"/>
          <w:szCs w:val="24"/>
        </w:rPr>
        <w:t xml:space="preserve"> in</w:t>
      </w:r>
      <w:r w:rsidRPr="00435AB8">
        <w:rPr>
          <w:sz w:val="24"/>
          <w:szCs w:val="24"/>
        </w:rPr>
        <w:t xml:space="preserve"> the frequency band extension 136-137 MHz</w:t>
      </w:r>
      <w:r w:rsidR="008418DE" w:rsidRPr="00435AB8">
        <w:rPr>
          <w:sz w:val="24"/>
          <w:szCs w:val="24"/>
        </w:rPr>
        <w:t>, which WP 5B would like ICAO to review and comment.</w:t>
      </w:r>
      <w:r w:rsidR="008B622F" w:rsidRPr="00435AB8">
        <w:rPr>
          <w:sz w:val="24"/>
          <w:szCs w:val="24"/>
        </w:rPr>
        <w:t xml:space="preserve"> ICAO would like therefore to provide the following elements in return.</w:t>
      </w:r>
    </w:p>
    <w:p w14:paraId="5166C1A5" w14:textId="77777777" w:rsidR="00D75DF1" w:rsidRPr="00435AB8" w:rsidRDefault="008B622F" w:rsidP="00EB4BE9">
      <w:pPr>
        <w:pStyle w:val="Headingi"/>
        <w:spacing w:before="240" w:after="60"/>
        <w:rPr>
          <w:szCs w:val="24"/>
          <w:lang w:eastAsia="zh-CN"/>
        </w:rPr>
      </w:pPr>
      <w:r w:rsidRPr="00435AB8">
        <w:rPr>
          <w:szCs w:val="24"/>
          <w:lang w:eastAsia="zh-CN"/>
        </w:rPr>
        <w:t>VDL mode 2 Power Flux requirement</w:t>
      </w:r>
    </w:p>
    <w:p w14:paraId="6E1FBF77" w14:textId="77777777" w:rsidR="008B622F" w:rsidRPr="00435AB8" w:rsidRDefault="008B622F" w:rsidP="008B622F">
      <w:pPr>
        <w:pBdr>
          <w:top w:val="nil"/>
          <w:left w:val="nil"/>
          <w:bottom w:val="nil"/>
          <w:right w:val="nil"/>
          <w:between w:val="nil"/>
        </w:pBdr>
        <w:tabs>
          <w:tab w:val="left" w:pos="1440"/>
        </w:tabs>
        <w:spacing w:after="240"/>
        <w:rPr>
          <w:color w:val="000000"/>
          <w:sz w:val="24"/>
          <w:szCs w:val="24"/>
        </w:rPr>
      </w:pPr>
      <w:r w:rsidRPr="00435AB8">
        <w:rPr>
          <w:color w:val="000000"/>
          <w:sz w:val="24"/>
          <w:szCs w:val="24"/>
        </w:rPr>
        <w:t>In section 4.2.2.2 of WP</w:t>
      </w:r>
      <w:sdt>
        <w:sdtPr>
          <w:rPr>
            <w:sz w:val="24"/>
            <w:szCs w:val="24"/>
          </w:rPr>
          <w:tag w:val="goog_rdk_55"/>
          <w:id w:val="-1439749789"/>
        </w:sdtPr>
        <w:sdtEndPr/>
        <w:sdtContent>
          <w:r w:rsidRPr="00435AB8">
            <w:rPr>
              <w:color w:val="000000"/>
              <w:sz w:val="24"/>
              <w:szCs w:val="24"/>
            </w:rPr>
            <w:t xml:space="preserve"> </w:t>
          </w:r>
        </w:sdtContent>
      </w:sdt>
      <w:r w:rsidRPr="00435AB8">
        <w:rPr>
          <w:color w:val="000000"/>
          <w:sz w:val="24"/>
          <w:szCs w:val="24"/>
        </w:rPr>
        <w:t xml:space="preserve">5B’s working document </w:t>
      </w:r>
      <w:proofErr w:type="gramStart"/>
      <w:r w:rsidRPr="00435AB8">
        <w:rPr>
          <w:color w:val="000000"/>
          <w:sz w:val="24"/>
          <w:szCs w:val="24"/>
        </w:rPr>
        <w:t>M.[</w:t>
      </w:r>
      <w:proofErr w:type="gramEnd"/>
      <w:r w:rsidRPr="00435AB8">
        <w:rPr>
          <w:color w:val="000000"/>
          <w:sz w:val="24"/>
          <w:szCs w:val="24"/>
        </w:rPr>
        <w:t>SPACE-VHF], the aircraft VHF receiver performance requirement for VDL Mode 2 is mentioned as requiring confirmation. ICAO would like to confirm to WP</w:t>
      </w:r>
      <w:sdt>
        <w:sdtPr>
          <w:rPr>
            <w:sz w:val="24"/>
            <w:szCs w:val="24"/>
          </w:rPr>
          <w:tag w:val="goog_rdk_56"/>
          <w:id w:val="121050090"/>
        </w:sdtPr>
        <w:sdtEndPr/>
        <w:sdtContent>
          <w:r w:rsidRPr="00435AB8">
            <w:rPr>
              <w:color w:val="000000"/>
              <w:sz w:val="24"/>
              <w:szCs w:val="24"/>
            </w:rPr>
            <w:t xml:space="preserve"> </w:t>
          </w:r>
        </w:sdtContent>
      </w:sdt>
      <w:r w:rsidRPr="00435AB8">
        <w:rPr>
          <w:color w:val="000000"/>
          <w:sz w:val="24"/>
          <w:szCs w:val="24"/>
        </w:rPr>
        <w:t xml:space="preserve">5B that the reference to “Annex 10 Volume III Part I Section 6.3.5.2” of ICAO Standards and Recommended Practices (SARPs), with the power flux level of -120 </w:t>
      </w:r>
      <w:proofErr w:type="spellStart"/>
      <w:r w:rsidRPr="00435AB8">
        <w:rPr>
          <w:color w:val="000000"/>
          <w:sz w:val="24"/>
          <w:szCs w:val="24"/>
        </w:rPr>
        <w:t>dBW</w:t>
      </w:r>
      <w:proofErr w:type="spellEnd"/>
      <w:r w:rsidRPr="00435AB8">
        <w:rPr>
          <w:color w:val="000000"/>
          <w:sz w:val="24"/>
          <w:szCs w:val="24"/>
        </w:rPr>
        <w:t>/m², is relevant.</w:t>
      </w:r>
    </w:p>
    <w:p w14:paraId="530120FB" w14:textId="77777777" w:rsidR="008B622F" w:rsidRPr="00435AB8" w:rsidRDefault="008B622F" w:rsidP="008B622F">
      <w:pPr>
        <w:pStyle w:val="Headingi"/>
        <w:spacing w:before="120" w:after="60"/>
        <w:rPr>
          <w:szCs w:val="24"/>
          <w:lang w:eastAsia="zh-CN"/>
        </w:rPr>
      </w:pPr>
      <w:r w:rsidRPr="00435AB8">
        <w:rPr>
          <w:szCs w:val="24"/>
          <w:lang w:eastAsia="zh-CN"/>
        </w:rPr>
        <w:t>Aircraft transmitter output power for VDL mode 2</w:t>
      </w:r>
    </w:p>
    <w:p w14:paraId="6D5B149F" w14:textId="46324213" w:rsidR="008B622F" w:rsidRPr="00435AB8" w:rsidRDefault="008B622F" w:rsidP="008B622F">
      <w:pPr>
        <w:pBdr>
          <w:top w:val="nil"/>
          <w:left w:val="nil"/>
          <w:bottom w:val="nil"/>
          <w:right w:val="nil"/>
          <w:between w:val="nil"/>
        </w:pBdr>
        <w:tabs>
          <w:tab w:val="left" w:pos="1440"/>
        </w:tabs>
        <w:spacing w:after="240"/>
        <w:rPr>
          <w:color w:val="000000"/>
          <w:sz w:val="24"/>
          <w:szCs w:val="24"/>
        </w:rPr>
      </w:pPr>
      <w:r w:rsidRPr="00435AB8">
        <w:rPr>
          <w:color w:val="000000"/>
          <w:sz w:val="24"/>
          <w:szCs w:val="24"/>
        </w:rPr>
        <w:t>There is no ICAO requirement for power output at the aircraft VHF transmitter. However, it is noted, in the VDL Mode 2 document “EUROCAE ED 92C” that the aircraft output power will not be less than 15 watts measured at the transmitter antenna port. In addition, in document “RTCA DO-224</w:t>
      </w:r>
      <w:proofErr w:type="gramStart"/>
      <w:r w:rsidRPr="00435AB8">
        <w:rPr>
          <w:color w:val="000000"/>
          <w:sz w:val="24"/>
          <w:szCs w:val="24"/>
        </w:rPr>
        <w:t>C :</w:t>
      </w:r>
      <w:proofErr w:type="gramEnd"/>
      <w:r w:rsidRPr="00435AB8">
        <w:rPr>
          <w:color w:val="000000"/>
          <w:sz w:val="24"/>
          <w:szCs w:val="24"/>
        </w:rPr>
        <w:t xml:space="preserve"> Signal-in-Space Minimum Aviation System Performance Standards (MASPS) for Advanced VHF Digital Data Communications Including Compatibility with Digital Voice Techniques” it is assumed that the maximum attenuation by the cable is 3 </w:t>
      </w:r>
      <w:proofErr w:type="spellStart"/>
      <w:r w:rsidRPr="00435AB8">
        <w:rPr>
          <w:color w:val="000000"/>
          <w:sz w:val="24"/>
          <w:szCs w:val="24"/>
        </w:rPr>
        <w:t>dB.</w:t>
      </w:r>
      <w:proofErr w:type="spellEnd"/>
      <w:r w:rsidRPr="00435AB8">
        <w:rPr>
          <w:color w:val="000000"/>
          <w:sz w:val="24"/>
          <w:szCs w:val="24"/>
        </w:rPr>
        <w:t xml:space="preserve"> For the sake of accuracy, </w:t>
      </w:r>
      <w:r w:rsidR="00651D9F" w:rsidRPr="00435AB8">
        <w:rPr>
          <w:color w:val="000000"/>
        </w:rPr>
        <w:t>WP</w:t>
      </w:r>
      <w:sdt>
        <w:sdtPr>
          <w:tag w:val="goog_rdk_61"/>
          <w:id w:val="515425475"/>
        </w:sdtPr>
        <w:sdtEndPr/>
        <w:sdtContent>
          <w:r w:rsidR="00651D9F" w:rsidRPr="00435AB8">
            <w:rPr>
              <w:color w:val="000000"/>
            </w:rPr>
            <w:t xml:space="preserve"> </w:t>
          </w:r>
        </w:sdtContent>
      </w:sdt>
      <w:r w:rsidR="00651D9F" w:rsidRPr="00435AB8">
        <w:rPr>
          <w:color w:val="000000"/>
        </w:rPr>
        <w:t>5B should therefore consider this level of 15 watts for VDL Mode 2 in sections 4.1 and 6.6 and associated cable loss of 3 dB in section 6.5 (Table 7, 8 and 9), and in section 6.6 (Table 10)</w:t>
      </w:r>
      <w:r w:rsidR="003D5EE3" w:rsidRPr="00435AB8">
        <w:rPr>
          <w:color w:val="000000"/>
        </w:rPr>
        <w:t xml:space="preserve"> of its working </w:t>
      </w:r>
      <w:proofErr w:type="gramStart"/>
      <w:r w:rsidR="003D5EE3" w:rsidRPr="00435AB8">
        <w:rPr>
          <w:color w:val="000000"/>
        </w:rPr>
        <w:t>document</w:t>
      </w:r>
      <w:r w:rsidR="00651D9F" w:rsidRPr="00435AB8">
        <w:rPr>
          <w:color w:val="000000"/>
        </w:rPr>
        <w:t>;</w:t>
      </w:r>
      <w:proofErr w:type="gramEnd"/>
      <w:r w:rsidR="00651D9F" w:rsidRPr="00435AB8">
        <w:rPr>
          <w:color w:val="000000"/>
        </w:rPr>
        <w:t xml:space="preserve"> rather than the 16 watts level and associated cable loss of 2 dB applying to voice application.</w:t>
      </w:r>
    </w:p>
    <w:p w14:paraId="7B5F17F8" w14:textId="692C7795" w:rsidR="00A75AF5" w:rsidRPr="00435AB8" w:rsidRDefault="00651D9F" w:rsidP="00A75AF5">
      <w:pPr>
        <w:pStyle w:val="Headingi"/>
        <w:spacing w:before="120" w:after="60"/>
        <w:rPr>
          <w:szCs w:val="24"/>
          <w:lang w:eastAsia="zh-CN"/>
        </w:rPr>
      </w:pPr>
      <w:commentRangeStart w:id="10"/>
      <w:commentRangeEnd w:id="10"/>
      <w:r w:rsidRPr="00435AB8">
        <w:rPr>
          <w:rStyle w:val="CommentReference"/>
        </w:rPr>
        <w:lastRenderedPageBreak/>
        <w:commentReference w:id="10"/>
      </w:r>
      <w:r w:rsidR="00A75AF5" w:rsidRPr="00435AB8">
        <w:rPr>
          <w:szCs w:val="24"/>
          <w:lang w:eastAsia="zh-CN"/>
        </w:rPr>
        <w:t>Operational issue for further studies</w:t>
      </w:r>
    </w:p>
    <w:p w14:paraId="0A276CB9" w14:textId="77777777" w:rsidR="00A75AF5" w:rsidRPr="00435AB8" w:rsidRDefault="00A75AF5" w:rsidP="00A75AF5">
      <w:pPr>
        <w:pBdr>
          <w:top w:val="nil"/>
          <w:left w:val="nil"/>
          <w:bottom w:val="nil"/>
          <w:right w:val="nil"/>
          <w:between w:val="nil"/>
        </w:pBdr>
        <w:tabs>
          <w:tab w:val="left" w:pos="1440"/>
        </w:tabs>
        <w:spacing w:after="240"/>
        <w:rPr>
          <w:color w:val="000000"/>
          <w:sz w:val="24"/>
          <w:szCs w:val="24"/>
        </w:rPr>
      </w:pPr>
      <w:r w:rsidRPr="00435AB8">
        <w:rPr>
          <w:color w:val="000000"/>
          <w:sz w:val="24"/>
          <w:szCs w:val="24"/>
        </w:rPr>
        <w:t>ICAO standard on VDL Mode 2 specifies that the frequency 136.975 MHz is reserved as a worldwide common signalling channel (CSC) on which access shall be guaranteed in all areas where VDL Mode 2 is available (Annex X Vol III § 4.1.3.3). An airborne VDL Mode 2 station (aircraft) always logs into the VDL Mode 2 network via the Common Signalling Channel (CSC: 136.975 MHz) responding to the periodically transmitted Ground Station Information Frames (GSIF). Corresponding information is provided in broadcast mode to all aircraft, and this triggers the specific question of Doppler shift compensation, which is mostly efficient under point-to-point configurations, and requires further studies for this specific case.</w:t>
      </w:r>
    </w:p>
    <w:p w14:paraId="2582B0C7" w14:textId="77777777" w:rsidR="00A75AF5" w:rsidRPr="00435AB8" w:rsidRDefault="00A75AF5" w:rsidP="00A75AF5">
      <w:pPr>
        <w:pBdr>
          <w:top w:val="nil"/>
          <w:left w:val="nil"/>
          <w:bottom w:val="nil"/>
          <w:right w:val="nil"/>
          <w:between w:val="nil"/>
        </w:pBdr>
        <w:tabs>
          <w:tab w:val="left" w:pos="1440"/>
        </w:tabs>
        <w:spacing w:after="240"/>
        <w:rPr>
          <w:color w:val="000000"/>
          <w:sz w:val="24"/>
          <w:szCs w:val="24"/>
        </w:rPr>
      </w:pPr>
      <w:r w:rsidRPr="00435AB8">
        <w:rPr>
          <w:color w:val="000000"/>
          <w:sz w:val="24"/>
          <w:szCs w:val="24"/>
        </w:rPr>
        <w:t xml:space="preserve">The satellite relay of VDL Mode 2 CSC channel at 136.975 MHz will also require additional studies taking into account Doppler shift, related to compatibility with relevant systems operated in the adjacent band above 137 MHz, </w:t>
      </w:r>
      <w:proofErr w:type="gramStart"/>
      <w:r w:rsidRPr="00435AB8">
        <w:rPr>
          <w:color w:val="000000"/>
          <w:sz w:val="24"/>
          <w:szCs w:val="24"/>
        </w:rPr>
        <w:t>i.e.</w:t>
      </w:r>
      <w:proofErr w:type="gramEnd"/>
      <w:r w:rsidRPr="00435AB8">
        <w:rPr>
          <w:color w:val="000000"/>
          <w:sz w:val="24"/>
          <w:szCs w:val="24"/>
        </w:rPr>
        <w:t xml:space="preserve"> starting only a few kHz above this channel. Those adjacent band systems operated just above 137 MHz will belong to the out-of-band </w:t>
      </w:r>
      <w:proofErr w:type="gramStart"/>
      <w:r w:rsidRPr="00435AB8">
        <w:rPr>
          <w:color w:val="000000"/>
          <w:sz w:val="24"/>
          <w:szCs w:val="24"/>
        </w:rPr>
        <w:t>domain, and</w:t>
      </w:r>
      <w:proofErr w:type="gramEnd"/>
      <w:r w:rsidRPr="00435AB8">
        <w:rPr>
          <w:color w:val="000000"/>
          <w:sz w:val="24"/>
          <w:szCs w:val="24"/>
        </w:rPr>
        <w:t xml:space="preserve"> will not benefit from the same satellite signal roll-off level as in the spurious domain. Filtering at satellite level will be an efficient way to ensure adjacent band compatibility, however it can only be effective at a certain frequency distance from the edge of the satellite allocation. </w:t>
      </w:r>
    </w:p>
    <w:p w14:paraId="21C48548" w14:textId="77777777" w:rsidR="00A75AF5" w:rsidRPr="00435AB8" w:rsidRDefault="00A75AF5" w:rsidP="00A75AF5">
      <w:pPr>
        <w:pBdr>
          <w:top w:val="nil"/>
          <w:left w:val="nil"/>
          <w:bottom w:val="nil"/>
          <w:right w:val="nil"/>
          <w:between w:val="nil"/>
        </w:pBdr>
        <w:tabs>
          <w:tab w:val="left" w:pos="1440"/>
        </w:tabs>
        <w:spacing w:after="240"/>
        <w:rPr>
          <w:color w:val="000000"/>
          <w:sz w:val="24"/>
          <w:szCs w:val="24"/>
        </w:rPr>
      </w:pPr>
      <w:r w:rsidRPr="00435AB8">
        <w:rPr>
          <w:color w:val="000000"/>
          <w:sz w:val="24"/>
          <w:szCs w:val="24"/>
        </w:rPr>
        <w:t>By comparison, in relation to studies with adjacent band systems operating above 137 MHz, a scenario with the new AMS(R)S allocation finishing at 136 MHz will benefit at 1 MHz distance both from a strong satellite signal roll-off and from satellite filtering. Each of these factors will ensure several tens of dB attenuation</w:t>
      </w:r>
      <w:r w:rsidR="00656FB5" w:rsidRPr="00435AB8">
        <w:rPr>
          <w:color w:val="000000"/>
          <w:sz w:val="24"/>
          <w:szCs w:val="24"/>
        </w:rPr>
        <w:t xml:space="preserve"> and </w:t>
      </w:r>
      <w:r w:rsidRPr="00435AB8">
        <w:rPr>
          <w:color w:val="000000"/>
          <w:sz w:val="24"/>
          <w:szCs w:val="24"/>
        </w:rPr>
        <w:t>will greatly ease adjacent band compatibility</w:t>
      </w:r>
      <w:r w:rsidR="00656FB5" w:rsidRPr="00435AB8">
        <w:rPr>
          <w:color w:val="000000"/>
          <w:sz w:val="24"/>
          <w:szCs w:val="24"/>
        </w:rPr>
        <w:t xml:space="preserve"> with systems operated above 137 </w:t>
      </w:r>
      <w:proofErr w:type="spellStart"/>
      <w:r w:rsidR="00656FB5" w:rsidRPr="00435AB8">
        <w:rPr>
          <w:color w:val="000000"/>
          <w:sz w:val="24"/>
          <w:szCs w:val="24"/>
        </w:rPr>
        <w:t>MHz.</w:t>
      </w:r>
      <w:proofErr w:type="spellEnd"/>
    </w:p>
    <w:p w14:paraId="0B39DD79" w14:textId="77777777" w:rsidR="00EB4BE9" w:rsidRPr="00435AB8" w:rsidRDefault="00EB4BE9" w:rsidP="00EB4BE9">
      <w:pPr>
        <w:pStyle w:val="Headingi"/>
        <w:spacing w:before="120" w:after="60"/>
        <w:rPr>
          <w:szCs w:val="24"/>
          <w:lang w:eastAsia="zh-CN"/>
        </w:rPr>
      </w:pPr>
      <w:r w:rsidRPr="00435AB8">
        <w:rPr>
          <w:szCs w:val="24"/>
          <w:lang w:eastAsia="zh-CN"/>
        </w:rPr>
        <w:t>ICAO’s recommendation regarding WP 5B’s studies under WRC-23 agenda item 1.7.</w:t>
      </w:r>
    </w:p>
    <w:p w14:paraId="45F214EB" w14:textId="780F1269" w:rsidR="001D448F" w:rsidRPr="00435AB8" w:rsidRDefault="00A75AF5" w:rsidP="00EB4BE9">
      <w:pPr>
        <w:pBdr>
          <w:top w:val="nil"/>
          <w:left w:val="nil"/>
          <w:bottom w:val="nil"/>
          <w:right w:val="nil"/>
          <w:between w:val="nil"/>
        </w:pBdr>
        <w:tabs>
          <w:tab w:val="left" w:pos="1440"/>
        </w:tabs>
        <w:spacing w:after="120"/>
        <w:rPr>
          <w:color w:val="000000"/>
          <w:sz w:val="24"/>
          <w:szCs w:val="24"/>
        </w:rPr>
      </w:pPr>
      <w:r w:rsidRPr="00435AB8">
        <w:rPr>
          <w:color w:val="000000"/>
          <w:sz w:val="24"/>
          <w:szCs w:val="24"/>
        </w:rPr>
        <w:t xml:space="preserve">ICAO </w:t>
      </w:r>
      <w:r w:rsidR="00656FB5" w:rsidRPr="00435AB8">
        <w:rPr>
          <w:color w:val="000000"/>
          <w:sz w:val="24"/>
          <w:szCs w:val="24"/>
        </w:rPr>
        <w:t xml:space="preserve">therefore recommends </w:t>
      </w:r>
      <w:proofErr w:type="gramStart"/>
      <w:r w:rsidR="00656FB5" w:rsidRPr="00435AB8">
        <w:rPr>
          <w:color w:val="000000"/>
          <w:sz w:val="24"/>
          <w:szCs w:val="24"/>
        </w:rPr>
        <w:t>to give</w:t>
      </w:r>
      <w:proofErr w:type="gramEnd"/>
      <w:r w:rsidR="00656FB5" w:rsidRPr="00435AB8">
        <w:rPr>
          <w:color w:val="000000"/>
          <w:sz w:val="24"/>
          <w:szCs w:val="24"/>
        </w:rPr>
        <w:t xml:space="preserve"> priority to the completion of studies for an AMS(R)S allocation in </w:t>
      </w:r>
      <w:r w:rsidR="00682C30" w:rsidRPr="00435AB8">
        <w:rPr>
          <w:color w:val="000000"/>
          <w:sz w:val="24"/>
          <w:szCs w:val="24"/>
        </w:rPr>
        <w:t xml:space="preserve">the frequency band </w:t>
      </w:r>
      <w:r w:rsidR="00656FB5" w:rsidRPr="00435AB8">
        <w:rPr>
          <w:color w:val="000000"/>
          <w:sz w:val="24"/>
          <w:szCs w:val="24"/>
        </w:rPr>
        <w:t xml:space="preserve">117.975-136 MHz, based on the consideration of voice application. </w:t>
      </w:r>
      <w:r w:rsidR="00237907" w:rsidRPr="00435AB8">
        <w:rPr>
          <w:color w:val="000000"/>
          <w:sz w:val="24"/>
          <w:szCs w:val="24"/>
        </w:rPr>
        <w:t xml:space="preserve">Studies on AMS(R)S in </w:t>
      </w:r>
      <w:r w:rsidRPr="00435AB8">
        <w:rPr>
          <w:color w:val="000000"/>
          <w:sz w:val="24"/>
          <w:szCs w:val="24"/>
        </w:rPr>
        <w:t xml:space="preserve">the “last MHz” in </w:t>
      </w:r>
      <w:r w:rsidR="00682C30" w:rsidRPr="00435AB8">
        <w:rPr>
          <w:color w:val="000000"/>
          <w:sz w:val="24"/>
          <w:szCs w:val="24"/>
        </w:rPr>
        <w:t xml:space="preserve">the frequency band </w:t>
      </w:r>
      <w:r w:rsidRPr="00435AB8">
        <w:rPr>
          <w:color w:val="000000"/>
          <w:sz w:val="24"/>
          <w:szCs w:val="24"/>
        </w:rPr>
        <w:t>136-137 MHz</w:t>
      </w:r>
      <w:r w:rsidR="00237907" w:rsidRPr="00435AB8">
        <w:rPr>
          <w:color w:val="000000"/>
          <w:sz w:val="24"/>
          <w:szCs w:val="24"/>
        </w:rPr>
        <w:t xml:space="preserve">, based on </w:t>
      </w:r>
      <w:r w:rsidRPr="00435AB8">
        <w:rPr>
          <w:color w:val="000000"/>
          <w:sz w:val="24"/>
          <w:szCs w:val="24"/>
        </w:rPr>
        <w:t>VDL Mode2 and voice</w:t>
      </w:r>
      <w:r w:rsidR="00237907" w:rsidRPr="00435AB8">
        <w:rPr>
          <w:color w:val="000000"/>
          <w:sz w:val="24"/>
          <w:szCs w:val="24"/>
        </w:rPr>
        <w:t xml:space="preserve"> applications, also perfectly fit within the scope of WRC-23 agenda item 1.7. However</w:t>
      </w:r>
      <w:r w:rsidR="00651D9F" w:rsidRPr="00435AB8">
        <w:rPr>
          <w:color w:val="000000"/>
          <w:sz w:val="24"/>
          <w:szCs w:val="24"/>
        </w:rPr>
        <w:t>,</w:t>
      </w:r>
      <w:r w:rsidR="00237907" w:rsidRPr="00435AB8">
        <w:rPr>
          <w:color w:val="000000"/>
          <w:sz w:val="24"/>
          <w:szCs w:val="24"/>
        </w:rPr>
        <w:t xml:space="preserve"> they may take more time for completion, b</w:t>
      </w:r>
      <w:r w:rsidR="00EB4BE9" w:rsidRPr="00435AB8">
        <w:rPr>
          <w:color w:val="000000"/>
          <w:sz w:val="24"/>
          <w:szCs w:val="24"/>
        </w:rPr>
        <w:t>ecause they</w:t>
      </w:r>
      <w:r w:rsidR="00237907" w:rsidRPr="00435AB8">
        <w:rPr>
          <w:color w:val="000000"/>
          <w:sz w:val="24"/>
          <w:szCs w:val="24"/>
        </w:rPr>
        <w:t xml:space="preserve"> require additional elements on the behaviour of VDL mode 2 </w:t>
      </w:r>
      <w:r w:rsidR="00EB4BE9" w:rsidRPr="00435AB8">
        <w:rPr>
          <w:color w:val="000000"/>
          <w:sz w:val="24"/>
          <w:szCs w:val="24"/>
        </w:rPr>
        <w:t xml:space="preserve">via </w:t>
      </w:r>
      <w:r w:rsidR="00237907" w:rsidRPr="00435AB8">
        <w:rPr>
          <w:color w:val="000000"/>
          <w:sz w:val="24"/>
          <w:szCs w:val="24"/>
        </w:rPr>
        <w:t>satell</w:t>
      </w:r>
      <w:r w:rsidR="00EB4BE9" w:rsidRPr="00435AB8">
        <w:rPr>
          <w:color w:val="000000"/>
          <w:sz w:val="24"/>
          <w:szCs w:val="24"/>
        </w:rPr>
        <w:t>ite</w:t>
      </w:r>
      <w:r w:rsidR="00237907" w:rsidRPr="00435AB8">
        <w:rPr>
          <w:color w:val="000000"/>
          <w:sz w:val="24"/>
          <w:szCs w:val="24"/>
        </w:rPr>
        <w:t xml:space="preserve">, and </w:t>
      </w:r>
      <w:r w:rsidR="00EB4BE9" w:rsidRPr="00435AB8">
        <w:rPr>
          <w:color w:val="000000"/>
          <w:sz w:val="24"/>
          <w:szCs w:val="24"/>
        </w:rPr>
        <w:t xml:space="preserve">because they will </w:t>
      </w:r>
      <w:r w:rsidR="00237907" w:rsidRPr="00435AB8">
        <w:rPr>
          <w:color w:val="000000"/>
          <w:sz w:val="24"/>
          <w:szCs w:val="24"/>
        </w:rPr>
        <w:t xml:space="preserve">be more complex from </w:t>
      </w:r>
      <w:r w:rsidR="00EB4BE9" w:rsidRPr="00435AB8">
        <w:rPr>
          <w:color w:val="000000"/>
          <w:sz w:val="24"/>
          <w:szCs w:val="24"/>
        </w:rPr>
        <w:t>the point of view of ad</w:t>
      </w:r>
      <w:r w:rsidR="00237907" w:rsidRPr="00435AB8">
        <w:rPr>
          <w:color w:val="000000"/>
          <w:sz w:val="24"/>
          <w:szCs w:val="24"/>
        </w:rPr>
        <w:t xml:space="preserve">jacent band </w:t>
      </w:r>
      <w:r w:rsidR="00EB4BE9" w:rsidRPr="00435AB8">
        <w:rPr>
          <w:color w:val="000000"/>
          <w:sz w:val="24"/>
          <w:szCs w:val="24"/>
        </w:rPr>
        <w:t xml:space="preserve">compatibility with systems operated above 137 </w:t>
      </w:r>
      <w:proofErr w:type="spellStart"/>
      <w:r w:rsidR="00EB4BE9" w:rsidRPr="00435AB8">
        <w:rPr>
          <w:color w:val="000000"/>
          <w:sz w:val="24"/>
          <w:szCs w:val="24"/>
        </w:rPr>
        <w:t>MHz.</w:t>
      </w:r>
      <w:proofErr w:type="spellEnd"/>
    </w:p>
    <w:p w14:paraId="73194A6B" w14:textId="77777777" w:rsidR="00D75DF1" w:rsidRPr="00435AB8" w:rsidRDefault="00D75DF1" w:rsidP="00EB4BE9">
      <w:pPr>
        <w:spacing w:before="360"/>
        <w:jc w:val="cente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4"/>
        <w:gridCol w:w="4874"/>
      </w:tblGrid>
      <w:tr w:rsidR="00D75DF1" w:rsidRPr="00435AB8" w14:paraId="48D8B833" w14:textId="77777777" w:rsidTr="00D75DF1">
        <w:tc>
          <w:tcPr>
            <w:tcW w:w="2500" w:type="pct"/>
            <w:shd w:val="clear" w:color="auto" w:fill="FFFFFF" w:themeFill="background1"/>
            <w:hideMark/>
          </w:tcPr>
          <w:p w14:paraId="2C48DCEA" w14:textId="77777777" w:rsidR="00D75DF1" w:rsidRPr="00435AB8" w:rsidRDefault="00D75DF1" w:rsidP="00EB4BE9">
            <w:pPr>
              <w:tabs>
                <w:tab w:val="left" w:pos="1026"/>
              </w:tabs>
              <w:spacing w:after="120"/>
              <w:rPr>
                <w:rFonts w:ascii="Times New Roman" w:hAnsi="Times New Roman" w:cs="Times New Roman"/>
                <w:b/>
                <w:sz w:val="24"/>
              </w:rPr>
            </w:pPr>
            <w:r w:rsidRPr="00435AB8">
              <w:rPr>
                <w:rFonts w:ascii="Times New Roman" w:hAnsi="Times New Roman" w:cs="Times New Roman"/>
                <w:b/>
                <w:sz w:val="24"/>
              </w:rPr>
              <w:t>Status:</w:t>
            </w:r>
            <w:r w:rsidRPr="00435AB8">
              <w:rPr>
                <w:rFonts w:ascii="Times New Roman" w:hAnsi="Times New Roman" w:cs="Times New Roman"/>
                <w:b/>
                <w:sz w:val="24"/>
              </w:rPr>
              <w:tab/>
            </w:r>
            <w:r w:rsidRPr="00435AB8">
              <w:rPr>
                <w:rFonts w:ascii="Times New Roman" w:hAnsi="Times New Roman" w:cs="Times New Roman"/>
                <w:sz w:val="24"/>
              </w:rPr>
              <w:t>Fo</w:t>
            </w:r>
            <w:r w:rsidR="00EB4BE9" w:rsidRPr="00435AB8">
              <w:rPr>
                <w:rFonts w:ascii="Times New Roman" w:hAnsi="Times New Roman" w:cs="Times New Roman"/>
                <w:sz w:val="24"/>
              </w:rPr>
              <w:t>r information and action</w:t>
            </w:r>
          </w:p>
        </w:tc>
        <w:tc>
          <w:tcPr>
            <w:tcW w:w="2500" w:type="pct"/>
            <w:shd w:val="clear" w:color="auto" w:fill="FFFFFF" w:themeFill="background1"/>
          </w:tcPr>
          <w:p w14:paraId="024FC22C" w14:textId="77777777" w:rsidR="00D75DF1" w:rsidRPr="00435AB8" w:rsidRDefault="00D75DF1" w:rsidP="00EB4BE9">
            <w:pPr>
              <w:rPr>
                <w:rFonts w:ascii="Times New Roman" w:hAnsi="Times New Roman" w:cs="Times New Roman"/>
                <w:b/>
                <w:sz w:val="24"/>
              </w:rPr>
            </w:pPr>
          </w:p>
        </w:tc>
      </w:tr>
      <w:tr w:rsidR="00D75DF1" w:rsidRPr="00682C30" w14:paraId="209E4B50" w14:textId="77777777" w:rsidTr="00D75DF1">
        <w:tc>
          <w:tcPr>
            <w:tcW w:w="2500" w:type="pct"/>
            <w:shd w:val="clear" w:color="auto" w:fill="FFFFFF" w:themeFill="background1"/>
            <w:hideMark/>
          </w:tcPr>
          <w:p w14:paraId="3D1F486F" w14:textId="77777777" w:rsidR="00D75DF1" w:rsidRPr="00435AB8" w:rsidRDefault="00D75DF1" w:rsidP="00EB4BE9">
            <w:pPr>
              <w:tabs>
                <w:tab w:val="left" w:pos="1026"/>
              </w:tabs>
              <w:rPr>
                <w:rFonts w:ascii="Times New Roman" w:hAnsi="Times New Roman" w:cs="Times New Roman"/>
                <w:sz w:val="24"/>
              </w:rPr>
            </w:pPr>
            <w:r w:rsidRPr="00435AB8">
              <w:rPr>
                <w:rFonts w:ascii="Times New Roman" w:hAnsi="Times New Roman" w:cs="Times New Roman"/>
                <w:b/>
                <w:sz w:val="24"/>
              </w:rPr>
              <w:t>Contact:</w:t>
            </w:r>
            <w:r w:rsidRPr="00435AB8">
              <w:rPr>
                <w:rFonts w:ascii="Times New Roman" w:hAnsi="Times New Roman" w:cs="Times New Roman"/>
                <w:sz w:val="24"/>
              </w:rPr>
              <w:tab/>
              <w:t>Loftur Jonasson</w:t>
            </w:r>
          </w:p>
        </w:tc>
        <w:tc>
          <w:tcPr>
            <w:tcW w:w="2500" w:type="pct"/>
            <w:shd w:val="clear" w:color="auto" w:fill="FFFFFF" w:themeFill="background1"/>
            <w:hideMark/>
          </w:tcPr>
          <w:p w14:paraId="742A94E0" w14:textId="77777777" w:rsidR="00D75DF1" w:rsidRPr="00D75DF1" w:rsidRDefault="00D75DF1" w:rsidP="00EB4BE9">
            <w:pPr>
              <w:tabs>
                <w:tab w:val="left" w:pos="898"/>
              </w:tabs>
              <w:rPr>
                <w:rFonts w:ascii="Times New Roman" w:hAnsi="Times New Roman" w:cs="Times New Roman"/>
                <w:sz w:val="24"/>
                <w:lang w:val="it-IT"/>
              </w:rPr>
            </w:pPr>
            <w:r w:rsidRPr="00435AB8">
              <w:rPr>
                <w:rFonts w:ascii="Times New Roman" w:hAnsi="Times New Roman" w:cs="Times New Roman"/>
                <w:b/>
                <w:sz w:val="24"/>
                <w:lang w:val="it-IT"/>
              </w:rPr>
              <w:t>E-mail:</w:t>
            </w:r>
            <w:r w:rsidRPr="00435AB8">
              <w:rPr>
                <w:rFonts w:ascii="Times New Roman" w:hAnsi="Times New Roman" w:cs="Times New Roman"/>
                <w:sz w:val="24"/>
                <w:lang w:val="it-IT"/>
              </w:rPr>
              <w:t xml:space="preserve"> </w:t>
            </w:r>
            <w:r w:rsidRPr="00435AB8">
              <w:rPr>
                <w:rFonts w:ascii="Times New Roman" w:hAnsi="Times New Roman" w:cs="Times New Roman"/>
                <w:sz w:val="24"/>
                <w:lang w:val="it-IT"/>
              </w:rPr>
              <w:tab/>
            </w:r>
            <w:hyperlink r:id="rId13" w:history="1">
              <w:r w:rsidRPr="00435AB8">
                <w:rPr>
                  <w:rStyle w:val="Hyperlink"/>
                  <w:rFonts w:ascii="Times New Roman" w:hAnsi="Times New Roman" w:cs="Times New Roman"/>
                  <w:sz w:val="24"/>
                  <w:lang w:val="it-IT"/>
                </w:rPr>
                <w:t>LJonasson@icao.int</w:t>
              </w:r>
            </w:hyperlink>
          </w:p>
        </w:tc>
      </w:tr>
    </w:tbl>
    <w:p w14:paraId="73BC124D" w14:textId="77777777" w:rsidR="00D75DF1" w:rsidRPr="00D75DF1" w:rsidRDefault="00D75DF1" w:rsidP="00EB4BE9">
      <w:pPr>
        <w:spacing w:before="120"/>
        <w:jc w:val="center"/>
        <w:rPr>
          <w:lang w:val="it-IT"/>
        </w:rPr>
      </w:pPr>
    </w:p>
    <w:sectPr w:rsidR="00D75DF1" w:rsidRPr="00D75DF1">
      <w:headerReference w:type="even" r:id="rId14"/>
      <w:headerReference w:type="default" r:id="rId15"/>
      <w:footerReference w:type="even" r:id="rId16"/>
      <w:footerReference w:type="default" r:id="rId17"/>
      <w:headerReference w:type="first" r:id="rId18"/>
      <w:footerReference w:type="first" r:id="rId19"/>
      <w:pgSz w:w="12242" w:h="15842"/>
      <w:pgMar w:top="1627" w:right="1247" w:bottom="1440" w:left="1247" w:header="1009"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Christian Fleury" w:date="2022-02-08T11:06:00Z" w:initials="CF">
    <w:p w14:paraId="754A5495" w14:textId="0C71F9C6" w:rsidR="00651D9F" w:rsidRDefault="00651D9F">
      <w:pPr>
        <w:pStyle w:val="CommentText"/>
      </w:pPr>
      <w:r>
        <w:rPr>
          <w:rStyle w:val="CommentReference"/>
        </w:rPr>
        <w:annotationRef/>
      </w:r>
      <w:r>
        <w:t>Probleme OACI qui ne concerne pas l’ITU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4A54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D2191" w16cex:dateUtc="2022-02-08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A5495" w16cid:durableId="25AD21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27F61" w14:textId="77777777" w:rsidR="005A6B3E" w:rsidRDefault="005A6B3E">
      <w:r>
        <w:separator/>
      </w:r>
    </w:p>
  </w:endnote>
  <w:endnote w:type="continuationSeparator" w:id="0">
    <w:p w14:paraId="7B14EAB6" w14:textId="77777777" w:rsidR="005A6B3E" w:rsidRDefault="005A6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18B0" w14:textId="77777777" w:rsidR="00B17AAD" w:rsidRDefault="00B17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373B" w14:textId="77777777" w:rsidR="00B17AAD" w:rsidRDefault="00B17A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40E1" w14:textId="77777777" w:rsidR="001D448F" w:rsidRDefault="00243B6F">
    <w:pPr>
      <w:pBdr>
        <w:top w:val="nil"/>
        <w:left w:val="nil"/>
        <w:bottom w:val="nil"/>
        <w:right w:val="nil"/>
        <w:between w:val="nil"/>
      </w:pBdr>
      <w:tabs>
        <w:tab w:val="center" w:pos="4320"/>
        <w:tab w:val="right" w:pos="8640"/>
      </w:tabs>
      <w:rPr>
        <w:color w:val="000000"/>
        <w:sz w:val="18"/>
        <w:szCs w:val="18"/>
      </w:rPr>
    </w:pPr>
    <w:r>
      <w:rPr>
        <w:color w:val="000000"/>
        <w:sz w:val="18"/>
        <w:szCs w:val="18"/>
      </w:rPr>
      <w:t>(</w:t>
    </w:r>
    <w:r>
      <w:rPr>
        <w:color w:val="000000"/>
        <w:sz w:val="18"/>
        <w:szCs w:val="18"/>
      </w:rPr>
      <w:fldChar w:fldCharType="begin"/>
    </w:r>
    <w:r>
      <w:rPr>
        <w:color w:val="000000"/>
        <w:sz w:val="18"/>
        <w:szCs w:val="18"/>
      </w:rPr>
      <w:instrText>NUMPAGES</w:instrText>
    </w:r>
    <w:r>
      <w:rPr>
        <w:color w:val="000000"/>
        <w:sz w:val="18"/>
        <w:szCs w:val="18"/>
      </w:rPr>
      <w:fldChar w:fldCharType="separate"/>
    </w:r>
    <w:r w:rsidR="00682C30">
      <w:rPr>
        <w:noProof/>
        <w:color w:val="000000"/>
        <w:sz w:val="18"/>
        <w:szCs w:val="18"/>
      </w:rPr>
      <w:t>5</w:t>
    </w:r>
    <w:r>
      <w:rPr>
        <w:color w:val="000000"/>
        <w:sz w:val="18"/>
        <w:szCs w:val="18"/>
      </w:rPr>
      <w:fldChar w:fldCharType="end"/>
    </w:r>
    <w:r>
      <w:rPr>
        <w:color w:val="000000"/>
        <w:sz w:val="18"/>
        <w:szCs w:val="18"/>
      </w:rPr>
      <w:t xml:space="preserve"> pages)</w:t>
    </w:r>
  </w:p>
  <w:p w14:paraId="6186C85C" w14:textId="77DE1F04" w:rsidR="001D448F" w:rsidRDefault="00243B6F">
    <w:pPr>
      <w:pBdr>
        <w:top w:val="nil"/>
        <w:left w:val="nil"/>
        <w:bottom w:val="nil"/>
        <w:right w:val="nil"/>
        <w:between w:val="nil"/>
      </w:pBdr>
      <w:tabs>
        <w:tab w:val="center" w:pos="4320"/>
        <w:tab w:val="right" w:pos="8640"/>
      </w:tabs>
      <w:rPr>
        <w:color w:val="000000"/>
      </w:rPr>
    </w:pPr>
    <w:r>
      <w:rPr>
        <w:color w:val="000000"/>
        <w:sz w:val="18"/>
        <w:szCs w:val="18"/>
      </w:rPr>
      <w:t>FSMP-WG13-WP</w:t>
    </w:r>
    <w:r w:rsidR="00D01604">
      <w:rPr>
        <w:color w:val="000000"/>
        <w:sz w:val="18"/>
        <w:szCs w:val="18"/>
      </w:rPr>
      <w:t>01</w:t>
    </w:r>
    <w:r>
      <w:rPr>
        <w:color w:val="000000"/>
        <w:sz w:val="18"/>
        <w:szCs w:val="18"/>
      </w:rPr>
      <w:t xml:space="preserve">_Elements on AI 1.7 </w:t>
    </w:r>
    <w:r w:rsidR="00D01604">
      <w:rPr>
        <w:color w:val="000000"/>
        <w:sz w:val="18"/>
        <w:szCs w:val="18"/>
      </w:rPr>
      <w:t>Fr</w:t>
    </w:r>
    <w:r>
      <w:rPr>
        <w:color w:val="000000"/>
        <w:sz w:val="18"/>
        <w:szCs w:val="18"/>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42DF" w14:textId="77777777" w:rsidR="005A6B3E" w:rsidRDefault="005A6B3E">
      <w:r>
        <w:separator/>
      </w:r>
    </w:p>
  </w:footnote>
  <w:footnote w:type="continuationSeparator" w:id="0">
    <w:p w14:paraId="0309D77E" w14:textId="77777777" w:rsidR="005A6B3E" w:rsidRDefault="005A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60C76" w14:textId="7376D9D5" w:rsidR="001D448F" w:rsidRDefault="00243B6F">
    <w:pPr>
      <w:tabs>
        <w:tab w:val="center" w:pos="4876"/>
      </w:tabs>
      <w:spacing w:after="600"/>
    </w:pPr>
    <w:r>
      <w:t>FSMP-WG/1</w:t>
    </w:r>
    <w:r w:rsidR="00D01604">
      <w:t>3</w:t>
    </w:r>
    <w:r>
      <w:t xml:space="preserve"> WP/</w:t>
    </w:r>
    <w:r w:rsidR="00D01604">
      <w:t>01</w:t>
    </w:r>
    <w:r>
      <w:tab/>
      <w:t xml:space="preserve">- </w:t>
    </w:r>
    <w:r>
      <w:fldChar w:fldCharType="begin"/>
    </w:r>
    <w:r>
      <w:instrText>PAGE</w:instrText>
    </w:r>
    <w:r>
      <w:fldChar w:fldCharType="separate"/>
    </w:r>
    <w:r w:rsidR="00682C30">
      <w:rPr>
        <w:noProof/>
      </w:rPr>
      <w:t>4</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F2095" w14:textId="242D02C6" w:rsidR="001D448F" w:rsidRDefault="00243B6F">
    <w:pPr>
      <w:tabs>
        <w:tab w:val="center" w:pos="4876"/>
        <w:tab w:val="left" w:pos="6480"/>
      </w:tabs>
      <w:spacing w:after="600"/>
    </w:pPr>
    <w:r>
      <w:tab/>
      <w:t xml:space="preserve">- </w:t>
    </w:r>
    <w:r>
      <w:fldChar w:fldCharType="begin"/>
    </w:r>
    <w:r>
      <w:instrText>PAGE</w:instrText>
    </w:r>
    <w:r>
      <w:fldChar w:fldCharType="separate"/>
    </w:r>
    <w:r w:rsidR="00682C30">
      <w:rPr>
        <w:noProof/>
      </w:rPr>
      <w:t>5</w:t>
    </w:r>
    <w:r>
      <w:fldChar w:fldCharType="end"/>
    </w:r>
    <w:r>
      <w:t xml:space="preserve"> -</w:t>
    </w:r>
    <w:r>
      <w:tab/>
      <w:t>FSMP-WG/1</w:t>
    </w:r>
    <w:r w:rsidR="00D01604">
      <w:t>3</w:t>
    </w:r>
    <w:r>
      <w:t xml:space="preserve"> WP/</w:t>
    </w:r>
    <w:r w:rsidR="00D01604">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C50A2" w14:textId="77777777" w:rsidR="001D448F" w:rsidRDefault="001D448F">
    <w:pPr>
      <w:widowControl w:val="0"/>
      <w:pBdr>
        <w:top w:val="nil"/>
        <w:left w:val="nil"/>
        <w:bottom w:val="nil"/>
        <w:right w:val="nil"/>
        <w:between w:val="nil"/>
      </w:pBdr>
      <w:spacing w:line="276" w:lineRule="auto"/>
      <w:jc w:val="left"/>
    </w:pPr>
  </w:p>
  <w:tbl>
    <w:tblPr>
      <w:tblStyle w:val="a3"/>
      <w:tblW w:w="9717" w:type="dxa"/>
      <w:tblInd w:w="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Look w:val="0000" w:firstRow="0" w:lastRow="0" w:firstColumn="0" w:lastColumn="0" w:noHBand="0" w:noVBand="0"/>
    </w:tblPr>
    <w:tblGrid>
      <w:gridCol w:w="1915"/>
      <w:gridCol w:w="4036"/>
      <w:gridCol w:w="3766"/>
    </w:tblGrid>
    <w:tr w:rsidR="001D448F" w14:paraId="00F463AE" w14:textId="77777777" w:rsidTr="00B17AAD">
      <w:trPr>
        <w:trHeight w:val="1790"/>
      </w:trPr>
      <w:tc>
        <w:tcPr>
          <w:tcW w:w="1915" w:type="dxa"/>
          <w:shd w:val="clear" w:color="auto" w:fill="FFFFFF"/>
        </w:tcPr>
        <w:p w14:paraId="57CE0DD9" w14:textId="77777777" w:rsidR="001D448F" w:rsidRDefault="00243B6F">
          <w:bookmarkStart w:id="11" w:name="bookmark=id.3znysh7" w:colFirst="0" w:colLast="0"/>
          <w:bookmarkEnd w:id="11"/>
          <w:r>
            <w:rPr>
              <w:noProof/>
              <w:lang w:val="fr-FR" w:eastAsia="fr-FR"/>
            </w:rPr>
            <w:drawing>
              <wp:inline distT="0" distB="0" distL="0" distR="0" wp14:anchorId="28DC6A8D" wp14:editId="2AF07A24">
                <wp:extent cx="1083310" cy="866775"/>
                <wp:effectExtent l="0" t="0" r="0" b="0"/>
                <wp:docPr id="6" name="image1.png" descr="ICAOBIG"/>
                <wp:cNvGraphicFramePr/>
                <a:graphic xmlns:a="http://schemas.openxmlformats.org/drawingml/2006/main">
                  <a:graphicData uri="http://schemas.openxmlformats.org/drawingml/2006/picture">
                    <pic:pic xmlns:pic="http://schemas.openxmlformats.org/drawingml/2006/picture">
                      <pic:nvPicPr>
                        <pic:cNvPr id="0" name="image1.png" descr="ICAOBIG"/>
                        <pic:cNvPicPr preferRelativeResize="0"/>
                      </pic:nvPicPr>
                      <pic:blipFill>
                        <a:blip r:embed="rId1"/>
                        <a:srcRect/>
                        <a:stretch>
                          <a:fillRect/>
                        </a:stretch>
                      </pic:blipFill>
                      <pic:spPr>
                        <a:xfrm>
                          <a:off x="0" y="0"/>
                          <a:ext cx="1083310" cy="866775"/>
                        </a:xfrm>
                        <a:prstGeom prst="rect">
                          <a:avLst/>
                        </a:prstGeom>
                        <a:ln/>
                      </pic:spPr>
                    </pic:pic>
                  </a:graphicData>
                </a:graphic>
              </wp:inline>
            </w:drawing>
          </w:r>
        </w:p>
      </w:tc>
      <w:tc>
        <w:tcPr>
          <w:tcW w:w="4036" w:type="dxa"/>
          <w:shd w:val="clear" w:color="auto" w:fill="FFFFFF"/>
          <w:tcMar>
            <w:right w:w="0" w:type="dxa"/>
          </w:tcMar>
        </w:tcPr>
        <w:p w14:paraId="16F6241D" w14:textId="77777777" w:rsidR="001D448F" w:rsidRDefault="00243B6F">
          <w:pPr>
            <w:rPr>
              <w:rFonts w:ascii="Arial" w:eastAsia="Arial" w:hAnsi="Arial" w:cs="Arial"/>
            </w:rPr>
          </w:pPr>
          <w:r>
            <w:rPr>
              <w:noProof/>
              <w:lang w:val="fr-FR" w:eastAsia="fr-FR"/>
            </w:rPr>
            <mc:AlternateContent>
              <mc:Choice Requires="wpg">
                <w:drawing>
                  <wp:anchor distT="0" distB="0" distL="114300" distR="114300" simplePos="0" relativeHeight="251658240" behindDoc="0" locked="0" layoutInCell="1" hidden="0" allowOverlap="1" wp14:anchorId="668A8587" wp14:editId="6B316CB3">
                    <wp:simplePos x="0" y="0"/>
                    <wp:positionH relativeFrom="column">
                      <wp:posOffset>12701</wp:posOffset>
                    </wp:positionH>
                    <wp:positionV relativeFrom="paragraph">
                      <wp:posOffset>317500</wp:posOffset>
                    </wp:positionV>
                    <wp:extent cx="2409825" cy="22225"/>
                    <wp:effectExtent l="0" t="0" r="0" b="0"/>
                    <wp:wrapNone/>
                    <wp:docPr id="5" name="Connecteur droit avec flèche 5"/>
                    <wp:cNvGraphicFramePr/>
                    <a:graphic xmlns:a="http://schemas.openxmlformats.org/drawingml/2006/main">
                      <a:graphicData uri="http://schemas.microsoft.com/office/word/2010/wordprocessingShape">
                        <wps:wsp>
                          <wps:cNvCnPr/>
                          <wps:spPr>
                            <a:xfrm>
                              <a:off x="4145850" y="3780000"/>
                              <a:ext cx="24003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317500</wp:posOffset>
                    </wp:positionV>
                    <wp:extent cx="2409825" cy="22225"/>
                    <wp:effectExtent b="0" l="0" r="0" t="0"/>
                    <wp:wrapNone/>
                    <wp:docPr id="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409825" cy="22225"/>
                            </a:xfrm>
                            <a:prstGeom prst="rect"/>
                            <a:ln/>
                          </pic:spPr>
                        </pic:pic>
                      </a:graphicData>
                    </a:graphic>
                  </wp:anchor>
                </w:drawing>
              </mc:Fallback>
            </mc:AlternateContent>
          </w:r>
        </w:p>
        <w:p w14:paraId="7BD41DAF" w14:textId="77777777" w:rsidR="001D448F" w:rsidRDefault="00243B6F" w:rsidP="00B17AAD">
          <w:pPr>
            <w:ind w:right="-143"/>
            <w:rPr>
              <w:rFonts w:ascii="Arial" w:eastAsia="Arial" w:hAnsi="Arial" w:cs="Arial"/>
            </w:rPr>
          </w:pPr>
          <w:r>
            <w:rPr>
              <w:rFonts w:ascii="Arial" w:eastAsia="Arial" w:hAnsi="Arial" w:cs="Arial"/>
            </w:rPr>
            <w:t>International Civil Aviation Organization</w:t>
          </w:r>
        </w:p>
        <w:p w14:paraId="1383C8C6" w14:textId="77777777" w:rsidR="001D448F" w:rsidRDefault="001D448F">
          <w:pPr>
            <w:rPr>
              <w:rFonts w:ascii="Arial" w:eastAsia="Arial" w:hAnsi="Arial" w:cs="Arial"/>
            </w:rPr>
          </w:pPr>
        </w:p>
        <w:p w14:paraId="6636C0AE" w14:textId="77777777" w:rsidR="001D448F" w:rsidRDefault="00243B6F">
          <w:pPr>
            <w:rPr>
              <w:rFonts w:ascii="Arial" w:eastAsia="Arial" w:hAnsi="Arial" w:cs="Arial"/>
              <w:b/>
              <w:sz w:val="24"/>
              <w:szCs w:val="24"/>
            </w:rPr>
          </w:pPr>
          <w:r>
            <w:rPr>
              <w:rFonts w:ascii="Arial" w:eastAsia="Arial" w:hAnsi="Arial" w:cs="Arial"/>
              <w:b/>
              <w:sz w:val="24"/>
              <w:szCs w:val="24"/>
            </w:rPr>
            <w:t>WORKING PAPER</w:t>
          </w:r>
        </w:p>
        <w:p w14:paraId="2D2BD13D" w14:textId="77777777" w:rsidR="00B17AAD" w:rsidRDefault="00B17AAD" w:rsidP="00B17AAD">
          <w:pPr>
            <w:rPr>
              <w:rFonts w:ascii="Arial" w:eastAsia="Arial" w:hAnsi="Arial" w:cs="Arial"/>
              <w:b/>
              <w:sz w:val="24"/>
              <w:szCs w:val="24"/>
            </w:rPr>
          </w:pPr>
        </w:p>
        <w:p w14:paraId="41BA13B2" w14:textId="5D8AB417" w:rsidR="00B17AAD" w:rsidRPr="00B17AAD" w:rsidRDefault="00B17AAD" w:rsidP="00B17AAD">
          <w:pPr>
            <w:jc w:val="center"/>
            <w:rPr>
              <w:rFonts w:ascii="Arial" w:eastAsia="Arial" w:hAnsi="Arial" w:cs="Arial"/>
              <w:sz w:val="24"/>
              <w:szCs w:val="24"/>
            </w:rPr>
          </w:pPr>
        </w:p>
      </w:tc>
      <w:tc>
        <w:tcPr>
          <w:tcW w:w="3766" w:type="dxa"/>
          <w:shd w:val="clear" w:color="auto" w:fill="FFFFFF"/>
        </w:tcPr>
        <w:p w14:paraId="1A925D3F" w14:textId="77777777" w:rsidR="001D448F" w:rsidRDefault="001D448F">
          <w:pPr>
            <w:widowControl w:val="0"/>
            <w:pBdr>
              <w:top w:val="nil"/>
              <w:left w:val="nil"/>
              <w:bottom w:val="nil"/>
              <w:right w:val="nil"/>
              <w:between w:val="nil"/>
            </w:pBdr>
            <w:spacing w:line="276" w:lineRule="auto"/>
            <w:jc w:val="left"/>
            <w:rPr>
              <w:rFonts w:ascii="Arial" w:eastAsia="Arial" w:hAnsi="Arial" w:cs="Arial"/>
              <w:b/>
              <w:sz w:val="24"/>
              <w:szCs w:val="24"/>
            </w:rPr>
          </w:pPr>
        </w:p>
        <w:tbl>
          <w:tblPr>
            <w:tblStyle w:val="a4"/>
            <w:tblW w:w="2276" w:type="dxa"/>
            <w:jc w:val="right"/>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2276"/>
          </w:tblGrid>
          <w:tr w:rsidR="001D448F" w14:paraId="42392B1F" w14:textId="77777777">
            <w:trPr>
              <w:jc w:val="right"/>
            </w:trPr>
            <w:tc>
              <w:tcPr>
                <w:tcW w:w="2276" w:type="dxa"/>
              </w:tcPr>
              <w:p w14:paraId="7C0FFB98" w14:textId="500DD7E2" w:rsidR="001D448F" w:rsidRDefault="00243B6F">
                <w:pPr>
                  <w:jc w:val="left"/>
                </w:pPr>
                <w:bookmarkStart w:id="12" w:name="bookmark=id.2et92p0" w:colFirst="0" w:colLast="0"/>
                <w:bookmarkEnd w:id="12"/>
                <w:r>
                  <w:t>FSMP-WG/13 WP/</w:t>
                </w:r>
                <w:r w:rsidR="00D01604">
                  <w:t>01</w:t>
                </w:r>
              </w:p>
              <w:p w14:paraId="0C3401E3" w14:textId="4EDBEB22" w:rsidR="001D448F" w:rsidRDefault="00243B6F">
                <w:pPr>
                  <w:jc w:val="left"/>
                  <w:rPr>
                    <w:b/>
                  </w:rPr>
                </w:pPr>
                <w:bookmarkStart w:id="13" w:name="bookmark=id.2s8eyo1" w:colFirst="0" w:colLast="0"/>
                <w:bookmarkStart w:id="14" w:name="bookmark=id.3dy6vkm" w:colFirst="0" w:colLast="0"/>
                <w:bookmarkStart w:id="15" w:name="bookmark=id.tyjcwt" w:colFirst="0" w:colLast="0"/>
                <w:bookmarkStart w:id="16" w:name="bookmark=id.4d34og8" w:colFirst="0" w:colLast="0"/>
                <w:bookmarkStart w:id="17" w:name="bookmark=id.1t3h5sf" w:colFirst="0" w:colLast="0"/>
                <w:bookmarkEnd w:id="13"/>
                <w:bookmarkEnd w:id="14"/>
                <w:bookmarkEnd w:id="15"/>
                <w:bookmarkEnd w:id="16"/>
                <w:bookmarkEnd w:id="17"/>
                <w:r>
                  <w:rPr>
                    <w:sz w:val="18"/>
                    <w:szCs w:val="18"/>
                  </w:rPr>
                  <w:t>2022-02-</w:t>
                </w:r>
                <w:r w:rsidR="00D01604">
                  <w:rPr>
                    <w:sz w:val="18"/>
                    <w:szCs w:val="18"/>
                  </w:rPr>
                  <w:t>10</w:t>
                </w:r>
                <w:r>
                  <w:rPr>
                    <w:b/>
                    <w:sz w:val="18"/>
                    <w:szCs w:val="18"/>
                  </w:rPr>
                  <w:t xml:space="preserve"> </w:t>
                </w:r>
                <w:bookmarkStart w:id="18" w:name="bookmark=id.17dp8vu" w:colFirst="0" w:colLast="0"/>
                <w:bookmarkEnd w:id="18"/>
              </w:p>
            </w:tc>
          </w:tr>
          <w:tr w:rsidR="001D448F" w14:paraId="4F555ABB" w14:textId="77777777">
            <w:trPr>
              <w:jc w:val="right"/>
            </w:trPr>
            <w:tc>
              <w:tcPr>
                <w:tcW w:w="2276" w:type="dxa"/>
              </w:tcPr>
              <w:p w14:paraId="26380CF2" w14:textId="77777777" w:rsidR="001D448F" w:rsidRDefault="001D448F">
                <w:pPr>
                  <w:jc w:val="left"/>
                </w:pPr>
              </w:p>
            </w:tc>
          </w:tr>
        </w:tbl>
        <w:p w14:paraId="1886A854" w14:textId="77777777" w:rsidR="001D448F" w:rsidRDefault="001D448F">
          <w:pPr>
            <w:tabs>
              <w:tab w:val="left" w:pos="720"/>
              <w:tab w:val="left" w:pos="1440"/>
              <w:tab w:val="left" w:pos="1800"/>
              <w:tab w:val="left" w:pos="2160"/>
              <w:tab w:val="left" w:pos="2520"/>
              <w:tab w:val="left" w:pos="2880"/>
            </w:tabs>
            <w:ind w:left="4320"/>
            <w:rPr>
              <w:b/>
              <w:sz w:val="18"/>
              <w:szCs w:val="18"/>
            </w:rPr>
          </w:pPr>
        </w:p>
      </w:tc>
    </w:tr>
  </w:tbl>
  <w:p w14:paraId="3AA0B06D" w14:textId="77777777" w:rsidR="001D448F" w:rsidRDefault="001D448F">
    <w:pPr>
      <w:pBdr>
        <w:top w:val="nil"/>
        <w:left w:val="nil"/>
        <w:bottom w:val="nil"/>
        <w:right w:val="nil"/>
        <w:between w:val="nil"/>
      </w:pBdr>
      <w:tabs>
        <w:tab w:val="left" w:pos="6480"/>
      </w:tabs>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67789"/>
    <w:multiLevelType w:val="multilevel"/>
    <w:tmpl w:val="2834C0F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decimal"/>
      <w:lvlText w:val="%1.%2.%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1" w15:restartNumberingAfterBreak="0">
    <w:nsid w:val="625B08B2"/>
    <w:multiLevelType w:val="multilevel"/>
    <w:tmpl w:val="AC88491A"/>
    <w:lvl w:ilvl="0">
      <w:start w:val="1"/>
      <w:numFmt w:val="decimal"/>
      <w:pStyle w:val="List12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6C976AC"/>
    <w:multiLevelType w:val="multilevel"/>
    <w:tmpl w:val="06AC5F62"/>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ian Fleury">
    <w15:presenceInfo w15:providerId="AD" w15:userId="S::christian.fleury@aviation-civile.gouv.fr::a6932733-1e83-4bd4-b7e4-f6eec5da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48F"/>
    <w:rsid w:val="00107A59"/>
    <w:rsid w:val="001D448F"/>
    <w:rsid w:val="00223170"/>
    <w:rsid w:val="00237907"/>
    <w:rsid w:val="00243B6F"/>
    <w:rsid w:val="00251B20"/>
    <w:rsid w:val="0026065D"/>
    <w:rsid w:val="002C4F6B"/>
    <w:rsid w:val="00364B05"/>
    <w:rsid w:val="00395202"/>
    <w:rsid w:val="003D5EE3"/>
    <w:rsid w:val="00435AB8"/>
    <w:rsid w:val="00460BFC"/>
    <w:rsid w:val="005250A0"/>
    <w:rsid w:val="005A6B3E"/>
    <w:rsid w:val="00637255"/>
    <w:rsid w:val="00651D9F"/>
    <w:rsid w:val="00656FB5"/>
    <w:rsid w:val="00682C30"/>
    <w:rsid w:val="00793137"/>
    <w:rsid w:val="007B4B00"/>
    <w:rsid w:val="008418DE"/>
    <w:rsid w:val="008B622F"/>
    <w:rsid w:val="00A141E8"/>
    <w:rsid w:val="00A75AF5"/>
    <w:rsid w:val="00A96966"/>
    <w:rsid w:val="00B17AAD"/>
    <w:rsid w:val="00C627EC"/>
    <w:rsid w:val="00D01604"/>
    <w:rsid w:val="00D75DF1"/>
    <w:rsid w:val="00DD5AE2"/>
    <w:rsid w:val="00E3293D"/>
    <w:rsid w:val="00EB4BE9"/>
    <w:rsid w:val="00F61F61"/>
    <w:rsid w:val="00F913FF"/>
    <w:rsid w:val="00FE43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0972"/>
  <w15:docId w15:val="{8923093F-A17E-4C4B-9ED6-E3947818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fr-F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00"/>
    <w:rPr>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spacing w:before="240" w:after="240"/>
      <w:ind w:right="2880"/>
    </w:pPr>
    <w:rPr>
      <w:b/>
    </w:rPr>
  </w:style>
  <w:style w:type="paragraph" w:customStyle="1" w:styleId="2Heading">
    <w:name w:val="2Heading"/>
    <w:basedOn w:val="1Heading"/>
    <w:next w:val="3para"/>
    <w:pPr>
      <w:tabs>
        <w:tab w:val="num" w:pos="720"/>
      </w:tabs>
      <w:spacing w:before="0"/>
      <w:ind w:left="720" w:hanging="720"/>
    </w:pPr>
  </w:style>
  <w:style w:type="paragraph" w:customStyle="1" w:styleId="3para">
    <w:name w:val="3para"/>
    <w:basedOn w:val="2Heading"/>
    <w:pPr>
      <w:tabs>
        <w:tab w:val="clear" w:pos="720"/>
      </w:tabs>
      <w:ind w:left="0" w:right="0" w:firstLine="0"/>
      <w:outlineLvl w:val="2"/>
    </w:pPr>
    <w:rPr>
      <w:b w:val="0"/>
    </w:rPr>
  </w:style>
  <w:style w:type="paragraph" w:customStyle="1" w:styleId="4para">
    <w:name w:val="4para"/>
    <w:basedOn w:val="3para"/>
    <w:pPr>
      <w:tabs>
        <w:tab w:val="left" w:pos="1440"/>
      </w:tabs>
    </w:pPr>
  </w:style>
  <w:style w:type="paragraph" w:customStyle="1" w:styleId="5para">
    <w:name w:val="5para"/>
    <w:basedOn w:val="3para"/>
  </w:style>
  <w:style w:type="paragraph" w:customStyle="1" w:styleId="6para">
    <w:name w:val="6para"/>
    <w:basedOn w:val="3para"/>
    <w:pPr>
      <w:outlineLvl w:val="5"/>
    </w:pPr>
  </w:style>
  <w:style w:type="paragraph" w:customStyle="1" w:styleId="7para">
    <w:name w:val="7para"/>
    <w:basedOn w:val="3para"/>
    <w:pPr>
      <w:tabs>
        <w:tab w:val="left" w:pos="1440"/>
      </w:tabs>
      <w:outlineLvl w:val="6"/>
    </w:pPr>
  </w:style>
  <w:style w:type="paragraph" w:customStyle="1" w:styleId="2para">
    <w:name w:val="2para"/>
    <w:basedOn w:val="3para"/>
    <w:p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spacing w:after="240"/>
    </w:pPr>
    <w:rPr>
      <w:noProof/>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tabs>
        <w:tab w:val="num" w:pos="720"/>
      </w:tabs>
      <w:ind w:left="720" w:hanging="720"/>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CommentReference">
    <w:name w:val="annotation reference"/>
    <w:basedOn w:val="DefaultParagraphFont"/>
    <w:rsid w:val="00BA4E3B"/>
    <w:rPr>
      <w:sz w:val="16"/>
      <w:szCs w:val="16"/>
    </w:rPr>
  </w:style>
  <w:style w:type="paragraph" w:styleId="CommentText">
    <w:name w:val="annotation text"/>
    <w:basedOn w:val="Normal"/>
    <w:link w:val="CommentTextChar"/>
    <w:rsid w:val="00BA4E3B"/>
    <w:rPr>
      <w:sz w:val="20"/>
    </w:rPr>
  </w:style>
  <w:style w:type="character" w:customStyle="1" w:styleId="CommentTextChar">
    <w:name w:val="Comment Text Char"/>
    <w:basedOn w:val="DefaultParagraphFont"/>
    <w:link w:val="CommentText"/>
    <w:rsid w:val="00BA4E3B"/>
    <w:rPr>
      <w:lang w:val="en-GB" w:eastAsia="en-US"/>
    </w:rPr>
  </w:style>
  <w:style w:type="paragraph" w:styleId="CommentSubject">
    <w:name w:val="annotation subject"/>
    <w:basedOn w:val="CommentText"/>
    <w:next w:val="CommentText"/>
    <w:link w:val="CommentSubjectChar"/>
    <w:semiHidden/>
    <w:unhideWhenUsed/>
    <w:rsid w:val="00BA4E3B"/>
    <w:rPr>
      <w:b/>
      <w:bCs/>
    </w:rPr>
  </w:style>
  <w:style w:type="character" w:customStyle="1" w:styleId="CommentSubjectChar">
    <w:name w:val="Comment Subject Char"/>
    <w:basedOn w:val="CommentTextChar"/>
    <w:link w:val="CommentSubject"/>
    <w:semiHidden/>
    <w:rsid w:val="00BA4E3B"/>
    <w:rPr>
      <w:b/>
      <w:bCs/>
      <w:lang w:val="en-GB" w:eastAsia="en-US"/>
    </w:rPr>
  </w:style>
  <w:style w:type="character" w:customStyle="1" w:styleId="fontstyle01">
    <w:name w:val="fontstyle01"/>
    <w:basedOn w:val="DefaultParagraphFont"/>
    <w:rsid w:val="00615766"/>
    <w:rPr>
      <w:rFonts w:ascii="TimesNewRomanPS-BoldMT" w:hAnsi="TimesNewRomanPS-BoldMT" w:hint="default"/>
      <w:b/>
      <w:bCs/>
      <w:i w:val="0"/>
      <w:iCs w:val="0"/>
      <w:color w:val="000000"/>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2" w:type="dxa"/>
        <w:right w:w="112" w:type="dxa"/>
      </w:tblCellMar>
    </w:tblPr>
  </w:style>
  <w:style w:type="table" w:customStyle="1" w:styleId="a0">
    <w:basedOn w:val="TableNormal2"/>
    <w:tblPr>
      <w:tblStyleRowBandSize w:val="1"/>
      <w:tblStyleColBandSize w:val="1"/>
      <w:tblCellMar>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paragraph" w:styleId="ListParagraph">
    <w:name w:val="List Paragraph"/>
    <w:basedOn w:val="Normal"/>
    <w:uiPriority w:val="34"/>
    <w:qFormat/>
    <w:rsid w:val="00637255"/>
    <w:pPr>
      <w:ind w:left="720"/>
      <w:contextualSpacing/>
    </w:pPr>
  </w:style>
  <w:style w:type="paragraph" w:customStyle="1" w:styleId="Source">
    <w:name w:val="Source"/>
    <w:basedOn w:val="Normal"/>
    <w:next w:val="Normal"/>
    <w:rsid w:val="00223170"/>
    <w:pPr>
      <w:tabs>
        <w:tab w:val="left" w:pos="1134"/>
        <w:tab w:val="left" w:pos="1871"/>
        <w:tab w:val="left" w:pos="2268"/>
      </w:tabs>
      <w:overflowPunct w:val="0"/>
      <w:autoSpaceDE w:val="0"/>
      <w:autoSpaceDN w:val="0"/>
      <w:adjustRightInd w:val="0"/>
      <w:spacing w:before="840"/>
      <w:jc w:val="center"/>
      <w:textAlignment w:val="baseline"/>
    </w:pPr>
    <w:rPr>
      <w:b/>
      <w:sz w:val="28"/>
      <w:szCs w:val="20"/>
    </w:rPr>
  </w:style>
  <w:style w:type="paragraph" w:customStyle="1" w:styleId="Title1">
    <w:name w:val="Title 1"/>
    <w:basedOn w:val="Source"/>
    <w:next w:val="Normal"/>
    <w:rsid w:val="00223170"/>
    <w:pPr>
      <w:tabs>
        <w:tab w:val="left" w:pos="567"/>
        <w:tab w:val="left" w:pos="1701"/>
        <w:tab w:val="left" w:pos="2835"/>
      </w:tabs>
      <w:spacing w:before="240"/>
    </w:pPr>
    <w:rPr>
      <w:b w:val="0"/>
      <w:caps/>
    </w:rPr>
  </w:style>
  <w:style w:type="paragraph" w:customStyle="1" w:styleId="Title4">
    <w:name w:val="Title 4"/>
    <w:basedOn w:val="Normal"/>
    <w:next w:val="Heading1"/>
    <w:rsid w:val="00223170"/>
    <w:pPr>
      <w:tabs>
        <w:tab w:val="left" w:pos="1134"/>
        <w:tab w:val="left" w:pos="1871"/>
        <w:tab w:val="left" w:pos="2268"/>
      </w:tabs>
      <w:spacing w:before="240"/>
      <w:jc w:val="center"/>
    </w:pPr>
    <w:rPr>
      <w:b/>
      <w:sz w:val="28"/>
      <w:szCs w:val="20"/>
    </w:rPr>
  </w:style>
  <w:style w:type="paragraph" w:customStyle="1" w:styleId="Normalaftertitle">
    <w:name w:val="Normal_after_title"/>
    <w:basedOn w:val="Normal"/>
    <w:next w:val="Normal"/>
    <w:rsid w:val="00223170"/>
    <w:pPr>
      <w:tabs>
        <w:tab w:val="left" w:pos="1134"/>
        <w:tab w:val="left" w:pos="1871"/>
        <w:tab w:val="left" w:pos="2268"/>
      </w:tabs>
      <w:overflowPunct w:val="0"/>
      <w:autoSpaceDE w:val="0"/>
      <w:autoSpaceDN w:val="0"/>
      <w:adjustRightInd w:val="0"/>
      <w:spacing w:before="360"/>
      <w:jc w:val="left"/>
    </w:pPr>
    <w:rPr>
      <w:sz w:val="24"/>
      <w:szCs w:val="20"/>
    </w:rPr>
  </w:style>
  <w:style w:type="character" w:styleId="Hyperlink">
    <w:name w:val="Hyperlink"/>
    <w:basedOn w:val="DefaultParagraphFont"/>
    <w:semiHidden/>
    <w:unhideWhenUsed/>
    <w:rsid w:val="00D75DF1"/>
    <w:rPr>
      <w:color w:val="0563C1" w:themeColor="hyperlink"/>
      <w:u w:val="single"/>
    </w:rPr>
  </w:style>
  <w:style w:type="table" w:styleId="TableGrid">
    <w:name w:val="Table Grid"/>
    <w:basedOn w:val="TableNormal"/>
    <w:rsid w:val="00D75DF1"/>
    <w:pPr>
      <w:jc w:val="left"/>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i">
    <w:name w:val="Heading_i"/>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rPr>
  </w:style>
  <w:style w:type="paragraph" w:customStyle="1" w:styleId="Headingb">
    <w:name w:val="Heading_b"/>
    <w:basedOn w:val="Normal"/>
    <w:next w:val="Normal"/>
    <w:qFormat/>
    <w:rsid w:val="00D75DF1"/>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08398">
      <w:bodyDiv w:val="1"/>
      <w:marLeft w:val="0"/>
      <w:marRight w:val="0"/>
      <w:marTop w:val="0"/>
      <w:marBottom w:val="0"/>
      <w:divBdr>
        <w:top w:val="none" w:sz="0" w:space="0" w:color="auto"/>
        <w:left w:val="none" w:sz="0" w:space="0" w:color="auto"/>
        <w:bottom w:val="none" w:sz="0" w:space="0" w:color="auto"/>
        <w:right w:val="none" w:sz="0" w:space="0" w:color="auto"/>
      </w:divBdr>
    </w:div>
    <w:div w:id="56695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Jonasson@icao.int"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juGaOp5Pqpdvqd8iPGCJ5GUleQ==">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5DA5CD-811F-403F-A9C9-C9C48AF91269}"/>
</file>

<file path=customXml/itemProps3.xml><?xml version="1.0" encoding="utf-8"?>
<ds:datastoreItem xmlns:ds="http://schemas.openxmlformats.org/officeDocument/2006/customXml" ds:itemID="{F5E96D21-14F0-4F29-AAE7-E4A5C7D5C155}"/>
</file>

<file path=customXml/itemProps4.xml><?xml version="1.0" encoding="utf-8"?>
<ds:datastoreItem xmlns:ds="http://schemas.openxmlformats.org/officeDocument/2006/customXml" ds:itemID="{DA98C853-EEB7-4558-B871-39E4E52BB579}"/>
</file>

<file path=docProps/app.xml><?xml version="1.0" encoding="utf-8"?>
<Properties xmlns="http://schemas.openxmlformats.org/officeDocument/2006/extended-properties" xmlns:vt="http://schemas.openxmlformats.org/officeDocument/2006/docPropsVTypes">
  <Template>Normal.dotm</Template>
  <TotalTime>5</TotalTime>
  <Pages>6</Pages>
  <Words>1823</Words>
  <Characters>10394</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Airbus</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I.C.A.O.</dc:creator>
  <cp:lastModifiedBy>Jonasson, Loftur</cp:lastModifiedBy>
  <cp:revision>4</cp:revision>
  <dcterms:created xsi:type="dcterms:W3CDTF">2022-02-09T07:04:00Z</dcterms:created>
  <dcterms:modified xsi:type="dcterms:W3CDTF">2022-02-10T15:13:00Z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