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BA3A" w14:textId="77777777" w:rsidR="002D63EF" w:rsidRDefault="002D63EF" w:rsidP="002D63EF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DEF45D1" w14:textId="77777777" w:rsidR="002D63EF" w:rsidRDefault="002D63EF" w:rsidP="002D63EF">
      <w:pPr>
        <w:tabs>
          <w:tab w:val="left" w:pos="6972"/>
        </w:tabs>
        <w:jc w:val="center"/>
        <w:rPr>
          <w:b/>
        </w:rPr>
      </w:pPr>
    </w:p>
    <w:p w14:paraId="0F5661C8" w14:textId="77777777" w:rsidR="002D63EF" w:rsidRDefault="002D63EF" w:rsidP="002D63EF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7FF1FD0F" w14:textId="77777777" w:rsidR="002D63EF" w:rsidRDefault="002D63EF" w:rsidP="002D63EF">
      <w:pPr>
        <w:pStyle w:val="Maintitle"/>
      </w:pPr>
    </w:p>
    <w:p w14:paraId="01862CA0" w14:textId="77777777" w:rsidR="002D63EF" w:rsidRDefault="002D63EF" w:rsidP="002D63EF">
      <w:pPr>
        <w:pStyle w:val="Maintitle"/>
      </w:pPr>
      <w:r w:rsidRPr="0020272F">
        <w:t xml:space="preserve">Montréal, Canada, </w:t>
      </w:r>
      <w:r>
        <w:t>15 to 26 July 2024</w:t>
      </w:r>
    </w:p>
    <w:p w14:paraId="3FDF9A03" w14:textId="77777777" w:rsidR="0029192F" w:rsidRPr="002D63EF" w:rsidRDefault="0029192F" w:rsidP="0029192F">
      <w:pPr>
        <w:jc w:val="center"/>
        <w:rPr>
          <w:b/>
          <w:bCs/>
          <w:lang w:val="en-GB"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5961B5F5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Material for ITU-R Studies on:</w:t>
      </w:r>
    </w:p>
    <w:p w14:paraId="78E6B163" w14:textId="797B70C1" w:rsidR="007C091B" w:rsidRDefault="002D63EF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a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 w:rsidRPr="002D63EF">
        <w:rPr>
          <w:rFonts w:eastAsia="Calibri"/>
          <w:bCs/>
        </w:rPr>
        <w:t>Material for WRC-27 agenda items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7185502F" w14:textId="77777777" w:rsidR="0022401E" w:rsidRDefault="008C1E92" w:rsidP="008C1E92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22401E">
        <w:rPr>
          <w:lang w:eastAsia="ja-JP"/>
        </w:rPr>
        <w:t>5B</w:t>
      </w:r>
      <w:r w:rsidRPr="0044698C">
        <w:t xml:space="preserve"> </w:t>
      </w:r>
      <w:r w:rsidR="0022401E">
        <w:t xml:space="preserve">Reply </w:t>
      </w:r>
      <w:r w:rsidRPr="008C1E92">
        <w:t xml:space="preserve">Liaison Statement </w:t>
      </w:r>
      <w:r w:rsidR="0044698C" w:rsidRPr="0044698C">
        <w:t xml:space="preserve">to </w:t>
      </w:r>
      <w:r>
        <w:t>Working Part</w:t>
      </w:r>
      <w:r w:rsidR="0022401E">
        <w:t>y 7C</w:t>
      </w:r>
    </w:p>
    <w:p w14:paraId="7176D2D0" w14:textId="2C988078" w:rsidR="008C1E92" w:rsidRDefault="008C1E92" w:rsidP="008C1E92">
      <w:pPr>
        <w:pStyle w:val="Maintitle"/>
      </w:pPr>
      <w:r>
        <w:t xml:space="preserve"> (Copy to ICAO for Information)</w:t>
      </w:r>
      <w:r w:rsidRPr="0044698C">
        <w:t xml:space="preserve"> </w:t>
      </w:r>
    </w:p>
    <w:p w14:paraId="1BA7BCA9" w14:textId="494EDCBB" w:rsidR="009E6FA0" w:rsidRDefault="008C1E92" w:rsidP="008C1E92">
      <w:pPr>
        <w:pStyle w:val="Maintitle"/>
      </w:pPr>
      <w:r w:rsidRPr="008C1E92">
        <w:t>WRC-27 agenda item 1.19</w:t>
      </w: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B5CEF9D" w:rsidR="009E6FA0" w:rsidRDefault="009E6FA0" w:rsidP="004C1045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44698C">
        <w:t>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300C7B96" w:rsidR="007E69E4" w:rsidRPr="00444066" w:rsidRDefault="007E69E4" w:rsidP="00F34934">
            <w:pPr>
              <w:rPr>
                <w:bCs/>
              </w:rPr>
            </w:pPr>
            <w:r>
              <w:t>Attached is</w:t>
            </w:r>
            <w:r w:rsidR="00ED3608">
              <w:t xml:space="preserve"> the ITU-R Working Party </w:t>
            </w:r>
            <w:r w:rsidR="0022401E">
              <w:t xml:space="preserve">5B Reply </w:t>
            </w:r>
            <w:r w:rsidR="00ED3608">
              <w:t>L</w:t>
            </w:r>
            <w:r>
              <w:t xml:space="preserve">iaison </w:t>
            </w:r>
            <w:r w:rsidR="00ED3608">
              <w:t>S</w:t>
            </w:r>
            <w:r>
              <w:t xml:space="preserve">tatement </w:t>
            </w:r>
            <w:r w:rsidR="003C5887">
              <w:t xml:space="preserve">to </w:t>
            </w:r>
            <w:r w:rsidR="00ED3608">
              <w:t>Working Part</w:t>
            </w:r>
            <w:r w:rsidR="009658FF">
              <w:t xml:space="preserve">y 7C </w:t>
            </w:r>
            <w:r w:rsidR="00ED3608">
              <w:t xml:space="preserve">and </w:t>
            </w:r>
            <w:r w:rsidR="009658FF">
              <w:t>c</w:t>
            </w:r>
            <w:r w:rsidR="00ED3608">
              <w:t xml:space="preserve">opy to ICAO for Information on the WRC-29 Agenda Item 1.19. </w:t>
            </w:r>
          </w:p>
          <w:p w14:paraId="72FFE0D2" w14:textId="77777777" w:rsidR="007E69E4" w:rsidRDefault="007E69E4" w:rsidP="007E69E4"/>
          <w:p w14:paraId="1E48ECBD" w14:textId="086D5FEA" w:rsidR="009E6FA0" w:rsidRDefault="007E69E4" w:rsidP="00F34934">
            <w:r>
              <w:t>Action:  FSMP WG/1</w:t>
            </w:r>
            <w:r w:rsidR="00ED3608">
              <w:t>9</w:t>
            </w:r>
            <w:r>
              <w:t xml:space="preserve"> is invited to </w:t>
            </w:r>
            <w:r w:rsidR="00FF33FF">
              <w:t xml:space="preserve">note </w:t>
            </w:r>
            <w:r>
              <w:t xml:space="preserve">the attached </w:t>
            </w:r>
            <w:r w:rsidR="00FF33FF">
              <w:t xml:space="preserve">copy of </w:t>
            </w:r>
            <w:r w:rsidR="00ED3608">
              <w:t xml:space="preserve">the </w:t>
            </w:r>
            <w:proofErr w:type="gramStart"/>
            <w:r w:rsidR="009658FF">
              <w:t>reply</w:t>
            </w:r>
            <w:proofErr w:type="gramEnd"/>
            <w:r w:rsidR="009658FF">
              <w:t xml:space="preserve"> </w:t>
            </w:r>
            <w:r>
              <w:t>liaison statement</w:t>
            </w:r>
            <w:r w:rsidR="00ED3608">
              <w:t xml:space="preserve"> and prepare inputs if required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64AFE043" w14:textId="77777777" w:rsidR="00D9328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D93286" w:rsidRPr="00FE1F96" w14:paraId="70A00F9E" w14:textId="77777777" w:rsidTr="00A87BAE">
        <w:trPr>
          <w:cantSplit/>
        </w:trPr>
        <w:tc>
          <w:tcPr>
            <w:tcW w:w="6487" w:type="dxa"/>
            <w:vAlign w:val="center"/>
          </w:tcPr>
          <w:p w14:paraId="4A3B4BF9" w14:textId="77777777" w:rsidR="00D93286" w:rsidRPr="00FE1F96" w:rsidRDefault="00D93286" w:rsidP="00A87BAE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E1F9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DE5CEE" w14:textId="77777777" w:rsidR="00D93286" w:rsidRPr="00FE1F96" w:rsidRDefault="00D93286" w:rsidP="00A87BAE">
            <w:pPr>
              <w:shd w:val="solid" w:color="FFFFFF" w:fill="FFFFFF"/>
              <w:spacing w:line="240" w:lineRule="atLeast"/>
            </w:pPr>
            <w:bookmarkStart w:id="2" w:name="ditulogo"/>
            <w:bookmarkEnd w:id="2"/>
            <w:r w:rsidRPr="00FE1F96">
              <w:rPr>
                <w:noProof/>
                <w:lang w:val="fr-FR" w:eastAsia="fr-FR"/>
              </w:rPr>
              <w:drawing>
                <wp:inline distT="0" distB="0" distL="0" distR="0" wp14:anchorId="0BB644F5" wp14:editId="27BC8398">
                  <wp:extent cx="765175" cy="765175"/>
                  <wp:effectExtent l="0" t="0" r="0" b="0"/>
                  <wp:docPr id="1279228776" name="Picture 4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28776" name="Picture 4" descr="A blue logo with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86" w:rsidRPr="00FE1F96" w14:paraId="0B1B09DD" w14:textId="77777777" w:rsidTr="00A87BAE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7841596" w14:textId="77777777" w:rsidR="00D93286" w:rsidRPr="00FE1F96" w:rsidRDefault="00D93286" w:rsidP="00A87BAE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13CF8A1" w14:textId="77777777" w:rsidR="00D93286" w:rsidRPr="00FE1F96" w:rsidRDefault="00D93286" w:rsidP="00A87BAE">
            <w:pPr>
              <w:shd w:val="solid" w:color="FFFFFF" w:fill="FFFFFF"/>
              <w:spacing w:after="48" w:line="240" w:lineRule="atLeast"/>
            </w:pPr>
          </w:p>
        </w:tc>
      </w:tr>
      <w:tr w:rsidR="00D93286" w:rsidRPr="00FE1F96" w14:paraId="4A92D054" w14:textId="77777777" w:rsidTr="00A87BAE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5620CE" w14:textId="77777777" w:rsidR="00D93286" w:rsidRPr="00FE1F96" w:rsidRDefault="00D93286" w:rsidP="00A87BAE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E35372F" w14:textId="77777777" w:rsidR="00D93286" w:rsidRPr="00FE1F96" w:rsidRDefault="00D93286" w:rsidP="00A87BAE">
            <w:pPr>
              <w:shd w:val="solid" w:color="FFFFFF" w:fill="FFFFFF"/>
              <w:spacing w:after="48" w:line="240" w:lineRule="atLeast"/>
            </w:pPr>
          </w:p>
        </w:tc>
      </w:tr>
      <w:tr w:rsidR="00D93286" w:rsidRPr="007B480A" w14:paraId="19E825DC" w14:textId="77777777" w:rsidTr="00A87BAE">
        <w:trPr>
          <w:cantSplit/>
        </w:trPr>
        <w:tc>
          <w:tcPr>
            <w:tcW w:w="6487" w:type="dxa"/>
            <w:vMerge w:val="restart"/>
          </w:tcPr>
          <w:p w14:paraId="7D4F0093" w14:textId="77777777" w:rsidR="00D93286" w:rsidRPr="00CF3087" w:rsidRDefault="00D93286" w:rsidP="00A87BA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bCs/>
                <w:sz w:val="20"/>
                <w:lang w:val="fr-FR"/>
              </w:rPr>
            </w:pPr>
            <w:bookmarkStart w:id="3" w:name="recibido"/>
            <w:bookmarkStart w:id="4" w:name="dnum" w:colFirst="1" w:colLast="1"/>
            <w:bookmarkEnd w:id="3"/>
            <w:proofErr w:type="gramStart"/>
            <w:r w:rsidRPr="00CF3087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CF3087">
              <w:rPr>
                <w:rFonts w:ascii="Verdana" w:hAnsi="Verdana"/>
                <w:sz w:val="20"/>
                <w:lang w:val="fr-FR"/>
              </w:rPr>
              <w:tab/>
              <w:t xml:space="preserve">Document </w:t>
            </w:r>
            <w:r w:rsidRPr="00CF3087">
              <w:rPr>
                <w:rFonts w:ascii="Verdana" w:hAnsi="Verdana"/>
                <w:bCs/>
                <w:sz w:val="20"/>
                <w:lang w:val="fr-FR"/>
              </w:rPr>
              <w:t>5B/TEMP/15</w:t>
            </w:r>
          </w:p>
          <w:p w14:paraId="5AD61457" w14:textId="77777777" w:rsidR="00D93286" w:rsidRPr="00CF3087" w:rsidRDefault="00D93286" w:rsidP="00A87BA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proofErr w:type="gramStart"/>
            <w:r w:rsidRPr="00CF3087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CF3087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CF3087">
              <w:rPr>
                <w:rFonts w:ascii="Verdana" w:hAnsi="Verdana"/>
                <w:sz w:val="20"/>
                <w:lang w:val="fr-FR"/>
              </w:rPr>
              <w:tab/>
              <w:t>WRC-27 agenda item 1.19</w:t>
            </w:r>
          </w:p>
        </w:tc>
        <w:tc>
          <w:tcPr>
            <w:tcW w:w="3402" w:type="dxa"/>
          </w:tcPr>
          <w:p w14:paraId="61D74111" w14:textId="77777777" w:rsidR="00D93286" w:rsidRPr="0026722F" w:rsidRDefault="00D93286" w:rsidP="00A87BAE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fr-CA" w:eastAsia="zh-CN"/>
              </w:rPr>
            </w:pPr>
          </w:p>
        </w:tc>
      </w:tr>
      <w:tr w:rsidR="00D93286" w:rsidRPr="00FE1F96" w14:paraId="43FA191D" w14:textId="77777777" w:rsidTr="00A87BAE">
        <w:trPr>
          <w:cantSplit/>
        </w:trPr>
        <w:tc>
          <w:tcPr>
            <w:tcW w:w="6487" w:type="dxa"/>
            <w:vMerge/>
          </w:tcPr>
          <w:p w14:paraId="7A0125FC" w14:textId="77777777" w:rsidR="00D93286" w:rsidRPr="0026722F" w:rsidRDefault="00D93286" w:rsidP="00A87BAE">
            <w:pPr>
              <w:spacing w:before="60"/>
              <w:jc w:val="center"/>
              <w:rPr>
                <w:b/>
                <w:smallCaps/>
                <w:sz w:val="32"/>
                <w:lang w:val="fr-CA"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191B362D" w14:textId="77777777" w:rsidR="00D93286" w:rsidRPr="00FE1F96" w:rsidRDefault="00D93286" w:rsidP="00A87BAE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27 May</w:t>
            </w:r>
            <w:r w:rsidRPr="00FE1F96">
              <w:rPr>
                <w:rFonts w:ascii="Verdana" w:hAnsi="Verdana"/>
                <w:b/>
                <w:sz w:val="20"/>
                <w:lang w:eastAsia="zh-CN"/>
              </w:rPr>
              <w:t xml:space="preserve"> 2024</w:t>
            </w:r>
          </w:p>
        </w:tc>
      </w:tr>
      <w:tr w:rsidR="00D93286" w:rsidRPr="00FE1F96" w14:paraId="0E4C3BF1" w14:textId="77777777" w:rsidTr="00A87BAE">
        <w:trPr>
          <w:cantSplit/>
        </w:trPr>
        <w:tc>
          <w:tcPr>
            <w:tcW w:w="6487" w:type="dxa"/>
            <w:vMerge/>
          </w:tcPr>
          <w:p w14:paraId="6CA25349" w14:textId="77777777" w:rsidR="00D93286" w:rsidRPr="00FE1F96" w:rsidRDefault="00D93286" w:rsidP="00A87BA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2A620AFC" w14:textId="77777777" w:rsidR="00D93286" w:rsidRPr="00FE1F96" w:rsidRDefault="00D93286" w:rsidP="00A87BAE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FE1F9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D93286" w:rsidRPr="00FE1F96" w14:paraId="43B461A2" w14:textId="77777777" w:rsidTr="00A87BAE">
        <w:trPr>
          <w:cantSplit/>
        </w:trPr>
        <w:tc>
          <w:tcPr>
            <w:tcW w:w="9889" w:type="dxa"/>
            <w:gridSpan w:val="2"/>
          </w:tcPr>
          <w:p w14:paraId="1DA45097" w14:textId="77777777" w:rsidR="00D93286" w:rsidRPr="00FE1F96" w:rsidRDefault="00D93286" w:rsidP="00A87BAE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ITU-R Working Party 5B</w:t>
            </w:r>
          </w:p>
        </w:tc>
      </w:tr>
      <w:tr w:rsidR="00D93286" w:rsidRPr="00FE1F96" w14:paraId="2F0E308D" w14:textId="77777777" w:rsidTr="00A87BAE">
        <w:trPr>
          <w:cantSplit/>
        </w:trPr>
        <w:tc>
          <w:tcPr>
            <w:tcW w:w="9889" w:type="dxa"/>
            <w:gridSpan w:val="2"/>
          </w:tcPr>
          <w:p w14:paraId="7A126734" w14:textId="77777777" w:rsidR="00D93286" w:rsidRPr="002F0829" w:rsidRDefault="00D93286" w:rsidP="00A87BAE">
            <w:pPr>
              <w:pStyle w:val="Title1"/>
              <w:rPr>
                <w:szCs w:val="28"/>
                <w:lang w:eastAsia="zh-CN"/>
              </w:rPr>
            </w:pPr>
            <w:bookmarkStart w:id="8" w:name="drec" w:colFirst="0" w:colLast="0"/>
            <w:bookmarkEnd w:id="7"/>
            <w:r w:rsidRPr="00FE1F96">
              <w:rPr>
                <w:caps w:val="0"/>
                <w:lang w:eastAsia="zh-CN"/>
              </w:rPr>
              <w:t xml:space="preserve">REPLY LIAISON STATEMENT TO WORKING PARTY </w:t>
            </w:r>
            <w:r>
              <w:rPr>
                <w:caps w:val="0"/>
                <w:lang w:eastAsia="zh-CN"/>
              </w:rPr>
              <w:t>7</w:t>
            </w:r>
            <w:r w:rsidRPr="00FE1F96">
              <w:rPr>
                <w:caps w:val="0"/>
                <w:lang w:eastAsia="zh-CN"/>
              </w:rPr>
              <w:t>C</w:t>
            </w:r>
            <w:r>
              <w:rPr>
                <w:caps w:val="0"/>
                <w:lang w:eastAsia="zh-CN"/>
              </w:rPr>
              <w:br/>
            </w:r>
            <w:r w:rsidRPr="002F0829">
              <w:rPr>
                <w:szCs w:val="28"/>
                <w:lang w:eastAsia="zh-CN"/>
              </w:rPr>
              <w:t>(Copy to ICAO for information)</w:t>
            </w:r>
          </w:p>
        </w:tc>
      </w:tr>
      <w:tr w:rsidR="00D93286" w:rsidRPr="00FE1F96" w14:paraId="397D01AE" w14:textId="77777777" w:rsidTr="00A87BAE">
        <w:trPr>
          <w:cantSplit/>
        </w:trPr>
        <w:tc>
          <w:tcPr>
            <w:tcW w:w="9889" w:type="dxa"/>
            <w:gridSpan w:val="2"/>
          </w:tcPr>
          <w:p w14:paraId="4E695209" w14:textId="77777777" w:rsidR="00D93286" w:rsidRPr="00FE1F96" w:rsidRDefault="00D93286" w:rsidP="00A87BAE">
            <w:pPr>
              <w:pStyle w:val="Title4"/>
              <w:rPr>
                <w:lang w:eastAsia="zh-CN"/>
              </w:rPr>
            </w:pPr>
            <w:bookmarkStart w:id="9" w:name="dtitle1" w:colFirst="0" w:colLast="0"/>
            <w:bookmarkEnd w:id="8"/>
            <w:r w:rsidRPr="00FE1F96">
              <w:rPr>
                <w:lang w:eastAsia="zh-CN"/>
              </w:rPr>
              <w:t xml:space="preserve">Relevant technical information for sharing studies </w:t>
            </w:r>
            <w:r w:rsidRPr="00FE1F96">
              <w:rPr>
                <w:lang w:eastAsia="zh-CN"/>
              </w:rPr>
              <w:br/>
              <w:t>under WRC-27 agenda item 1.1</w:t>
            </w:r>
            <w:r>
              <w:rPr>
                <w:lang w:eastAsia="zh-CN"/>
              </w:rPr>
              <w:t>9</w:t>
            </w:r>
          </w:p>
        </w:tc>
      </w:tr>
      <w:bookmarkEnd w:id="9"/>
    </w:tbl>
    <w:p w14:paraId="122561DA" w14:textId="7D37E743" w:rsidR="00FF33FF" w:rsidRDefault="00FF33FF"/>
    <w:p w14:paraId="781814D3" w14:textId="77777777" w:rsidR="005468E4" w:rsidRDefault="005468E4"/>
    <w:p w14:paraId="3849F6F8" w14:textId="77777777" w:rsidR="005468E4" w:rsidRDefault="005468E4" w:rsidP="005468E4">
      <w:pPr>
        <w:pStyle w:val="Normalaftertitle"/>
        <w:jc w:val="both"/>
        <w:rPr>
          <w:lang w:val="en-US"/>
        </w:rPr>
      </w:pPr>
      <w:r w:rsidRPr="009B1455">
        <w:rPr>
          <w:lang w:val="en-US"/>
        </w:rPr>
        <w:t>Working Party (WP) 5</w:t>
      </w:r>
      <w:r>
        <w:rPr>
          <w:lang w:val="en-US"/>
        </w:rPr>
        <w:t>B</w:t>
      </w:r>
      <w:r w:rsidRPr="009B1455">
        <w:rPr>
          <w:lang w:val="en-US"/>
        </w:rPr>
        <w:t xml:space="preserve"> thanks WP 7</w:t>
      </w:r>
      <w:r>
        <w:rPr>
          <w:lang w:val="en-US"/>
        </w:rPr>
        <w:t>C</w:t>
      </w:r>
      <w:r w:rsidRPr="009B1455">
        <w:rPr>
          <w:lang w:val="en-US"/>
        </w:rPr>
        <w:t xml:space="preserve"> for its liaison statement (</w:t>
      </w:r>
      <w:r w:rsidRPr="00CF11CA">
        <w:rPr>
          <w:lang w:val="en-US"/>
        </w:rPr>
        <w:t>Doc</w:t>
      </w:r>
      <w:r>
        <w:rPr>
          <w:lang w:val="en-US"/>
        </w:rPr>
        <w:t>.</w:t>
      </w:r>
      <w:r w:rsidRPr="00CF11CA">
        <w:rPr>
          <w:lang w:val="en-US"/>
        </w:rPr>
        <w:t xml:space="preserve"> </w:t>
      </w:r>
      <w:hyperlink r:id="rId12" w:history="1">
        <w:r w:rsidRPr="009B43B0">
          <w:rPr>
            <w:rStyle w:val="Hyperlink"/>
            <w:lang w:val="en-US"/>
          </w:rPr>
          <w:t>5B/18</w:t>
        </w:r>
      </w:hyperlink>
      <w:r w:rsidRPr="009B1455">
        <w:rPr>
          <w:lang w:val="en-US"/>
        </w:rPr>
        <w:t xml:space="preserve">), requesting the characteristics and protection criteria </w:t>
      </w:r>
      <w:r>
        <w:rPr>
          <w:lang w:val="en-US"/>
        </w:rPr>
        <w:t>of the</w:t>
      </w:r>
      <w:r w:rsidRPr="009B1455">
        <w:rPr>
          <w:lang w:val="en-US"/>
        </w:rPr>
        <w:t xml:space="preserve"> systems operating in</w:t>
      </w:r>
      <w:r>
        <w:rPr>
          <w:lang w:val="en-US"/>
        </w:rPr>
        <w:t>-bands or adjacent bands, as appropriate, to</w:t>
      </w:r>
      <w:r w:rsidRPr="009B1455">
        <w:rPr>
          <w:lang w:val="en-US"/>
        </w:rPr>
        <w:t xml:space="preserve"> the</w:t>
      </w:r>
      <w:r>
        <w:rPr>
          <w:lang w:val="en-US"/>
        </w:rPr>
        <w:t xml:space="preserve"> proposed frequency bands</w:t>
      </w:r>
      <w:r w:rsidRPr="009B1455">
        <w:rPr>
          <w:lang w:val="en-US"/>
        </w:rPr>
        <w:t xml:space="preserve"> </w:t>
      </w:r>
      <w:r>
        <w:rPr>
          <w:lang w:val="en-US"/>
        </w:rPr>
        <w:t>4 200-4 400 MHz and 8 400-8 500 MHz under WRC</w:t>
      </w:r>
      <w:r>
        <w:rPr>
          <w:lang w:val="en-US"/>
        </w:rPr>
        <w:noBreakHyphen/>
        <w:t>27 agenda item 1.19</w:t>
      </w:r>
      <w:r w:rsidRPr="009B1455">
        <w:rPr>
          <w:lang w:val="en-US"/>
        </w:rPr>
        <w:t xml:space="preserve">, for sharing/compatibility studies. </w:t>
      </w:r>
    </w:p>
    <w:p w14:paraId="08944BAF" w14:textId="77777777" w:rsidR="005468E4" w:rsidRDefault="005468E4" w:rsidP="005468E4">
      <w:r w:rsidRPr="009B1455">
        <w:t xml:space="preserve">Working Party </w:t>
      </w:r>
      <w:r>
        <w:t xml:space="preserve">5B notes that the frequency band 4 200-4 400 MHz is allocated to the primary aeronautical mobile (Route) service (AM(R)S) for use of wireless avionics intra-communication systems (WAICS) under Radio Regulations (RR) No. </w:t>
      </w:r>
      <w:r w:rsidRPr="00F816A6">
        <w:rPr>
          <w:b/>
          <w:bCs/>
        </w:rPr>
        <w:t>5.436</w:t>
      </w:r>
      <w:r>
        <w:t xml:space="preserve">, and to the primary aeronautical radionavigation service (ARNS) for use of radio altimeters onboard aircraft and associated transponders on ground under RR No. </w:t>
      </w:r>
      <w:r w:rsidRPr="00F816A6">
        <w:rPr>
          <w:b/>
          <w:bCs/>
        </w:rPr>
        <w:t>5.438</w:t>
      </w:r>
      <w:r>
        <w:t xml:space="preserve">. The adjacent frequency band 4 400-4 500 MHz is allocated to the primary aeronautical mobile service. The adjacent frequency band 8 500-8 550 MHz is allocated to the primary radiolocation service. </w:t>
      </w:r>
      <w:r w:rsidRPr="009B1455">
        <w:t>WP 5</w:t>
      </w:r>
      <w:r>
        <w:t>B</w:t>
      </w:r>
      <w:r w:rsidRPr="009B1455">
        <w:t xml:space="preserve"> highlights the following ITU-R </w:t>
      </w:r>
      <w:r>
        <w:t>R</w:t>
      </w:r>
      <w:r w:rsidRPr="009B1455">
        <w:t>ecommendations</w:t>
      </w:r>
      <w:r>
        <w:t xml:space="preserve"> and Reports</w:t>
      </w:r>
      <w:r w:rsidRPr="009B1455">
        <w:t xml:space="preserve"> that provide</w:t>
      </w:r>
      <w:r>
        <w:t xml:space="preserve"> relevant technical</w:t>
      </w:r>
      <w:r w:rsidRPr="009B1455">
        <w:t xml:space="preserve"> information</w:t>
      </w:r>
      <w:r>
        <w:t xml:space="preserve"> to conduct sharing and compatibility studies</w:t>
      </w:r>
      <w:r w:rsidRPr="009B1455">
        <w:t>:</w:t>
      </w:r>
    </w:p>
    <w:p w14:paraId="3C2825E8" w14:textId="77777777" w:rsidR="005468E4" w:rsidRDefault="005468E4" w:rsidP="005468E4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M.2059-0: </w:t>
      </w:r>
      <w:r w:rsidRPr="001E5AA5">
        <w:rPr>
          <w:i/>
          <w:iCs/>
        </w:rPr>
        <w:t>Operational and technical characteristics and protection criteria of radio altimeters utilizing the band 4 200-4 400 MHz</w:t>
      </w:r>
      <w:r w:rsidRPr="0023078F">
        <w:t xml:space="preserve"> </w:t>
      </w:r>
      <w:r>
        <w:t xml:space="preserve"> </w:t>
      </w:r>
    </w:p>
    <w:p w14:paraId="6B430AFF" w14:textId="77777777" w:rsidR="005468E4" w:rsidRDefault="005468E4" w:rsidP="005468E4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M.2067-0: </w:t>
      </w:r>
      <w:r w:rsidRPr="001E5AA5">
        <w:rPr>
          <w:i/>
          <w:iCs/>
        </w:rPr>
        <w:t>Technical characteristics and protection criteria for Wireless Avionics Intra-Communication systems</w:t>
      </w:r>
      <w:r w:rsidRPr="0023078F">
        <w:t xml:space="preserve"> </w:t>
      </w:r>
      <w:r>
        <w:t xml:space="preserve"> </w:t>
      </w:r>
    </w:p>
    <w:p w14:paraId="0609D10D" w14:textId="77777777" w:rsidR="005468E4" w:rsidRDefault="005468E4" w:rsidP="005468E4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M.2085-0: </w:t>
      </w:r>
      <w:r>
        <w:rPr>
          <w:i/>
          <w:iCs/>
        </w:rPr>
        <w:t>T</w:t>
      </w:r>
      <w:r w:rsidRPr="00561D0D">
        <w:rPr>
          <w:i/>
          <w:iCs/>
        </w:rPr>
        <w:t xml:space="preserve">echnical conditions for the use of wireless avionics intra-communication (WAIC) systems </w:t>
      </w:r>
      <w:r>
        <w:rPr>
          <w:i/>
          <w:iCs/>
        </w:rPr>
        <w:t xml:space="preserve">operating in </w:t>
      </w:r>
      <w:r w:rsidRPr="00561D0D">
        <w:rPr>
          <w:i/>
          <w:iCs/>
        </w:rPr>
        <w:t xml:space="preserve">the aeronautical mobile (R) </w:t>
      </w:r>
      <w:r>
        <w:rPr>
          <w:i/>
          <w:iCs/>
        </w:rPr>
        <w:t xml:space="preserve">service </w:t>
      </w:r>
      <w:r w:rsidRPr="00561D0D">
        <w:rPr>
          <w:i/>
          <w:iCs/>
        </w:rPr>
        <w:t>in the frequency band 4 200-4 400 MHz</w:t>
      </w:r>
      <w:r w:rsidRPr="0023078F">
        <w:t xml:space="preserve"> </w:t>
      </w:r>
      <w:r>
        <w:t xml:space="preserve"> </w:t>
      </w:r>
    </w:p>
    <w:p w14:paraId="41A58F4D" w14:textId="77777777" w:rsidR="005468E4" w:rsidRDefault="005468E4" w:rsidP="005468E4">
      <w:r>
        <w:rPr>
          <w:b/>
          <w:bCs/>
        </w:rPr>
        <w:t xml:space="preserve">Report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M.2319-0: </w:t>
      </w:r>
      <w:r w:rsidRPr="001E5AA5">
        <w:rPr>
          <w:i/>
          <w:iCs/>
        </w:rPr>
        <w:t>Compatibility analysis between wireless avionic intra-communication systems and systems in the existing services in the frequency band 4 200-4 400 MHz</w:t>
      </w:r>
      <w:r w:rsidRPr="0023078F">
        <w:t xml:space="preserve"> </w:t>
      </w:r>
    </w:p>
    <w:p w14:paraId="077763EE" w14:textId="77777777" w:rsidR="005468E4" w:rsidRDefault="005468E4" w:rsidP="005468E4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M.2116-0: </w:t>
      </w:r>
      <w:r w:rsidRPr="001E5AA5">
        <w:rPr>
          <w:i/>
          <w:iCs/>
        </w:rPr>
        <w:t>Technical characteristics and protection criteria for the aeronautical mobile service systems operating within the 4 400-4 990 MHz frequency range</w:t>
      </w:r>
      <w:r w:rsidRPr="0082466E">
        <w:t xml:space="preserve"> </w:t>
      </w:r>
    </w:p>
    <w:p w14:paraId="0A41449B" w14:textId="77777777" w:rsidR="005468E4" w:rsidRDefault="005468E4" w:rsidP="005468E4">
      <w:pPr>
        <w:pStyle w:val="enumlev1"/>
        <w:jc w:val="both"/>
        <w:rPr>
          <w:lang w:val="en-US"/>
        </w:rPr>
      </w:pPr>
      <w:r>
        <w:rPr>
          <w:lang w:val="en-US"/>
        </w:rPr>
        <w:tab/>
        <w:t xml:space="preserve">This recommendation is being revised by WP 5B. The latest information can be found in Annex 14 of the Chair’s Report (Doc. </w:t>
      </w:r>
      <w:hyperlink r:id="rId13" w:history="1">
        <w:r w:rsidRPr="002F0829">
          <w:rPr>
            <w:rStyle w:val="Hyperlink"/>
            <w:lang w:val="en-US"/>
          </w:rPr>
          <w:t>5B/96</w:t>
        </w:r>
      </w:hyperlink>
      <w:r>
        <w:rPr>
          <w:lang w:val="en-US"/>
        </w:rPr>
        <w:t>).</w:t>
      </w:r>
    </w:p>
    <w:p w14:paraId="04F1A90E" w14:textId="77777777" w:rsidR="005468E4" w:rsidRDefault="005468E4" w:rsidP="005468E4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M.1796-3: </w:t>
      </w:r>
      <w:r w:rsidRPr="001E5AA5">
        <w:rPr>
          <w:i/>
          <w:iCs/>
        </w:rPr>
        <w:t>Characteristics of and protection criteria for radars operating in the radiodetermination service in the frequency band 8 500-10 680 MHz</w:t>
      </w:r>
      <w:r>
        <w:t xml:space="preserve">  </w:t>
      </w:r>
    </w:p>
    <w:p w14:paraId="45EF4126" w14:textId="77777777" w:rsidR="005468E4" w:rsidRDefault="005468E4" w:rsidP="005468E4">
      <w:r>
        <w:rPr>
          <w:rStyle w:val="ui-provider"/>
        </w:rPr>
        <w:t xml:space="preserve">It is worth to mention that in using any of the </w:t>
      </w:r>
      <w:proofErr w:type="gramStart"/>
      <w:r>
        <w:rPr>
          <w:rStyle w:val="ui-provider"/>
        </w:rPr>
        <w:t>above mentioned</w:t>
      </w:r>
      <w:proofErr w:type="gramEnd"/>
      <w:r>
        <w:rPr>
          <w:rStyle w:val="ui-provider"/>
        </w:rPr>
        <w:t xml:space="preserve"> referenced documents for sharing and compatibility analysis attention should be drawn to the scope of each document.</w:t>
      </w:r>
    </w:p>
    <w:p w14:paraId="06A31817" w14:textId="77777777" w:rsidR="005468E4" w:rsidRDefault="005468E4" w:rsidP="005468E4">
      <w:pPr>
        <w:spacing w:after="120"/>
      </w:pPr>
      <w:r w:rsidRPr="009B1455">
        <w:t>Working Party 5</w:t>
      </w:r>
      <w:r>
        <w:t>B</w:t>
      </w:r>
      <w:r w:rsidRPr="009B1455">
        <w:t xml:space="preserve"> requests to be kept informed on the progress of the studies under WRC-2</w:t>
      </w:r>
      <w:r>
        <w:t>7</w:t>
      </w:r>
      <w:r w:rsidRPr="009B1455">
        <w:t xml:space="preserve"> agenda item 1.</w:t>
      </w:r>
      <w:r>
        <w:t>19</w:t>
      </w:r>
      <w:r w:rsidRPr="009B1455">
        <w:t xml:space="preserve"> and will provide to WP </w:t>
      </w:r>
      <w:r>
        <w:t>7C</w:t>
      </w:r>
      <w:r w:rsidRPr="009B1455">
        <w:t xml:space="preserve"> any relevant updated information, before </w:t>
      </w:r>
      <w:r w:rsidRPr="00CA204F">
        <w:t>31 December 2024 deadline, for studies under this WRC-27 agenda item.</w:t>
      </w:r>
    </w:p>
    <w:p w14:paraId="39DFD032" w14:textId="77777777" w:rsidR="005468E4" w:rsidRPr="00AE104B" w:rsidRDefault="005468E4" w:rsidP="005468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468E4" w:rsidRPr="00FE1F96" w14:paraId="5728F3DB" w14:textId="77777777" w:rsidTr="00A87BAE">
        <w:tc>
          <w:tcPr>
            <w:tcW w:w="4814" w:type="dxa"/>
          </w:tcPr>
          <w:p w14:paraId="5A42DD96" w14:textId="77777777" w:rsidR="005468E4" w:rsidRPr="00FE1F96" w:rsidRDefault="005468E4" w:rsidP="00A87BAE">
            <w:pPr>
              <w:rPr>
                <w:rFonts w:cs="Times New Roman"/>
              </w:rPr>
            </w:pPr>
            <w:r w:rsidRPr="00FE1F96">
              <w:rPr>
                <w:rFonts w:cs="Times New Roman"/>
                <w:b/>
                <w:bCs/>
              </w:rPr>
              <w:t>Status:</w:t>
            </w:r>
            <w:r w:rsidRPr="00FE1F96">
              <w:rPr>
                <w:rFonts w:cs="Times New Roman"/>
              </w:rPr>
              <w:t xml:space="preserve">  </w:t>
            </w:r>
            <w:r w:rsidRPr="00FE1F96">
              <w:rPr>
                <w:rFonts w:cs="Times New Roman"/>
              </w:rPr>
              <w:tab/>
              <w:t xml:space="preserve">For </w:t>
            </w:r>
            <w:r>
              <w:rPr>
                <w:rFonts w:cs="Times New Roman"/>
              </w:rPr>
              <w:t xml:space="preserve">information, and </w:t>
            </w:r>
            <w:r w:rsidRPr="00FE1F96">
              <w:rPr>
                <w:rFonts w:cs="Times New Roman"/>
              </w:rPr>
              <w:t>action</w:t>
            </w:r>
            <w:r>
              <w:rPr>
                <w:rFonts w:cs="Times New Roman"/>
              </w:rPr>
              <w:t>, if any</w:t>
            </w:r>
          </w:p>
        </w:tc>
        <w:tc>
          <w:tcPr>
            <w:tcW w:w="4815" w:type="dxa"/>
          </w:tcPr>
          <w:p w14:paraId="523BB203" w14:textId="77777777" w:rsidR="005468E4" w:rsidRPr="00FE1F96" w:rsidRDefault="005468E4" w:rsidP="00A87BAE">
            <w:pPr>
              <w:rPr>
                <w:rFonts w:cs="Times New Roman"/>
              </w:rPr>
            </w:pPr>
          </w:p>
        </w:tc>
      </w:tr>
      <w:tr w:rsidR="005468E4" w:rsidRPr="00CF3087" w14:paraId="31D525F0" w14:textId="77777777" w:rsidTr="00A87BAE">
        <w:tc>
          <w:tcPr>
            <w:tcW w:w="4814" w:type="dxa"/>
          </w:tcPr>
          <w:p w14:paraId="591FFF6F" w14:textId="77777777" w:rsidR="005468E4" w:rsidRPr="00FE1F96" w:rsidRDefault="005468E4" w:rsidP="00A87BAE">
            <w:pPr>
              <w:rPr>
                <w:rFonts w:cs="Times New Roman"/>
              </w:rPr>
            </w:pPr>
            <w:r w:rsidRPr="00FE1F96">
              <w:rPr>
                <w:rFonts w:cs="Times New Roman"/>
                <w:b/>
                <w:bCs/>
              </w:rPr>
              <w:t>Contact:</w:t>
            </w:r>
            <w:r w:rsidRPr="00FE1F96">
              <w:rPr>
                <w:rFonts w:cs="Times New Roman"/>
              </w:rPr>
              <w:t xml:space="preserve"> </w:t>
            </w:r>
            <w:r w:rsidRPr="00FE1F96">
              <w:rPr>
                <w:rFonts w:cs="Times New Roman"/>
              </w:rPr>
              <w:tab/>
            </w:r>
            <w:r>
              <w:rPr>
                <w:rFonts w:cs="Times New Roman"/>
              </w:rPr>
              <w:t>Michael Tran</w:t>
            </w:r>
          </w:p>
        </w:tc>
        <w:tc>
          <w:tcPr>
            <w:tcW w:w="4815" w:type="dxa"/>
          </w:tcPr>
          <w:p w14:paraId="3B972E39" w14:textId="77777777" w:rsidR="005468E4" w:rsidRPr="00CF3087" w:rsidRDefault="005468E4" w:rsidP="00A87BAE">
            <w:pPr>
              <w:rPr>
                <w:lang w:val="pt-PT"/>
              </w:rPr>
            </w:pPr>
            <w:r w:rsidRPr="00463425">
              <w:rPr>
                <w:rFonts w:cs="Times New Roman"/>
                <w:b/>
                <w:bCs/>
                <w:lang w:val="de-DE"/>
              </w:rPr>
              <w:t>E-mail:</w:t>
            </w:r>
            <w:r w:rsidRPr="00463425">
              <w:rPr>
                <w:rFonts w:cs="Times New Roman"/>
                <w:lang w:val="de-DE"/>
              </w:rPr>
              <w:t xml:space="preserve"> </w:t>
            </w:r>
            <w:r w:rsidRPr="00463425">
              <w:rPr>
                <w:rFonts w:cs="Times New Roman"/>
                <w:lang w:val="de-DE"/>
              </w:rPr>
              <w:tab/>
            </w:r>
            <w:hyperlink r:id="rId14" w:history="1">
              <w:r w:rsidRPr="002B0C8E">
                <w:rPr>
                  <w:rStyle w:val="Hyperlink"/>
                  <w:lang w:val="pt-PT"/>
                </w:rPr>
                <w:t>mtran@mitre.org</w:t>
              </w:r>
            </w:hyperlink>
            <w:r>
              <w:rPr>
                <w:lang w:val="pt-PT"/>
              </w:rPr>
              <w:t xml:space="preserve"> </w:t>
            </w:r>
          </w:p>
        </w:tc>
      </w:tr>
    </w:tbl>
    <w:p w14:paraId="591D2ADF" w14:textId="77777777" w:rsidR="005468E4" w:rsidRPr="00FE1F96" w:rsidRDefault="005468E4" w:rsidP="005468E4">
      <w:pPr>
        <w:jc w:val="center"/>
        <w:rPr>
          <w:lang w:eastAsia="zh-CN"/>
        </w:rPr>
      </w:pPr>
      <w:r w:rsidRPr="00FE1F96">
        <w:t>________________</w:t>
      </w:r>
    </w:p>
    <w:p w14:paraId="37D66E15" w14:textId="77777777" w:rsidR="005468E4" w:rsidRDefault="005468E4"/>
    <w:sectPr w:rsidR="005468E4" w:rsidSect="009C3826">
      <w:headerReference w:type="even" r:id="rId15"/>
      <w:headerReference w:type="default" r:id="rId16"/>
      <w:headerReference w:type="first" r:id="rId17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0C3C1" w14:textId="77777777" w:rsidR="00D12E05" w:rsidRDefault="00D12E05">
      <w:r>
        <w:separator/>
      </w:r>
    </w:p>
  </w:endnote>
  <w:endnote w:type="continuationSeparator" w:id="0">
    <w:p w14:paraId="3AF21AAC" w14:textId="77777777" w:rsidR="00D12E05" w:rsidRDefault="00D12E05">
      <w:r>
        <w:continuationSeparator/>
      </w:r>
    </w:p>
  </w:endnote>
  <w:endnote w:type="continuationNotice" w:id="1">
    <w:p w14:paraId="1E3576D2" w14:textId="77777777" w:rsidR="00D12E05" w:rsidRDefault="00D12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B3799" w14:textId="77777777" w:rsidR="00D12E05" w:rsidRDefault="00D12E05">
      <w:r>
        <w:separator/>
      </w:r>
    </w:p>
  </w:footnote>
  <w:footnote w:type="continuationSeparator" w:id="0">
    <w:p w14:paraId="010643F7" w14:textId="77777777" w:rsidR="00D12E05" w:rsidRDefault="00D12E05">
      <w:r>
        <w:continuationSeparator/>
      </w:r>
    </w:p>
  </w:footnote>
  <w:footnote w:type="continuationNotice" w:id="1">
    <w:p w14:paraId="44DB7984" w14:textId="77777777" w:rsidR="00D12E05" w:rsidRDefault="00D12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0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0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9A259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168DFE01" w:rsidR="009851A4" w:rsidRPr="00066AB7" w:rsidRDefault="00CD278A" w:rsidP="009851A4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WORKING</w:t>
          </w:r>
          <w:r w:rsidR="008537C5">
            <w:rPr>
              <w:rFonts w:ascii="Arial" w:hAnsi="Arial" w:cs="Arial"/>
              <w:b/>
              <w:sz w:val="24"/>
            </w:rPr>
            <w:t xml:space="preserve">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3B68145D" w14:textId="7C8A73CD" w:rsidR="002D63EF" w:rsidRDefault="002D63EF" w:rsidP="007B480A">
                <w:pPr>
                  <w:framePr w:hSpace="180" w:wrap="around" w:vAnchor="text" w:hAnchor="text" w:y="1"/>
                  <w:suppressOverlap/>
                  <w:jc w:val="left"/>
                </w:pPr>
                <w:bookmarkStart w:id="11" w:name="document_no"/>
                <w:r>
                  <w:t>FSMP-WG/19-</w:t>
                </w:r>
                <w:r w:rsidR="00CD278A">
                  <w:t>W</w:t>
                </w:r>
                <w:r>
                  <w:t>P/0</w:t>
                </w:r>
                <w:bookmarkEnd w:id="11"/>
                <w:r w:rsidR="00860226">
                  <w:t>2</w:t>
                </w:r>
              </w:p>
              <w:p w14:paraId="1F89A177" w14:textId="22E1FA5F" w:rsidR="009851A4" w:rsidRPr="00066AB7" w:rsidRDefault="002D63EF" w:rsidP="007B480A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2" w:name="related_to"/>
                <w:bookmarkStart w:id="13" w:name="revision_date"/>
                <w:bookmarkStart w:id="14" w:name="revision_no"/>
                <w:bookmarkStart w:id="15" w:name="addendum_corrigendum_appendix"/>
                <w:bookmarkStart w:id="16" w:name="restricted"/>
                <w:bookmarkStart w:id="17" w:name="date"/>
                <w:bookmarkEnd w:id="12"/>
                <w:bookmarkEnd w:id="13"/>
                <w:bookmarkEnd w:id="14"/>
                <w:bookmarkEnd w:id="15"/>
                <w:bookmarkEnd w:id="16"/>
                <w:r>
                  <w:rPr>
                    <w:sz w:val="18"/>
                    <w:szCs w:val="18"/>
                  </w:rPr>
                  <w:t>2024-07-</w:t>
                </w:r>
                <w:bookmarkStart w:id="18" w:name="info_paper"/>
                <w:bookmarkEnd w:id="17"/>
                <w:bookmarkEnd w:id="18"/>
                <w:r>
                  <w:rPr>
                    <w:sz w:val="18"/>
                    <w:szCs w:val="18"/>
                  </w:rPr>
                  <w:t>15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7B480A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1585607827">
    <w:abstractNumId w:val="24"/>
  </w:num>
  <w:num w:numId="2" w16cid:durableId="1108041758">
    <w:abstractNumId w:val="15"/>
  </w:num>
  <w:num w:numId="3" w16cid:durableId="1619725453">
    <w:abstractNumId w:val="0"/>
  </w:num>
  <w:num w:numId="4" w16cid:durableId="1901553321">
    <w:abstractNumId w:val="19"/>
  </w:num>
  <w:num w:numId="5" w16cid:durableId="2093502501">
    <w:abstractNumId w:val="6"/>
  </w:num>
  <w:num w:numId="6" w16cid:durableId="885722239">
    <w:abstractNumId w:val="23"/>
  </w:num>
  <w:num w:numId="7" w16cid:durableId="803885993">
    <w:abstractNumId w:val="4"/>
  </w:num>
  <w:num w:numId="8" w16cid:durableId="1554803708">
    <w:abstractNumId w:val="18"/>
  </w:num>
  <w:num w:numId="9" w16cid:durableId="1165323167">
    <w:abstractNumId w:val="22"/>
  </w:num>
  <w:num w:numId="10" w16cid:durableId="574978784">
    <w:abstractNumId w:val="1"/>
  </w:num>
  <w:num w:numId="11" w16cid:durableId="885214601">
    <w:abstractNumId w:val="7"/>
  </w:num>
  <w:num w:numId="12" w16cid:durableId="1408379160">
    <w:abstractNumId w:val="8"/>
  </w:num>
  <w:num w:numId="13" w16cid:durableId="794758526">
    <w:abstractNumId w:val="11"/>
  </w:num>
  <w:num w:numId="14" w16cid:durableId="495145919">
    <w:abstractNumId w:val="16"/>
  </w:num>
  <w:num w:numId="15" w16cid:durableId="591209698">
    <w:abstractNumId w:val="20"/>
  </w:num>
  <w:num w:numId="16" w16cid:durableId="171726138">
    <w:abstractNumId w:val="10"/>
  </w:num>
  <w:num w:numId="17" w16cid:durableId="1428115360">
    <w:abstractNumId w:val="14"/>
  </w:num>
  <w:num w:numId="18" w16cid:durableId="170337284">
    <w:abstractNumId w:val="17"/>
  </w:num>
  <w:num w:numId="19" w16cid:durableId="1284312061">
    <w:abstractNumId w:val="21"/>
  </w:num>
  <w:num w:numId="20" w16cid:durableId="891233176">
    <w:abstractNumId w:val="2"/>
  </w:num>
  <w:num w:numId="21" w16cid:durableId="530462469">
    <w:abstractNumId w:val="12"/>
  </w:num>
  <w:num w:numId="22" w16cid:durableId="1654791214">
    <w:abstractNumId w:val="5"/>
  </w:num>
  <w:num w:numId="23" w16cid:durableId="1987733783">
    <w:abstractNumId w:val="13"/>
  </w:num>
  <w:num w:numId="24" w16cid:durableId="366874938">
    <w:abstractNumId w:val="9"/>
  </w:num>
  <w:num w:numId="25" w16cid:durableId="192021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24E26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2401E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D63EF"/>
    <w:rsid w:val="002E099E"/>
    <w:rsid w:val="00306A0C"/>
    <w:rsid w:val="003130EB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5887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4066"/>
    <w:rsid w:val="00444530"/>
    <w:rsid w:val="00444C52"/>
    <w:rsid w:val="004465D3"/>
    <w:rsid w:val="0044698C"/>
    <w:rsid w:val="00453196"/>
    <w:rsid w:val="00453A12"/>
    <w:rsid w:val="00475E16"/>
    <w:rsid w:val="00483A78"/>
    <w:rsid w:val="00496CA6"/>
    <w:rsid w:val="004B2ADA"/>
    <w:rsid w:val="004C1045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468E4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A7E67"/>
    <w:rsid w:val="005B1D10"/>
    <w:rsid w:val="005C0F00"/>
    <w:rsid w:val="005C391D"/>
    <w:rsid w:val="005C55E4"/>
    <w:rsid w:val="005D0C7D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480A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246BC"/>
    <w:rsid w:val="0082695A"/>
    <w:rsid w:val="00831FFA"/>
    <w:rsid w:val="00835B8A"/>
    <w:rsid w:val="008465B8"/>
    <w:rsid w:val="0085086E"/>
    <w:rsid w:val="008537C5"/>
    <w:rsid w:val="00857BB6"/>
    <w:rsid w:val="00860226"/>
    <w:rsid w:val="00873E6A"/>
    <w:rsid w:val="0088122B"/>
    <w:rsid w:val="00886191"/>
    <w:rsid w:val="008A5DDE"/>
    <w:rsid w:val="008B17E8"/>
    <w:rsid w:val="008B534B"/>
    <w:rsid w:val="008C0731"/>
    <w:rsid w:val="008C189D"/>
    <w:rsid w:val="008C1E92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658FF"/>
    <w:rsid w:val="00974973"/>
    <w:rsid w:val="009769FF"/>
    <w:rsid w:val="0098221E"/>
    <w:rsid w:val="00984CA7"/>
    <w:rsid w:val="009851A4"/>
    <w:rsid w:val="00991E69"/>
    <w:rsid w:val="0099394E"/>
    <w:rsid w:val="009A0B19"/>
    <w:rsid w:val="009B4B75"/>
    <w:rsid w:val="009C3826"/>
    <w:rsid w:val="009D1D2A"/>
    <w:rsid w:val="009D4F43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94CB2"/>
    <w:rsid w:val="00BA07A5"/>
    <w:rsid w:val="00BA0DC6"/>
    <w:rsid w:val="00BA665A"/>
    <w:rsid w:val="00BA68B4"/>
    <w:rsid w:val="00BB05A3"/>
    <w:rsid w:val="00BD1947"/>
    <w:rsid w:val="00BD6305"/>
    <w:rsid w:val="00BD7A55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461"/>
    <w:rsid w:val="00CC083E"/>
    <w:rsid w:val="00CC0966"/>
    <w:rsid w:val="00CC24B9"/>
    <w:rsid w:val="00CC4530"/>
    <w:rsid w:val="00CD1D46"/>
    <w:rsid w:val="00CD278A"/>
    <w:rsid w:val="00CD7485"/>
    <w:rsid w:val="00CF224B"/>
    <w:rsid w:val="00CF552E"/>
    <w:rsid w:val="00D042A4"/>
    <w:rsid w:val="00D07401"/>
    <w:rsid w:val="00D11899"/>
    <w:rsid w:val="00D12E05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93286"/>
    <w:rsid w:val="00DA150E"/>
    <w:rsid w:val="00DA2FF0"/>
    <w:rsid w:val="00DA4895"/>
    <w:rsid w:val="00DB518B"/>
    <w:rsid w:val="00DC77A7"/>
    <w:rsid w:val="00DC7E9B"/>
    <w:rsid w:val="00DD0CBE"/>
    <w:rsid w:val="00DD4090"/>
    <w:rsid w:val="00DD48ED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608"/>
    <w:rsid w:val="00ED3ACE"/>
    <w:rsid w:val="00EE2FC2"/>
    <w:rsid w:val="00EE5547"/>
    <w:rsid w:val="00EE5784"/>
    <w:rsid w:val="00EE72E2"/>
    <w:rsid w:val="00EF6583"/>
    <w:rsid w:val="00F0119B"/>
    <w:rsid w:val="00F0516C"/>
    <w:rsid w:val="00F05476"/>
    <w:rsid w:val="00F06851"/>
    <w:rsid w:val="00F1231E"/>
    <w:rsid w:val="00F34934"/>
    <w:rsid w:val="00F51FFD"/>
    <w:rsid w:val="00F52060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33FF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table" w:customStyle="1" w:styleId="TableGrid2">
    <w:name w:val="Table Grid2"/>
    <w:basedOn w:val="TableNormal"/>
    <w:next w:val="TableGrid"/>
    <w:rsid w:val="00FF33FF"/>
    <w:pPr>
      <w:jc w:val="left"/>
    </w:pPr>
    <w:rPr>
      <w:rFonts w:ascii="CG Times" w:eastAsia="SimSun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D63EF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5468E4"/>
    <w:rPr>
      <w:sz w:val="24"/>
      <w:szCs w:val="20"/>
    </w:rPr>
  </w:style>
  <w:style w:type="character" w:customStyle="1" w:styleId="ui-provider">
    <w:name w:val="ui-provider"/>
    <w:basedOn w:val="DefaultParagraphFont"/>
    <w:rsid w:val="0054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23-WP5B-C-0096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23-WP5B-C-0018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tran@mitre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8BED6-3821-45EA-85F9-C3F09EC8C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4E186-D3A9-4C6E-BB98-047654F84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3161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2024-06-18T15:59:00Z</dcterms:created>
  <dcterms:modified xsi:type="dcterms:W3CDTF">2024-07-20T21:55:00Z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e8207eda3fac1b62d91e2a35b09ecdfb43b6e9495c93c2cea9430c578181f59d</vt:lpwstr>
  </property>
</Properties>
</file>