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C1241" w14:textId="77777777" w:rsidR="00C32F4A" w:rsidRPr="0034287D" w:rsidRDefault="00C32F4A" w:rsidP="00C32F4A">
      <w:pPr>
        <w:jc w:val="center"/>
        <w:rPr>
          <w:b/>
        </w:rPr>
      </w:pPr>
      <w:bookmarkStart w:id="0" w:name="_Hlk169700941"/>
      <w:r w:rsidRPr="0034287D">
        <w:rPr>
          <w:b/>
        </w:rPr>
        <w:t>FREQUENCY SPECTRUM MANAGEMENT PANEL (FSMP)</w:t>
      </w:r>
    </w:p>
    <w:p w14:paraId="78752160" w14:textId="77777777" w:rsidR="00C32F4A" w:rsidRPr="0034287D" w:rsidRDefault="00C32F4A" w:rsidP="00C32F4A">
      <w:pPr>
        <w:tabs>
          <w:tab w:val="left" w:pos="6972"/>
        </w:tabs>
        <w:jc w:val="center"/>
        <w:rPr>
          <w:b/>
        </w:rPr>
      </w:pPr>
    </w:p>
    <w:p w14:paraId="408E50F1" w14:textId="77777777" w:rsidR="00FC389A" w:rsidRPr="0034287D" w:rsidRDefault="0020272F" w:rsidP="00FC389A">
      <w:pPr>
        <w:widowControl w:val="0"/>
        <w:autoSpaceDE w:val="0"/>
        <w:autoSpaceDN w:val="0"/>
        <w:adjustRightInd w:val="0"/>
        <w:ind w:right="4"/>
        <w:jc w:val="center"/>
        <w:rPr>
          <w:rFonts w:eastAsia="SimSun"/>
          <w:b/>
          <w:caps/>
          <w:szCs w:val="24"/>
        </w:rPr>
      </w:pPr>
      <w:r w:rsidRPr="0034287D">
        <w:rPr>
          <w:rFonts w:eastAsia="SimSun"/>
          <w:b/>
          <w:szCs w:val="24"/>
        </w:rPr>
        <w:t>Nineteenth</w:t>
      </w:r>
      <w:r w:rsidR="00FC389A" w:rsidRPr="0034287D">
        <w:rPr>
          <w:rFonts w:eastAsia="SimSun"/>
          <w:b/>
          <w:szCs w:val="24"/>
        </w:rPr>
        <w:t xml:space="preserve"> Working Group Meeting </w:t>
      </w:r>
    </w:p>
    <w:p w14:paraId="2EC40B23" w14:textId="77777777" w:rsidR="0009326E" w:rsidRPr="0034287D" w:rsidRDefault="0009326E" w:rsidP="0009326E">
      <w:pPr>
        <w:pStyle w:val="Maintitle"/>
      </w:pPr>
    </w:p>
    <w:p w14:paraId="31EC1289" w14:textId="77777777" w:rsidR="0009326E" w:rsidRPr="0034287D" w:rsidRDefault="0020272F" w:rsidP="0009326E">
      <w:pPr>
        <w:pStyle w:val="Maintitle"/>
      </w:pPr>
      <w:r w:rsidRPr="0034287D">
        <w:t>Montréal, Canada, 15</w:t>
      </w:r>
      <w:r w:rsidR="0009326E" w:rsidRPr="0034287D">
        <w:t xml:space="preserve"> to </w:t>
      </w:r>
      <w:r w:rsidRPr="0034287D">
        <w:t>2</w:t>
      </w:r>
      <w:r w:rsidR="0009326E" w:rsidRPr="0034287D">
        <w:t xml:space="preserve">6 </w:t>
      </w:r>
      <w:r w:rsidRPr="0034287D">
        <w:t xml:space="preserve">July </w:t>
      </w:r>
      <w:r w:rsidR="0009326E" w:rsidRPr="0034287D">
        <w:t>2024</w:t>
      </w:r>
    </w:p>
    <w:p w14:paraId="488FDCEC" w14:textId="77777777" w:rsidR="00770160" w:rsidRPr="0034287D" w:rsidRDefault="00770160">
      <w:pPr>
        <w:tabs>
          <w:tab w:val="left" w:pos="0"/>
          <w:tab w:val="left" w:pos="1570"/>
          <w:tab w:val="left" w:pos="1857"/>
        </w:tabs>
      </w:pPr>
    </w:p>
    <w:p w14:paraId="521B2AB1" w14:textId="77777777" w:rsidR="0020272F" w:rsidRPr="0034287D" w:rsidRDefault="0020272F">
      <w:pPr>
        <w:tabs>
          <w:tab w:val="left" w:pos="0"/>
          <w:tab w:val="left" w:pos="1570"/>
          <w:tab w:val="left" w:pos="1857"/>
        </w:tabs>
      </w:pPr>
    </w:p>
    <w:p w14:paraId="7741A3C9" w14:textId="016BAB41" w:rsidR="00770160" w:rsidRPr="0034287D" w:rsidRDefault="00770160">
      <w:pPr>
        <w:pStyle w:val="Agendaitemtitle"/>
      </w:pPr>
      <w:r w:rsidRPr="0034287D">
        <w:t>Agenda Item </w:t>
      </w:r>
      <w:r w:rsidR="0005034A">
        <w:t>8</w:t>
      </w:r>
      <w:r w:rsidRPr="0034287D">
        <w:t>:</w:t>
      </w:r>
      <w:r w:rsidRPr="0034287D">
        <w:tab/>
      </w:r>
      <w:r w:rsidR="0005034A" w:rsidRPr="0005034A">
        <w:t>Any Other Business</w:t>
      </w:r>
    </w:p>
    <w:p w14:paraId="2C354DE8" w14:textId="77777777" w:rsidR="00770160" w:rsidRPr="0034287D" w:rsidRDefault="00770160">
      <w:pPr>
        <w:pStyle w:val="Agendaitemtitle"/>
        <w:rPr>
          <w:b w:val="0"/>
        </w:rPr>
      </w:pPr>
    </w:p>
    <w:p w14:paraId="0D5C6AC4" w14:textId="5FB06E56" w:rsidR="00770160" w:rsidRPr="0034287D" w:rsidRDefault="00390B0F">
      <w:pPr>
        <w:pStyle w:val="Maintitle"/>
      </w:pPr>
      <w:r>
        <w:t xml:space="preserve">Questioning on the </w:t>
      </w:r>
      <w:r w:rsidRPr="00390B0F">
        <w:t>concept of hyperconnectivity</w:t>
      </w:r>
    </w:p>
    <w:p w14:paraId="2D78AC35" w14:textId="77777777" w:rsidR="00770160" w:rsidRPr="0034287D" w:rsidRDefault="00770160">
      <w:pPr>
        <w:tabs>
          <w:tab w:val="left" w:pos="6972"/>
        </w:tabs>
      </w:pPr>
    </w:p>
    <w:p w14:paraId="09734047" w14:textId="77777777" w:rsidR="00770160" w:rsidRDefault="00770160">
      <w:pPr>
        <w:tabs>
          <w:tab w:val="left" w:pos="6972"/>
        </w:tabs>
      </w:pPr>
    </w:p>
    <w:p w14:paraId="61F3282C" w14:textId="77777777" w:rsidR="00390B0F" w:rsidRPr="0034287D" w:rsidRDefault="00390B0F">
      <w:pPr>
        <w:tabs>
          <w:tab w:val="left" w:pos="6972"/>
        </w:tabs>
      </w:pPr>
    </w:p>
    <w:p w14:paraId="2575A129" w14:textId="77777777" w:rsidR="00770160" w:rsidRPr="0034287D" w:rsidRDefault="00770160">
      <w:pPr>
        <w:jc w:val="center"/>
      </w:pPr>
      <w:r w:rsidRPr="0034287D">
        <w:t>(Presented by</w:t>
      </w:r>
      <w:bookmarkStart w:id="1" w:name="presented_by"/>
      <w:bookmarkEnd w:id="1"/>
      <w:r w:rsidRPr="0034287D">
        <w:t xml:space="preserve"> </w:t>
      </w:r>
      <w:r w:rsidR="00FA702C" w:rsidRPr="0034287D">
        <w:t>Christian Fleury</w:t>
      </w:r>
      <w:r w:rsidRPr="0034287D">
        <w:t>)</w:t>
      </w:r>
    </w:p>
    <w:p w14:paraId="2CB472AB" w14:textId="77777777" w:rsidR="00770160" w:rsidRPr="0034287D" w:rsidRDefault="00770160"/>
    <w:p w14:paraId="219FDC9F" w14:textId="77777777" w:rsidR="00770160" w:rsidRPr="0034287D"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571250" w14:paraId="73409DBC" w14:textId="77777777">
        <w:trPr>
          <w:cantSplit/>
          <w:trHeight w:hRule="exact" w:val="480"/>
          <w:jc w:val="center"/>
        </w:trPr>
        <w:tc>
          <w:tcPr>
            <w:tcW w:w="7200" w:type="dxa"/>
            <w:vAlign w:val="center"/>
          </w:tcPr>
          <w:p w14:paraId="0CDF72B7" w14:textId="77777777" w:rsidR="00770160" w:rsidRPr="00571250" w:rsidRDefault="00770160">
            <w:pPr>
              <w:jc w:val="center"/>
              <w:rPr>
                <w:sz w:val="24"/>
                <w:lang w:val="fr-FR"/>
              </w:rPr>
            </w:pPr>
            <w:r w:rsidRPr="00571250">
              <w:rPr>
                <w:b/>
                <w:lang w:val="fr-FR"/>
              </w:rPr>
              <w:t>SUMMARY</w:t>
            </w:r>
          </w:p>
        </w:tc>
      </w:tr>
      <w:tr w:rsidR="00770160" w:rsidRPr="00FA702C" w14:paraId="68C2F285" w14:textId="77777777">
        <w:trPr>
          <w:cantSplit/>
          <w:jc w:val="center"/>
        </w:trPr>
        <w:tc>
          <w:tcPr>
            <w:tcW w:w="7200" w:type="dxa"/>
          </w:tcPr>
          <w:p w14:paraId="2A7A8ACB" w14:textId="5DB4C11A" w:rsidR="005A5CF3" w:rsidRDefault="00FA702C" w:rsidP="005A5CF3">
            <w:pPr>
              <w:pStyle w:val="2para"/>
              <w:numPr>
                <w:ilvl w:val="0"/>
                <w:numId w:val="0"/>
              </w:numPr>
            </w:pPr>
            <w:r w:rsidRPr="00B01E2D">
              <w:t xml:space="preserve">The concept of hyperconnectivity is based on the ability to transmit data that </w:t>
            </w:r>
            <w:r w:rsidR="009D706D" w:rsidRPr="005A5CF3">
              <w:t>are</w:t>
            </w:r>
            <w:r w:rsidRPr="005A5CF3">
              <w:t xml:space="preserve"> identified as "safety of life" over general commercial (satellite and terrestrial) links/networks </w:t>
            </w:r>
            <w:r w:rsidR="009D706D" w:rsidRPr="005A5CF3">
              <w:t>that are not designed to support this type of applications</w:t>
            </w:r>
            <w:r w:rsidR="005A5CF3" w:rsidRPr="005A5CF3">
              <w:t xml:space="preserve">, recognizing although that the current safety links would have the ability to face any </w:t>
            </w:r>
            <w:r w:rsidR="005A5CF3" w:rsidRPr="001B428C">
              <w:t>event of failure of those general commercial links or networks</w:t>
            </w:r>
            <w:r w:rsidR="005A5CF3" w:rsidRPr="005A5CF3">
              <w:t>.</w:t>
            </w:r>
            <w:r w:rsidR="005A5CF3" w:rsidRPr="00B01E2D">
              <w:t xml:space="preserve"> </w:t>
            </w:r>
          </w:p>
          <w:p w14:paraId="10F02B89" w14:textId="0760DFE8" w:rsidR="00770160" w:rsidRPr="00FA702C" w:rsidRDefault="00FA702C" w:rsidP="005A5CF3">
            <w:pPr>
              <w:pStyle w:val="2para"/>
              <w:numPr>
                <w:ilvl w:val="0"/>
                <w:numId w:val="0"/>
              </w:numPr>
            </w:pPr>
            <w:r w:rsidRPr="00B01E2D">
              <w:t xml:space="preserve">This document attempts to identify a non-exhaustive list of </w:t>
            </w:r>
            <w:r>
              <w:t xml:space="preserve">possible side effects and </w:t>
            </w:r>
            <w:r w:rsidRPr="00B01E2D">
              <w:t>questions that need to be answered.</w:t>
            </w:r>
          </w:p>
        </w:tc>
      </w:tr>
    </w:tbl>
    <w:p w14:paraId="19DECAA9" w14:textId="77777777" w:rsidR="00770160" w:rsidRDefault="00770160"/>
    <w:p w14:paraId="31E5781C" w14:textId="77777777" w:rsidR="00390B0F" w:rsidRPr="00FA702C" w:rsidRDefault="00390B0F"/>
    <w:p w14:paraId="13116FEB" w14:textId="77777777" w:rsidR="00770160" w:rsidRPr="00FA702C" w:rsidRDefault="00770160"/>
    <w:p w14:paraId="1EFF3887" w14:textId="77777777" w:rsidR="00770160" w:rsidRPr="00571250" w:rsidRDefault="00770160">
      <w:pPr>
        <w:pStyle w:val="1Heading"/>
        <w:rPr>
          <w:lang w:val="fr-FR"/>
        </w:rPr>
      </w:pPr>
      <w:r w:rsidRPr="00571250">
        <w:rPr>
          <w:lang w:val="fr-FR"/>
        </w:rPr>
        <w:t>INTRODUCTION</w:t>
      </w:r>
    </w:p>
    <w:p w14:paraId="402868B0" w14:textId="4CBDDE43" w:rsidR="00B01E2D" w:rsidRPr="005A5CF3" w:rsidRDefault="00B01E2D" w:rsidP="004D006D">
      <w:pPr>
        <w:pStyle w:val="2para"/>
        <w:numPr>
          <w:ilvl w:val="0"/>
          <w:numId w:val="0"/>
        </w:numPr>
      </w:pPr>
      <w:r w:rsidRPr="00B01E2D">
        <w:t xml:space="preserve">The concept of hyperconnectivity is based on the ability to transmit data that </w:t>
      </w:r>
      <w:r w:rsidR="009D706D">
        <w:t>are</w:t>
      </w:r>
      <w:r w:rsidRPr="00B01E2D">
        <w:t xml:space="preserve"> </w:t>
      </w:r>
      <w:r>
        <w:t>identifi</w:t>
      </w:r>
      <w:r w:rsidRPr="00B01E2D">
        <w:t>ed as "safety</w:t>
      </w:r>
      <w:r>
        <w:t xml:space="preserve"> of life</w:t>
      </w:r>
      <w:r w:rsidRPr="00B01E2D">
        <w:t xml:space="preserve">" </w:t>
      </w:r>
      <w:r w:rsidR="009D706D">
        <w:t xml:space="preserve">application by </w:t>
      </w:r>
      <w:r w:rsidRPr="00B01E2D">
        <w:t xml:space="preserve">general commercial </w:t>
      </w:r>
      <w:r>
        <w:t>(</w:t>
      </w:r>
      <w:r w:rsidRPr="00B01E2D">
        <w:t>satellite and terrestrial</w:t>
      </w:r>
      <w:r>
        <w:t>)</w:t>
      </w:r>
      <w:r w:rsidRPr="00B01E2D">
        <w:t xml:space="preserve"> links</w:t>
      </w:r>
      <w:r>
        <w:t xml:space="preserve">/networks </w:t>
      </w:r>
      <w:r w:rsidRPr="00B01E2D">
        <w:t xml:space="preserve">, or in the event of failure of </w:t>
      </w:r>
      <w:r w:rsidR="002F6BE5">
        <w:t>those links/networks</w:t>
      </w:r>
      <w:r w:rsidR="009D706D">
        <w:t xml:space="preserve"> that are not designed to support this type of applications</w:t>
      </w:r>
      <w:r w:rsidR="002F6BE5">
        <w:t>,</w:t>
      </w:r>
      <w:r w:rsidRPr="00B01E2D">
        <w:t xml:space="preserve"> </w:t>
      </w:r>
      <w:r w:rsidR="009D706D">
        <w:t>while these types of</w:t>
      </w:r>
      <w:r w:rsidRPr="00B01E2D">
        <w:t xml:space="preserve"> links </w:t>
      </w:r>
      <w:r w:rsidR="009D706D">
        <w:t>for “</w:t>
      </w:r>
      <w:proofErr w:type="spellStart"/>
      <w:r w:rsidR="009D706D">
        <w:t>saftety</w:t>
      </w:r>
      <w:proofErr w:type="spellEnd"/>
      <w:r w:rsidR="009D706D">
        <w:t xml:space="preserve"> of life” application are supported by </w:t>
      </w:r>
      <w:r w:rsidRPr="00B01E2D">
        <w:t>an AMS(R)S or AM(R)S allocation</w:t>
      </w:r>
      <w:r w:rsidR="009D706D">
        <w:t xml:space="preserve"> which are dedicated for this matter</w:t>
      </w:r>
      <w:r w:rsidRPr="00B01E2D">
        <w:t xml:space="preserve">. </w:t>
      </w:r>
      <w:r w:rsidR="0072508F">
        <w:t xml:space="preserve">Contrary to links using </w:t>
      </w:r>
      <w:r w:rsidR="0072508F" w:rsidRPr="00B01E2D">
        <w:t>AMS(R)S or AM(R)S allocation</w:t>
      </w:r>
      <w:r w:rsidR="0072508F">
        <w:t>, t</w:t>
      </w:r>
      <w:r>
        <w:t xml:space="preserve">he transit of data over </w:t>
      </w:r>
      <w:r w:rsidRPr="00B01E2D">
        <w:t>general commercial link</w:t>
      </w:r>
      <w:r w:rsidR="00A55D04">
        <w:t xml:space="preserve">s </w:t>
      </w:r>
      <w:r w:rsidR="002F6BE5">
        <w:t xml:space="preserve">would </w:t>
      </w:r>
      <w:r w:rsidR="00A55D04">
        <w:t xml:space="preserve">not </w:t>
      </w:r>
      <w:r w:rsidR="002F6BE5">
        <w:t xml:space="preserve">be </w:t>
      </w:r>
      <w:r w:rsidR="00A55D04">
        <w:t xml:space="preserve">subject </w:t>
      </w:r>
      <w:r w:rsidR="00A55D04" w:rsidRPr="00A55D04">
        <w:t xml:space="preserve">to any priority or specific requirements in terms of latency, </w:t>
      </w:r>
      <w:proofErr w:type="gramStart"/>
      <w:r w:rsidR="00A55D04" w:rsidRPr="00A55D04">
        <w:t>availability</w:t>
      </w:r>
      <w:proofErr w:type="gramEnd"/>
      <w:r w:rsidR="00A55D04" w:rsidRPr="00A55D04">
        <w:t xml:space="preserve"> or reliability</w:t>
      </w:r>
      <w:r w:rsidR="00A55D04">
        <w:t>.</w:t>
      </w:r>
      <w:r w:rsidRPr="00B01E2D">
        <w:t xml:space="preserve"> The objective of the hyperconnectivity concept </w:t>
      </w:r>
      <w:r w:rsidR="0072508F">
        <w:t>ha</w:t>
      </w:r>
      <w:r w:rsidR="002F6BE5">
        <w:t xml:space="preserve">s </w:t>
      </w:r>
      <w:r w:rsidR="0072508F">
        <w:t xml:space="preserve">been </w:t>
      </w:r>
      <w:r w:rsidR="00F0438F">
        <w:t>justified</w:t>
      </w:r>
      <w:r w:rsidR="0072508F">
        <w:t xml:space="preserve"> </w:t>
      </w:r>
      <w:r w:rsidR="00F0438F">
        <w:t xml:space="preserve">by </w:t>
      </w:r>
      <w:r w:rsidR="002F6BE5">
        <w:t>provid</w:t>
      </w:r>
      <w:r w:rsidR="00F0438F">
        <w:t>ing</w:t>
      </w:r>
      <w:r w:rsidRPr="00B01E2D">
        <w:t xml:space="preserve"> a means of benefiting from the equipment and experience of the </w:t>
      </w:r>
      <w:r w:rsidR="00AF4211">
        <w:t>“C</w:t>
      </w:r>
      <w:r w:rsidRPr="00B01E2D">
        <w:t xml:space="preserve">onnected </w:t>
      </w:r>
      <w:r w:rsidR="00AF4211">
        <w:t>A</w:t>
      </w:r>
      <w:r w:rsidRPr="00B01E2D">
        <w:t>ircraft</w:t>
      </w:r>
      <w:r w:rsidR="00AF4211">
        <w:t>”</w:t>
      </w:r>
      <w:r w:rsidRPr="00B01E2D">
        <w:t xml:space="preserve"> </w:t>
      </w:r>
      <w:r w:rsidR="00F0438F">
        <w:t xml:space="preserve">for passengers </w:t>
      </w:r>
      <w:r w:rsidRPr="00B01E2D">
        <w:t xml:space="preserve">and, above all, </w:t>
      </w:r>
      <w:r w:rsidR="00F0438F">
        <w:t>by</w:t>
      </w:r>
      <w:r w:rsidR="002F6BE5">
        <w:t xml:space="preserve"> provid</w:t>
      </w:r>
      <w:r w:rsidR="00F0438F">
        <w:t>ing</w:t>
      </w:r>
      <w:r w:rsidR="002F6BE5">
        <w:t xml:space="preserve"> a </w:t>
      </w:r>
      <w:r w:rsidRPr="00B01E2D">
        <w:t xml:space="preserve">low cost </w:t>
      </w:r>
      <w:r w:rsidR="002F6BE5">
        <w:t xml:space="preserve">means to accommodate </w:t>
      </w:r>
      <w:r w:rsidRPr="00B01E2D">
        <w:t xml:space="preserve">the growing need for </w:t>
      </w:r>
      <w:r w:rsidR="002F6BE5">
        <w:t>larger</w:t>
      </w:r>
      <w:r w:rsidR="002F6BE5" w:rsidRPr="00B01E2D">
        <w:t xml:space="preserve"> </w:t>
      </w:r>
      <w:r w:rsidRPr="00B01E2D">
        <w:t>volume</w:t>
      </w:r>
      <w:r w:rsidR="002F6BE5">
        <w:t>s</w:t>
      </w:r>
      <w:r w:rsidRPr="00B01E2D">
        <w:t xml:space="preserve"> of dat</w:t>
      </w:r>
      <w:r w:rsidRPr="005A5CF3">
        <w:t>a</w:t>
      </w:r>
      <w:r w:rsidRPr="001B428C">
        <w:t>.</w:t>
      </w:r>
      <w:r w:rsidRPr="00B01E2D">
        <w:t xml:space="preserve"> This document attempts to identify a non-exhaustive list of questions that need to be answered.</w:t>
      </w:r>
    </w:p>
    <w:p w14:paraId="6944F303" w14:textId="77777777" w:rsidR="00770160" w:rsidRPr="00571250" w:rsidRDefault="00770160">
      <w:pPr>
        <w:pStyle w:val="1Heading"/>
        <w:rPr>
          <w:lang w:val="fr-FR"/>
        </w:rPr>
      </w:pPr>
      <w:r w:rsidRPr="00571250">
        <w:rPr>
          <w:lang w:val="fr-FR"/>
        </w:rPr>
        <w:lastRenderedPageBreak/>
        <w:t>DISCUSSION</w:t>
      </w:r>
    </w:p>
    <w:p w14:paraId="152BBA72" w14:textId="77777777" w:rsidR="006F0C2B" w:rsidRPr="00571250" w:rsidRDefault="00D423ED">
      <w:pPr>
        <w:pStyle w:val="2para"/>
        <w:rPr>
          <w:lang w:val="fr-FR"/>
        </w:rPr>
      </w:pPr>
      <w:proofErr w:type="spellStart"/>
      <w:r>
        <w:rPr>
          <w:lang w:val="fr-FR"/>
        </w:rPr>
        <w:t>Historical</w:t>
      </w:r>
      <w:proofErr w:type="spellEnd"/>
      <w:r>
        <w:rPr>
          <w:lang w:val="fr-FR"/>
        </w:rPr>
        <w:t xml:space="preserve"> </w:t>
      </w:r>
      <w:proofErr w:type="spellStart"/>
      <w:r>
        <w:rPr>
          <w:lang w:val="fr-FR"/>
        </w:rPr>
        <w:t>context</w:t>
      </w:r>
      <w:proofErr w:type="spellEnd"/>
      <w:r w:rsidR="006F0C2B" w:rsidRPr="00571250">
        <w:rPr>
          <w:lang w:val="fr-FR"/>
        </w:rPr>
        <w:t xml:space="preserve"> </w:t>
      </w:r>
    </w:p>
    <w:p w14:paraId="499C60A9" w14:textId="729464BE" w:rsidR="00B03E64" w:rsidRDefault="00B03E64" w:rsidP="001A4285">
      <w:pPr>
        <w:pStyle w:val="3para"/>
        <w:numPr>
          <w:ilvl w:val="0"/>
          <w:numId w:val="0"/>
        </w:numPr>
      </w:pPr>
      <w:r w:rsidRPr="00B03E64">
        <w:t xml:space="preserve">Since the end of the 90s, digital technology has revolutionised the world at breakneck speed, leaving behind all those who failed to take the technological plunge. </w:t>
      </w:r>
      <w:r w:rsidRPr="00AF4211">
        <w:t>The aeronautical world has taken this technological turn for the passenger cabin</w:t>
      </w:r>
      <w:r w:rsidR="00F60103">
        <w:t xml:space="preserve"> for entertainment</w:t>
      </w:r>
      <w:r w:rsidRPr="00AF4211">
        <w:t xml:space="preserve">, </w:t>
      </w:r>
      <w:r w:rsidRPr="005A5CF3">
        <w:t xml:space="preserve">but </w:t>
      </w:r>
      <w:r w:rsidR="00D423ED" w:rsidRPr="005A5CF3">
        <w:t>at a much slower pace</w:t>
      </w:r>
      <w:r w:rsidRPr="005A5CF3">
        <w:t xml:space="preserve"> for the cockpit</w:t>
      </w:r>
      <w:r w:rsidRPr="00AF4211">
        <w:t xml:space="preserve">. Very recently, to </w:t>
      </w:r>
      <w:r w:rsidR="00D423ED">
        <w:t>address</w:t>
      </w:r>
      <w:r w:rsidR="00D423ED" w:rsidRPr="00AF4211">
        <w:t xml:space="preserve"> th</w:t>
      </w:r>
      <w:r w:rsidR="00D423ED">
        <w:t>e</w:t>
      </w:r>
      <w:r w:rsidR="00D423ED" w:rsidRPr="00AF4211">
        <w:t xml:space="preserve"> </w:t>
      </w:r>
      <w:r w:rsidRPr="00AF4211">
        <w:t>future lack of data transit capacity for safety with priority, Europe launched the IRIS programme, which is based on the INMARSAT network using an MSS allocation where AMS(R)S has priority over a portion of the ITU-R 5.357A band.</w:t>
      </w:r>
    </w:p>
    <w:p w14:paraId="0F35048C" w14:textId="7BBC2EEF" w:rsidR="001A4285" w:rsidRPr="00AF4211" w:rsidRDefault="00AF4211" w:rsidP="001A4285">
      <w:pPr>
        <w:pStyle w:val="3para"/>
        <w:numPr>
          <w:ilvl w:val="0"/>
          <w:numId w:val="0"/>
        </w:numPr>
      </w:pPr>
      <w:r w:rsidRPr="00AF4211">
        <w:t xml:space="preserve">The concept of hyperconnectivity stems from the fact that the aeronautical world has been unable or unwilling to anticipate the ever-increasing need for ground-to-air data exchanges required to ensure the safety, </w:t>
      </w:r>
      <w:proofErr w:type="gramStart"/>
      <w:r w:rsidRPr="00AF4211">
        <w:t>regularity</w:t>
      </w:r>
      <w:proofErr w:type="gramEnd"/>
      <w:r w:rsidRPr="00AF4211">
        <w:t xml:space="preserve"> and optimisation of increasingly dense and demanding air traffic. It is likely that the main reason for this lack of anticipation is due to the difficult experience of implementing VDL</w:t>
      </w:r>
      <w:r w:rsidR="00F60103">
        <w:t xml:space="preserve"> Mod</w:t>
      </w:r>
      <w:r w:rsidRPr="00AF4211">
        <w:t>2.</w:t>
      </w:r>
      <w:r w:rsidR="00B03E64">
        <w:t xml:space="preserve"> </w:t>
      </w:r>
    </w:p>
    <w:p w14:paraId="7FFC1778" w14:textId="77777777" w:rsidR="005C3598" w:rsidRDefault="005C3598" w:rsidP="005C3598">
      <w:pPr>
        <w:pStyle w:val="2para"/>
        <w:tabs>
          <w:tab w:val="clear" w:pos="720"/>
        </w:tabs>
        <w:ind w:left="0" w:firstLine="0"/>
        <w:rPr>
          <w:lang w:val="fr-FR"/>
        </w:rPr>
      </w:pPr>
      <w:proofErr w:type="spellStart"/>
      <w:r>
        <w:rPr>
          <w:lang w:val="fr-FR"/>
        </w:rPr>
        <w:t>El</w:t>
      </w:r>
      <w:r w:rsidR="000016AF">
        <w:rPr>
          <w:lang w:val="fr-FR"/>
        </w:rPr>
        <w:t>ement</w:t>
      </w:r>
      <w:proofErr w:type="spellEnd"/>
      <w:r w:rsidR="000016AF">
        <w:rPr>
          <w:lang w:val="fr-FR"/>
        </w:rPr>
        <w:t xml:space="preserve"> for discussion</w:t>
      </w:r>
    </w:p>
    <w:p w14:paraId="051D41AC" w14:textId="77777777" w:rsidR="00AC559A" w:rsidRDefault="00AC559A" w:rsidP="005C3598">
      <w:pPr>
        <w:pStyle w:val="2para"/>
        <w:numPr>
          <w:ilvl w:val="0"/>
          <w:numId w:val="0"/>
        </w:numPr>
        <w:jc w:val="center"/>
      </w:pPr>
      <w:r>
        <w:t>Figure 1</w:t>
      </w:r>
    </w:p>
    <w:p w14:paraId="4E6D0653" w14:textId="77777777" w:rsidR="005C3598" w:rsidRDefault="00B85809" w:rsidP="005C3598">
      <w:pPr>
        <w:pStyle w:val="2para"/>
        <w:numPr>
          <w:ilvl w:val="0"/>
          <w:numId w:val="0"/>
        </w:numPr>
        <w:jc w:val="center"/>
      </w:pPr>
      <w:r>
        <w:rPr>
          <w:noProof/>
        </w:rPr>
        <w:pict w14:anchorId="0B3AA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5pt;height:193.5pt">
            <v:imagedata r:id="rId10" o:title=""/>
          </v:shape>
        </w:pict>
      </w:r>
    </w:p>
    <w:p w14:paraId="5A6C23EA" w14:textId="63FAE855" w:rsidR="004D1B38" w:rsidRPr="001B428C" w:rsidRDefault="004D1B38" w:rsidP="004D1B38">
      <w:pPr>
        <w:pStyle w:val="3para"/>
        <w:numPr>
          <w:ilvl w:val="0"/>
          <w:numId w:val="0"/>
        </w:numPr>
        <w:jc w:val="center"/>
      </w:pPr>
      <w:r w:rsidRPr="001B428C">
        <w:t>The figure above shows the different types and numbers of users benefit from the service provider between the commercial links (left side) and the safety links (on the right).</w:t>
      </w:r>
    </w:p>
    <w:p w14:paraId="5F6747C9" w14:textId="77777777" w:rsidR="00390B0F" w:rsidRPr="001B428C" w:rsidRDefault="00390B0F" w:rsidP="00390B0F">
      <w:pPr>
        <w:pStyle w:val="2para"/>
        <w:numPr>
          <w:ilvl w:val="0"/>
          <w:numId w:val="0"/>
        </w:numPr>
        <w:jc w:val="center"/>
      </w:pPr>
      <w:r w:rsidRPr="001B428C">
        <w:t>Figure 2</w:t>
      </w:r>
      <w:r w:rsidRPr="001B428C">
        <w:tab/>
      </w:r>
      <w:r w:rsidRPr="001B428C">
        <w:tab/>
      </w:r>
      <w:r w:rsidRPr="001B428C">
        <w:tab/>
      </w:r>
      <w:r w:rsidRPr="001B428C">
        <w:tab/>
      </w:r>
      <w:r w:rsidRPr="001B428C">
        <w:tab/>
      </w:r>
      <w:r w:rsidRPr="001B428C">
        <w:tab/>
      </w:r>
      <w:r w:rsidRPr="001B428C">
        <w:tab/>
        <w:t>Figure 3</w:t>
      </w:r>
    </w:p>
    <w:p w14:paraId="41E95E4C" w14:textId="77777777" w:rsidR="008725B4" w:rsidRDefault="00B85809" w:rsidP="005C3598">
      <w:pPr>
        <w:pStyle w:val="2para"/>
        <w:numPr>
          <w:ilvl w:val="0"/>
          <w:numId w:val="0"/>
        </w:numPr>
        <w:jc w:val="center"/>
        <w:rPr>
          <w:lang w:val="fr-FR"/>
        </w:rPr>
      </w:pPr>
      <w:r>
        <w:rPr>
          <w:noProof/>
        </w:rPr>
        <w:pict w14:anchorId="63C0D5E2">
          <v:shape id="_x0000_i1026" type="#_x0000_t75" style="width:192.5pt;height:90pt">
            <v:imagedata r:id="rId11" o:title=""/>
          </v:shape>
        </w:pict>
      </w:r>
      <w:r w:rsidR="006A38D5">
        <w:tab/>
      </w:r>
      <w:r w:rsidR="006A38D5">
        <w:tab/>
      </w:r>
      <w:r>
        <w:rPr>
          <w:noProof/>
        </w:rPr>
        <w:pict w14:anchorId="77DA253A">
          <v:shape id="_x0000_i1027" type="#_x0000_t75" style="width:3in;height:87pt">
            <v:imagedata r:id="rId12" o:title=""/>
          </v:shape>
        </w:pict>
      </w:r>
    </w:p>
    <w:p w14:paraId="5DBCD984" w14:textId="77777777" w:rsidR="00D9554B" w:rsidRPr="00F60090" w:rsidRDefault="000016AF">
      <w:pPr>
        <w:pStyle w:val="2para"/>
      </w:pPr>
      <w:r w:rsidRPr="001B428C">
        <w:lastRenderedPageBreak/>
        <w:t xml:space="preserve">Questions about the </w:t>
      </w:r>
      <w:r w:rsidRPr="00F60090">
        <w:t>regulatory aspect</w:t>
      </w:r>
      <w:r w:rsidR="00B44AD3" w:rsidRPr="00F60090">
        <w:t xml:space="preserve"> </w:t>
      </w:r>
      <w:r w:rsidR="00B44AD3">
        <w:t xml:space="preserve">from </w:t>
      </w:r>
      <w:r w:rsidR="00F60103">
        <w:t>international telecommunication unition (</w:t>
      </w:r>
      <w:r w:rsidR="00B44AD3">
        <w:t>ITU</w:t>
      </w:r>
      <w:r w:rsidR="00F60103">
        <w:t>)</w:t>
      </w:r>
    </w:p>
    <w:p w14:paraId="30F183FB" w14:textId="77777777" w:rsidR="00D9554B" w:rsidRPr="000016AF" w:rsidRDefault="00D9554B" w:rsidP="000016AF">
      <w:pPr>
        <w:pStyle w:val="3para"/>
        <w:rPr>
          <w:i/>
          <w:iCs/>
        </w:rPr>
      </w:pPr>
      <w:r w:rsidRPr="000016AF">
        <w:t>Article 40.</w:t>
      </w:r>
      <w:r w:rsidR="00B44AD3">
        <w:t xml:space="preserve"> from ITU constitution and </w:t>
      </w:r>
      <w:proofErr w:type="gramStart"/>
      <w:r w:rsidR="00B44AD3">
        <w:t>convention :</w:t>
      </w:r>
      <w:proofErr w:type="gramEnd"/>
      <w:r w:rsidR="001861D9" w:rsidRPr="000016AF">
        <w:t xml:space="preserve"> </w:t>
      </w:r>
      <w:r w:rsidR="000016AF" w:rsidRPr="000016AF">
        <w:rPr>
          <w:i/>
          <w:iCs/>
        </w:rPr>
        <w:t>International telecommunication services must give absolute priority to all telecommunications concerning</w:t>
      </w:r>
      <w:r w:rsidR="00F60103">
        <w:rPr>
          <w:i/>
          <w:iCs/>
        </w:rPr>
        <w:t xml:space="preserve"> </w:t>
      </w:r>
      <w:r w:rsidR="000016AF" w:rsidRPr="000016AF">
        <w:rPr>
          <w:i/>
          <w:iCs/>
        </w:rPr>
        <w:t>safety of life at sea, on land, in the air or in outer space, as</w:t>
      </w:r>
      <w:r w:rsidR="000016AF">
        <w:rPr>
          <w:i/>
          <w:iCs/>
        </w:rPr>
        <w:t xml:space="preserve"> </w:t>
      </w:r>
      <w:r w:rsidR="000016AF" w:rsidRPr="000016AF">
        <w:rPr>
          <w:i/>
          <w:iCs/>
        </w:rPr>
        <w:t>well as to epidemiological telecommunications of exceptional urgency of the World Health Organization.</w:t>
      </w:r>
    </w:p>
    <w:p w14:paraId="3C6104A8" w14:textId="1A79BADA" w:rsidR="00BF1E1E" w:rsidRPr="00E479D9" w:rsidRDefault="0016541C" w:rsidP="00E50C45">
      <w:pPr>
        <w:pStyle w:val="3para"/>
        <w:numPr>
          <w:ilvl w:val="0"/>
          <w:numId w:val="0"/>
        </w:numPr>
      </w:pPr>
      <w:r w:rsidRPr="00E479D9">
        <w:t xml:space="preserve">Article 40 of the Constitution does not link telecommunications relating to the </w:t>
      </w:r>
      <w:r w:rsidR="00925013" w:rsidRPr="00E479D9">
        <w:t>“</w:t>
      </w:r>
      <w:r w:rsidRPr="00E479D9">
        <w:t>safety of life</w:t>
      </w:r>
      <w:r w:rsidR="00925013" w:rsidRPr="00E479D9">
        <w:t>”</w:t>
      </w:r>
      <w:r w:rsidRPr="00E479D9">
        <w:t xml:space="preserve"> to any </w:t>
      </w:r>
      <w:proofErr w:type="gramStart"/>
      <w:r w:rsidRPr="00E479D9">
        <w:t>particular service</w:t>
      </w:r>
      <w:proofErr w:type="gramEnd"/>
      <w:r w:rsidRPr="00E479D9">
        <w:t xml:space="preserve">. </w:t>
      </w:r>
      <w:proofErr w:type="gramStart"/>
      <w:r w:rsidRPr="00E479D9">
        <w:t>So</w:t>
      </w:r>
      <w:proofErr w:type="gramEnd"/>
      <w:r w:rsidRPr="00E479D9">
        <w:t xml:space="preserve"> whatever the service used, as soon as a telecommunication includes data relating to the </w:t>
      </w:r>
      <w:r w:rsidR="00925013" w:rsidRPr="00E479D9">
        <w:t>“</w:t>
      </w:r>
      <w:r w:rsidRPr="00E479D9">
        <w:t>safety of life</w:t>
      </w:r>
      <w:r w:rsidR="00925013" w:rsidRPr="00E479D9">
        <w:t>”</w:t>
      </w:r>
      <w:r w:rsidRPr="00E479D9">
        <w:t xml:space="preserve">, that telecommunication should be able to </w:t>
      </w:r>
      <w:r w:rsidR="00925013" w:rsidRPr="00E479D9">
        <w:t>benefit from</w:t>
      </w:r>
      <w:r w:rsidRPr="00E479D9">
        <w:t xml:space="preserve"> absolute priority over all other telecommunications. But in today's aeronautical reality, is this always the case? Data relating to the safety of human life </w:t>
      </w:r>
      <w:r w:rsidR="00925013" w:rsidRPr="00E479D9">
        <w:t>may</w:t>
      </w:r>
      <w:r w:rsidRPr="00E479D9">
        <w:t xml:space="preserve"> transit o</w:t>
      </w:r>
      <w:r w:rsidR="00925013" w:rsidRPr="00E479D9">
        <w:t>ver</w:t>
      </w:r>
      <w:r w:rsidRPr="00E479D9">
        <w:t xml:space="preserve"> fixed service networks (Link G1 &amp; G2 of figure 1 &amp; 2) or fixed/mobile satellite (Link F1 of figure 1 &amp; 3). </w:t>
      </w:r>
      <w:r w:rsidRPr="003E6FD8">
        <w:t xml:space="preserve">Although (to the best of our knowledge) this data does not have absolute priority on these networks, the necessary requirements for flight safety and regularity are </w:t>
      </w:r>
      <w:r w:rsidR="001B6A91" w:rsidRPr="003E6FD8">
        <w:t xml:space="preserve">typically </w:t>
      </w:r>
      <w:r w:rsidRPr="003E6FD8">
        <w:t xml:space="preserve">ensured by the use of several </w:t>
      </w:r>
      <w:r w:rsidR="001B6A91" w:rsidRPr="003E6FD8">
        <w:t xml:space="preserve">simultaneous/redundant </w:t>
      </w:r>
      <w:r w:rsidRPr="003E6FD8">
        <w:t>paths</w:t>
      </w:r>
      <w:r w:rsidR="00BD6E40" w:rsidRPr="003E6FD8">
        <w:t xml:space="preserve"> </w:t>
      </w:r>
      <w:r w:rsidR="00CB2CAD" w:rsidRPr="001B428C">
        <w:t>and</w:t>
      </w:r>
      <w:r w:rsidR="00CB2CAD" w:rsidRPr="003E6FD8">
        <w:t xml:space="preserve"> </w:t>
      </w:r>
      <w:r w:rsidR="00BD6E40" w:rsidRPr="003E6FD8">
        <w:t xml:space="preserve">also </w:t>
      </w:r>
      <w:r w:rsidR="00F60103" w:rsidRPr="003E6FD8">
        <w:t>relevant knowledge and manageability of the l</w:t>
      </w:r>
      <w:r w:rsidR="00724F0A" w:rsidRPr="003E6FD8">
        <w:t>i</w:t>
      </w:r>
      <w:r w:rsidR="00F60103" w:rsidRPr="003E6FD8">
        <w:t>nks</w:t>
      </w:r>
      <w:r w:rsidR="001B6A91" w:rsidRPr="003E6FD8">
        <w:t xml:space="preserve"> </w:t>
      </w:r>
      <w:r w:rsidR="00F60103" w:rsidRPr="003E6FD8">
        <w:t xml:space="preserve">to ensure the </w:t>
      </w:r>
      <w:proofErr w:type="gramStart"/>
      <w:r w:rsidR="001B6A91" w:rsidRPr="003E6FD8">
        <w:t>quality of service</w:t>
      </w:r>
      <w:proofErr w:type="gramEnd"/>
      <w:r w:rsidRPr="003E6FD8">
        <w:t xml:space="preserve"> requirements</w:t>
      </w:r>
      <w:r w:rsidR="00925013" w:rsidRPr="003E6FD8">
        <w:t xml:space="preserve"> </w:t>
      </w:r>
      <w:r w:rsidR="001B6A91" w:rsidRPr="003E6FD8">
        <w:t xml:space="preserve">(including latency) </w:t>
      </w:r>
      <w:r w:rsidR="000A5E68" w:rsidRPr="003E6FD8">
        <w:t>imposed on</w:t>
      </w:r>
      <w:r w:rsidR="00925013" w:rsidRPr="003E6FD8">
        <w:t xml:space="preserve"> service provider</w:t>
      </w:r>
      <w:r w:rsidR="000A5E68" w:rsidRPr="003E6FD8">
        <w:t>s</w:t>
      </w:r>
      <w:r w:rsidRPr="003E6FD8">
        <w:t>. In current use, we have therefore reinterpreted "absolute priority" in Article 40</w:t>
      </w:r>
      <w:r w:rsidRPr="00E479D9">
        <w:t xml:space="preserve"> as</w:t>
      </w:r>
      <w:r w:rsidR="00724F0A">
        <w:t xml:space="preserve"> the reliability of</w:t>
      </w:r>
      <w:r w:rsidRPr="00E479D9">
        <w:t xml:space="preserve"> "arrival on time".</w:t>
      </w:r>
    </w:p>
    <w:p w14:paraId="432DE626" w14:textId="5D2E74E5" w:rsidR="003E6FD8" w:rsidRDefault="00E479D9" w:rsidP="003E6FD8">
      <w:pPr>
        <w:pStyle w:val="3para"/>
        <w:numPr>
          <w:ilvl w:val="0"/>
          <w:numId w:val="0"/>
        </w:numPr>
      </w:pPr>
      <w:r w:rsidRPr="00E479D9">
        <w:t xml:space="preserve">The concept of hyperconnectivity </w:t>
      </w:r>
      <w:r w:rsidR="00EE6A24">
        <w:t>is understood</w:t>
      </w:r>
      <w:r w:rsidRPr="00E479D9">
        <w:t xml:space="preserve"> to </w:t>
      </w:r>
      <w:r w:rsidR="00EE6A24">
        <w:t xml:space="preserve">extend the principal by </w:t>
      </w:r>
      <w:r w:rsidRPr="00E479D9">
        <w:t>consider</w:t>
      </w:r>
      <w:r w:rsidR="00C04179">
        <w:t>ing</w:t>
      </w:r>
      <w:r w:rsidRPr="00E479D9">
        <w:t xml:space="preserve"> that "safety</w:t>
      </w:r>
      <w:r w:rsidR="00BF0590">
        <w:t>-of-life</w:t>
      </w:r>
      <w:r w:rsidRPr="00E479D9">
        <w:t xml:space="preserve"> telecommunication" </w:t>
      </w:r>
      <w:r w:rsidR="00C04179">
        <w:t>could be supported by</w:t>
      </w:r>
      <w:r w:rsidRPr="00E479D9">
        <w:t xml:space="preserve"> a set of links of different kinds, </w:t>
      </w:r>
      <w:r w:rsidR="00C04179">
        <w:t xml:space="preserve">while </w:t>
      </w:r>
      <w:r w:rsidR="002810D4">
        <w:t>continuing to use the existing systems ensuring that</w:t>
      </w:r>
      <w:r w:rsidRPr="00E479D9">
        <w:t xml:space="preserve"> current air safety requirements (a pool of C1, C.A, AM(R)S and AMS(R)S links). </w:t>
      </w:r>
      <w:r w:rsidRPr="00BC2CDD">
        <w:t xml:space="preserve">In principle, this approach is consistent with the current philosophy, and </w:t>
      </w:r>
      <w:r w:rsidR="00BF0590" w:rsidRPr="00BC2CDD">
        <w:t xml:space="preserve">could </w:t>
      </w:r>
      <w:r w:rsidRPr="00BC2CDD">
        <w:t xml:space="preserve">even </w:t>
      </w:r>
      <w:r w:rsidR="00BF0590" w:rsidRPr="00BC2CDD">
        <w:t xml:space="preserve">provide </w:t>
      </w:r>
      <w:r w:rsidRPr="00BC2CDD">
        <w:t>a</w:t>
      </w:r>
      <w:r w:rsidR="00BF0590" w:rsidRPr="00BC2CDD">
        <w:t>n improvement</w:t>
      </w:r>
      <w:r w:rsidRPr="00BC2CDD">
        <w:t>!</w:t>
      </w:r>
    </w:p>
    <w:p w14:paraId="3AE25F08" w14:textId="24494497" w:rsidR="003E6FD8" w:rsidRPr="0034287D" w:rsidRDefault="003E6FD8" w:rsidP="003E6FD8">
      <w:pPr>
        <w:pStyle w:val="3para"/>
        <w:numPr>
          <w:ilvl w:val="0"/>
          <w:numId w:val="0"/>
        </w:numPr>
        <w:rPr>
          <w:b/>
          <w:bCs/>
        </w:rPr>
      </w:pPr>
      <w:r w:rsidRPr="0034287D">
        <w:rPr>
          <w:b/>
          <w:bCs/>
        </w:rPr>
        <w:t>Question:</w:t>
      </w:r>
      <w:r w:rsidR="00D32591" w:rsidRPr="0034287D">
        <w:rPr>
          <w:b/>
          <w:bCs/>
        </w:rPr>
        <w:t xml:space="preserve"> </w:t>
      </w:r>
      <w:r w:rsidRPr="0034287D">
        <w:rPr>
          <w:b/>
          <w:bCs/>
        </w:rPr>
        <w:t xml:space="preserve">to confirm that the concept of hyperconnectivity would </w:t>
      </w:r>
      <w:proofErr w:type="spellStart"/>
      <w:r w:rsidRPr="0034287D">
        <w:rPr>
          <w:b/>
          <w:bCs/>
        </w:rPr>
        <w:t>adress</w:t>
      </w:r>
      <w:proofErr w:type="spellEnd"/>
      <w:r w:rsidRPr="0034287D">
        <w:rPr>
          <w:b/>
          <w:bCs/>
        </w:rPr>
        <w:t xml:space="preserve"> the "safety-of-life telecommunication" in cases of links of different </w:t>
      </w:r>
      <w:r w:rsidR="00D32591" w:rsidRPr="0034287D">
        <w:rPr>
          <w:b/>
          <w:bCs/>
        </w:rPr>
        <w:t>natures</w:t>
      </w:r>
      <w:r w:rsidRPr="0034287D">
        <w:rPr>
          <w:b/>
          <w:bCs/>
        </w:rPr>
        <w:t xml:space="preserve">, </w:t>
      </w:r>
      <w:r w:rsidR="00D32591" w:rsidRPr="0034287D">
        <w:rPr>
          <w:b/>
          <w:bCs/>
        </w:rPr>
        <w:t xml:space="preserve">by </w:t>
      </w:r>
      <w:r w:rsidRPr="0034287D">
        <w:rPr>
          <w:b/>
          <w:bCs/>
        </w:rPr>
        <w:t xml:space="preserve">mixing the use of </w:t>
      </w:r>
      <w:r w:rsidR="00D32591" w:rsidRPr="0034287D">
        <w:rPr>
          <w:b/>
          <w:bCs/>
        </w:rPr>
        <w:t xml:space="preserve">commercial links and the use of </w:t>
      </w:r>
      <w:r w:rsidRPr="0034287D">
        <w:rPr>
          <w:b/>
          <w:bCs/>
        </w:rPr>
        <w:t xml:space="preserve">the existing links </w:t>
      </w:r>
      <w:proofErr w:type="spellStart"/>
      <w:r w:rsidR="00D32591" w:rsidRPr="0034287D">
        <w:rPr>
          <w:b/>
          <w:bCs/>
        </w:rPr>
        <w:t>disigned</w:t>
      </w:r>
      <w:proofErr w:type="spellEnd"/>
      <w:r w:rsidR="00D32591" w:rsidRPr="0034287D">
        <w:rPr>
          <w:b/>
          <w:bCs/>
        </w:rPr>
        <w:t xml:space="preserve"> to </w:t>
      </w:r>
      <w:r w:rsidRPr="0034287D">
        <w:rPr>
          <w:b/>
          <w:bCs/>
        </w:rPr>
        <w:t>ensur</w:t>
      </w:r>
      <w:r w:rsidR="00D32591" w:rsidRPr="0034287D">
        <w:rPr>
          <w:b/>
          <w:bCs/>
        </w:rPr>
        <w:t>e</w:t>
      </w:r>
      <w:r w:rsidRPr="0034287D">
        <w:rPr>
          <w:b/>
          <w:bCs/>
        </w:rPr>
        <w:t xml:space="preserve"> </w:t>
      </w:r>
      <w:r w:rsidR="00D32591" w:rsidRPr="0034287D">
        <w:rPr>
          <w:b/>
          <w:bCs/>
        </w:rPr>
        <w:t xml:space="preserve">the </w:t>
      </w:r>
      <w:r w:rsidRPr="0034287D">
        <w:rPr>
          <w:b/>
          <w:bCs/>
        </w:rPr>
        <w:t>current air safety requirements (a pool of C1, C.A, AM(R)S and AMS(R)S links)</w:t>
      </w:r>
      <w:r w:rsidR="00D32591" w:rsidRPr="0034287D">
        <w:rPr>
          <w:b/>
          <w:bCs/>
        </w:rPr>
        <w:t>, guarante</w:t>
      </w:r>
      <w:r w:rsidR="00DD558D">
        <w:rPr>
          <w:b/>
          <w:bCs/>
        </w:rPr>
        <w:t>e</w:t>
      </w:r>
      <w:r w:rsidR="00D32591" w:rsidRPr="0034287D">
        <w:rPr>
          <w:b/>
          <w:bCs/>
        </w:rPr>
        <w:t>ing a continuous backup?</w:t>
      </w:r>
    </w:p>
    <w:p w14:paraId="2B84EC6D" w14:textId="30EE1627" w:rsidR="001C7E42" w:rsidRDefault="00BF1E1E" w:rsidP="001C7E42">
      <w:pPr>
        <w:pStyle w:val="3para"/>
        <w:numPr>
          <w:ilvl w:val="0"/>
          <w:numId w:val="0"/>
        </w:numPr>
        <w:rPr>
          <w:b/>
          <w:bCs/>
        </w:rPr>
      </w:pPr>
      <w:r w:rsidRPr="001B428C">
        <w:rPr>
          <w:b/>
          <w:bCs/>
        </w:rPr>
        <w:t>Question:</w:t>
      </w:r>
      <w:r w:rsidRPr="00E479D9">
        <w:t xml:space="preserve"> </w:t>
      </w:r>
      <w:r w:rsidR="00E479D9" w:rsidRPr="00E479D9">
        <w:rPr>
          <w:b/>
          <w:bCs/>
        </w:rPr>
        <w:t xml:space="preserve">To guarantee "arrival on time" </w:t>
      </w:r>
      <w:r w:rsidR="00A65C33">
        <w:rPr>
          <w:b/>
          <w:bCs/>
        </w:rPr>
        <w:t>does the</w:t>
      </w:r>
      <w:r w:rsidR="00A65C33" w:rsidRPr="00E479D9">
        <w:rPr>
          <w:b/>
          <w:bCs/>
        </w:rPr>
        <w:t xml:space="preserve"> concept of hyperconnectivity </w:t>
      </w:r>
      <w:r w:rsidR="00E479D9" w:rsidRPr="00E479D9">
        <w:rPr>
          <w:b/>
          <w:bCs/>
        </w:rPr>
        <w:t xml:space="preserve">systematically </w:t>
      </w:r>
      <w:proofErr w:type="spellStart"/>
      <w:r w:rsidR="00E479D9" w:rsidRPr="00E479D9">
        <w:rPr>
          <w:b/>
          <w:bCs/>
        </w:rPr>
        <w:t>solicit</w:t>
      </w:r>
      <w:r w:rsidR="00A65C33">
        <w:rPr>
          <w:b/>
          <w:bCs/>
        </w:rPr>
        <w:t>e</w:t>
      </w:r>
      <w:proofErr w:type="spellEnd"/>
      <w:r w:rsidR="00E479D9" w:rsidRPr="00E479D9">
        <w:rPr>
          <w:b/>
          <w:bCs/>
        </w:rPr>
        <w:t xml:space="preserve"> the link that meets current air safety requirements</w:t>
      </w:r>
      <w:r w:rsidR="00A65C33">
        <w:rPr>
          <w:b/>
          <w:bCs/>
        </w:rPr>
        <w:t>?</w:t>
      </w:r>
      <w:r w:rsidR="00E479D9" w:rsidRPr="00E479D9">
        <w:rPr>
          <w:b/>
          <w:bCs/>
        </w:rPr>
        <w:t xml:space="preserve"> </w:t>
      </w:r>
    </w:p>
    <w:p w14:paraId="50BB71B5" w14:textId="03EFE03E" w:rsidR="00FF5E9A" w:rsidRPr="00747B39" w:rsidRDefault="001C7E42" w:rsidP="001C7E42">
      <w:pPr>
        <w:pStyle w:val="3para"/>
        <w:numPr>
          <w:ilvl w:val="0"/>
          <w:numId w:val="0"/>
        </w:numPr>
        <w:rPr>
          <w:b/>
          <w:bCs/>
        </w:rPr>
      </w:pPr>
      <w:r w:rsidRPr="00747B39">
        <w:rPr>
          <w:b/>
          <w:bCs/>
        </w:rPr>
        <w:t xml:space="preserve">Question: </w:t>
      </w:r>
      <w:r w:rsidR="00C04179" w:rsidRPr="00747B39">
        <w:rPr>
          <w:b/>
          <w:bCs/>
        </w:rPr>
        <w:t>H</w:t>
      </w:r>
      <w:r w:rsidRPr="00747B39">
        <w:rPr>
          <w:b/>
          <w:bCs/>
        </w:rPr>
        <w:t>ow would be ensure</w:t>
      </w:r>
      <w:r w:rsidR="00C04179" w:rsidRPr="00747B39">
        <w:rPr>
          <w:b/>
          <w:bCs/>
        </w:rPr>
        <w:t>d</w:t>
      </w:r>
      <w:r w:rsidRPr="00747B39">
        <w:rPr>
          <w:b/>
          <w:bCs/>
        </w:rPr>
        <w:t xml:space="preserve"> that the used </w:t>
      </w:r>
      <w:r w:rsidR="00747B39" w:rsidRPr="00390B0F">
        <w:rPr>
          <w:b/>
          <w:bCs/>
        </w:rPr>
        <w:t xml:space="preserve">commercial </w:t>
      </w:r>
      <w:r w:rsidRPr="00747B39">
        <w:rPr>
          <w:b/>
          <w:bCs/>
        </w:rPr>
        <w:t xml:space="preserve">links meet current air safety requirements? </w:t>
      </w:r>
    </w:p>
    <w:p w14:paraId="66FBFE0B" w14:textId="15FEF2CA" w:rsidR="001C7E42" w:rsidRPr="00441DD1" w:rsidRDefault="00FF5E9A" w:rsidP="001C7E42">
      <w:pPr>
        <w:pStyle w:val="3para"/>
        <w:numPr>
          <w:ilvl w:val="0"/>
          <w:numId w:val="0"/>
        </w:numPr>
        <w:rPr>
          <w:b/>
          <w:bCs/>
        </w:rPr>
      </w:pPr>
      <w:r w:rsidRPr="00747B39">
        <w:rPr>
          <w:b/>
          <w:bCs/>
        </w:rPr>
        <w:t xml:space="preserve">Question: </w:t>
      </w:r>
      <w:r w:rsidR="001C7E42" w:rsidRPr="00747B39">
        <w:rPr>
          <w:b/>
          <w:bCs/>
        </w:rPr>
        <w:t>How the concept of hyperconnectivity could consider any back-</w:t>
      </w:r>
      <w:proofErr w:type="gramStart"/>
      <w:r w:rsidR="001C7E42" w:rsidRPr="00747B39">
        <w:rPr>
          <w:b/>
          <w:bCs/>
        </w:rPr>
        <w:t>up ,</w:t>
      </w:r>
      <w:proofErr w:type="gramEnd"/>
      <w:r w:rsidR="001C7E42" w:rsidRPr="00747B39">
        <w:rPr>
          <w:b/>
          <w:bCs/>
        </w:rPr>
        <w:t xml:space="preserve"> if not used on a regular basis,</w:t>
      </w:r>
      <w:r w:rsidR="00C04179" w:rsidRPr="00747B39">
        <w:rPr>
          <w:b/>
          <w:bCs/>
        </w:rPr>
        <w:t xml:space="preserve"> </w:t>
      </w:r>
      <w:r w:rsidR="001C7E42" w:rsidRPr="00747B39">
        <w:rPr>
          <w:b/>
          <w:bCs/>
        </w:rPr>
        <w:t>as possible to retain maximum capacity in the event of a problem over a commercial network?</w:t>
      </w:r>
      <w:r w:rsidR="001C7E42" w:rsidRPr="00E479D9">
        <w:rPr>
          <w:b/>
          <w:bCs/>
        </w:rPr>
        <w:t xml:space="preserve"> </w:t>
      </w:r>
    </w:p>
    <w:p w14:paraId="500290AE" w14:textId="77777777" w:rsidR="001C7E42" w:rsidRPr="001B428C" w:rsidRDefault="001C7E42" w:rsidP="00E50C45">
      <w:pPr>
        <w:pStyle w:val="3para"/>
        <w:numPr>
          <w:ilvl w:val="0"/>
          <w:numId w:val="0"/>
        </w:numPr>
        <w:rPr>
          <w:b/>
          <w:bCs/>
        </w:rPr>
      </w:pPr>
    </w:p>
    <w:p w14:paraId="11B60860" w14:textId="77777777" w:rsidR="001861D9" w:rsidRPr="00E479D9" w:rsidRDefault="00724F0A">
      <w:pPr>
        <w:pStyle w:val="3para"/>
      </w:pPr>
      <w:r>
        <w:rPr>
          <w:i/>
          <w:iCs/>
        </w:rPr>
        <w:t xml:space="preserve">No. </w:t>
      </w:r>
      <w:r w:rsidR="001861D9" w:rsidRPr="001B428C">
        <w:rPr>
          <w:b/>
          <w:i/>
          <w:iCs/>
        </w:rPr>
        <w:t>4.10</w:t>
      </w:r>
      <w:r w:rsidR="001861D9" w:rsidRPr="00E479D9">
        <w:rPr>
          <w:i/>
          <w:iCs/>
        </w:rPr>
        <w:t xml:space="preserve"> </w:t>
      </w:r>
      <w:r>
        <w:rPr>
          <w:i/>
          <w:iCs/>
        </w:rPr>
        <w:t xml:space="preserve">of the Radiocommunication Regulation (R.R.) </w:t>
      </w:r>
      <w:r w:rsidR="00E479D9" w:rsidRPr="00E479D9">
        <w:rPr>
          <w:i/>
          <w:iCs/>
        </w:rPr>
        <w:t>Member States recognize that the safety aspects of radionavigation and other safety services require special measures to ensure their freedom from harmful interference; it is</w:t>
      </w:r>
      <w:r w:rsidR="00E479D9">
        <w:rPr>
          <w:i/>
          <w:iCs/>
        </w:rPr>
        <w:t xml:space="preserve"> </w:t>
      </w:r>
      <w:r w:rsidR="00E479D9" w:rsidRPr="00E479D9">
        <w:rPr>
          <w:i/>
          <w:iCs/>
        </w:rPr>
        <w:t>necessary therefore to take this factor into account in the assignment and use of frequencies.</w:t>
      </w:r>
    </w:p>
    <w:p w14:paraId="0F6C027A" w14:textId="56D36E84" w:rsidR="00E479D9" w:rsidRDefault="00E479D9" w:rsidP="00C86EFB">
      <w:pPr>
        <w:pStyle w:val="3para"/>
        <w:numPr>
          <w:ilvl w:val="0"/>
          <w:numId w:val="0"/>
        </w:numPr>
      </w:pPr>
      <w:r w:rsidRPr="00E479D9">
        <w:t>Article</w:t>
      </w:r>
      <w:r w:rsidR="00724F0A">
        <w:t xml:space="preserve"> No.</w:t>
      </w:r>
      <w:r w:rsidRPr="00E479D9">
        <w:t xml:space="preserve"> </w:t>
      </w:r>
      <w:r w:rsidRPr="001B428C">
        <w:rPr>
          <w:b/>
        </w:rPr>
        <w:t>4.10</w:t>
      </w:r>
      <w:r w:rsidRPr="00E479D9">
        <w:t xml:space="preserve"> </w:t>
      </w:r>
      <w:r w:rsidR="00724F0A">
        <w:t xml:space="preserve">of R.R. </w:t>
      </w:r>
      <w:r w:rsidRPr="00E479D9">
        <w:t xml:space="preserve">warns spectrum regulators of their responsibilities </w:t>
      </w:r>
      <w:proofErr w:type="gramStart"/>
      <w:r w:rsidRPr="00E479D9">
        <w:t>with regard to</w:t>
      </w:r>
      <w:proofErr w:type="gramEnd"/>
      <w:r w:rsidRPr="00E479D9">
        <w:t xml:space="preserve"> the assignment and use of frequencies. It should be noted </w:t>
      </w:r>
      <w:r w:rsidR="00E721B1">
        <w:t xml:space="preserve">however </w:t>
      </w:r>
      <w:r w:rsidRPr="00E479D9">
        <w:t xml:space="preserve">that </w:t>
      </w:r>
      <w:r w:rsidR="00724F0A">
        <w:t>A</w:t>
      </w:r>
      <w:r w:rsidRPr="00E479D9">
        <w:t>rticle</w:t>
      </w:r>
      <w:r w:rsidR="00724F0A">
        <w:t xml:space="preserve"> No.</w:t>
      </w:r>
      <w:r w:rsidRPr="00E479D9">
        <w:t xml:space="preserve"> </w:t>
      </w:r>
      <w:r w:rsidRPr="001B428C">
        <w:rPr>
          <w:b/>
        </w:rPr>
        <w:t>4.10</w:t>
      </w:r>
      <w:r w:rsidRPr="00E479D9">
        <w:t xml:space="preserve"> does not refer to any </w:t>
      </w:r>
      <w:r w:rsidR="00E721B1">
        <w:t xml:space="preserve">specific </w:t>
      </w:r>
      <w:r w:rsidR="003D7B4A">
        <w:t xml:space="preserve">communication </w:t>
      </w:r>
      <w:r w:rsidRPr="00E479D9">
        <w:t>service</w:t>
      </w:r>
      <w:r w:rsidR="00FF5E9A">
        <w:t>,</w:t>
      </w:r>
      <w:r w:rsidR="00FF5E9A" w:rsidRPr="00FF5E9A">
        <w:t xml:space="preserve"> </w:t>
      </w:r>
      <w:r w:rsidR="00FF5E9A">
        <w:t>r</w:t>
      </w:r>
      <w:r w:rsidR="00FF5E9A" w:rsidRPr="00FF5E9A">
        <w:t>ecognizing that Article No. 4.10 not applies for the data being transmitted over the general commercial links</w:t>
      </w:r>
      <w:r w:rsidR="00FF5E9A">
        <w:t>.</w:t>
      </w:r>
    </w:p>
    <w:p w14:paraId="3DA7AD41" w14:textId="27EFB2B2" w:rsidR="00DB3BCB" w:rsidRPr="0034287D" w:rsidRDefault="00DB3BCB" w:rsidP="00DF2537">
      <w:pPr>
        <w:pStyle w:val="3para"/>
        <w:keepNext/>
        <w:numPr>
          <w:ilvl w:val="0"/>
          <w:numId w:val="0"/>
        </w:numPr>
        <w:spacing w:after="0"/>
        <w:rPr>
          <w:b/>
          <w:bCs/>
        </w:rPr>
      </w:pPr>
      <w:r w:rsidRPr="0034287D">
        <w:rPr>
          <w:b/>
          <w:bCs/>
        </w:rPr>
        <w:lastRenderedPageBreak/>
        <w:t>Questions:</w:t>
      </w:r>
    </w:p>
    <w:p w14:paraId="53FA5E9F" w14:textId="11E05E05" w:rsidR="00FF5E9A" w:rsidRPr="0034287D" w:rsidRDefault="00E479D9" w:rsidP="00DF2537">
      <w:pPr>
        <w:pStyle w:val="3para"/>
        <w:keepNext/>
        <w:numPr>
          <w:ilvl w:val="0"/>
          <w:numId w:val="11"/>
        </w:numPr>
        <w:spacing w:after="0"/>
        <w:rPr>
          <w:b/>
          <w:bCs/>
        </w:rPr>
      </w:pPr>
      <w:r w:rsidRPr="0034287D">
        <w:rPr>
          <w:b/>
          <w:bCs/>
        </w:rPr>
        <w:t>According to the stakeholders in the hyperconnected concept, 4.10 should not apply</w:t>
      </w:r>
      <w:r w:rsidR="001B6A91" w:rsidRPr="0034287D">
        <w:rPr>
          <w:b/>
          <w:bCs/>
        </w:rPr>
        <w:t xml:space="preserve"> </w:t>
      </w:r>
      <w:r w:rsidR="00B17871" w:rsidRPr="0034287D">
        <w:rPr>
          <w:b/>
          <w:bCs/>
        </w:rPr>
        <w:t>for the data</w:t>
      </w:r>
      <w:r w:rsidR="00BF0590" w:rsidRPr="0034287D">
        <w:rPr>
          <w:b/>
          <w:bCs/>
        </w:rPr>
        <w:t xml:space="preserve"> being transmitted over the general commercial links</w:t>
      </w:r>
      <w:r w:rsidRPr="0034287D">
        <w:rPr>
          <w:b/>
          <w:bCs/>
        </w:rPr>
        <w:t xml:space="preserve">. </w:t>
      </w:r>
      <w:r w:rsidR="00FF5E9A" w:rsidRPr="0034287D">
        <w:rPr>
          <w:b/>
          <w:bCs/>
        </w:rPr>
        <w:t>Does the aviation community agree that</w:t>
      </w:r>
      <w:r w:rsidR="00E00290" w:rsidRPr="0034287D">
        <w:rPr>
          <w:b/>
          <w:bCs/>
        </w:rPr>
        <w:t xml:space="preserve"> 4.10 does not apply to these safety data passing </w:t>
      </w:r>
      <w:proofErr w:type="spellStart"/>
      <w:r w:rsidR="00E00290" w:rsidRPr="0034287D">
        <w:rPr>
          <w:b/>
          <w:bCs/>
        </w:rPr>
        <w:t>throught</w:t>
      </w:r>
      <w:proofErr w:type="spellEnd"/>
      <w:r w:rsidR="00E00290" w:rsidRPr="0034287D">
        <w:rPr>
          <w:b/>
          <w:bCs/>
        </w:rPr>
        <w:t xml:space="preserve"> commercial links?</w:t>
      </w:r>
    </w:p>
    <w:p w14:paraId="215C346C" w14:textId="77777777" w:rsidR="00FF5E9A" w:rsidRPr="0034287D" w:rsidRDefault="00FF5E9A" w:rsidP="0034287D">
      <w:pPr>
        <w:pStyle w:val="3para"/>
        <w:numPr>
          <w:ilvl w:val="0"/>
          <w:numId w:val="0"/>
        </w:numPr>
        <w:spacing w:after="0"/>
        <w:rPr>
          <w:b/>
          <w:bCs/>
        </w:rPr>
      </w:pPr>
    </w:p>
    <w:p w14:paraId="574111B2" w14:textId="77777777" w:rsidR="0034287D" w:rsidRPr="0034287D" w:rsidRDefault="001A20D1" w:rsidP="00F60090">
      <w:pPr>
        <w:pStyle w:val="3para"/>
        <w:numPr>
          <w:ilvl w:val="1"/>
          <w:numId w:val="11"/>
        </w:numPr>
        <w:spacing w:after="0"/>
        <w:rPr>
          <w:b/>
          <w:bCs/>
        </w:rPr>
      </w:pPr>
      <w:r w:rsidRPr="0034287D">
        <w:rPr>
          <w:b/>
          <w:bCs/>
        </w:rPr>
        <w:t xml:space="preserve">If </w:t>
      </w:r>
      <w:proofErr w:type="gramStart"/>
      <w:r w:rsidRPr="0034287D">
        <w:rPr>
          <w:b/>
          <w:bCs/>
        </w:rPr>
        <w:t>YES :</w:t>
      </w:r>
      <w:r w:rsidR="00E00290" w:rsidRPr="0034287D">
        <w:rPr>
          <w:b/>
          <w:bCs/>
        </w:rPr>
        <w:t>What</w:t>
      </w:r>
      <w:proofErr w:type="gramEnd"/>
      <w:r w:rsidR="00E00290" w:rsidRPr="0034287D">
        <w:rPr>
          <w:b/>
          <w:bCs/>
        </w:rPr>
        <w:t xml:space="preserve"> </w:t>
      </w:r>
      <w:r w:rsidR="003A1E82" w:rsidRPr="0034287D">
        <w:rPr>
          <w:b/>
          <w:bCs/>
        </w:rPr>
        <w:t>would prevent some aviation stakeholders to ask</w:t>
      </w:r>
      <w:r w:rsidR="00E00290" w:rsidRPr="0034287D">
        <w:rPr>
          <w:b/>
          <w:bCs/>
        </w:rPr>
        <w:t xml:space="preserve"> the spectrum regulators</w:t>
      </w:r>
      <w:r w:rsidR="003A1E82" w:rsidRPr="0034287D">
        <w:rPr>
          <w:b/>
          <w:bCs/>
        </w:rPr>
        <w:t xml:space="preserve"> to apply No. 4.10</w:t>
      </w:r>
      <w:r w:rsidR="00E00290" w:rsidRPr="0034287D">
        <w:rPr>
          <w:b/>
          <w:bCs/>
        </w:rPr>
        <w:t>?</w:t>
      </w:r>
      <w:r w:rsidR="001D65B7" w:rsidRPr="0034287D">
        <w:rPr>
          <w:b/>
          <w:bCs/>
        </w:rPr>
        <w:t xml:space="preserve"> </w:t>
      </w:r>
    </w:p>
    <w:p w14:paraId="1392BE83" w14:textId="55B33690" w:rsidR="00E00290" w:rsidRPr="0034287D" w:rsidRDefault="00E00290" w:rsidP="00F60090">
      <w:pPr>
        <w:pStyle w:val="3para"/>
        <w:numPr>
          <w:ilvl w:val="1"/>
          <w:numId w:val="11"/>
        </w:numPr>
        <w:spacing w:after="0"/>
        <w:rPr>
          <w:b/>
          <w:bCs/>
        </w:rPr>
      </w:pPr>
      <w:r w:rsidRPr="0034287D">
        <w:rPr>
          <w:b/>
          <w:bCs/>
        </w:rPr>
        <w:t>Is there any intention to elevate this topic to ITU-R?</w:t>
      </w:r>
    </w:p>
    <w:p w14:paraId="388A97BE" w14:textId="77777777" w:rsidR="00697037" w:rsidRPr="00E479D9" w:rsidRDefault="00697037" w:rsidP="0034287D">
      <w:pPr>
        <w:pStyle w:val="3para"/>
        <w:numPr>
          <w:ilvl w:val="0"/>
          <w:numId w:val="0"/>
        </w:numPr>
        <w:spacing w:after="0"/>
        <w:ind w:left="1440"/>
        <w:rPr>
          <w:b/>
          <w:bCs/>
        </w:rPr>
      </w:pPr>
    </w:p>
    <w:p w14:paraId="7FA37177" w14:textId="77777777" w:rsidR="00DB3BCB" w:rsidRPr="00B17871" w:rsidRDefault="00B17871" w:rsidP="00EB3BFD">
      <w:pPr>
        <w:pStyle w:val="3para"/>
        <w:numPr>
          <w:ilvl w:val="0"/>
          <w:numId w:val="11"/>
        </w:numPr>
        <w:spacing w:after="0"/>
        <w:rPr>
          <w:b/>
          <w:bCs/>
        </w:rPr>
      </w:pPr>
      <w:r w:rsidRPr="00B17871">
        <w:rPr>
          <w:b/>
          <w:bCs/>
        </w:rPr>
        <w:t xml:space="preserve">How would the use of commercial services to transmit </w:t>
      </w:r>
      <w:r>
        <w:rPr>
          <w:b/>
          <w:bCs/>
        </w:rPr>
        <w:t>“</w:t>
      </w:r>
      <w:r w:rsidRPr="00B17871">
        <w:rPr>
          <w:b/>
          <w:bCs/>
        </w:rPr>
        <w:t>safety</w:t>
      </w:r>
      <w:r>
        <w:rPr>
          <w:b/>
          <w:bCs/>
        </w:rPr>
        <w:t xml:space="preserve"> of life”</w:t>
      </w:r>
      <w:r w:rsidRPr="00B17871">
        <w:rPr>
          <w:b/>
          <w:bCs/>
        </w:rPr>
        <w:t xml:space="preserve"> data differ from </w:t>
      </w:r>
      <w:r w:rsidR="001B6A91">
        <w:rPr>
          <w:b/>
          <w:bCs/>
        </w:rPr>
        <w:t xml:space="preserve">WRC23 </w:t>
      </w:r>
      <w:r w:rsidRPr="00B17871">
        <w:rPr>
          <w:b/>
          <w:bCs/>
        </w:rPr>
        <w:t>agenda item 1.8</w:t>
      </w:r>
      <w:r w:rsidR="00DB3BCB" w:rsidRPr="00B17871">
        <w:rPr>
          <w:b/>
          <w:bCs/>
        </w:rPr>
        <w:t>?</w:t>
      </w:r>
    </w:p>
    <w:p w14:paraId="3C44E62E" w14:textId="06A9D03D" w:rsidR="00DB3BCB" w:rsidRPr="00FF2D3A" w:rsidRDefault="00FF2D3A" w:rsidP="00EB3BFD">
      <w:pPr>
        <w:pStyle w:val="3para"/>
        <w:numPr>
          <w:ilvl w:val="1"/>
          <w:numId w:val="11"/>
        </w:numPr>
        <w:spacing w:after="0"/>
        <w:rPr>
          <w:b/>
          <w:bCs/>
        </w:rPr>
      </w:pPr>
      <w:r w:rsidRPr="0034287D">
        <w:rPr>
          <w:b/>
          <w:bCs/>
        </w:rPr>
        <w:t xml:space="preserve">How can the transit of safety-of-life data be prevented from being used as an argument by the service provider </w:t>
      </w:r>
      <w:r w:rsidR="003A1E82" w:rsidRPr="00D0777E">
        <w:rPr>
          <w:b/>
          <w:bCs/>
        </w:rPr>
        <w:t xml:space="preserve">expecting </w:t>
      </w:r>
      <w:r w:rsidRPr="0034287D">
        <w:rPr>
          <w:b/>
          <w:bCs/>
        </w:rPr>
        <w:t xml:space="preserve">to </w:t>
      </w:r>
      <w:r w:rsidR="003A1E82" w:rsidRPr="0034287D">
        <w:rPr>
          <w:b/>
          <w:bCs/>
        </w:rPr>
        <w:t xml:space="preserve">benefit </w:t>
      </w:r>
      <w:r w:rsidR="00697037" w:rsidRPr="0034287D">
        <w:rPr>
          <w:b/>
          <w:bCs/>
        </w:rPr>
        <w:t>from</w:t>
      </w:r>
      <w:r w:rsidRPr="0034287D">
        <w:rPr>
          <w:b/>
          <w:bCs/>
        </w:rPr>
        <w:t xml:space="preserve"> priority</w:t>
      </w:r>
      <w:r w:rsidRPr="00FF2D3A">
        <w:rPr>
          <w:b/>
          <w:bCs/>
        </w:rPr>
        <w:t xml:space="preserve"> over other users </w:t>
      </w:r>
      <w:r w:rsidR="003A1E82">
        <w:rPr>
          <w:b/>
          <w:bCs/>
        </w:rPr>
        <w:t>of the commercial frequenc</w:t>
      </w:r>
      <w:r w:rsidR="001A20D1">
        <w:rPr>
          <w:b/>
          <w:bCs/>
        </w:rPr>
        <w:t>y</w:t>
      </w:r>
      <w:r w:rsidR="003A1E82">
        <w:rPr>
          <w:b/>
          <w:bCs/>
        </w:rPr>
        <w:t xml:space="preserve"> band </w:t>
      </w:r>
      <w:r w:rsidRPr="00FF2D3A">
        <w:rPr>
          <w:b/>
          <w:bCs/>
        </w:rPr>
        <w:t>from the ITU</w:t>
      </w:r>
      <w:r w:rsidR="006A38D5" w:rsidRPr="00FF2D3A">
        <w:rPr>
          <w:b/>
          <w:bCs/>
        </w:rPr>
        <w:t>?</w:t>
      </w:r>
    </w:p>
    <w:p w14:paraId="3A3F479B" w14:textId="77777777" w:rsidR="006A38D5" w:rsidRPr="00E479D9" w:rsidRDefault="00FF2D3A" w:rsidP="00EB3BFD">
      <w:pPr>
        <w:pStyle w:val="3para"/>
        <w:numPr>
          <w:ilvl w:val="1"/>
          <w:numId w:val="11"/>
        </w:numPr>
        <w:spacing w:after="0"/>
        <w:rPr>
          <w:b/>
          <w:bCs/>
          <w:lang w:val="fr-FR"/>
        </w:rPr>
      </w:pPr>
      <w:r w:rsidRPr="00FF2D3A">
        <w:rPr>
          <w:b/>
          <w:bCs/>
        </w:rPr>
        <w:t xml:space="preserve">The question of liability was left open during the WRC23, with many countries expressing their opposition to this assumption of responsibility. </w:t>
      </w:r>
      <w:r w:rsidRPr="00FF2D3A">
        <w:rPr>
          <w:b/>
          <w:bCs/>
          <w:lang w:val="fr-FR"/>
        </w:rPr>
        <w:t xml:space="preserve">How </w:t>
      </w:r>
      <w:proofErr w:type="spellStart"/>
      <w:r w:rsidRPr="00FF2D3A">
        <w:rPr>
          <w:b/>
          <w:bCs/>
          <w:lang w:val="fr-FR"/>
        </w:rPr>
        <w:t>would</w:t>
      </w:r>
      <w:proofErr w:type="spellEnd"/>
      <w:r w:rsidRPr="00FF2D3A">
        <w:rPr>
          <w:b/>
          <w:bCs/>
          <w:lang w:val="fr-FR"/>
        </w:rPr>
        <w:t xml:space="preserve"> </w:t>
      </w:r>
      <w:proofErr w:type="spellStart"/>
      <w:r w:rsidRPr="00FF2D3A">
        <w:rPr>
          <w:b/>
          <w:bCs/>
          <w:lang w:val="fr-FR"/>
        </w:rPr>
        <w:t>this</w:t>
      </w:r>
      <w:proofErr w:type="spellEnd"/>
      <w:r w:rsidRPr="00FF2D3A">
        <w:rPr>
          <w:b/>
          <w:bCs/>
          <w:lang w:val="fr-FR"/>
        </w:rPr>
        <w:t xml:space="preserve"> concept </w:t>
      </w:r>
      <w:proofErr w:type="spellStart"/>
      <w:proofErr w:type="gramStart"/>
      <w:r w:rsidRPr="00FF2D3A">
        <w:rPr>
          <w:b/>
          <w:bCs/>
          <w:lang w:val="fr-FR"/>
        </w:rPr>
        <w:t>differ</w:t>
      </w:r>
      <w:proofErr w:type="spellEnd"/>
      <w:r w:rsidRPr="00FF2D3A">
        <w:rPr>
          <w:b/>
          <w:bCs/>
          <w:lang w:val="fr-FR"/>
        </w:rPr>
        <w:t>?</w:t>
      </w:r>
      <w:proofErr w:type="gramEnd"/>
    </w:p>
    <w:p w14:paraId="28AAD76F" w14:textId="77777777" w:rsidR="006A38D5" w:rsidRPr="00EB3BFD" w:rsidRDefault="002464DF" w:rsidP="00EB3BFD">
      <w:pPr>
        <w:pStyle w:val="3para"/>
        <w:numPr>
          <w:ilvl w:val="1"/>
          <w:numId w:val="11"/>
        </w:numPr>
        <w:rPr>
          <w:b/>
          <w:bCs/>
        </w:rPr>
      </w:pPr>
      <w:r w:rsidRPr="00E479D9">
        <w:rPr>
          <w:b/>
          <w:bCs/>
        </w:rPr>
        <w:t xml:space="preserve"> Other questions raise</w:t>
      </w:r>
      <w:r w:rsidR="00BF0590">
        <w:rPr>
          <w:b/>
          <w:bCs/>
        </w:rPr>
        <w:t>d</w:t>
      </w:r>
      <w:r w:rsidRPr="00E479D9">
        <w:rPr>
          <w:b/>
          <w:bCs/>
        </w:rPr>
        <w:t xml:space="preserve"> during </w:t>
      </w:r>
      <w:r w:rsidR="001B6A91">
        <w:rPr>
          <w:b/>
          <w:bCs/>
        </w:rPr>
        <w:t xml:space="preserve">WRC23 </w:t>
      </w:r>
      <w:r w:rsidRPr="00E479D9">
        <w:rPr>
          <w:b/>
          <w:bCs/>
        </w:rPr>
        <w:t>A.I 1.8…</w:t>
      </w:r>
    </w:p>
    <w:p w14:paraId="3D1773CC" w14:textId="77777777" w:rsidR="0052507B" w:rsidRPr="00DB3BCB" w:rsidRDefault="002D06A8">
      <w:pPr>
        <w:pStyle w:val="3para"/>
        <w:rPr>
          <w:i/>
          <w:iCs/>
        </w:rPr>
      </w:pPr>
      <w:r w:rsidRPr="00DB3BCB">
        <w:rPr>
          <w:i/>
          <w:iCs/>
        </w:rPr>
        <w:t>ITU-R Article 44</w:t>
      </w:r>
      <w:r w:rsidR="0052507B" w:rsidRPr="00DB3BCB">
        <w:rPr>
          <w:i/>
          <w:iCs/>
        </w:rPr>
        <w:t xml:space="preserve"> Order of priority of communications</w:t>
      </w:r>
    </w:p>
    <w:p w14:paraId="47C234F9" w14:textId="77777777" w:rsidR="0052507B" w:rsidRPr="0034287D" w:rsidRDefault="0052507B" w:rsidP="0052507B">
      <w:pPr>
        <w:pStyle w:val="3para"/>
        <w:numPr>
          <w:ilvl w:val="0"/>
          <w:numId w:val="0"/>
        </w:numPr>
        <w:spacing w:after="0"/>
        <w:ind w:left="720"/>
        <w:rPr>
          <w:i/>
          <w:iCs/>
        </w:rPr>
      </w:pPr>
      <w:r w:rsidRPr="0034287D">
        <w:rPr>
          <w:i/>
          <w:iCs/>
        </w:rPr>
        <w:t xml:space="preserve">§ 1 The order of priority for communications in the </w:t>
      </w:r>
      <w:r w:rsidRPr="0034287D">
        <w:rPr>
          <w:b/>
          <w:bCs/>
          <w:i/>
          <w:iCs/>
        </w:rPr>
        <w:t>aeronautical mobile service and the aeronautical mobile-satellite service</w:t>
      </w:r>
      <w:r w:rsidRPr="0034287D">
        <w:rPr>
          <w:i/>
          <w:iCs/>
        </w:rPr>
        <w:t xml:space="preserve"> shall be as follows, except where impracticable in a fully automated system in which, nevertheless, Category 1 shall receive priority:</w:t>
      </w:r>
    </w:p>
    <w:p w14:paraId="00770276" w14:textId="77777777" w:rsidR="0052507B" w:rsidRPr="0034287D" w:rsidRDefault="0052507B" w:rsidP="0052507B">
      <w:pPr>
        <w:pStyle w:val="3para"/>
        <w:numPr>
          <w:ilvl w:val="0"/>
          <w:numId w:val="9"/>
        </w:numPr>
        <w:spacing w:after="0"/>
        <w:rPr>
          <w:i/>
          <w:iCs/>
        </w:rPr>
      </w:pPr>
      <w:r w:rsidRPr="0034287D">
        <w:rPr>
          <w:i/>
          <w:iCs/>
        </w:rPr>
        <w:t>Distress calls, distress messages and distress traffic.</w:t>
      </w:r>
    </w:p>
    <w:p w14:paraId="70A61FB6" w14:textId="77777777" w:rsidR="0052507B" w:rsidRPr="0034287D" w:rsidRDefault="0052507B" w:rsidP="0052507B">
      <w:pPr>
        <w:pStyle w:val="3para"/>
        <w:numPr>
          <w:ilvl w:val="0"/>
          <w:numId w:val="9"/>
        </w:numPr>
        <w:spacing w:after="0"/>
        <w:rPr>
          <w:i/>
          <w:iCs/>
        </w:rPr>
      </w:pPr>
      <w:r w:rsidRPr="0034287D">
        <w:rPr>
          <w:i/>
          <w:iCs/>
        </w:rPr>
        <w:t>Communications preceded by the urgency signal.</w:t>
      </w:r>
    </w:p>
    <w:p w14:paraId="301B87D3" w14:textId="77777777" w:rsidR="0052507B" w:rsidRPr="0034287D" w:rsidRDefault="0052507B" w:rsidP="0052507B">
      <w:pPr>
        <w:pStyle w:val="3para"/>
        <w:numPr>
          <w:ilvl w:val="0"/>
          <w:numId w:val="9"/>
        </w:numPr>
        <w:spacing w:after="0"/>
        <w:rPr>
          <w:i/>
          <w:iCs/>
        </w:rPr>
      </w:pPr>
      <w:r w:rsidRPr="0034287D">
        <w:rPr>
          <w:i/>
          <w:iCs/>
        </w:rPr>
        <w:t>Communications relating to radio direction-finding.</w:t>
      </w:r>
    </w:p>
    <w:p w14:paraId="2B366EAA" w14:textId="77777777" w:rsidR="0052507B" w:rsidRPr="00571250" w:rsidRDefault="0052507B" w:rsidP="0052507B">
      <w:pPr>
        <w:pStyle w:val="3para"/>
        <w:numPr>
          <w:ilvl w:val="0"/>
          <w:numId w:val="9"/>
        </w:numPr>
        <w:spacing w:after="0"/>
        <w:rPr>
          <w:i/>
          <w:iCs/>
          <w:lang w:val="fr-FR"/>
        </w:rPr>
      </w:pPr>
      <w:r w:rsidRPr="00571250">
        <w:rPr>
          <w:i/>
          <w:iCs/>
          <w:lang w:val="fr-FR"/>
        </w:rPr>
        <w:t xml:space="preserve">Flight </w:t>
      </w:r>
      <w:proofErr w:type="spellStart"/>
      <w:r w:rsidRPr="00571250">
        <w:rPr>
          <w:i/>
          <w:iCs/>
          <w:lang w:val="fr-FR"/>
        </w:rPr>
        <w:t>safety</w:t>
      </w:r>
      <w:proofErr w:type="spellEnd"/>
      <w:r w:rsidRPr="00571250">
        <w:rPr>
          <w:i/>
          <w:iCs/>
          <w:lang w:val="fr-FR"/>
        </w:rPr>
        <w:t xml:space="preserve"> messages.</w:t>
      </w:r>
    </w:p>
    <w:p w14:paraId="62402E65" w14:textId="77777777" w:rsidR="0052507B" w:rsidRPr="00571250" w:rsidRDefault="0052507B" w:rsidP="0052507B">
      <w:pPr>
        <w:pStyle w:val="3para"/>
        <w:numPr>
          <w:ilvl w:val="0"/>
          <w:numId w:val="9"/>
        </w:numPr>
        <w:spacing w:after="0"/>
        <w:rPr>
          <w:i/>
          <w:iCs/>
          <w:lang w:val="fr-FR"/>
        </w:rPr>
      </w:pPr>
      <w:proofErr w:type="spellStart"/>
      <w:r w:rsidRPr="00571250">
        <w:rPr>
          <w:i/>
          <w:iCs/>
          <w:lang w:val="fr-FR"/>
        </w:rPr>
        <w:t>Meteorological</w:t>
      </w:r>
      <w:proofErr w:type="spellEnd"/>
      <w:r w:rsidRPr="00571250">
        <w:rPr>
          <w:i/>
          <w:iCs/>
          <w:lang w:val="fr-FR"/>
        </w:rPr>
        <w:t xml:space="preserve"> messages.</w:t>
      </w:r>
    </w:p>
    <w:p w14:paraId="5340D333" w14:textId="77777777" w:rsidR="002D06A8" w:rsidRPr="00571250" w:rsidRDefault="0052507B" w:rsidP="0052507B">
      <w:pPr>
        <w:pStyle w:val="3para"/>
        <w:numPr>
          <w:ilvl w:val="0"/>
          <w:numId w:val="9"/>
        </w:numPr>
        <w:spacing w:after="0"/>
        <w:rPr>
          <w:i/>
          <w:iCs/>
          <w:lang w:val="fr-FR"/>
        </w:rPr>
      </w:pPr>
      <w:r w:rsidRPr="00571250">
        <w:rPr>
          <w:i/>
          <w:iCs/>
          <w:lang w:val="fr-FR"/>
        </w:rPr>
        <w:t xml:space="preserve">Flight </w:t>
      </w:r>
      <w:proofErr w:type="spellStart"/>
      <w:r w:rsidRPr="00571250">
        <w:rPr>
          <w:i/>
          <w:iCs/>
          <w:lang w:val="fr-FR"/>
        </w:rPr>
        <w:t>regularity</w:t>
      </w:r>
      <w:proofErr w:type="spellEnd"/>
      <w:r w:rsidRPr="00571250">
        <w:rPr>
          <w:i/>
          <w:iCs/>
          <w:lang w:val="fr-FR"/>
        </w:rPr>
        <w:t xml:space="preserve"> messages.</w:t>
      </w:r>
    </w:p>
    <w:p w14:paraId="78F324B0" w14:textId="77777777" w:rsidR="0052507B" w:rsidRPr="00571250" w:rsidRDefault="0052507B" w:rsidP="0052507B">
      <w:pPr>
        <w:pStyle w:val="3para"/>
        <w:numPr>
          <w:ilvl w:val="0"/>
          <w:numId w:val="9"/>
        </w:numPr>
        <w:spacing w:after="0"/>
        <w:rPr>
          <w:i/>
          <w:iCs/>
          <w:lang w:val="fr-FR"/>
        </w:rPr>
      </w:pPr>
      <w:r w:rsidRPr="00571250">
        <w:rPr>
          <w:i/>
          <w:iCs/>
          <w:lang w:val="fr-FR"/>
        </w:rPr>
        <w:t>…</w:t>
      </w:r>
    </w:p>
    <w:p w14:paraId="22D379FC" w14:textId="77777777" w:rsidR="0052507B" w:rsidRDefault="002464DF" w:rsidP="00EF0C2B">
      <w:pPr>
        <w:pStyle w:val="3para"/>
        <w:numPr>
          <w:ilvl w:val="0"/>
          <w:numId w:val="0"/>
        </w:numPr>
        <w:rPr>
          <w:b/>
          <w:bCs/>
        </w:rPr>
      </w:pPr>
      <w:proofErr w:type="gramStart"/>
      <w:r w:rsidRPr="00EB3BFD">
        <w:rPr>
          <w:b/>
          <w:bCs/>
        </w:rPr>
        <w:t>Question :</w:t>
      </w:r>
      <w:proofErr w:type="gramEnd"/>
      <w:r w:rsidRPr="00EB3BFD">
        <w:rPr>
          <w:b/>
          <w:bCs/>
        </w:rPr>
        <w:t xml:space="preserve"> </w:t>
      </w:r>
      <w:r w:rsidR="00EB3BFD" w:rsidRPr="00EB3BFD">
        <w:rPr>
          <w:b/>
          <w:bCs/>
        </w:rPr>
        <w:t xml:space="preserve">The notion of priority </w:t>
      </w:r>
      <w:r w:rsidR="00E721B1">
        <w:rPr>
          <w:b/>
          <w:bCs/>
        </w:rPr>
        <w:t xml:space="preserve">to safety relevant messages </w:t>
      </w:r>
      <w:r w:rsidR="00EB3BFD" w:rsidRPr="00EB3BFD">
        <w:rPr>
          <w:b/>
          <w:bCs/>
        </w:rPr>
        <w:t xml:space="preserve">is completely excluded from the hyperconnectivity concept and no requirements </w:t>
      </w:r>
      <w:r w:rsidR="00E721B1">
        <w:rPr>
          <w:b/>
          <w:bCs/>
        </w:rPr>
        <w:t xml:space="preserve">for priority </w:t>
      </w:r>
      <w:r w:rsidR="00EB3BFD" w:rsidRPr="00EB3BFD">
        <w:rPr>
          <w:b/>
          <w:bCs/>
        </w:rPr>
        <w:t>are imposed to the service provider</w:t>
      </w:r>
      <w:r w:rsidR="00E721B1">
        <w:rPr>
          <w:b/>
          <w:bCs/>
        </w:rPr>
        <w:t>.</w:t>
      </w:r>
      <w:r w:rsidR="00EB3BFD" w:rsidRPr="00EB3BFD">
        <w:rPr>
          <w:b/>
          <w:bCs/>
        </w:rPr>
        <w:t xml:space="preserve"> </w:t>
      </w:r>
      <w:r w:rsidR="00E721B1">
        <w:rPr>
          <w:b/>
          <w:bCs/>
        </w:rPr>
        <w:t>H</w:t>
      </w:r>
      <w:r w:rsidR="00EB3BFD" w:rsidRPr="00EB3BFD">
        <w:rPr>
          <w:b/>
          <w:bCs/>
        </w:rPr>
        <w:t xml:space="preserve">ow can this </w:t>
      </w:r>
      <w:r w:rsidR="00C42C32">
        <w:rPr>
          <w:b/>
          <w:bCs/>
        </w:rPr>
        <w:t>comply</w:t>
      </w:r>
      <w:r w:rsidR="00BF0590">
        <w:rPr>
          <w:b/>
          <w:bCs/>
        </w:rPr>
        <w:t xml:space="preserve"> </w:t>
      </w:r>
      <w:r w:rsidR="00EB3BFD" w:rsidRPr="00EB3BFD">
        <w:rPr>
          <w:b/>
          <w:bCs/>
        </w:rPr>
        <w:t>with Article 44</w:t>
      </w:r>
      <w:r w:rsidR="00EF0C2B" w:rsidRPr="00EB3BFD">
        <w:rPr>
          <w:b/>
          <w:bCs/>
        </w:rPr>
        <w:t>?</w:t>
      </w:r>
    </w:p>
    <w:p w14:paraId="25FB90BD" w14:textId="77777777" w:rsidR="00F60090" w:rsidRPr="00EE1E2A" w:rsidRDefault="00F60090" w:rsidP="00EF0C2B">
      <w:pPr>
        <w:pStyle w:val="3para"/>
        <w:numPr>
          <w:ilvl w:val="0"/>
          <w:numId w:val="0"/>
        </w:numPr>
        <w:rPr>
          <w:b/>
          <w:bCs/>
          <w:lang w:val="en-CA"/>
        </w:rPr>
      </w:pPr>
    </w:p>
    <w:p w14:paraId="3EEC747B" w14:textId="77777777" w:rsidR="00F60090" w:rsidRPr="0034287D" w:rsidRDefault="00273EF3" w:rsidP="0034287D">
      <w:pPr>
        <w:pStyle w:val="3para"/>
        <w:rPr>
          <w:b/>
          <w:bCs/>
        </w:rPr>
      </w:pPr>
      <w:r w:rsidRPr="0034287D">
        <w:rPr>
          <w:i/>
          <w:iCs/>
        </w:rPr>
        <w:t>Sustainability of AM(R)S and AMS(R)S allocations</w:t>
      </w:r>
      <w:r w:rsidR="00F60090" w:rsidRPr="0034287D">
        <w:rPr>
          <w:b/>
          <w:bCs/>
        </w:rPr>
        <w:t xml:space="preserve"> </w:t>
      </w:r>
    </w:p>
    <w:p w14:paraId="103D7A03" w14:textId="19C87B79" w:rsidR="00183856" w:rsidRPr="006A1A83" w:rsidRDefault="00497A1C" w:rsidP="00EF0C2B">
      <w:pPr>
        <w:pStyle w:val="3para"/>
        <w:numPr>
          <w:ilvl w:val="0"/>
          <w:numId w:val="0"/>
        </w:numPr>
      </w:pPr>
      <w:r w:rsidRPr="006A1A83">
        <w:t xml:space="preserve">In </w:t>
      </w:r>
      <w:proofErr w:type="gramStart"/>
      <w:r w:rsidRPr="006A1A83">
        <w:t>the majority of</w:t>
      </w:r>
      <w:proofErr w:type="gramEnd"/>
      <w:r w:rsidRPr="006A1A83">
        <w:t xml:space="preserve"> cases, frequency bands with an AM(R)S and/or AMS(R)S allocation are reserved for </w:t>
      </w:r>
      <w:r w:rsidR="003A1E82" w:rsidRPr="006A1A83">
        <w:t>limited number of</w:t>
      </w:r>
      <w:r w:rsidRPr="006A1A83">
        <w:t xml:space="preserve"> use</w:t>
      </w:r>
      <w:r w:rsidR="003A1E82" w:rsidRPr="006A1A83">
        <w:t>s</w:t>
      </w:r>
      <w:r w:rsidRPr="006A1A83">
        <w:t xml:space="preserve"> with </w:t>
      </w:r>
      <w:r w:rsidR="003A1E82" w:rsidRPr="006A1A83">
        <w:t>special consideration when considering coexistence with</w:t>
      </w:r>
      <w:r w:rsidRPr="006A1A83">
        <w:t xml:space="preserve"> other services in the </w:t>
      </w:r>
      <w:r w:rsidR="003A1E82" w:rsidRPr="006A1A83">
        <w:t xml:space="preserve">frequency </w:t>
      </w:r>
      <w:r w:rsidRPr="006A1A83">
        <w:t xml:space="preserve">band. Thanks to R.R </w:t>
      </w:r>
      <w:r w:rsidRPr="006A1A83">
        <w:rPr>
          <w:bCs/>
        </w:rPr>
        <w:t>No.</w:t>
      </w:r>
      <w:r w:rsidR="003A1E82" w:rsidRPr="006A1A83">
        <w:rPr>
          <w:b/>
          <w:bCs/>
        </w:rPr>
        <w:t xml:space="preserve"> </w:t>
      </w:r>
      <w:r w:rsidRPr="006A1A83">
        <w:rPr>
          <w:b/>
          <w:bCs/>
        </w:rPr>
        <w:t>4.10</w:t>
      </w:r>
      <w:r w:rsidRPr="006A1A83">
        <w:t>, these bands</w:t>
      </w:r>
      <w:r w:rsidR="001A20D1" w:rsidRPr="006A1A83">
        <w:t xml:space="preserve"> </w:t>
      </w:r>
      <w:r w:rsidR="003A1E82" w:rsidRPr="006A1A83">
        <w:t xml:space="preserve">benefit of </w:t>
      </w:r>
      <w:r w:rsidR="00366614" w:rsidRPr="006A1A83">
        <w:t>special measures to ensure the freedom from interference</w:t>
      </w:r>
      <w:r w:rsidR="001A20D1" w:rsidRPr="006A1A83">
        <w:t>.</w:t>
      </w:r>
      <w:r w:rsidR="00366614" w:rsidRPr="006A1A83">
        <w:t xml:space="preserve"> </w:t>
      </w:r>
      <w:r w:rsidRPr="006A1A83">
        <w:t xml:space="preserve">The concept of hyperconnectivity would open a breach in this </w:t>
      </w:r>
      <w:r w:rsidR="00366614" w:rsidRPr="006A1A83">
        <w:t>principle of</w:t>
      </w:r>
      <w:r w:rsidR="00183856" w:rsidRPr="006A1A83">
        <w:t xml:space="preserve"> </w:t>
      </w:r>
      <w:r w:rsidR="00366614" w:rsidRPr="006A1A83">
        <w:t xml:space="preserve">the application of </w:t>
      </w:r>
      <w:r w:rsidR="00183856" w:rsidRPr="006A1A83">
        <w:rPr>
          <w:bCs/>
        </w:rPr>
        <w:t>No.</w:t>
      </w:r>
      <w:r w:rsidR="003A1E82" w:rsidRPr="006A1A83">
        <w:rPr>
          <w:b/>
          <w:bCs/>
        </w:rPr>
        <w:t xml:space="preserve"> </w:t>
      </w:r>
      <w:r w:rsidR="00183856" w:rsidRPr="006A1A83">
        <w:rPr>
          <w:b/>
          <w:bCs/>
        </w:rPr>
        <w:t xml:space="preserve">4.10, </w:t>
      </w:r>
      <w:r w:rsidR="00366614" w:rsidRPr="006A1A83">
        <w:rPr>
          <w:bCs/>
        </w:rPr>
        <w:t>for safety of life transmission by</w:t>
      </w:r>
      <w:r w:rsidR="00366614" w:rsidRPr="006A1A83">
        <w:rPr>
          <w:b/>
          <w:bCs/>
        </w:rPr>
        <w:t xml:space="preserve"> </w:t>
      </w:r>
      <w:r w:rsidR="00183856" w:rsidRPr="006A1A83">
        <w:t xml:space="preserve">commercial links which by their nature </w:t>
      </w:r>
      <w:r w:rsidR="00366614" w:rsidRPr="006A1A83">
        <w:t>do not</w:t>
      </w:r>
      <w:r w:rsidR="00183856" w:rsidRPr="006A1A83">
        <w:t xml:space="preserve"> benefit from </w:t>
      </w:r>
      <w:r w:rsidR="00183856" w:rsidRPr="006A1A83">
        <w:rPr>
          <w:bCs/>
        </w:rPr>
        <w:t>No.</w:t>
      </w:r>
      <w:r w:rsidR="003A1E82" w:rsidRPr="006A1A83">
        <w:rPr>
          <w:b/>
          <w:bCs/>
        </w:rPr>
        <w:t xml:space="preserve"> </w:t>
      </w:r>
      <w:r w:rsidR="00183856" w:rsidRPr="006A1A83">
        <w:rPr>
          <w:b/>
          <w:bCs/>
        </w:rPr>
        <w:t>4.10</w:t>
      </w:r>
      <w:r w:rsidR="00183856" w:rsidRPr="006A1A83">
        <w:t>.</w:t>
      </w:r>
    </w:p>
    <w:p w14:paraId="4205A347" w14:textId="1E4409D0" w:rsidR="001A20D1" w:rsidRPr="006A1A83" w:rsidRDefault="00497A1C" w:rsidP="00EF0C2B">
      <w:pPr>
        <w:pStyle w:val="3para"/>
        <w:numPr>
          <w:ilvl w:val="0"/>
          <w:numId w:val="0"/>
        </w:numPr>
        <w:rPr>
          <w:b/>
          <w:bCs/>
        </w:rPr>
      </w:pPr>
      <w:r w:rsidRPr="006A1A83">
        <w:rPr>
          <w:b/>
          <w:bCs/>
        </w:rPr>
        <w:t xml:space="preserve">Question: Recognizing that aeronautical systems </w:t>
      </w:r>
      <w:r w:rsidR="00366614" w:rsidRPr="006A1A83">
        <w:rPr>
          <w:b/>
          <w:bCs/>
        </w:rPr>
        <w:t>under AM(R)S and AMS(R)S benefit from No. 4.10 putting some restriction on the l</w:t>
      </w:r>
      <w:r w:rsidRPr="006A1A83">
        <w:rPr>
          <w:b/>
          <w:bCs/>
        </w:rPr>
        <w:t>imited resource</w:t>
      </w:r>
      <w:r w:rsidR="00366614" w:rsidRPr="006A1A83">
        <w:rPr>
          <w:b/>
          <w:bCs/>
        </w:rPr>
        <w:t xml:space="preserve"> of spectrum usage</w:t>
      </w:r>
      <w:r w:rsidRPr="006A1A83">
        <w:rPr>
          <w:b/>
          <w:bCs/>
        </w:rPr>
        <w:t xml:space="preserve">, </w:t>
      </w:r>
      <w:r w:rsidR="00366614" w:rsidRPr="006A1A83">
        <w:rPr>
          <w:b/>
          <w:bCs/>
        </w:rPr>
        <w:t xml:space="preserve">how </w:t>
      </w:r>
      <w:r w:rsidRPr="006A1A83">
        <w:rPr>
          <w:b/>
          <w:bCs/>
        </w:rPr>
        <w:t xml:space="preserve">the concept of hyperconnectivity </w:t>
      </w:r>
      <w:r w:rsidR="00366614" w:rsidRPr="006A1A83">
        <w:rPr>
          <w:b/>
          <w:bCs/>
        </w:rPr>
        <w:t xml:space="preserve">would </w:t>
      </w:r>
      <w:r w:rsidRPr="006A1A83">
        <w:rPr>
          <w:b/>
          <w:bCs/>
        </w:rPr>
        <w:t xml:space="preserve">transmit safety data </w:t>
      </w:r>
      <w:r w:rsidR="00366614" w:rsidRPr="006A1A83">
        <w:rPr>
          <w:b/>
          <w:bCs/>
        </w:rPr>
        <w:t xml:space="preserve">by </w:t>
      </w:r>
      <w:r w:rsidRPr="006A1A83">
        <w:rPr>
          <w:b/>
          <w:bCs/>
        </w:rPr>
        <w:t>commercial links</w:t>
      </w:r>
      <w:r w:rsidR="00366614" w:rsidRPr="006A1A83">
        <w:rPr>
          <w:b/>
          <w:bCs/>
        </w:rPr>
        <w:t xml:space="preserve"> without the applicability of R.R. </w:t>
      </w:r>
      <w:r w:rsidR="00801C0F" w:rsidRPr="006A1A83">
        <w:rPr>
          <w:b/>
          <w:bCs/>
        </w:rPr>
        <w:t xml:space="preserve"> No.</w:t>
      </w:r>
      <w:r w:rsidR="00366614" w:rsidRPr="006A1A83">
        <w:rPr>
          <w:b/>
          <w:bCs/>
        </w:rPr>
        <w:t xml:space="preserve"> </w:t>
      </w:r>
      <w:r w:rsidR="00801C0F" w:rsidRPr="006A1A83">
        <w:rPr>
          <w:b/>
          <w:bCs/>
        </w:rPr>
        <w:t>4.10</w:t>
      </w:r>
      <w:r w:rsidR="00366614" w:rsidRPr="006A1A83">
        <w:rPr>
          <w:b/>
          <w:bCs/>
        </w:rPr>
        <w:t xml:space="preserve"> and in </w:t>
      </w:r>
      <w:proofErr w:type="gramStart"/>
      <w:r w:rsidR="00366614" w:rsidRPr="006A1A83">
        <w:rPr>
          <w:b/>
          <w:bCs/>
        </w:rPr>
        <w:t>a</w:t>
      </w:r>
      <w:proofErr w:type="gramEnd"/>
      <w:r w:rsidR="00366614" w:rsidRPr="006A1A83">
        <w:rPr>
          <w:b/>
          <w:bCs/>
        </w:rPr>
        <w:t xml:space="preserve"> </w:t>
      </w:r>
      <w:proofErr w:type="spellStart"/>
      <w:r w:rsidR="00366614" w:rsidRPr="006A1A83">
        <w:rPr>
          <w:b/>
          <w:bCs/>
        </w:rPr>
        <w:t>environement</w:t>
      </w:r>
      <w:proofErr w:type="spellEnd"/>
      <w:r w:rsidR="00366614" w:rsidRPr="006A1A83">
        <w:rPr>
          <w:b/>
          <w:bCs/>
        </w:rPr>
        <w:t xml:space="preserve"> when interference would often occur?</w:t>
      </w:r>
    </w:p>
    <w:p w14:paraId="217E8B13" w14:textId="1BB39379" w:rsidR="002A2816" w:rsidRPr="00183856" w:rsidRDefault="001A20D1" w:rsidP="00EF0C2B">
      <w:pPr>
        <w:pStyle w:val="3para"/>
        <w:numPr>
          <w:ilvl w:val="0"/>
          <w:numId w:val="0"/>
        </w:numPr>
        <w:rPr>
          <w:b/>
          <w:bCs/>
        </w:rPr>
      </w:pPr>
      <w:r w:rsidRPr="006A1A83">
        <w:rPr>
          <w:b/>
          <w:bCs/>
        </w:rPr>
        <w:lastRenderedPageBreak/>
        <w:t>Question:</w:t>
      </w:r>
      <w:r w:rsidR="00497A1C" w:rsidRPr="006A1A83">
        <w:rPr>
          <w:b/>
          <w:bCs/>
        </w:rPr>
        <w:t xml:space="preserve"> How to justify </w:t>
      </w:r>
      <w:r w:rsidR="00366614" w:rsidRPr="006A1A83">
        <w:rPr>
          <w:b/>
          <w:bCs/>
        </w:rPr>
        <w:t xml:space="preserve">to </w:t>
      </w:r>
      <w:r w:rsidR="00497A1C" w:rsidRPr="006A1A83">
        <w:rPr>
          <w:b/>
          <w:bCs/>
        </w:rPr>
        <w:t xml:space="preserve">the </w:t>
      </w:r>
      <w:r w:rsidR="00366614" w:rsidRPr="006A1A83">
        <w:rPr>
          <w:b/>
          <w:bCs/>
        </w:rPr>
        <w:t xml:space="preserve">spectrum regulation the need to continue to have </w:t>
      </w:r>
      <w:r w:rsidR="00497A1C" w:rsidRPr="006A1A83">
        <w:rPr>
          <w:b/>
          <w:bCs/>
        </w:rPr>
        <w:t xml:space="preserve">the AM(R)S and AMS(R)S </w:t>
      </w:r>
      <w:r w:rsidR="00366614" w:rsidRPr="006A1A83">
        <w:rPr>
          <w:b/>
          <w:bCs/>
        </w:rPr>
        <w:t>allocations</w:t>
      </w:r>
      <w:r w:rsidR="00497A1C" w:rsidRPr="006A1A83">
        <w:rPr>
          <w:b/>
          <w:bCs/>
        </w:rPr>
        <w:t>?</w:t>
      </w:r>
    </w:p>
    <w:p w14:paraId="0EAA2468" w14:textId="77777777" w:rsidR="00EF0C2B" w:rsidRDefault="00EB3BFD" w:rsidP="00EF0C2B">
      <w:pPr>
        <w:pStyle w:val="2para"/>
        <w:rPr>
          <w:lang w:val="fr-FR"/>
        </w:rPr>
      </w:pPr>
      <w:r>
        <w:rPr>
          <w:lang w:val="fr-FR"/>
        </w:rPr>
        <w:t xml:space="preserve">Possible </w:t>
      </w:r>
      <w:proofErr w:type="spellStart"/>
      <w:r>
        <w:rPr>
          <w:lang w:val="fr-FR"/>
        </w:rPr>
        <w:t>side</w:t>
      </w:r>
      <w:proofErr w:type="spellEnd"/>
      <w:r>
        <w:rPr>
          <w:lang w:val="fr-FR"/>
        </w:rPr>
        <w:t xml:space="preserve"> </w:t>
      </w:r>
      <w:proofErr w:type="spellStart"/>
      <w:r>
        <w:rPr>
          <w:lang w:val="fr-FR"/>
        </w:rPr>
        <w:t>effects</w:t>
      </w:r>
      <w:proofErr w:type="spellEnd"/>
    </w:p>
    <w:p w14:paraId="30436EB7" w14:textId="77777777" w:rsidR="0044346A" w:rsidRDefault="00EB3BFD" w:rsidP="0044346A">
      <w:pPr>
        <w:pStyle w:val="3para"/>
        <w:rPr>
          <w:lang w:val="fr-FR"/>
        </w:rPr>
      </w:pPr>
      <w:proofErr w:type="spellStart"/>
      <w:r>
        <w:rPr>
          <w:lang w:val="fr-FR"/>
        </w:rPr>
        <w:t>Aeronautical</w:t>
      </w:r>
      <w:proofErr w:type="spellEnd"/>
      <w:r>
        <w:rPr>
          <w:lang w:val="fr-FR"/>
        </w:rPr>
        <w:t xml:space="preserve"> communications </w:t>
      </w:r>
      <w:r w:rsidR="0044346A">
        <w:rPr>
          <w:lang w:val="fr-FR"/>
        </w:rPr>
        <w:t>R&amp;D.</w:t>
      </w:r>
    </w:p>
    <w:p w14:paraId="25FB4084" w14:textId="77777777" w:rsidR="0044346A" w:rsidRPr="006B0784" w:rsidRDefault="00B319DB" w:rsidP="0044346A">
      <w:pPr>
        <w:pStyle w:val="3para"/>
        <w:numPr>
          <w:ilvl w:val="0"/>
          <w:numId w:val="0"/>
        </w:numPr>
        <w:rPr>
          <w:b/>
          <w:bCs/>
        </w:rPr>
      </w:pPr>
      <w:proofErr w:type="gramStart"/>
      <w:r w:rsidRPr="006B0784">
        <w:rPr>
          <w:b/>
          <w:bCs/>
        </w:rPr>
        <w:t>Question :</w:t>
      </w:r>
      <w:proofErr w:type="gramEnd"/>
      <w:r w:rsidRPr="006B0784">
        <w:rPr>
          <w:b/>
          <w:bCs/>
        </w:rPr>
        <w:t xml:space="preserve"> </w:t>
      </w:r>
      <w:r w:rsidR="00EB3BFD" w:rsidRPr="006B0784">
        <w:rPr>
          <w:b/>
          <w:bCs/>
        </w:rPr>
        <w:t xml:space="preserve">Why should we continue to invest in the development of new aeronautical communication </w:t>
      </w:r>
      <w:r w:rsidR="006B0784" w:rsidRPr="006B0784">
        <w:rPr>
          <w:b/>
          <w:bCs/>
        </w:rPr>
        <w:t xml:space="preserve">systems and </w:t>
      </w:r>
      <w:r w:rsidR="00EB3BFD" w:rsidRPr="006B0784">
        <w:rPr>
          <w:b/>
          <w:bCs/>
        </w:rPr>
        <w:t xml:space="preserve">standards, such as space </w:t>
      </w:r>
      <w:r w:rsidR="00BF0590">
        <w:rPr>
          <w:b/>
          <w:bCs/>
        </w:rPr>
        <w:t xml:space="preserve">based </w:t>
      </w:r>
      <w:r w:rsidR="00EB3BFD" w:rsidRPr="006B0784">
        <w:rPr>
          <w:b/>
          <w:bCs/>
        </w:rPr>
        <w:t>VHF and LDACs, since hyperconnectivity could compete with them at lower cost?</w:t>
      </w:r>
    </w:p>
    <w:p w14:paraId="32E6E038" w14:textId="77777777" w:rsidR="0044346A" w:rsidRPr="00EE1E2A" w:rsidRDefault="0044346A" w:rsidP="0044346A">
      <w:pPr>
        <w:pStyle w:val="3para"/>
        <w:rPr>
          <w:lang w:val="en-CA"/>
        </w:rPr>
      </w:pPr>
      <w:r w:rsidRPr="00EE1E2A">
        <w:rPr>
          <w:lang w:val="en-CA"/>
        </w:rPr>
        <w:t>Volume</w:t>
      </w:r>
      <w:r w:rsidR="006B0784" w:rsidRPr="00EE1E2A">
        <w:rPr>
          <w:lang w:val="en-CA"/>
        </w:rPr>
        <w:t xml:space="preserve"> of data</w:t>
      </w:r>
      <w:r w:rsidR="00B319DB" w:rsidRPr="00EE1E2A">
        <w:rPr>
          <w:lang w:val="en-CA"/>
        </w:rPr>
        <w:t>.</w:t>
      </w:r>
    </w:p>
    <w:p w14:paraId="5E349D22" w14:textId="0F361413" w:rsidR="006B0784" w:rsidRDefault="006B0784" w:rsidP="00B319DB">
      <w:pPr>
        <w:pStyle w:val="3para"/>
        <w:numPr>
          <w:ilvl w:val="0"/>
          <w:numId w:val="0"/>
        </w:numPr>
      </w:pPr>
      <w:r w:rsidRPr="006B0784">
        <w:t>The concept of hyper connectivity would serve to offset the growing need for the data required to operate a flight efficiently and safely. If the data transit capacity in the safety bands remains the same as it is today, due to the problem mentioned in 2.4</w:t>
      </w:r>
      <w:r w:rsidR="00DD558D">
        <w:t>.1</w:t>
      </w:r>
      <w:r w:rsidRPr="006B0784">
        <w:t xml:space="preserve">, sooner or later we will reach the capacity of systems operating in the safety bands and we will not be able to withstand the slightest failure of a commercial system. </w:t>
      </w:r>
      <w:r w:rsidR="002C3245" w:rsidRPr="002C3245">
        <w:t>In addition, the sudden increase in capacity, theoretically for low-cost data exchange, will inevitably lead to a slackening and consequent increase in the size of messages exchanged at aircraft level. The problem mentioned above could appear early and unanticipated.</w:t>
      </w:r>
    </w:p>
    <w:p w14:paraId="237D048F" w14:textId="77777777" w:rsidR="00AC69C2" w:rsidRPr="002C3245" w:rsidRDefault="002C3245" w:rsidP="00F61881">
      <w:pPr>
        <w:pStyle w:val="3para"/>
        <w:numPr>
          <w:ilvl w:val="0"/>
          <w:numId w:val="0"/>
        </w:numPr>
        <w:rPr>
          <w:b/>
          <w:bCs/>
        </w:rPr>
      </w:pPr>
      <w:r w:rsidRPr="002C3245">
        <w:rPr>
          <w:b/>
          <w:bCs/>
        </w:rPr>
        <w:t>Question: How can the above scenario be avoided?</w:t>
      </w:r>
    </w:p>
    <w:p w14:paraId="0E24A84F" w14:textId="77777777" w:rsidR="0044346A" w:rsidRPr="004D006D" w:rsidRDefault="004D006D" w:rsidP="0044346A">
      <w:pPr>
        <w:pStyle w:val="3para"/>
      </w:pPr>
      <w:r w:rsidRPr="004D006D">
        <w:t>Investment and sustainability of current communication systems.</w:t>
      </w:r>
    </w:p>
    <w:p w14:paraId="2F59A7AE" w14:textId="77777777" w:rsidR="00F61881" w:rsidRPr="004D006D" w:rsidRDefault="004D006D" w:rsidP="00F61881">
      <w:pPr>
        <w:pStyle w:val="3para"/>
        <w:numPr>
          <w:ilvl w:val="0"/>
          <w:numId w:val="0"/>
        </w:numPr>
      </w:pPr>
      <w:r w:rsidRPr="004D006D">
        <w:t xml:space="preserve">For their economic health, airlines are looking to make savings. The concept of hyperconnectivity will encourage airlines to make the most of data exchange via </w:t>
      </w:r>
      <w:r>
        <w:t xml:space="preserve">these </w:t>
      </w:r>
      <w:r w:rsidRPr="00B01E2D">
        <w:t>general commercial link</w:t>
      </w:r>
      <w:r>
        <w:t>s</w:t>
      </w:r>
      <w:r w:rsidRPr="004D006D">
        <w:t xml:space="preserve">, as they will be cheaper and have greater capacity. As a result, airlines will make less use of incumbent safety service providers, who will see their revenues shrink. In the best-case scenario, </w:t>
      </w:r>
      <w:r w:rsidR="00BF0590">
        <w:t xml:space="preserve">the aeronautical safety </w:t>
      </w:r>
      <w:r w:rsidRPr="004D006D">
        <w:t xml:space="preserve">service providers will have to make drastic </w:t>
      </w:r>
      <w:r w:rsidR="00BF0590">
        <w:t xml:space="preserve">cost </w:t>
      </w:r>
      <w:r w:rsidRPr="004D006D">
        <w:t xml:space="preserve">savings by limiting their </w:t>
      </w:r>
      <w:proofErr w:type="gramStart"/>
      <w:r w:rsidRPr="004D006D">
        <w:t>investment, and</w:t>
      </w:r>
      <w:proofErr w:type="gramEnd"/>
      <w:r w:rsidRPr="004D006D">
        <w:t xml:space="preserve"> may eventually not renew their equipment. In the worst-case scenario, they will stop providing the service because the cost will exceed the revenue.</w:t>
      </w:r>
    </w:p>
    <w:p w14:paraId="1D8294E8" w14:textId="038A7367" w:rsidR="00EF0C2B" w:rsidRPr="004D006D" w:rsidRDefault="0096767C" w:rsidP="0096767C">
      <w:pPr>
        <w:pStyle w:val="3para"/>
        <w:numPr>
          <w:ilvl w:val="0"/>
          <w:numId w:val="0"/>
        </w:numPr>
        <w:rPr>
          <w:b/>
          <w:bCs/>
        </w:rPr>
      </w:pPr>
      <w:r w:rsidRPr="004D006D">
        <w:rPr>
          <w:b/>
          <w:bCs/>
        </w:rPr>
        <w:t xml:space="preserve">Question: </w:t>
      </w:r>
      <w:r w:rsidR="004D006D" w:rsidRPr="004D006D">
        <w:rPr>
          <w:b/>
          <w:bCs/>
        </w:rPr>
        <w:t xml:space="preserve">This scenario is perhaps a logical continuation of the evolution of “C” of the CNS. But is this the direction </w:t>
      </w:r>
      <w:r w:rsidR="006A1A83">
        <w:rPr>
          <w:b/>
          <w:bCs/>
        </w:rPr>
        <w:t xml:space="preserve">that the </w:t>
      </w:r>
      <w:r w:rsidR="006A1A83" w:rsidRPr="006A1A83">
        <w:rPr>
          <w:b/>
          <w:bCs/>
        </w:rPr>
        <w:t xml:space="preserve">aviation community </w:t>
      </w:r>
      <w:r w:rsidR="004D006D" w:rsidRPr="004D006D">
        <w:rPr>
          <w:b/>
          <w:bCs/>
        </w:rPr>
        <w:t>want to take, knowing that any return will be impossible</w:t>
      </w:r>
      <w:r w:rsidRPr="004D006D">
        <w:rPr>
          <w:b/>
          <w:bCs/>
        </w:rPr>
        <w:t>?</w:t>
      </w:r>
    </w:p>
    <w:p w14:paraId="359741D4" w14:textId="77777777" w:rsidR="0044346A" w:rsidRPr="00EE1E2A" w:rsidRDefault="0050667F" w:rsidP="00EF0C2B">
      <w:pPr>
        <w:pStyle w:val="3para"/>
        <w:rPr>
          <w:lang w:val="en-CA"/>
        </w:rPr>
      </w:pPr>
      <w:r w:rsidRPr="00EE1E2A">
        <w:rPr>
          <w:lang w:val="en-CA"/>
        </w:rPr>
        <w:t>Sovereignty</w:t>
      </w:r>
    </w:p>
    <w:p w14:paraId="06C528AD" w14:textId="77777777" w:rsidR="00EF0C2B" w:rsidRPr="001D426E" w:rsidRDefault="001D426E" w:rsidP="00EF0C2B">
      <w:pPr>
        <w:pStyle w:val="3para"/>
        <w:numPr>
          <w:ilvl w:val="0"/>
          <w:numId w:val="0"/>
        </w:numPr>
      </w:pPr>
      <w:r w:rsidRPr="001D426E">
        <w:t xml:space="preserve">Several safety service providers share the "data safety" market. This </w:t>
      </w:r>
      <w:r w:rsidR="006F679C">
        <w:t xml:space="preserve">micro niche </w:t>
      </w:r>
      <w:r w:rsidRPr="001D426E">
        <w:t>market is exclusively dedicated to aviation, which can impose its own requirements. In the case of the hyper</w:t>
      </w:r>
      <w:r w:rsidR="00BF0590">
        <w:t>connectivity</w:t>
      </w:r>
      <w:r w:rsidRPr="001D426E">
        <w:t xml:space="preserve"> concept, we will </w:t>
      </w:r>
      <w:r w:rsidR="002B6603">
        <w:t xml:space="preserve">be considered as </w:t>
      </w:r>
      <w:r w:rsidRPr="001D426E">
        <w:t>one (small?) consumer among many.</w:t>
      </w:r>
    </w:p>
    <w:p w14:paraId="54B63356" w14:textId="77777777" w:rsidR="001607B9" w:rsidRPr="002B6603" w:rsidRDefault="001607B9" w:rsidP="00EF0C2B">
      <w:pPr>
        <w:pStyle w:val="3para"/>
        <w:numPr>
          <w:ilvl w:val="0"/>
          <w:numId w:val="0"/>
        </w:numPr>
        <w:rPr>
          <w:b/>
          <w:bCs/>
        </w:rPr>
      </w:pPr>
      <w:proofErr w:type="gramStart"/>
      <w:r w:rsidRPr="002B6603">
        <w:rPr>
          <w:b/>
          <w:bCs/>
        </w:rPr>
        <w:t>Question :</w:t>
      </w:r>
      <w:proofErr w:type="gramEnd"/>
      <w:r w:rsidR="001D426E" w:rsidRPr="002B6603">
        <w:rPr>
          <w:b/>
          <w:bCs/>
        </w:rPr>
        <w:t xml:space="preserve"> </w:t>
      </w:r>
      <w:r w:rsidR="0050667F">
        <w:rPr>
          <w:b/>
          <w:bCs/>
        </w:rPr>
        <w:t>Considering that a</w:t>
      </w:r>
      <w:r w:rsidR="001D426E" w:rsidRPr="002B6603">
        <w:rPr>
          <w:b/>
          <w:bCs/>
        </w:rPr>
        <w:t xml:space="preserve">viation </w:t>
      </w:r>
      <w:r w:rsidR="0050667F">
        <w:rPr>
          <w:b/>
          <w:bCs/>
        </w:rPr>
        <w:t xml:space="preserve">would </w:t>
      </w:r>
      <w:r w:rsidR="00BF0590">
        <w:rPr>
          <w:b/>
          <w:bCs/>
        </w:rPr>
        <w:t xml:space="preserve">only be one </w:t>
      </w:r>
      <w:r w:rsidR="0050667F">
        <w:rPr>
          <w:b/>
          <w:bCs/>
        </w:rPr>
        <w:t>small</w:t>
      </w:r>
      <w:r w:rsidR="001D426E" w:rsidRPr="002B6603">
        <w:rPr>
          <w:b/>
          <w:bCs/>
        </w:rPr>
        <w:t xml:space="preserve"> variable among thousands of others in the</w:t>
      </w:r>
      <w:r w:rsidR="0050667F">
        <w:rPr>
          <w:b/>
          <w:bCs/>
        </w:rPr>
        <w:t xml:space="preserve"> overall </w:t>
      </w:r>
      <w:r w:rsidR="001D426E" w:rsidRPr="002B6603">
        <w:rPr>
          <w:b/>
          <w:bCs/>
        </w:rPr>
        <w:t>busine</w:t>
      </w:r>
      <w:r w:rsidR="0050667F">
        <w:rPr>
          <w:b/>
          <w:bCs/>
        </w:rPr>
        <w:t>s</w:t>
      </w:r>
      <w:r w:rsidR="001D426E" w:rsidRPr="002B6603">
        <w:rPr>
          <w:b/>
          <w:bCs/>
        </w:rPr>
        <w:t>s case equation</w:t>
      </w:r>
      <w:r w:rsidR="0050667F">
        <w:rPr>
          <w:b/>
          <w:bCs/>
        </w:rPr>
        <w:t>,</w:t>
      </w:r>
      <w:r w:rsidR="001D426E" w:rsidRPr="002B6603">
        <w:rPr>
          <w:b/>
          <w:bCs/>
        </w:rPr>
        <w:t xml:space="preserve"> </w:t>
      </w:r>
      <w:r w:rsidR="0050667F">
        <w:rPr>
          <w:b/>
          <w:bCs/>
        </w:rPr>
        <w:t>h</w:t>
      </w:r>
      <w:r w:rsidR="001D426E" w:rsidRPr="002B6603">
        <w:rPr>
          <w:b/>
          <w:bCs/>
        </w:rPr>
        <w:t xml:space="preserve">ow can we guarantee that a generalist operator will not </w:t>
      </w:r>
      <w:r w:rsidR="0050667F">
        <w:rPr>
          <w:b/>
          <w:bCs/>
        </w:rPr>
        <w:t xml:space="preserve">make a business decision, </w:t>
      </w:r>
      <w:r w:rsidR="001D426E" w:rsidRPr="002B6603">
        <w:rPr>
          <w:b/>
          <w:bCs/>
        </w:rPr>
        <w:t>to stop providing this service to aviation, for economic or image reasons</w:t>
      </w:r>
      <w:r w:rsidRPr="002B6603">
        <w:rPr>
          <w:b/>
          <w:bCs/>
        </w:rPr>
        <w:t>?</w:t>
      </w:r>
    </w:p>
    <w:p w14:paraId="6CDC56D0" w14:textId="77777777" w:rsidR="00770160" w:rsidRPr="001D426E" w:rsidRDefault="00770160" w:rsidP="00183CA8">
      <w:pPr>
        <w:pStyle w:val="2para"/>
        <w:numPr>
          <w:ilvl w:val="0"/>
          <w:numId w:val="0"/>
        </w:numPr>
      </w:pPr>
    </w:p>
    <w:p w14:paraId="5BFB4AF8" w14:textId="77777777" w:rsidR="00770160" w:rsidRPr="00571250" w:rsidRDefault="00770160" w:rsidP="00DF2537">
      <w:pPr>
        <w:pStyle w:val="1Heading"/>
        <w:keepNext/>
        <w:numPr>
          <w:ilvl w:val="0"/>
          <w:numId w:val="8"/>
        </w:numPr>
        <w:rPr>
          <w:lang w:val="fr-FR"/>
        </w:rPr>
      </w:pPr>
      <w:r w:rsidRPr="00571250">
        <w:rPr>
          <w:lang w:val="fr-FR"/>
        </w:rPr>
        <w:lastRenderedPageBreak/>
        <w:t xml:space="preserve">ACTION BY THE </w:t>
      </w:r>
      <w:proofErr w:type="gramStart"/>
      <w:r w:rsidRPr="00571250">
        <w:rPr>
          <w:lang w:val="fr-FR"/>
        </w:rPr>
        <w:t>MEETING</w:t>
      </w:r>
      <w:proofErr w:type="gramEnd"/>
    </w:p>
    <w:p w14:paraId="5277EB07" w14:textId="0FD1D12C" w:rsidR="00770160" w:rsidRPr="00571250" w:rsidRDefault="00DF2537" w:rsidP="00DF2537">
      <w:pPr>
        <w:pStyle w:val="2para"/>
        <w:keepNext/>
        <w:numPr>
          <w:ilvl w:val="0"/>
          <w:numId w:val="0"/>
        </w:numPr>
        <w:rPr>
          <w:lang w:val="fr-FR"/>
        </w:rPr>
      </w:pPr>
      <w:r>
        <w:rPr>
          <w:lang w:val="fr-FR"/>
        </w:rPr>
        <w:tab/>
      </w:r>
      <w:r w:rsidR="00770160" w:rsidRPr="00571250">
        <w:rPr>
          <w:lang w:val="fr-FR"/>
        </w:rPr>
        <w:t xml:space="preserve">The </w:t>
      </w:r>
      <w:proofErr w:type="gramStart"/>
      <w:r w:rsidR="00770160" w:rsidRPr="00571250">
        <w:rPr>
          <w:lang w:val="fr-FR"/>
        </w:rPr>
        <w:t>meeting</w:t>
      </w:r>
      <w:proofErr w:type="gramEnd"/>
      <w:r w:rsidR="00770160" w:rsidRPr="00571250">
        <w:rPr>
          <w:lang w:val="fr-FR"/>
        </w:rPr>
        <w:t xml:space="preserve"> </w:t>
      </w:r>
      <w:proofErr w:type="spellStart"/>
      <w:r w:rsidR="00770160" w:rsidRPr="00571250">
        <w:rPr>
          <w:lang w:val="fr-FR"/>
        </w:rPr>
        <w:t>is</w:t>
      </w:r>
      <w:proofErr w:type="spellEnd"/>
      <w:r w:rsidR="00770160" w:rsidRPr="00571250">
        <w:rPr>
          <w:lang w:val="fr-FR"/>
        </w:rPr>
        <w:t xml:space="preserve"> </w:t>
      </w:r>
      <w:proofErr w:type="spellStart"/>
      <w:r w:rsidR="00770160" w:rsidRPr="00571250">
        <w:rPr>
          <w:lang w:val="fr-FR"/>
        </w:rPr>
        <w:t>invited</w:t>
      </w:r>
      <w:proofErr w:type="spellEnd"/>
      <w:r w:rsidR="00770160" w:rsidRPr="00571250">
        <w:rPr>
          <w:lang w:val="fr-FR"/>
        </w:rPr>
        <w:t xml:space="preserve"> :</w:t>
      </w:r>
    </w:p>
    <w:p w14:paraId="5D804AB3" w14:textId="77777777" w:rsidR="00770160" w:rsidRPr="001C3590" w:rsidRDefault="001C3590">
      <w:pPr>
        <w:pStyle w:val="Listabc"/>
        <w:rPr>
          <w:lang w:val="en-GB"/>
        </w:rPr>
      </w:pPr>
      <w:r>
        <w:rPr>
          <w:lang w:val="en-GB"/>
        </w:rPr>
        <w:t>t</w:t>
      </w:r>
      <w:r w:rsidRPr="001C3590">
        <w:rPr>
          <w:lang w:val="en-GB"/>
        </w:rPr>
        <w:t>o</w:t>
      </w:r>
      <w:r>
        <w:rPr>
          <w:lang w:val="en-GB"/>
        </w:rPr>
        <w:t xml:space="preserve"> </w:t>
      </w:r>
      <w:r w:rsidR="00770160" w:rsidRPr="001C3590">
        <w:rPr>
          <w:lang w:val="en-GB"/>
        </w:rPr>
        <w:t>note and review the contents of this working paper;</w:t>
      </w:r>
    </w:p>
    <w:p w14:paraId="4B769CE1" w14:textId="5A1296F0" w:rsidR="006A1A83" w:rsidRPr="001C3590" w:rsidRDefault="006A1A83" w:rsidP="006A1A83">
      <w:pPr>
        <w:pStyle w:val="Listabc"/>
      </w:pPr>
      <w:r w:rsidRPr="006A1A83">
        <w:t>To find relevent and acceptable arguments answers to the questions raise in the paragraphs 2.3 and 2.4 and their sub-paragraph; and</w:t>
      </w:r>
      <w:r>
        <w:t xml:space="preserve"> t</w:t>
      </w:r>
      <w:r w:rsidRPr="001C3590">
        <w:t>o</w:t>
      </w:r>
      <w:r>
        <w:t xml:space="preserve"> raise other questions</w:t>
      </w:r>
      <w:r w:rsidRPr="001C3590">
        <w:t>.</w:t>
      </w:r>
    </w:p>
    <w:p w14:paraId="75D31CE7" w14:textId="77777777" w:rsidR="00A12CBA" w:rsidRPr="00FA702C" w:rsidRDefault="00770160" w:rsidP="00E91DF2">
      <w:pPr>
        <w:spacing w:before="600"/>
        <w:jc w:val="center"/>
      </w:pPr>
      <w:r w:rsidRPr="00FA702C">
        <w:t>— END —</w:t>
      </w:r>
      <w:bookmarkEnd w:id="0"/>
    </w:p>
    <w:sectPr w:rsidR="00A12CBA" w:rsidRPr="00FA702C">
      <w:headerReference w:type="even" r:id="rId13"/>
      <w:headerReference w:type="default" r:id="rId14"/>
      <w:footerReference w:type="even" r:id="rId15"/>
      <w:foot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7230F" w14:textId="77777777" w:rsidR="007D0AFE" w:rsidRDefault="007D0AFE">
      <w:r>
        <w:separator/>
      </w:r>
    </w:p>
  </w:endnote>
  <w:endnote w:type="continuationSeparator" w:id="0">
    <w:p w14:paraId="6AFB0693" w14:textId="77777777" w:rsidR="007D0AFE" w:rsidRDefault="007D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53C06" w14:textId="77777777" w:rsidR="00B85809" w:rsidRDefault="00B85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EE3A9" w14:textId="77777777" w:rsidR="00B85809" w:rsidRDefault="00B85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B04E0"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67E6D4B9" w14:textId="68C6861A" w:rsidR="00770160" w:rsidRPr="00EE1E2A" w:rsidRDefault="00770160">
    <w:pPr>
      <w:pStyle w:val="Footer"/>
      <w:rPr>
        <w:lang w:val="en-CA"/>
      </w:rPr>
    </w:pPr>
    <w:r>
      <w:rPr>
        <w:sz w:val="18"/>
        <w:lang w:val="en-US"/>
      </w:rPr>
      <w:fldChar w:fldCharType="begin"/>
    </w:r>
    <w:r w:rsidRPr="00EE1E2A">
      <w:rPr>
        <w:sz w:val="18"/>
        <w:lang w:val="en-CA"/>
      </w:rPr>
      <w:instrText xml:space="preserve"> FILENAME  \* MERGEFORMAT </w:instrText>
    </w:r>
    <w:r>
      <w:rPr>
        <w:sz w:val="18"/>
        <w:lang w:val="en-US"/>
      </w:rPr>
      <w:fldChar w:fldCharType="separate"/>
    </w:r>
    <w:r w:rsidR="00B85809">
      <w:rPr>
        <w:noProof/>
        <w:sz w:val="18"/>
        <w:lang w:val="en-CA"/>
      </w:rPr>
      <w:t>FSMP-WG19-WP11_questioning on hyperconnexivity concept.docx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79937" w14:textId="77777777" w:rsidR="007D0AFE" w:rsidRDefault="007D0AFE">
      <w:r>
        <w:separator/>
      </w:r>
    </w:p>
  </w:footnote>
  <w:footnote w:type="continuationSeparator" w:id="0">
    <w:p w14:paraId="7FD2E421" w14:textId="77777777" w:rsidR="007D0AFE" w:rsidRDefault="007D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7EFA7" w14:textId="518F3C22" w:rsidR="00770160" w:rsidRDefault="000D26D5" w:rsidP="00F56F90">
    <w:pPr>
      <w:tabs>
        <w:tab w:val="center" w:pos="4876"/>
      </w:tabs>
      <w:spacing w:after="600"/>
    </w:pPr>
    <w:r>
      <w:t>FS</w:t>
    </w:r>
    <w:r w:rsidR="00725205">
      <w:t>MP</w:t>
    </w:r>
    <w:r w:rsidR="007E6A06">
      <w:t>-WG</w:t>
    </w:r>
    <w:r w:rsidR="00770160">
      <w:t>/</w:t>
    </w:r>
    <w:r w:rsidR="00C32F4A">
      <w:t>1</w:t>
    </w:r>
    <w:r w:rsidR="0020272F">
      <w:t>9</w:t>
    </w:r>
    <w:r w:rsidR="00FC389A">
      <w:t>-</w:t>
    </w:r>
    <w:r w:rsidR="00770160">
      <w:t>WP/</w:t>
    </w:r>
    <w:r w:rsidR="00EE1E2A">
      <w:t>11</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DB017" w14:textId="21D79432"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E5621A">
      <w:t>6</w:t>
    </w:r>
    <w:r w:rsidR="007E6A06">
      <w:t xml:space="preserve"> </w:t>
    </w:r>
    <w:r>
      <w:t>WP/</w:t>
    </w:r>
    <w:r w:rsidR="00EE1E2A">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31DA6497" w14:textId="77777777" w:rsidTr="00664C07">
      <w:trPr>
        <w:trHeight w:val="1790"/>
      </w:trPr>
      <w:tc>
        <w:tcPr>
          <w:tcW w:w="1915" w:type="dxa"/>
          <w:shd w:val="clear" w:color="auto" w:fill="FFFFFF"/>
        </w:tcPr>
        <w:p w14:paraId="5B4D00EF" w14:textId="77777777" w:rsidR="00920C27" w:rsidRDefault="00B85809" w:rsidP="00664C07">
          <w:bookmarkStart w:id="2" w:name="logo"/>
          <w:r>
            <w:rPr>
              <w:noProof/>
              <w:lang w:eastAsia="zh-CN"/>
            </w:rPr>
            <w:pict w14:anchorId="68BC9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ICAOBIG" style="width:86pt;height:68pt;visibility:visible">
                <v:imagedata r:id="rId1" o:title="ICAOBIG"/>
              </v:shape>
            </w:pict>
          </w:r>
          <w:bookmarkEnd w:id="2"/>
        </w:p>
      </w:tc>
      <w:tc>
        <w:tcPr>
          <w:tcW w:w="3895" w:type="dxa"/>
          <w:shd w:val="clear" w:color="auto" w:fill="FFFFFF"/>
          <w:tcMar>
            <w:right w:w="0" w:type="dxa"/>
          </w:tcMar>
        </w:tcPr>
        <w:p w14:paraId="3429C364" w14:textId="77777777" w:rsidR="00920C27" w:rsidRPr="00066AB7" w:rsidRDefault="00B85809" w:rsidP="00664C07">
          <w:pPr>
            <w:rPr>
              <w:rFonts w:ascii="Arial" w:hAnsi="Arial" w:cs="Arial"/>
              <w:szCs w:val="22"/>
            </w:rPr>
          </w:pPr>
          <w:r>
            <w:rPr>
              <w:rFonts w:ascii="Arial" w:hAnsi="Arial" w:cs="Arial"/>
              <w:noProof/>
              <w:szCs w:val="22"/>
              <w:lang w:eastAsia="zh-CN"/>
            </w:rPr>
            <w:pict w14:anchorId="7CABB349">
              <v:line id="_x0000_s1029" style="position:absolute;left:0;text-align:left;z-index:251657728;mso-wrap-edited:f;mso-position-horizontal-relative:text;mso-position-vertical-relative:text" from="1pt,27pt" to="190pt,27pt"/>
            </w:pict>
          </w:r>
        </w:p>
        <w:p w14:paraId="4139A2C1"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5B258E45" w14:textId="77777777" w:rsidR="00920C27" w:rsidRPr="00066AB7" w:rsidRDefault="00920C27" w:rsidP="00664C07">
          <w:pPr>
            <w:rPr>
              <w:rFonts w:ascii="Arial" w:hAnsi="Arial" w:cs="Arial"/>
              <w:szCs w:val="22"/>
            </w:rPr>
          </w:pPr>
        </w:p>
        <w:p w14:paraId="4ACFC3D5"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69A085D1" w14:textId="77777777" w:rsidTr="00664C07">
            <w:trPr>
              <w:jc w:val="right"/>
            </w:trPr>
            <w:tc>
              <w:tcPr>
                <w:tcW w:w="0" w:type="auto"/>
              </w:tcPr>
              <w:p w14:paraId="1F98A942" w14:textId="13836847" w:rsidR="00920C27" w:rsidRPr="00066AB7" w:rsidRDefault="000D26D5" w:rsidP="00B85809">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20272F">
                  <w:rPr>
                    <w:szCs w:val="22"/>
                  </w:rPr>
                  <w:t>9</w:t>
                </w:r>
                <w:r w:rsidR="00FC389A">
                  <w:rPr>
                    <w:szCs w:val="22"/>
                  </w:rPr>
                  <w:t>-</w:t>
                </w:r>
                <w:r w:rsidR="00920C27" w:rsidRPr="00066AB7">
                  <w:rPr>
                    <w:szCs w:val="22"/>
                  </w:rPr>
                  <w:t>WP/</w:t>
                </w:r>
                <w:r w:rsidR="00EE1E2A">
                  <w:rPr>
                    <w:szCs w:val="22"/>
                  </w:rPr>
                  <w:t>11</w:t>
                </w:r>
                <w:bookmarkEnd w:id="3"/>
              </w:p>
              <w:p w14:paraId="3EA20B83" w14:textId="77777777" w:rsidR="00920C27" w:rsidRPr="00066AB7" w:rsidRDefault="00885035" w:rsidP="00B85809">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r w:rsidR="0009326E">
                  <w:rPr>
                    <w:sz w:val="18"/>
                    <w:szCs w:val="18"/>
                  </w:rPr>
                  <w:t>4</w:t>
                </w:r>
                <w:r>
                  <w:rPr>
                    <w:sz w:val="18"/>
                    <w:szCs w:val="18"/>
                  </w:rPr>
                  <w:t>-0</w:t>
                </w:r>
                <w:r w:rsidR="0020272F">
                  <w:rPr>
                    <w:sz w:val="18"/>
                    <w:szCs w:val="18"/>
                  </w:rPr>
                  <w:t>7</w:t>
                </w:r>
                <w:r>
                  <w:rPr>
                    <w:sz w:val="18"/>
                    <w:szCs w:val="18"/>
                  </w:rPr>
                  <w:t>-</w:t>
                </w:r>
                <w:r w:rsidR="0020272F">
                  <w:rPr>
                    <w:sz w:val="18"/>
                    <w:szCs w:val="18"/>
                  </w:rPr>
                  <w:t>15</w:t>
                </w:r>
                <w:r w:rsidR="00920C27" w:rsidRPr="00066AB7">
                  <w:rPr>
                    <w:b/>
                    <w:sz w:val="18"/>
                    <w:szCs w:val="18"/>
                  </w:rPr>
                  <w:t xml:space="preserve"> </w:t>
                </w:r>
                <w:bookmarkStart w:id="9" w:name="info_paper"/>
                <w:bookmarkEnd w:id="9"/>
              </w:p>
            </w:tc>
          </w:tr>
          <w:tr w:rsidR="00920C27" w14:paraId="3718C29F" w14:textId="77777777" w:rsidTr="00664C07">
            <w:trPr>
              <w:jc w:val="right"/>
            </w:trPr>
            <w:tc>
              <w:tcPr>
                <w:tcW w:w="0" w:type="auto"/>
              </w:tcPr>
              <w:p w14:paraId="4E3A8BFA" w14:textId="77777777" w:rsidR="00920C27" w:rsidRPr="00066AB7" w:rsidRDefault="00920C27" w:rsidP="00B85809">
                <w:pPr>
                  <w:framePr w:hSpace="180" w:wrap="around" w:vAnchor="text" w:hAnchor="text" w:y="1"/>
                  <w:suppressOverlap/>
                  <w:jc w:val="left"/>
                  <w:rPr>
                    <w:szCs w:val="22"/>
                  </w:rPr>
                </w:pPr>
              </w:p>
            </w:tc>
          </w:tr>
        </w:tbl>
        <w:p w14:paraId="4BEF2E92"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2251CE9F" w14:textId="77777777" w:rsidR="00770160" w:rsidRDefault="00A12CBA">
    <w:pPr>
      <w:pStyle w:val="3para"/>
      <w:numPr>
        <w:ilvl w:val="0"/>
        <w:numId w:val="0"/>
      </w:numPr>
      <w:tabs>
        <w:tab w:val="left" w:pos="6480"/>
      </w:tabs>
      <w:spacing w:after="0"/>
      <w:outlineLvl w:val="9"/>
    </w:pPr>
    <w:r>
      <w:tab/>
      <w:t>ATMRPP-WG/WHL/4</w:t>
    </w:r>
    <w:r w:rsidR="00770160">
      <w:t>-WP/</w:t>
    </w:r>
  </w:p>
  <w:p w14:paraId="37707477" w14:textId="77777777" w:rsidR="00770160" w:rsidRDefault="00A12CBA">
    <w:pPr>
      <w:pStyle w:val="smallfont"/>
      <w:tabs>
        <w:tab w:val="clear" w:pos="6660"/>
        <w:tab w:val="left" w:pos="6480"/>
      </w:tabs>
      <w:spacing w:after="600"/>
      <w:rPr>
        <w:b/>
      </w:rPr>
    </w:pPr>
    <w:r>
      <w:tab/>
    </w:r>
    <w:proofErr w:type="gramStart"/>
    <w:r>
      <w:t>..</w:t>
    </w:r>
    <w:proofErr w:type="gramEnd"/>
    <w: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02D35F7"/>
    <w:multiLevelType w:val="hybridMultilevel"/>
    <w:tmpl w:val="42CCF5A0"/>
    <w:lvl w:ilvl="0" w:tplc="9DC8B3B2">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1F9C5F97"/>
    <w:multiLevelType w:val="hybridMultilevel"/>
    <w:tmpl w:val="CDBC3E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5C61B2"/>
    <w:multiLevelType w:val="multilevel"/>
    <w:tmpl w:val="9606F6C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b w:val="0"/>
        <w:bCs w:val="0"/>
        <w:i w:val="0"/>
        <w:iCs w:val="0"/>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15:restartNumberingAfterBreak="0">
    <w:nsid w:val="6F5A2CEB"/>
    <w:multiLevelType w:val="hybridMultilevel"/>
    <w:tmpl w:val="BFBAE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D40EF8"/>
    <w:multiLevelType w:val="hybridMultilevel"/>
    <w:tmpl w:val="68C4AB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2047755014">
    <w:abstractNumId w:val="5"/>
  </w:num>
  <w:num w:numId="2" w16cid:durableId="65416163">
    <w:abstractNumId w:val="6"/>
  </w:num>
  <w:num w:numId="3" w16cid:durableId="1440447458">
    <w:abstractNumId w:val="2"/>
  </w:num>
  <w:num w:numId="4" w16cid:durableId="1612472378">
    <w:abstractNumId w:val="0"/>
  </w:num>
  <w:num w:numId="5" w16cid:durableId="1342270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4185282">
    <w:abstractNumId w:val="4"/>
  </w:num>
  <w:num w:numId="7" w16cid:durableId="99304395">
    <w:abstractNumId w:val="5"/>
    <w:lvlOverride w:ilvl="0">
      <w:startOverride w:val="44"/>
    </w:lvlOverride>
    <w:lvlOverride w:ilvl="1">
      <w:startOverride w:val="1"/>
    </w:lvlOverride>
  </w:num>
  <w:num w:numId="8" w16cid:durableId="15667367">
    <w:abstractNumId w:val="1"/>
  </w:num>
  <w:num w:numId="9" w16cid:durableId="85615738">
    <w:abstractNumId w:val="8"/>
  </w:num>
  <w:num w:numId="10" w16cid:durableId="1598249236">
    <w:abstractNumId w:val="5"/>
  </w:num>
  <w:num w:numId="11" w16cid:durableId="360714122">
    <w:abstractNumId w:val="3"/>
  </w:num>
  <w:num w:numId="12" w16cid:durableId="1231384712">
    <w:abstractNumId w:val="5"/>
  </w:num>
  <w:num w:numId="13" w16cid:durableId="1380742520">
    <w:abstractNumId w:val="5"/>
  </w:num>
  <w:num w:numId="14" w16cid:durableId="1285042586">
    <w:abstractNumId w:val="7"/>
  </w:num>
  <w:num w:numId="15" w16cid:durableId="616526805">
    <w:abstractNumId w:val="5"/>
  </w:num>
  <w:num w:numId="16" w16cid:durableId="99031070">
    <w:abstractNumId w:val="5"/>
  </w:num>
  <w:num w:numId="17" w16cid:durableId="2106530824">
    <w:abstractNumId w:val="5"/>
  </w:num>
  <w:num w:numId="18" w16cid:durableId="2069454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CA" w:vendorID="64" w:dllVersion="0" w:nlCheck="1" w:checkStyle="0"/>
  <w:activeWritingStyle w:appName="MSWord" w:lang="fr-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160"/>
    <w:rsid w:val="000016AF"/>
    <w:rsid w:val="0002582F"/>
    <w:rsid w:val="00025A19"/>
    <w:rsid w:val="000273D2"/>
    <w:rsid w:val="00040BDE"/>
    <w:rsid w:val="0005034A"/>
    <w:rsid w:val="00067C56"/>
    <w:rsid w:val="0009326E"/>
    <w:rsid w:val="000A5E68"/>
    <w:rsid w:val="000D26D5"/>
    <w:rsid w:val="000D7DBA"/>
    <w:rsid w:val="000E218A"/>
    <w:rsid w:val="000E3C1B"/>
    <w:rsid w:val="000F65A9"/>
    <w:rsid w:val="00104089"/>
    <w:rsid w:val="001432E2"/>
    <w:rsid w:val="001566B0"/>
    <w:rsid w:val="001607B9"/>
    <w:rsid w:val="0016541C"/>
    <w:rsid w:val="00166E7A"/>
    <w:rsid w:val="00183856"/>
    <w:rsid w:val="00183CA8"/>
    <w:rsid w:val="001861D9"/>
    <w:rsid w:val="001A20D1"/>
    <w:rsid w:val="001A4285"/>
    <w:rsid w:val="001A74D6"/>
    <w:rsid w:val="001B428C"/>
    <w:rsid w:val="001B6A91"/>
    <w:rsid w:val="001C3590"/>
    <w:rsid w:val="001C7E42"/>
    <w:rsid w:val="001D426E"/>
    <w:rsid w:val="001D65B7"/>
    <w:rsid w:val="0020272F"/>
    <w:rsid w:val="002464DF"/>
    <w:rsid w:val="00273EF3"/>
    <w:rsid w:val="002810D4"/>
    <w:rsid w:val="00296C3E"/>
    <w:rsid w:val="002A2816"/>
    <w:rsid w:val="002B6603"/>
    <w:rsid w:val="002C2D0B"/>
    <w:rsid w:val="002C3245"/>
    <w:rsid w:val="002D06A8"/>
    <w:rsid w:val="002D4F4A"/>
    <w:rsid w:val="002F53C3"/>
    <w:rsid w:val="002F6BE5"/>
    <w:rsid w:val="003250A9"/>
    <w:rsid w:val="0034287D"/>
    <w:rsid w:val="00366614"/>
    <w:rsid w:val="003715A0"/>
    <w:rsid w:val="003832B4"/>
    <w:rsid w:val="00390B0F"/>
    <w:rsid w:val="00393E7C"/>
    <w:rsid w:val="003A1E82"/>
    <w:rsid w:val="003C74B1"/>
    <w:rsid w:val="003D0BFC"/>
    <w:rsid w:val="003D7B4A"/>
    <w:rsid w:val="003D7FD8"/>
    <w:rsid w:val="003E6FD8"/>
    <w:rsid w:val="0041369E"/>
    <w:rsid w:val="00423C6F"/>
    <w:rsid w:val="0044346A"/>
    <w:rsid w:val="0045352E"/>
    <w:rsid w:val="004735BC"/>
    <w:rsid w:val="00483406"/>
    <w:rsid w:val="0049280E"/>
    <w:rsid w:val="00492CD2"/>
    <w:rsid w:val="00493FD8"/>
    <w:rsid w:val="00497A1C"/>
    <w:rsid w:val="004D006D"/>
    <w:rsid w:val="004D1B38"/>
    <w:rsid w:val="004E6F80"/>
    <w:rsid w:val="00501FEA"/>
    <w:rsid w:val="00505F6E"/>
    <w:rsid w:val="0050667F"/>
    <w:rsid w:val="0051574F"/>
    <w:rsid w:val="00524519"/>
    <w:rsid w:val="0052507B"/>
    <w:rsid w:val="005348E9"/>
    <w:rsid w:val="00542800"/>
    <w:rsid w:val="00552B85"/>
    <w:rsid w:val="00571250"/>
    <w:rsid w:val="00596633"/>
    <w:rsid w:val="005A5CF3"/>
    <w:rsid w:val="005A7348"/>
    <w:rsid w:val="005C3598"/>
    <w:rsid w:val="005E2C01"/>
    <w:rsid w:val="005F535B"/>
    <w:rsid w:val="006013B8"/>
    <w:rsid w:val="00620E06"/>
    <w:rsid w:val="00625E2A"/>
    <w:rsid w:val="006415D5"/>
    <w:rsid w:val="00664C07"/>
    <w:rsid w:val="00695731"/>
    <w:rsid w:val="00697037"/>
    <w:rsid w:val="006A1A83"/>
    <w:rsid w:val="006A38D5"/>
    <w:rsid w:val="006B0784"/>
    <w:rsid w:val="006B0D1D"/>
    <w:rsid w:val="006B76BD"/>
    <w:rsid w:val="006F0C2B"/>
    <w:rsid w:val="006F4DE1"/>
    <w:rsid w:val="006F679C"/>
    <w:rsid w:val="00724F0A"/>
    <w:rsid w:val="0072508F"/>
    <w:rsid w:val="00725205"/>
    <w:rsid w:val="00747B39"/>
    <w:rsid w:val="00760654"/>
    <w:rsid w:val="00770160"/>
    <w:rsid w:val="00796019"/>
    <w:rsid w:val="007A05E5"/>
    <w:rsid w:val="007A5F27"/>
    <w:rsid w:val="007C0EDF"/>
    <w:rsid w:val="007D0AFE"/>
    <w:rsid w:val="007E6A06"/>
    <w:rsid w:val="00801C0F"/>
    <w:rsid w:val="00860FB4"/>
    <w:rsid w:val="008725B4"/>
    <w:rsid w:val="00885035"/>
    <w:rsid w:val="00896451"/>
    <w:rsid w:val="008B54C4"/>
    <w:rsid w:val="008E3F01"/>
    <w:rsid w:val="009017B5"/>
    <w:rsid w:val="0090204A"/>
    <w:rsid w:val="00920B80"/>
    <w:rsid w:val="00920C27"/>
    <w:rsid w:val="009247C1"/>
    <w:rsid w:val="00925013"/>
    <w:rsid w:val="009448B9"/>
    <w:rsid w:val="009602EE"/>
    <w:rsid w:val="0096767C"/>
    <w:rsid w:val="009A3BB6"/>
    <w:rsid w:val="009D706D"/>
    <w:rsid w:val="009D7101"/>
    <w:rsid w:val="009E3063"/>
    <w:rsid w:val="00A03CFF"/>
    <w:rsid w:val="00A12CBA"/>
    <w:rsid w:val="00A232A8"/>
    <w:rsid w:val="00A55D04"/>
    <w:rsid w:val="00A65C33"/>
    <w:rsid w:val="00A84F03"/>
    <w:rsid w:val="00A97CF8"/>
    <w:rsid w:val="00AA6A3A"/>
    <w:rsid w:val="00AA7B30"/>
    <w:rsid w:val="00AC559A"/>
    <w:rsid w:val="00AC69C2"/>
    <w:rsid w:val="00AF4211"/>
    <w:rsid w:val="00B01E2D"/>
    <w:rsid w:val="00B03E64"/>
    <w:rsid w:val="00B11D39"/>
    <w:rsid w:val="00B16536"/>
    <w:rsid w:val="00B17871"/>
    <w:rsid w:val="00B319DB"/>
    <w:rsid w:val="00B44AD3"/>
    <w:rsid w:val="00B71068"/>
    <w:rsid w:val="00B85809"/>
    <w:rsid w:val="00B85F90"/>
    <w:rsid w:val="00B95AA6"/>
    <w:rsid w:val="00BC2CDD"/>
    <w:rsid w:val="00BC5391"/>
    <w:rsid w:val="00BD6E40"/>
    <w:rsid w:val="00BF0590"/>
    <w:rsid w:val="00BF1E1E"/>
    <w:rsid w:val="00BF69EE"/>
    <w:rsid w:val="00C04179"/>
    <w:rsid w:val="00C2608A"/>
    <w:rsid w:val="00C32F4A"/>
    <w:rsid w:val="00C42C32"/>
    <w:rsid w:val="00C86EFB"/>
    <w:rsid w:val="00CB2CAD"/>
    <w:rsid w:val="00CB71B6"/>
    <w:rsid w:val="00CF72A2"/>
    <w:rsid w:val="00D22255"/>
    <w:rsid w:val="00D32591"/>
    <w:rsid w:val="00D358AB"/>
    <w:rsid w:val="00D422A1"/>
    <w:rsid w:val="00D423ED"/>
    <w:rsid w:val="00D8375B"/>
    <w:rsid w:val="00D94FD3"/>
    <w:rsid w:val="00D9554B"/>
    <w:rsid w:val="00DA4921"/>
    <w:rsid w:val="00DA654F"/>
    <w:rsid w:val="00DB3BCB"/>
    <w:rsid w:val="00DD1CED"/>
    <w:rsid w:val="00DD558D"/>
    <w:rsid w:val="00DF2537"/>
    <w:rsid w:val="00DF76D3"/>
    <w:rsid w:val="00E00290"/>
    <w:rsid w:val="00E479D9"/>
    <w:rsid w:val="00E50C45"/>
    <w:rsid w:val="00E5621A"/>
    <w:rsid w:val="00E721B1"/>
    <w:rsid w:val="00E7263C"/>
    <w:rsid w:val="00E77340"/>
    <w:rsid w:val="00E91DF2"/>
    <w:rsid w:val="00EB1EAC"/>
    <w:rsid w:val="00EB3BFD"/>
    <w:rsid w:val="00EC3080"/>
    <w:rsid w:val="00EC7EBE"/>
    <w:rsid w:val="00EE1E2A"/>
    <w:rsid w:val="00EE6A24"/>
    <w:rsid w:val="00EF0C2B"/>
    <w:rsid w:val="00F00BEB"/>
    <w:rsid w:val="00F0438F"/>
    <w:rsid w:val="00F11592"/>
    <w:rsid w:val="00F40BC2"/>
    <w:rsid w:val="00F56F90"/>
    <w:rsid w:val="00F60090"/>
    <w:rsid w:val="00F60103"/>
    <w:rsid w:val="00F61881"/>
    <w:rsid w:val="00F84DC1"/>
    <w:rsid w:val="00F975FD"/>
    <w:rsid w:val="00FA2DD9"/>
    <w:rsid w:val="00FA3D09"/>
    <w:rsid w:val="00FA702C"/>
    <w:rsid w:val="00FC389A"/>
    <w:rsid w:val="00FF1252"/>
    <w:rsid w:val="00FF2D3A"/>
    <w:rsid w:val="00FF5E9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07A6819"/>
  <w15:chartTrackingRefBased/>
  <w15:docId w15:val="{9E57DBF7-AF83-4E6C-8709-62E9D956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Revision">
    <w:name w:val="Revision"/>
    <w:hidden/>
    <w:uiPriority w:val="99"/>
    <w:semiHidden/>
    <w:rsid w:val="002F6BE5"/>
    <w:rPr>
      <w:sz w:val="22"/>
      <w:lang w:val="en-GB" w:eastAsia="en-US"/>
    </w:rPr>
  </w:style>
  <w:style w:type="character" w:styleId="CommentReference">
    <w:name w:val="annotation reference"/>
    <w:rsid w:val="00D423ED"/>
    <w:rPr>
      <w:sz w:val="16"/>
      <w:szCs w:val="16"/>
    </w:rPr>
  </w:style>
  <w:style w:type="paragraph" w:styleId="CommentText">
    <w:name w:val="annotation text"/>
    <w:basedOn w:val="Normal"/>
    <w:link w:val="CommentTextChar"/>
    <w:rsid w:val="00D423ED"/>
    <w:rPr>
      <w:sz w:val="20"/>
    </w:rPr>
  </w:style>
  <w:style w:type="character" w:customStyle="1" w:styleId="CommentTextChar">
    <w:name w:val="Comment Text Char"/>
    <w:link w:val="CommentText"/>
    <w:rsid w:val="00D423ED"/>
    <w:rPr>
      <w:lang w:val="en-GB"/>
    </w:rPr>
  </w:style>
  <w:style w:type="paragraph" w:styleId="CommentSubject">
    <w:name w:val="annotation subject"/>
    <w:basedOn w:val="CommentText"/>
    <w:next w:val="CommentText"/>
    <w:link w:val="CommentSubjectChar"/>
    <w:rsid w:val="00D423ED"/>
    <w:rPr>
      <w:b/>
      <w:bCs/>
    </w:rPr>
  </w:style>
  <w:style w:type="character" w:customStyle="1" w:styleId="CommentSubjectChar">
    <w:name w:val="Comment Subject Char"/>
    <w:link w:val="CommentSubject"/>
    <w:rsid w:val="00D423ED"/>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2129011772">
      <w:bodyDiv w:val="1"/>
      <w:marLeft w:val="0"/>
      <w:marRight w:val="0"/>
      <w:marTop w:val="0"/>
      <w:marBottom w:val="0"/>
      <w:divBdr>
        <w:top w:val="none" w:sz="0" w:space="0" w:color="auto"/>
        <w:left w:val="none" w:sz="0" w:space="0" w:color="auto"/>
        <w:bottom w:val="none" w:sz="0" w:space="0" w:color="auto"/>
        <w:right w:val="none" w:sz="0" w:space="0" w:color="auto"/>
      </w:divBdr>
      <w:divsChild>
        <w:div w:id="731344730">
          <w:marLeft w:val="0"/>
          <w:marRight w:val="0"/>
          <w:marTop w:val="0"/>
          <w:marBottom w:val="0"/>
          <w:divBdr>
            <w:top w:val="none" w:sz="0" w:space="0" w:color="auto"/>
            <w:left w:val="none" w:sz="0" w:space="0" w:color="auto"/>
            <w:bottom w:val="none" w:sz="0" w:space="0" w:color="auto"/>
            <w:right w:val="none" w:sz="0" w:space="0" w:color="auto"/>
          </w:divBdr>
          <w:divsChild>
            <w:div w:id="898591212">
              <w:marLeft w:val="0"/>
              <w:marRight w:val="0"/>
              <w:marTop w:val="0"/>
              <w:marBottom w:val="0"/>
              <w:divBdr>
                <w:top w:val="none" w:sz="0" w:space="0" w:color="auto"/>
                <w:left w:val="none" w:sz="0" w:space="0" w:color="auto"/>
                <w:bottom w:val="none" w:sz="0" w:space="0" w:color="auto"/>
                <w:right w:val="none" w:sz="0" w:space="0" w:color="auto"/>
              </w:divBdr>
              <w:divsChild>
                <w:div w:id="855461024">
                  <w:marLeft w:val="0"/>
                  <w:marRight w:val="0"/>
                  <w:marTop w:val="0"/>
                  <w:marBottom w:val="0"/>
                  <w:divBdr>
                    <w:top w:val="none" w:sz="0" w:space="0" w:color="auto"/>
                    <w:left w:val="none" w:sz="0" w:space="0" w:color="auto"/>
                    <w:bottom w:val="none" w:sz="0" w:space="0" w:color="auto"/>
                    <w:right w:val="none" w:sz="0" w:space="0" w:color="auto"/>
                  </w:divBdr>
                  <w:divsChild>
                    <w:div w:id="20405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EBB628-44F4-486C-A6FD-8A114BDCDD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27</TotalTime>
  <Pages>6</Pages>
  <Words>1869</Words>
  <Characters>10226</Characters>
  <Application>Microsoft Office Word</Application>
  <DocSecurity>0</DocSecurity>
  <Lines>179</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10</cp:revision>
  <cp:lastPrinted>2005-03-16T12:26:00Z</cp:lastPrinted>
  <dcterms:created xsi:type="dcterms:W3CDTF">2024-07-08T09:11:00Z</dcterms:created>
  <dcterms:modified xsi:type="dcterms:W3CDTF">2024-07-09T17:29:00Z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ies>
</file>