
<file path=[Content_Types].xml><?xml version="1.0" encoding="utf-8"?>
<Types xmlns="http://schemas.openxmlformats.org/package/2006/content-types">
  <Default Extension="png" ContentType="image/png"/>
  <Default Extension="jpeg" ContentType="image/jpeg"/>
  <Default Extension="emf" ContentType="image/x-emf"/>
  <Default Extension="wmf" ContentType="image/x-w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comments.xml" ContentType="application/vnd.openxmlformats-officedocument.wordprocessingml.comments+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5.xml" ContentType="application/vnd.openxmlformats-officedocument.wordprocessingml.header+xml"/>
  <Override PartName="/word/footer13.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D138EE" w14:textId="77777777" w:rsidR="006317E7" w:rsidRPr="006317E7" w:rsidRDefault="006317E7" w:rsidP="00516E7F">
      <w:pPr>
        <w:tabs>
          <w:tab w:val="clear" w:pos="360"/>
          <w:tab w:val="clear" w:pos="720"/>
          <w:tab w:val="clear" w:pos="1080"/>
          <w:tab w:val="clear" w:pos="1440"/>
        </w:tabs>
        <w:autoSpaceDE w:val="0"/>
        <w:autoSpaceDN w:val="0"/>
        <w:adjustRightInd w:val="0"/>
        <w:snapToGrid w:val="0"/>
        <w:ind w:left="1560"/>
        <w:jc w:val="left"/>
        <w:rPr>
          <w:rFonts w:cs="Arial"/>
          <w:sz w:val="18"/>
          <w:szCs w:val="18"/>
        </w:rPr>
      </w:pPr>
      <w:bookmarkStart w:id="0" w:name="_GoBack"/>
      <w:bookmarkEnd w:id="0"/>
    </w:p>
    <w:p w14:paraId="66D138EF" w14:textId="77777777" w:rsidR="006317E7" w:rsidRPr="006317E7" w:rsidRDefault="006317E7" w:rsidP="00516E7F">
      <w:pPr>
        <w:tabs>
          <w:tab w:val="clear" w:pos="360"/>
          <w:tab w:val="clear" w:pos="720"/>
          <w:tab w:val="clear" w:pos="1080"/>
          <w:tab w:val="clear" w:pos="1440"/>
        </w:tabs>
        <w:autoSpaceDE w:val="0"/>
        <w:autoSpaceDN w:val="0"/>
        <w:adjustRightInd w:val="0"/>
        <w:snapToGrid w:val="0"/>
        <w:ind w:left="1560"/>
        <w:jc w:val="left"/>
        <w:rPr>
          <w:rFonts w:cs="Arial"/>
          <w:sz w:val="18"/>
          <w:szCs w:val="18"/>
        </w:rPr>
      </w:pPr>
    </w:p>
    <w:p w14:paraId="66D138F0" w14:textId="77777777" w:rsidR="006317E7" w:rsidRPr="006317E7" w:rsidRDefault="006317E7" w:rsidP="00516E7F">
      <w:pPr>
        <w:tabs>
          <w:tab w:val="clear" w:pos="360"/>
          <w:tab w:val="clear" w:pos="720"/>
          <w:tab w:val="clear" w:pos="1080"/>
          <w:tab w:val="clear" w:pos="1440"/>
        </w:tabs>
        <w:autoSpaceDE w:val="0"/>
        <w:autoSpaceDN w:val="0"/>
        <w:adjustRightInd w:val="0"/>
        <w:snapToGrid w:val="0"/>
        <w:ind w:left="1560"/>
        <w:jc w:val="left"/>
        <w:rPr>
          <w:rFonts w:cs="Arial"/>
          <w:sz w:val="18"/>
          <w:szCs w:val="18"/>
        </w:rPr>
      </w:pPr>
    </w:p>
    <w:p w14:paraId="66D138F1" w14:textId="77777777" w:rsidR="006317E7" w:rsidRPr="007C57CF" w:rsidRDefault="006317E7" w:rsidP="00516E7F">
      <w:pPr>
        <w:tabs>
          <w:tab w:val="clear" w:pos="360"/>
          <w:tab w:val="clear" w:pos="720"/>
          <w:tab w:val="clear" w:pos="1080"/>
          <w:tab w:val="clear" w:pos="1440"/>
        </w:tabs>
        <w:autoSpaceDE w:val="0"/>
        <w:autoSpaceDN w:val="0"/>
        <w:adjustRightInd w:val="0"/>
        <w:snapToGrid w:val="0"/>
        <w:ind w:left="1560"/>
        <w:jc w:val="left"/>
        <w:rPr>
          <w:rFonts w:cs="Arial"/>
          <w:sz w:val="18"/>
          <w:szCs w:val="18"/>
        </w:rPr>
      </w:pPr>
      <w:r w:rsidRPr="007C57CF">
        <w:rPr>
          <w:rFonts w:cs="Arial"/>
          <w:sz w:val="18"/>
          <w:szCs w:val="18"/>
        </w:rPr>
        <w:t>Published in separate English, French, Russian and Spanish editions by the</w:t>
      </w:r>
    </w:p>
    <w:p w14:paraId="66D138F2" w14:textId="77777777" w:rsidR="006317E7" w:rsidRPr="007C57CF" w:rsidRDefault="006317E7" w:rsidP="00516E7F">
      <w:pPr>
        <w:tabs>
          <w:tab w:val="clear" w:pos="360"/>
          <w:tab w:val="clear" w:pos="720"/>
          <w:tab w:val="clear" w:pos="1080"/>
          <w:tab w:val="clear" w:pos="1440"/>
        </w:tabs>
        <w:autoSpaceDE w:val="0"/>
        <w:autoSpaceDN w:val="0"/>
        <w:adjustRightInd w:val="0"/>
        <w:ind w:left="1560"/>
        <w:jc w:val="left"/>
        <w:rPr>
          <w:rFonts w:cs="Arial"/>
          <w:i/>
          <w:iCs/>
          <w:sz w:val="18"/>
          <w:szCs w:val="18"/>
        </w:rPr>
      </w:pPr>
      <w:r w:rsidRPr="007C57CF">
        <w:rPr>
          <w:rFonts w:cs="Arial"/>
          <w:sz w:val="18"/>
          <w:szCs w:val="18"/>
        </w:rPr>
        <w:t>INTERNATIONAL CIVIL AVIATION ORGANIZATION</w:t>
      </w:r>
    </w:p>
    <w:p w14:paraId="66D138F3" w14:textId="77777777" w:rsidR="006317E7" w:rsidRPr="007C57CF" w:rsidRDefault="006317E7" w:rsidP="00516E7F">
      <w:pPr>
        <w:tabs>
          <w:tab w:val="clear" w:pos="360"/>
          <w:tab w:val="clear" w:pos="720"/>
          <w:tab w:val="clear" w:pos="1080"/>
          <w:tab w:val="clear" w:pos="1440"/>
        </w:tabs>
        <w:autoSpaceDE w:val="0"/>
        <w:autoSpaceDN w:val="0"/>
        <w:adjustRightInd w:val="0"/>
        <w:ind w:left="1560"/>
        <w:jc w:val="left"/>
        <w:rPr>
          <w:rFonts w:cs="Arial"/>
          <w:i/>
          <w:iCs/>
          <w:sz w:val="18"/>
          <w:szCs w:val="18"/>
        </w:rPr>
      </w:pPr>
      <w:r w:rsidRPr="007C57CF">
        <w:rPr>
          <w:rFonts w:cs="Arial"/>
          <w:sz w:val="18"/>
          <w:szCs w:val="18"/>
        </w:rPr>
        <w:t>999 University Street, Montréal, Quebec, Canada H3C 5H7</w:t>
      </w:r>
    </w:p>
    <w:p w14:paraId="66D138F4" w14:textId="77777777" w:rsidR="006317E7" w:rsidRPr="007C57CF" w:rsidRDefault="006317E7" w:rsidP="00516E7F">
      <w:pPr>
        <w:tabs>
          <w:tab w:val="clear" w:pos="360"/>
          <w:tab w:val="clear" w:pos="720"/>
          <w:tab w:val="clear" w:pos="1080"/>
          <w:tab w:val="clear" w:pos="1440"/>
        </w:tabs>
        <w:autoSpaceDE w:val="0"/>
        <w:autoSpaceDN w:val="0"/>
        <w:adjustRightInd w:val="0"/>
        <w:ind w:left="1560"/>
        <w:jc w:val="left"/>
        <w:rPr>
          <w:rFonts w:cs="Arial"/>
          <w:sz w:val="18"/>
          <w:szCs w:val="18"/>
        </w:rPr>
      </w:pPr>
    </w:p>
    <w:p w14:paraId="66D138F5" w14:textId="77777777" w:rsidR="006317E7" w:rsidRPr="007C57CF" w:rsidRDefault="006317E7" w:rsidP="00516E7F">
      <w:pPr>
        <w:tabs>
          <w:tab w:val="clear" w:pos="360"/>
          <w:tab w:val="clear" w:pos="720"/>
          <w:tab w:val="clear" w:pos="1080"/>
          <w:tab w:val="clear" w:pos="1440"/>
        </w:tabs>
        <w:autoSpaceDE w:val="0"/>
        <w:autoSpaceDN w:val="0"/>
        <w:adjustRightInd w:val="0"/>
        <w:ind w:left="1560"/>
        <w:jc w:val="left"/>
        <w:rPr>
          <w:rFonts w:cs="Arial"/>
          <w:sz w:val="18"/>
          <w:szCs w:val="18"/>
        </w:rPr>
      </w:pPr>
    </w:p>
    <w:p w14:paraId="66D138F6" w14:textId="77777777" w:rsidR="006317E7" w:rsidRPr="007C57CF" w:rsidRDefault="006317E7" w:rsidP="00516E7F">
      <w:pPr>
        <w:tabs>
          <w:tab w:val="clear" w:pos="360"/>
          <w:tab w:val="clear" w:pos="720"/>
          <w:tab w:val="clear" w:pos="1080"/>
          <w:tab w:val="clear" w:pos="1440"/>
        </w:tabs>
        <w:autoSpaceDE w:val="0"/>
        <w:autoSpaceDN w:val="0"/>
        <w:adjustRightInd w:val="0"/>
        <w:ind w:left="1560"/>
        <w:jc w:val="left"/>
        <w:rPr>
          <w:rFonts w:cs="Arial"/>
          <w:sz w:val="18"/>
          <w:szCs w:val="18"/>
        </w:rPr>
      </w:pPr>
      <w:r w:rsidRPr="007C57CF">
        <w:rPr>
          <w:rFonts w:cs="Arial"/>
          <w:sz w:val="18"/>
          <w:szCs w:val="18"/>
        </w:rPr>
        <w:t>For ordering information and for a complete listing of sales agents</w:t>
      </w:r>
    </w:p>
    <w:p w14:paraId="66D138F7" w14:textId="77777777" w:rsidR="006317E7" w:rsidRPr="007C57CF" w:rsidRDefault="006317E7" w:rsidP="00516E7F">
      <w:pPr>
        <w:tabs>
          <w:tab w:val="clear" w:pos="360"/>
          <w:tab w:val="clear" w:pos="720"/>
          <w:tab w:val="clear" w:pos="1080"/>
          <w:tab w:val="clear" w:pos="1440"/>
        </w:tabs>
        <w:autoSpaceDE w:val="0"/>
        <w:autoSpaceDN w:val="0"/>
        <w:adjustRightInd w:val="0"/>
        <w:ind w:left="1560"/>
        <w:jc w:val="left"/>
        <w:rPr>
          <w:rFonts w:cs="Arial"/>
          <w:sz w:val="18"/>
          <w:szCs w:val="18"/>
        </w:rPr>
      </w:pPr>
      <w:r w:rsidRPr="007C57CF">
        <w:rPr>
          <w:rFonts w:cs="Arial"/>
          <w:sz w:val="18"/>
          <w:szCs w:val="18"/>
        </w:rPr>
        <w:t xml:space="preserve">and booksellers, please go to the ICAO website at </w:t>
      </w:r>
      <w:hyperlink r:id="rId12" w:history="1">
        <w:r w:rsidRPr="007C57CF">
          <w:rPr>
            <w:rFonts w:cs="Arial"/>
            <w:color w:val="0000FF"/>
            <w:sz w:val="18"/>
            <w:u w:val="single"/>
          </w:rPr>
          <w:t>www.icao.int</w:t>
        </w:r>
      </w:hyperlink>
      <w:r w:rsidRPr="007C57CF">
        <w:rPr>
          <w:rFonts w:cs="Arial"/>
          <w:sz w:val="18"/>
          <w:szCs w:val="18"/>
        </w:rPr>
        <w:t xml:space="preserve"> </w:t>
      </w:r>
    </w:p>
    <w:p w14:paraId="66D138F8" w14:textId="77777777" w:rsidR="006317E7" w:rsidRPr="007C57CF" w:rsidRDefault="006317E7" w:rsidP="00516E7F">
      <w:pPr>
        <w:tabs>
          <w:tab w:val="clear" w:pos="360"/>
          <w:tab w:val="clear" w:pos="720"/>
          <w:tab w:val="clear" w:pos="1080"/>
          <w:tab w:val="clear" w:pos="1440"/>
        </w:tabs>
        <w:autoSpaceDE w:val="0"/>
        <w:autoSpaceDN w:val="0"/>
        <w:adjustRightInd w:val="0"/>
        <w:ind w:left="1560"/>
        <w:jc w:val="left"/>
        <w:rPr>
          <w:rFonts w:cs="Arial"/>
          <w:sz w:val="18"/>
          <w:szCs w:val="18"/>
        </w:rPr>
      </w:pPr>
    </w:p>
    <w:p w14:paraId="66D138F9" w14:textId="77777777" w:rsidR="006317E7" w:rsidRPr="007C57CF" w:rsidRDefault="006317E7" w:rsidP="00516E7F">
      <w:pPr>
        <w:tabs>
          <w:tab w:val="clear" w:pos="360"/>
          <w:tab w:val="clear" w:pos="720"/>
          <w:tab w:val="clear" w:pos="1080"/>
          <w:tab w:val="clear" w:pos="1440"/>
        </w:tabs>
        <w:autoSpaceDE w:val="0"/>
        <w:autoSpaceDN w:val="0"/>
        <w:adjustRightInd w:val="0"/>
        <w:ind w:left="1560"/>
        <w:jc w:val="left"/>
        <w:rPr>
          <w:rFonts w:cs="Arial"/>
          <w:sz w:val="18"/>
          <w:szCs w:val="18"/>
        </w:rPr>
      </w:pPr>
    </w:p>
    <w:p w14:paraId="66D138FA" w14:textId="77777777" w:rsidR="006317E7" w:rsidRPr="007C57CF" w:rsidRDefault="006317E7" w:rsidP="00516E7F">
      <w:pPr>
        <w:tabs>
          <w:tab w:val="clear" w:pos="360"/>
          <w:tab w:val="clear" w:pos="720"/>
          <w:tab w:val="clear" w:pos="1080"/>
          <w:tab w:val="clear" w:pos="1440"/>
        </w:tabs>
        <w:autoSpaceDE w:val="0"/>
        <w:autoSpaceDN w:val="0"/>
        <w:adjustRightInd w:val="0"/>
        <w:ind w:left="1560"/>
        <w:jc w:val="left"/>
        <w:rPr>
          <w:rFonts w:cs="Arial"/>
          <w:sz w:val="18"/>
          <w:szCs w:val="18"/>
        </w:rPr>
      </w:pPr>
    </w:p>
    <w:p w14:paraId="4ACCD5BD" w14:textId="77777777" w:rsidR="00FA1A38" w:rsidRPr="007C57CF" w:rsidRDefault="00FA1A38" w:rsidP="00FA1A38">
      <w:pPr>
        <w:tabs>
          <w:tab w:val="clear" w:pos="360"/>
          <w:tab w:val="clear" w:pos="720"/>
          <w:tab w:val="clear" w:pos="1080"/>
          <w:tab w:val="clear" w:pos="1440"/>
        </w:tabs>
        <w:autoSpaceDE w:val="0"/>
        <w:autoSpaceDN w:val="0"/>
        <w:adjustRightInd w:val="0"/>
        <w:ind w:left="1560"/>
        <w:jc w:val="left"/>
        <w:rPr>
          <w:rFonts w:cs="Arial"/>
          <w:sz w:val="18"/>
          <w:szCs w:val="18"/>
        </w:rPr>
      </w:pPr>
      <w:r>
        <w:rPr>
          <w:rFonts w:ascii="Verdana" w:hAnsi="Verdana"/>
        </w:rPr>
        <w:t>10044, AN/514.</w:t>
      </w:r>
      <w:r w:rsidRPr="007C57CF">
        <w:rPr>
          <w:rFonts w:cs="Arial"/>
          <w:sz w:val="18"/>
          <w:szCs w:val="18"/>
        </w:rPr>
        <w:t>edition 2</w:t>
      </w:r>
      <w:r>
        <w:rPr>
          <w:rFonts w:cs="Arial"/>
          <w:sz w:val="18"/>
          <w:szCs w:val="18"/>
        </w:rPr>
        <w:t>016</w:t>
      </w:r>
    </w:p>
    <w:p w14:paraId="2F30954B" w14:textId="77777777" w:rsidR="00FA1A38" w:rsidRPr="007C57CF" w:rsidRDefault="00FA1A38" w:rsidP="00FA1A38">
      <w:pPr>
        <w:tabs>
          <w:tab w:val="clear" w:pos="360"/>
          <w:tab w:val="clear" w:pos="720"/>
          <w:tab w:val="clear" w:pos="1080"/>
          <w:tab w:val="clear" w:pos="1440"/>
        </w:tabs>
        <w:autoSpaceDE w:val="0"/>
        <w:autoSpaceDN w:val="0"/>
        <w:adjustRightInd w:val="0"/>
        <w:ind w:left="1560"/>
        <w:jc w:val="left"/>
        <w:rPr>
          <w:rFonts w:cs="Arial"/>
          <w:sz w:val="18"/>
          <w:szCs w:val="18"/>
        </w:rPr>
      </w:pPr>
    </w:p>
    <w:p w14:paraId="75DC2BB8" w14:textId="77777777" w:rsidR="00FA1A38" w:rsidRDefault="00FA1A38" w:rsidP="00FA1A38">
      <w:pPr>
        <w:tabs>
          <w:tab w:val="clear" w:pos="360"/>
          <w:tab w:val="clear" w:pos="720"/>
          <w:tab w:val="clear" w:pos="1080"/>
          <w:tab w:val="clear" w:pos="1440"/>
        </w:tabs>
        <w:autoSpaceDE w:val="0"/>
        <w:autoSpaceDN w:val="0"/>
        <w:adjustRightInd w:val="0"/>
        <w:ind w:left="1560"/>
        <w:jc w:val="left"/>
        <w:rPr>
          <w:rFonts w:cs="Arial"/>
          <w:sz w:val="18"/>
          <w:szCs w:val="18"/>
        </w:rPr>
      </w:pPr>
    </w:p>
    <w:p w14:paraId="1A862B01" w14:textId="77777777" w:rsidR="00FA1A38" w:rsidRPr="0011770E" w:rsidRDefault="00FA1A38" w:rsidP="00FA1A38">
      <w:pPr>
        <w:tabs>
          <w:tab w:val="clear" w:pos="360"/>
          <w:tab w:val="clear" w:pos="720"/>
          <w:tab w:val="clear" w:pos="1080"/>
          <w:tab w:val="clear" w:pos="1440"/>
        </w:tabs>
        <w:autoSpaceDE w:val="0"/>
        <w:autoSpaceDN w:val="0"/>
        <w:adjustRightInd w:val="0"/>
        <w:ind w:left="1560"/>
        <w:jc w:val="left"/>
        <w:rPr>
          <w:rFonts w:cs="Arial"/>
          <w:b/>
          <w:bCs/>
          <w:sz w:val="24"/>
          <w:szCs w:val="24"/>
        </w:rPr>
      </w:pPr>
      <w:r w:rsidRPr="0011770E">
        <w:rPr>
          <w:rFonts w:cs="Arial"/>
          <w:b/>
          <w:bCs/>
          <w:sz w:val="24"/>
          <w:szCs w:val="24"/>
        </w:rPr>
        <w:t xml:space="preserve">Manual on the </w:t>
      </w:r>
      <w:r w:rsidRPr="0011770E">
        <w:rPr>
          <w:rFonts w:ascii="Verdana" w:hAnsi="Verdana"/>
          <w:b/>
          <w:bCs/>
          <w:sz w:val="24"/>
          <w:szCs w:val="24"/>
        </w:rPr>
        <w:t>Aeronautical Mobile Airport Communications System (</w:t>
      </w:r>
      <w:proofErr w:type="spellStart"/>
      <w:r w:rsidRPr="0011770E">
        <w:rPr>
          <w:rFonts w:ascii="Verdana" w:hAnsi="Verdana"/>
          <w:b/>
          <w:bCs/>
          <w:sz w:val="24"/>
          <w:szCs w:val="24"/>
        </w:rPr>
        <w:t>AeroMACS</w:t>
      </w:r>
      <w:proofErr w:type="spellEnd"/>
      <w:r w:rsidRPr="0011770E">
        <w:rPr>
          <w:rFonts w:ascii="Verdana" w:hAnsi="Verdana"/>
          <w:b/>
          <w:bCs/>
          <w:sz w:val="24"/>
          <w:szCs w:val="24"/>
        </w:rPr>
        <w:t xml:space="preserve">) </w:t>
      </w:r>
      <w:r w:rsidRPr="0011770E">
        <w:rPr>
          <w:rFonts w:ascii="Verdana" w:hAnsi="Verdana"/>
          <w:b/>
          <w:bCs/>
          <w:sz w:val="24"/>
          <w:szCs w:val="24"/>
        </w:rPr>
        <w:br/>
      </w:r>
    </w:p>
    <w:p w14:paraId="282C9444" w14:textId="77777777" w:rsidR="00FA1A38" w:rsidRDefault="00FA1A38" w:rsidP="00FA1A38">
      <w:pPr>
        <w:tabs>
          <w:tab w:val="clear" w:pos="360"/>
          <w:tab w:val="clear" w:pos="720"/>
          <w:tab w:val="clear" w:pos="1080"/>
          <w:tab w:val="clear" w:pos="1440"/>
        </w:tabs>
        <w:autoSpaceDE w:val="0"/>
        <w:autoSpaceDN w:val="0"/>
        <w:adjustRightInd w:val="0"/>
        <w:ind w:left="1560"/>
        <w:jc w:val="left"/>
        <w:rPr>
          <w:rFonts w:cs="Arial"/>
          <w:sz w:val="18"/>
          <w:szCs w:val="18"/>
        </w:rPr>
      </w:pPr>
    </w:p>
    <w:p w14:paraId="5140B271" w14:textId="77777777" w:rsidR="00FA1A38" w:rsidRDefault="00FA1A38" w:rsidP="00FA1A38">
      <w:pPr>
        <w:tabs>
          <w:tab w:val="clear" w:pos="360"/>
          <w:tab w:val="clear" w:pos="720"/>
          <w:tab w:val="clear" w:pos="1080"/>
          <w:tab w:val="clear" w:pos="1440"/>
        </w:tabs>
        <w:autoSpaceDE w:val="0"/>
        <w:autoSpaceDN w:val="0"/>
        <w:adjustRightInd w:val="0"/>
        <w:ind w:left="1560"/>
        <w:jc w:val="left"/>
        <w:rPr>
          <w:rFonts w:cs="Arial"/>
          <w:sz w:val="18"/>
          <w:szCs w:val="18"/>
        </w:rPr>
      </w:pPr>
    </w:p>
    <w:p w14:paraId="3A0A8CAA" w14:textId="77777777" w:rsidR="00FA1A38" w:rsidRPr="007C57CF" w:rsidRDefault="00FA1A38" w:rsidP="00FA1A38">
      <w:pPr>
        <w:tabs>
          <w:tab w:val="clear" w:pos="360"/>
          <w:tab w:val="clear" w:pos="720"/>
          <w:tab w:val="clear" w:pos="1080"/>
          <w:tab w:val="clear" w:pos="1440"/>
        </w:tabs>
        <w:autoSpaceDE w:val="0"/>
        <w:autoSpaceDN w:val="0"/>
        <w:adjustRightInd w:val="0"/>
        <w:ind w:left="1560"/>
        <w:jc w:val="left"/>
        <w:rPr>
          <w:rFonts w:cs="Arial"/>
          <w:sz w:val="18"/>
          <w:szCs w:val="18"/>
        </w:rPr>
      </w:pPr>
    </w:p>
    <w:p w14:paraId="41C33A03" w14:textId="77777777" w:rsidR="00FA1A38" w:rsidRPr="007C57CF" w:rsidRDefault="00FA1A38" w:rsidP="00FA1A38">
      <w:pPr>
        <w:tabs>
          <w:tab w:val="clear" w:pos="360"/>
          <w:tab w:val="clear" w:pos="720"/>
          <w:tab w:val="clear" w:pos="1080"/>
          <w:tab w:val="clear" w:pos="1440"/>
        </w:tabs>
        <w:autoSpaceDE w:val="0"/>
        <w:autoSpaceDN w:val="0"/>
        <w:adjustRightInd w:val="0"/>
        <w:ind w:left="1560"/>
        <w:jc w:val="left"/>
        <w:rPr>
          <w:rFonts w:cs="Arial"/>
          <w:sz w:val="18"/>
          <w:szCs w:val="18"/>
        </w:rPr>
      </w:pPr>
    </w:p>
    <w:p w14:paraId="79956046" w14:textId="77777777" w:rsidR="00FA1A38" w:rsidRPr="007C57CF" w:rsidRDefault="00FA1A38" w:rsidP="00FA1A38">
      <w:pPr>
        <w:tabs>
          <w:tab w:val="clear" w:pos="360"/>
          <w:tab w:val="clear" w:pos="720"/>
          <w:tab w:val="clear" w:pos="1080"/>
          <w:tab w:val="clear" w:pos="1440"/>
        </w:tabs>
        <w:autoSpaceDE w:val="0"/>
        <w:autoSpaceDN w:val="0"/>
        <w:adjustRightInd w:val="0"/>
        <w:ind w:left="1560"/>
        <w:jc w:val="left"/>
        <w:rPr>
          <w:rFonts w:cs="Arial"/>
          <w:sz w:val="18"/>
          <w:szCs w:val="18"/>
        </w:rPr>
      </w:pPr>
    </w:p>
    <w:p w14:paraId="729B5FCD" w14:textId="77777777" w:rsidR="00FA1A38" w:rsidRPr="007C57CF" w:rsidRDefault="00FA1A38" w:rsidP="00FA1A38">
      <w:pPr>
        <w:widowControl/>
        <w:tabs>
          <w:tab w:val="clear" w:pos="360"/>
          <w:tab w:val="clear" w:pos="720"/>
          <w:tab w:val="clear" w:pos="1080"/>
          <w:tab w:val="clear" w:pos="1440"/>
        </w:tabs>
        <w:autoSpaceDE w:val="0"/>
        <w:autoSpaceDN w:val="0"/>
        <w:adjustRightInd w:val="0"/>
        <w:spacing w:line="240" w:lineRule="auto"/>
        <w:ind w:left="1560"/>
        <w:jc w:val="left"/>
        <w:rPr>
          <w:rFonts w:cs="Arial"/>
          <w:i/>
          <w:iCs/>
        </w:rPr>
      </w:pPr>
      <w:r w:rsidRPr="007C57CF">
        <w:rPr>
          <w:rFonts w:cs="Arial"/>
          <w:b/>
          <w:bCs/>
          <w:sz w:val="18"/>
          <w:szCs w:val="18"/>
        </w:rPr>
        <w:t xml:space="preserve">ICAO Doc </w:t>
      </w:r>
      <w:r>
        <w:rPr>
          <w:rFonts w:cs="Arial"/>
          <w:b/>
          <w:bCs/>
          <w:sz w:val="18"/>
          <w:szCs w:val="18"/>
        </w:rPr>
        <w:t>10044</w:t>
      </w:r>
      <w:r w:rsidRPr="007C57CF">
        <w:rPr>
          <w:rFonts w:cs="Arial"/>
          <w:b/>
          <w:bCs/>
          <w:sz w:val="18"/>
          <w:szCs w:val="18"/>
        </w:rPr>
        <w:t xml:space="preserve">, </w:t>
      </w:r>
      <w:r w:rsidRPr="007C57CF">
        <w:rPr>
          <w:rFonts w:cs="Arial"/>
          <w:b/>
          <w:bCs/>
          <w:i/>
          <w:iCs/>
          <w:sz w:val="18"/>
          <w:szCs w:val="18"/>
        </w:rPr>
        <w:t>Manual XXXXX</w:t>
      </w:r>
    </w:p>
    <w:p w14:paraId="4DB73DC6" w14:textId="77777777" w:rsidR="00FA1A38" w:rsidRPr="007C57CF" w:rsidRDefault="00FA1A38" w:rsidP="00FA1A38">
      <w:pPr>
        <w:tabs>
          <w:tab w:val="clear" w:pos="360"/>
          <w:tab w:val="clear" w:pos="720"/>
          <w:tab w:val="clear" w:pos="1080"/>
          <w:tab w:val="clear" w:pos="1440"/>
        </w:tabs>
        <w:autoSpaceDE w:val="0"/>
        <w:autoSpaceDN w:val="0"/>
        <w:adjustRightInd w:val="0"/>
        <w:ind w:left="1560"/>
        <w:jc w:val="left"/>
        <w:rPr>
          <w:rFonts w:cs="Arial"/>
          <w:sz w:val="18"/>
          <w:szCs w:val="18"/>
        </w:rPr>
      </w:pPr>
      <w:r w:rsidRPr="007C57CF">
        <w:rPr>
          <w:rFonts w:cs="Arial"/>
          <w:sz w:val="18"/>
          <w:szCs w:val="18"/>
        </w:rPr>
        <w:t>Order Number: 8896</w:t>
      </w:r>
    </w:p>
    <w:p w14:paraId="09C9A9FA" w14:textId="77777777" w:rsidR="00FA1A38" w:rsidRPr="007C57CF" w:rsidRDefault="00FA1A38" w:rsidP="00FA1A38">
      <w:pPr>
        <w:tabs>
          <w:tab w:val="clear" w:pos="360"/>
          <w:tab w:val="clear" w:pos="720"/>
          <w:tab w:val="clear" w:pos="1080"/>
          <w:tab w:val="clear" w:pos="1440"/>
        </w:tabs>
        <w:autoSpaceDE w:val="0"/>
        <w:autoSpaceDN w:val="0"/>
        <w:adjustRightInd w:val="0"/>
        <w:spacing w:line="200" w:lineRule="exact"/>
        <w:ind w:left="1560"/>
        <w:jc w:val="left"/>
        <w:rPr>
          <w:rFonts w:cs="Arial"/>
          <w:sz w:val="16"/>
          <w:szCs w:val="16"/>
        </w:rPr>
      </w:pPr>
      <w:r w:rsidRPr="007C57CF">
        <w:rPr>
          <w:rFonts w:cs="Arial"/>
          <w:sz w:val="18"/>
          <w:szCs w:val="18"/>
        </w:rPr>
        <w:t>ISBN</w:t>
      </w:r>
      <w:r w:rsidRPr="007C57CF">
        <w:rPr>
          <w:rFonts w:cs="Arial"/>
          <w:color w:val="000080"/>
        </w:rPr>
        <w:t xml:space="preserve"> </w:t>
      </w:r>
      <w:r w:rsidRPr="007C57CF">
        <w:rPr>
          <w:rFonts w:cs="Arial"/>
          <w:sz w:val="18"/>
          <w:szCs w:val="18"/>
        </w:rPr>
        <w:t>978-92-9231-828-4</w:t>
      </w:r>
    </w:p>
    <w:p w14:paraId="66D13906" w14:textId="77777777" w:rsidR="006317E7" w:rsidRPr="007C57CF" w:rsidRDefault="006317E7" w:rsidP="00516E7F">
      <w:pPr>
        <w:tabs>
          <w:tab w:val="clear" w:pos="360"/>
          <w:tab w:val="clear" w:pos="720"/>
          <w:tab w:val="clear" w:pos="1080"/>
          <w:tab w:val="clear" w:pos="1440"/>
        </w:tabs>
        <w:autoSpaceDE w:val="0"/>
        <w:autoSpaceDN w:val="0"/>
        <w:adjustRightInd w:val="0"/>
        <w:ind w:left="1560"/>
        <w:jc w:val="left"/>
        <w:rPr>
          <w:rFonts w:cs="Arial"/>
          <w:sz w:val="18"/>
          <w:szCs w:val="18"/>
        </w:rPr>
      </w:pPr>
    </w:p>
    <w:p w14:paraId="66D13907" w14:textId="77777777" w:rsidR="006317E7" w:rsidRPr="007C57CF" w:rsidRDefault="006317E7" w:rsidP="00516E7F">
      <w:pPr>
        <w:tabs>
          <w:tab w:val="clear" w:pos="360"/>
          <w:tab w:val="clear" w:pos="720"/>
          <w:tab w:val="clear" w:pos="1080"/>
          <w:tab w:val="clear" w:pos="1440"/>
        </w:tabs>
        <w:autoSpaceDE w:val="0"/>
        <w:autoSpaceDN w:val="0"/>
        <w:adjustRightInd w:val="0"/>
        <w:ind w:left="1560"/>
        <w:jc w:val="left"/>
        <w:rPr>
          <w:rFonts w:cs="Arial"/>
          <w:sz w:val="18"/>
          <w:szCs w:val="18"/>
        </w:rPr>
      </w:pPr>
    </w:p>
    <w:p w14:paraId="66D13908" w14:textId="77777777" w:rsidR="006317E7" w:rsidRPr="007C57CF" w:rsidRDefault="006317E7" w:rsidP="00516E7F">
      <w:pPr>
        <w:tabs>
          <w:tab w:val="clear" w:pos="360"/>
          <w:tab w:val="clear" w:pos="720"/>
          <w:tab w:val="clear" w:pos="1080"/>
          <w:tab w:val="clear" w:pos="1440"/>
        </w:tabs>
        <w:autoSpaceDE w:val="0"/>
        <w:autoSpaceDN w:val="0"/>
        <w:adjustRightInd w:val="0"/>
        <w:ind w:left="1560"/>
        <w:jc w:val="left"/>
        <w:rPr>
          <w:rFonts w:cs="Arial"/>
          <w:sz w:val="18"/>
          <w:szCs w:val="18"/>
        </w:rPr>
      </w:pPr>
    </w:p>
    <w:p w14:paraId="66D13909" w14:textId="77777777" w:rsidR="006317E7" w:rsidRPr="007C57CF" w:rsidRDefault="006317E7" w:rsidP="00516E7F">
      <w:pPr>
        <w:tabs>
          <w:tab w:val="clear" w:pos="360"/>
          <w:tab w:val="clear" w:pos="720"/>
          <w:tab w:val="clear" w:pos="1080"/>
          <w:tab w:val="clear" w:pos="1440"/>
        </w:tabs>
        <w:autoSpaceDE w:val="0"/>
        <w:autoSpaceDN w:val="0"/>
        <w:adjustRightInd w:val="0"/>
        <w:ind w:left="1560"/>
        <w:jc w:val="left"/>
        <w:rPr>
          <w:rFonts w:cs="Arial"/>
          <w:sz w:val="18"/>
          <w:szCs w:val="18"/>
        </w:rPr>
      </w:pPr>
    </w:p>
    <w:p w14:paraId="66D1390A" w14:textId="77777777" w:rsidR="006317E7" w:rsidRPr="007C57CF" w:rsidRDefault="006317E7" w:rsidP="00261BA9">
      <w:pPr>
        <w:tabs>
          <w:tab w:val="clear" w:pos="360"/>
          <w:tab w:val="clear" w:pos="720"/>
          <w:tab w:val="clear" w:pos="1080"/>
          <w:tab w:val="clear" w:pos="1440"/>
        </w:tabs>
        <w:autoSpaceDE w:val="0"/>
        <w:autoSpaceDN w:val="0"/>
        <w:adjustRightInd w:val="0"/>
        <w:ind w:left="1560"/>
        <w:jc w:val="left"/>
        <w:rPr>
          <w:rFonts w:cs="Arial"/>
          <w:sz w:val="18"/>
          <w:szCs w:val="18"/>
        </w:rPr>
      </w:pPr>
      <w:r w:rsidRPr="007C57CF">
        <w:rPr>
          <w:rFonts w:cs="Arial"/>
          <w:sz w:val="18"/>
          <w:szCs w:val="18"/>
        </w:rPr>
        <w:t>© ICAO 20</w:t>
      </w:r>
      <w:r w:rsidR="00261BA9" w:rsidRPr="007C57CF">
        <w:rPr>
          <w:rFonts w:cs="Arial"/>
          <w:sz w:val="18"/>
          <w:szCs w:val="18"/>
        </w:rPr>
        <w:t>XXX</w:t>
      </w:r>
    </w:p>
    <w:p w14:paraId="66D1390B" w14:textId="77777777" w:rsidR="006317E7" w:rsidRPr="007C57CF" w:rsidRDefault="006317E7" w:rsidP="00516E7F">
      <w:pPr>
        <w:tabs>
          <w:tab w:val="clear" w:pos="360"/>
          <w:tab w:val="clear" w:pos="720"/>
          <w:tab w:val="clear" w:pos="1080"/>
          <w:tab w:val="clear" w:pos="1440"/>
        </w:tabs>
        <w:autoSpaceDE w:val="0"/>
        <w:autoSpaceDN w:val="0"/>
        <w:adjustRightInd w:val="0"/>
        <w:ind w:left="1560"/>
        <w:jc w:val="left"/>
        <w:rPr>
          <w:rFonts w:cs="Arial"/>
          <w:sz w:val="18"/>
          <w:szCs w:val="18"/>
        </w:rPr>
      </w:pPr>
    </w:p>
    <w:p w14:paraId="66D1390C" w14:textId="77777777" w:rsidR="006317E7" w:rsidRPr="007C57CF" w:rsidRDefault="006317E7" w:rsidP="00516E7F">
      <w:pPr>
        <w:tabs>
          <w:tab w:val="clear" w:pos="360"/>
          <w:tab w:val="clear" w:pos="720"/>
          <w:tab w:val="clear" w:pos="1080"/>
          <w:tab w:val="clear" w:pos="1440"/>
        </w:tabs>
        <w:autoSpaceDE w:val="0"/>
        <w:autoSpaceDN w:val="0"/>
        <w:adjustRightInd w:val="0"/>
        <w:ind w:left="1560"/>
        <w:jc w:val="left"/>
        <w:rPr>
          <w:rFonts w:cs="Arial"/>
          <w:sz w:val="18"/>
          <w:szCs w:val="18"/>
        </w:rPr>
      </w:pPr>
      <w:r w:rsidRPr="007C57CF">
        <w:rPr>
          <w:rFonts w:cs="Arial"/>
          <w:sz w:val="18"/>
          <w:szCs w:val="18"/>
        </w:rPr>
        <w:t>All rights reserved. No part of this publication may be reproduced, stored in a</w:t>
      </w:r>
    </w:p>
    <w:p w14:paraId="66D1390D" w14:textId="77777777" w:rsidR="006317E7" w:rsidRPr="007C57CF" w:rsidRDefault="006317E7" w:rsidP="00516E7F">
      <w:pPr>
        <w:tabs>
          <w:tab w:val="clear" w:pos="360"/>
          <w:tab w:val="clear" w:pos="720"/>
          <w:tab w:val="clear" w:pos="1080"/>
          <w:tab w:val="clear" w:pos="1440"/>
        </w:tabs>
        <w:autoSpaceDE w:val="0"/>
        <w:autoSpaceDN w:val="0"/>
        <w:adjustRightInd w:val="0"/>
        <w:ind w:left="1560"/>
        <w:jc w:val="left"/>
        <w:rPr>
          <w:rFonts w:cs="Arial"/>
          <w:sz w:val="18"/>
          <w:szCs w:val="18"/>
        </w:rPr>
      </w:pPr>
      <w:r w:rsidRPr="007C57CF">
        <w:rPr>
          <w:rFonts w:cs="Arial"/>
          <w:sz w:val="18"/>
          <w:szCs w:val="18"/>
        </w:rPr>
        <w:t>retrieval system or transmitted in any form or by any means, without prior</w:t>
      </w:r>
    </w:p>
    <w:p w14:paraId="66D1390E" w14:textId="77777777" w:rsidR="00DD1D2F" w:rsidRDefault="006317E7" w:rsidP="00516E7F">
      <w:pPr>
        <w:tabs>
          <w:tab w:val="clear" w:pos="360"/>
          <w:tab w:val="clear" w:pos="720"/>
          <w:tab w:val="clear" w:pos="1080"/>
          <w:tab w:val="clear" w:pos="1440"/>
        </w:tabs>
        <w:autoSpaceDE w:val="0"/>
        <w:autoSpaceDN w:val="0"/>
        <w:adjustRightInd w:val="0"/>
        <w:ind w:left="1560"/>
        <w:jc w:val="left"/>
        <w:rPr>
          <w:rFonts w:cs="Arial"/>
          <w:sz w:val="18"/>
          <w:szCs w:val="18"/>
        </w:rPr>
        <w:sectPr w:rsidR="00DD1D2F" w:rsidSect="006B5315">
          <w:headerReference w:type="even" r:id="rId13"/>
          <w:headerReference w:type="default" r:id="rId14"/>
          <w:footerReference w:type="even" r:id="rId15"/>
          <w:footerReference w:type="default" r:id="rId16"/>
          <w:headerReference w:type="first" r:id="rId17"/>
          <w:footerReference w:type="first" r:id="rId18"/>
          <w:footnotePr>
            <w:numRestart w:val="eachSect"/>
          </w:footnotePr>
          <w:pgSz w:w="12240" w:h="15840" w:code="1"/>
          <w:pgMar w:top="1800" w:right="1320" w:bottom="1560" w:left="1320" w:header="960" w:footer="960" w:gutter="0"/>
          <w:pgNumType w:fmt="lowerRoman" w:start="5"/>
          <w:cols w:space="720"/>
          <w:titlePg/>
          <w:docGrid w:linePitch="360"/>
        </w:sectPr>
      </w:pPr>
      <w:r w:rsidRPr="007C57CF">
        <w:rPr>
          <w:rFonts w:cs="Arial"/>
          <w:sz w:val="18"/>
          <w:szCs w:val="18"/>
        </w:rPr>
        <w:t>permission in writing from the International Civil Aviation Organization.</w:t>
      </w:r>
    </w:p>
    <w:p w14:paraId="66D1390F" w14:textId="77777777" w:rsidR="00DD1D2F" w:rsidRPr="00780CFA" w:rsidRDefault="00DD1D2F" w:rsidP="001114C8">
      <w:pPr>
        <w:pStyle w:val="Chapter"/>
        <w:rPr>
          <w:lang w:val="en-GB"/>
        </w:rPr>
      </w:pPr>
      <w:r w:rsidRPr="00780CFA">
        <w:rPr>
          <w:lang w:val="en-GB"/>
        </w:rPr>
        <w:lastRenderedPageBreak/>
        <w:t>FOREWORD</w:t>
      </w:r>
    </w:p>
    <w:p w14:paraId="66D13910" w14:textId="77777777" w:rsidR="00DD1D2F" w:rsidRPr="00780CFA" w:rsidRDefault="00DD1D2F" w:rsidP="0001437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lang w:val="en-GB"/>
        </w:rPr>
      </w:pPr>
    </w:p>
    <w:p w14:paraId="66D13911" w14:textId="77777777" w:rsidR="00DD1D2F" w:rsidRPr="00780CFA" w:rsidRDefault="00DD1D2F" w:rsidP="0001437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lang w:val="en-GB"/>
        </w:rPr>
      </w:pPr>
    </w:p>
    <w:p w14:paraId="66D13912" w14:textId="77777777" w:rsidR="00DD1D2F" w:rsidRPr="00780CFA" w:rsidRDefault="00DD1D2F" w:rsidP="0001437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lang w:val="en-GB"/>
        </w:rPr>
      </w:pPr>
    </w:p>
    <w:p w14:paraId="66D13913" w14:textId="77777777" w:rsidR="00DD1D2F" w:rsidRPr="00780CFA" w:rsidRDefault="00DD1D2F" w:rsidP="00261BA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lang w:val="en-GB"/>
        </w:rPr>
      </w:pPr>
      <w:r w:rsidRPr="00780CFA">
        <w:rPr>
          <w:rFonts w:cs="Arial"/>
          <w:sz w:val="18"/>
          <w:szCs w:val="18"/>
          <w:lang w:val="en-GB"/>
        </w:rPr>
        <w:tab/>
        <w:t>1.    </w:t>
      </w:r>
      <w:r w:rsidR="00261BA9">
        <w:rPr>
          <w:rFonts w:cs="Arial"/>
          <w:sz w:val="18"/>
          <w:szCs w:val="18"/>
          <w:lang w:val="en-GB"/>
        </w:rPr>
        <w:t>XXXXXXXXXXXXXX</w:t>
      </w:r>
    </w:p>
    <w:p w14:paraId="66D13914" w14:textId="77777777" w:rsidR="00DD1D2F" w:rsidRPr="00780CFA" w:rsidRDefault="00DD1D2F" w:rsidP="00D34ED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after="40"/>
        <w:rPr>
          <w:rFonts w:cs="Arial"/>
          <w:sz w:val="18"/>
          <w:szCs w:val="18"/>
          <w:lang w:val="en-GB"/>
        </w:rPr>
      </w:pPr>
    </w:p>
    <w:p w14:paraId="66D13915" w14:textId="77777777" w:rsidR="00DD1D2F" w:rsidRPr="00780CFA" w:rsidRDefault="00DD1D2F" w:rsidP="00261BA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lang w:val="en-GB"/>
        </w:rPr>
      </w:pPr>
      <w:r w:rsidRPr="00780CFA">
        <w:rPr>
          <w:rFonts w:cs="Arial"/>
          <w:sz w:val="18"/>
          <w:szCs w:val="18"/>
          <w:lang w:val="en-GB"/>
        </w:rPr>
        <w:tab/>
        <w:t>2.    </w:t>
      </w:r>
      <w:r w:rsidR="00261BA9">
        <w:rPr>
          <w:rFonts w:cs="Arial"/>
          <w:sz w:val="18"/>
          <w:szCs w:val="18"/>
          <w:lang w:val="en-GB"/>
        </w:rPr>
        <w:t>XXXXXXXXXXXXXXX</w:t>
      </w:r>
    </w:p>
    <w:p w14:paraId="66D13916" w14:textId="77777777" w:rsidR="00DD1D2F" w:rsidRPr="00780CFA" w:rsidRDefault="00DD1D2F" w:rsidP="00D34ED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after="40"/>
        <w:rPr>
          <w:rFonts w:cs="Arial"/>
          <w:sz w:val="18"/>
          <w:szCs w:val="18"/>
          <w:lang w:val="en-GB"/>
        </w:rPr>
      </w:pPr>
    </w:p>
    <w:p w14:paraId="66D13917" w14:textId="77777777" w:rsidR="00DD1D2F" w:rsidRPr="00780CFA" w:rsidRDefault="00261BA9" w:rsidP="00261BA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lang w:val="en-GB"/>
        </w:rPr>
      </w:pPr>
      <w:r w:rsidRPr="00780CFA">
        <w:rPr>
          <w:rFonts w:cs="Arial"/>
          <w:sz w:val="18"/>
          <w:szCs w:val="18"/>
          <w:lang w:val="en-GB"/>
        </w:rPr>
        <w:t xml:space="preserve"> </w:t>
      </w:r>
    </w:p>
    <w:p w14:paraId="66D13918" w14:textId="77777777" w:rsidR="00DD1D2F" w:rsidRPr="00780CFA" w:rsidRDefault="00DD1D2F" w:rsidP="002E08C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lang w:val="en-GB"/>
        </w:rPr>
      </w:pPr>
    </w:p>
    <w:p w14:paraId="66D13919" w14:textId="77777777" w:rsidR="00DD1D2F" w:rsidRPr="00780CFA" w:rsidRDefault="00DD1D2F" w:rsidP="0063065F">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sz w:val="18"/>
          <w:szCs w:val="18"/>
          <w:lang w:val="en-GB"/>
        </w:rPr>
      </w:pPr>
      <w:r w:rsidRPr="00780CFA">
        <w:rPr>
          <w:rFonts w:cs="Arial"/>
          <w:sz w:val="18"/>
          <w:szCs w:val="18"/>
          <w:lang w:val="en-GB"/>
        </w:rPr>
        <w:t>___________________</w:t>
      </w:r>
    </w:p>
    <w:p w14:paraId="66D1391A" w14:textId="77777777" w:rsidR="00DD1D2F" w:rsidRPr="00780CFA" w:rsidRDefault="00DD1D2F" w:rsidP="002E08C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lang w:val="en-GB"/>
        </w:rPr>
        <w:sectPr w:rsidR="00DD1D2F" w:rsidRPr="00780CFA" w:rsidSect="001538AC">
          <w:headerReference w:type="even" r:id="rId19"/>
          <w:headerReference w:type="first" r:id="rId20"/>
          <w:footerReference w:type="first" r:id="rId21"/>
          <w:footnotePr>
            <w:numRestart w:val="eachSect"/>
          </w:footnotePr>
          <w:pgSz w:w="12240" w:h="15840" w:code="1"/>
          <w:pgMar w:top="1800" w:right="1320" w:bottom="1560" w:left="1320" w:header="960" w:footer="960" w:gutter="0"/>
          <w:pgNumType w:fmt="lowerRoman" w:start="5"/>
          <w:cols w:space="720"/>
          <w:titlePg/>
          <w:docGrid w:linePitch="360"/>
        </w:sectPr>
      </w:pPr>
    </w:p>
    <w:p w14:paraId="66D1391B" w14:textId="77777777" w:rsidR="00DD1D2F" w:rsidRPr="00780CFA" w:rsidRDefault="00DD1D2F" w:rsidP="00D45E44">
      <w:pPr>
        <w:pStyle w:val="Chapter"/>
        <w:rPr>
          <w:lang w:val="en-GB"/>
        </w:rPr>
      </w:pPr>
      <w:r w:rsidRPr="00780CFA">
        <w:rPr>
          <w:lang w:val="en-GB"/>
        </w:rPr>
        <w:lastRenderedPageBreak/>
        <w:t>TABLE OF CONTENTS</w:t>
      </w:r>
    </w:p>
    <w:p w14:paraId="66D1391C" w14:textId="77777777" w:rsidR="00DD1D2F" w:rsidRPr="00780CFA" w:rsidRDefault="00DD1D2F" w:rsidP="00D45E44">
      <w:pPr>
        <w:pStyle w:val="Indent-1"/>
        <w:tabs>
          <w:tab w:val="left" w:pos="280"/>
          <w:tab w:val="left" w:pos="580"/>
          <w:tab w:val="left" w:pos="880"/>
          <w:tab w:val="left" w:pos="1180"/>
          <w:tab w:val="left" w:pos="1480"/>
          <w:tab w:val="left" w:pos="1800"/>
          <w:tab w:val="left" w:pos="2080"/>
          <w:tab w:val="left" w:pos="2380"/>
          <w:tab w:val="left" w:pos="2680"/>
          <w:tab w:val="left" w:pos="2980"/>
          <w:tab w:val="left" w:pos="3280"/>
          <w:tab w:val="left" w:pos="3600"/>
          <w:tab w:val="left" w:pos="3880"/>
          <w:tab w:val="left" w:pos="4180"/>
          <w:tab w:val="left" w:pos="4480"/>
          <w:tab w:val="left" w:pos="4780"/>
          <w:tab w:val="left" w:pos="5080"/>
          <w:tab w:val="left" w:pos="5400"/>
          <w:tab w:val="left" w:pos="5680"/>
          <w:tab w:val="left" w:pos="5980"/>
          <w:tab w:val="left" w:pos="6280"/>
          <w:tab w:val="left" w:pos="6580"/>
          <w:tab w:val="left" w:pos="6880"/>
          <w:tab w:val="left" w:pos="7200"/>
          <w:tab w:val="left" w:pos="7480"/>
          <w:tab w:val="left" w:pos="7780"/>
          <w:tab w:val="left" w:pos="8080"/>
          <w:tab w:val="left" w:pos="8380"/>
          <w:tab w:val="left" w:pos="8680"/>
          <w:tab w:val="left" w:pos="9000"/>
          <w:tab w:val="left" w:pos="9280"/>
          <w:tab w:val="left" w:pos="9580"/>
          <w:tab w:val="left" w:pos="9880"/>
          <w:tab w:val="left" w:pos="10180"/>
          <w:tab w:val="left" w:pos="10480"/>
        </w:tabs>
        <w:autoSpaceDE w:val="0"/>
        <w:autoSpaceDN w:val="0"/>
        <w:adjustRightInd w:val="0"/>
        <w:jc w:val="center"/>
        <w:rPr>
          <w:rFonts w:cs="Arial"/>
          <w:color w:val="000000"/>
          <w:sz w:val="18"/>
          <w:szCs w:val="18"/>
          <w:lang w:val="en-GB"/>
        </w:rPr>
      </w:pPr>
    </w:p>
    <w:p w14:paraId="66D1391D" w14:textId="77777777" w:rsidR="00DD1D2F" w:rsidRPr="00780CFA" w:rsidRDefault="00DD1D2F" w:rsidP="00D45E44">
      <w:pPr>
        <w:pStyle w:val="Indent-1"/>
        <w:tabs>
          <w:tab w:val="left" w:pos="280"/>
          <w:tab w:val="left" w:pos="580"/>
          <w:tab w:val="left" w:pos="880"/>
          <w:tab w:val="left" w:pos="1180"/>
          <w:tab w:val="left" w:pos="1480"/>
          <w:tab w:val="left" w:pos="1800"/>
          <w:tab w:val="left" w:pos="2080"/>
          <w:tab w:val="left" w:pos="2380"/>
          <w:tab w:val="left" w:pos="2680"/>
          <w:tab w:val="left" w:pos="2980"/>
          <w:tab w:val="left" w:pos="3280"/>
          <w:tab w:val="left" w:pos="3600"/>
          <w:tab w:val="left" w:pos="3880"/>
          <w:tab w:val="left" w:pos="4180"/>
          <w:tab w:val="left" w:pos="4480"/>
          <w:tab w:val="left" w:pos="4780"/>
          <w:tab w:val="left" w:pos="5080"/>
          <w:tab w:val="left" w:pos="5400"/>
          <w:tab w:val="left" w:pos="5680"/>
          <w:tab w:val="left" w:pos="5980"/>
          <w:tab w:val="left" w:pos="6280"/>
          <w:tab w:val="left" w:pos="6580"/>
          <w:tab w:val="left" w:pos="6880"/>
          <w:tab w:val="left" w:pos="7200"/>
          <w:tab w:val="left" w:pos="7480"/>
          <w:tab w:val="left" w:pos="7780"/>
          <w:tab w:val="left" w:pos="8080"/>
          <w:tab w:val="left" w:pos="8380"/>
          <w:tab w:val="left" w:pos="8680"/>
          <w:tab w:val="left" w:pos="9000"/>
          <w:tab w:val="left" w:pos="9280"/>
          <w:tab w:val="left" w:pos="9580"/>
          <w:tab w:val="left" w:pos="9880"/>
          <w:tab w:val="left" w:pos="10180"/>
          <w:tab w:val="left" w:pos="10480"/>
        </w:tabs>
        <w:autoSpaceDE w:val="0"/>
        <w:autoSpaceDN w:val="0"/>
        <w:adjustRightInd w:val="0"/>
        <w:jc w:val="center"/>
        <w:rPr>
          <w:rFonts w:cs="Arial"/>
          <w:color w:val="000000"/>
          <w:sz w:val="18"/>
          <w:szCs w:val="18"/>
          <w:lang w:val="en-GB"/>
        </w:rPr>
      </w:pPr>
    </w:p>
    <w:p w14:paraId="66D1391E" w14:textId="77777777" w:rsidR="00DD1D2F" w:rsidRPr="00780CFA" w:rsidRDefault="00DD1D2F" w:rsidP="00AE18F2">
      <w:pPr>
        <w:pStyle w:val="Indent-1"/>
        <w:tabs>
          <w:tab w:val="left" w:pos="280"/>
          <w:tab w:val="left" w:pos="580"/>
          <w:tab w:val="left" w:pos="880"/>
          <w:tab w:val="left" w:pos="1180"/>
          <w:tab w:val="left" w:pos="1480"/>
          <w:tab w:val="left" w:pos="1800"/>
          <w:tab w:val="left" w:pos="2080"/>
          <w:tab w:val="left" w:pos="2380"/>
          <w:tab w:val="left" w:pos="2680"/>
          <w:tab w:val="left" w:pos="2980"/>
          <w:tab w:val="left" w:pos="3280"/>
          <w:tab w:val="left" w:pos="3600"/>
          <w:tab w:val="left" w:pos="3880"/>
          <w:tab w:val="left" w:pos="4180"/>
          <w:tab w:val="left" w:pos="4480"/>
          <w:tab w:val="left" w:pos="4780"/>
          <w:tab w:val="left" w:pos="5080"/>
          <w:tab w:val="left" w:pos="5400"/>
          <w:tab w:val="left" w:pos="5680"/>
          <w:tab w:val="left" w:pos="5980"/>
          <w:tab w:val="left" w:pos="6280"/>
          <w:tab w:val="left" w:pos="6580"/>
          <w:tab w:val="left" w:pos="6880"/>
          <w:tab w:val="left" w:pos="7200"/>
          <w:tab w:val="left" w:pos="7480"/>
          <w:tab w:val="left" w:pos="7780"/>
          <w:tab w:val="left" w:pos="8080"/>
          <w:tab w:val="left" w:pos="8380"/>
          <w:tab w:val="left" w:pos="8680"/>
          <w:tab w:val="left" w:pos="9000"/>
          <w:tab w:val="left" w:pos="9280"/>
          <w:tab w:val="left" w:pos="9580"/>
          <w:tab w:val="left" w:pos="9880"/>
          <w:tab w:val="left" w:pos="10180"/>
          <w:tab w:val="left" w:pos="10480"/>
        </w:tabs>
        <w:autoSpaceDE w:val="0"/>
        <w:autoSpaceDN w:val="0"/>
        <w:adjustRightInd w:val="0"/>
        <w:jc w:val="left"/>
        <w:rPr>
          <w:rFonts w:cs="Arial"/>
          <w:color w:val="000000"/>
          <w:sz w:val="18"/>
          <w:szCs w:val="18"/>
          <w:lang w:val="en-GB"/>
        </w:rPr>
      </w:pPr>
    </w:p>
    <w:p w14:paraId="66D1391F" w14:textId="77777777" w:rsidR="00DD1D2F" w:rsidRPr="00780CFA" w:rsidRDefault="00DD1D2F" w:rsidP="00D45E44">
      <w:pPr>
        <w:pStyle w:val="Indent-1"/>
        <w:tabs>
          <w:tab w:val="right" w:pos="4560"/>
          <w:tab w:val="right" w:pos="9600"/>
        </w:tabs>
        <w:autoSpaceDE w:val="0"/>
        <w:autoSpaceDN w:val="0"/>
        <w:adjustRightInd w:val="0"/>
        <w:jc w:val="right"/>
        <w:rPr>
          <w:rFonts w:cs="Arial"/>
          <w:i/>
          <w:iCs/>
          <w:color w:val="000000"/>
          <w:lang w:val="en-GB"/>
        </w:rPr>
      </w:pPr>
      <w:r w:rsidRPr="00780CFA">
        <w:rPr>
          <w:rFonts w:cs="Arial"/>
          <w:i/>
          <w:iCs/>
          <w:color w:val="000000"/>
          <w:sz w:val="18"/>
          <w:szCs w:val="18"/>
          <w:lang w:val="en-GB"/>
        </w:rPr>
        <w:t>Page</w:t>
      </w:r>
    </w:p>
    <w:p w14:paraId="66D13920" w14:textId="77777777" w:rsidR="00DD1D2F" w:rsidRDefault="00DD1D2F" w:rsidP="001538AC">
      <w:pPr>
        <w:pStyle w:val="Indent-1"/>
        <w:tabs>
          <w:tab w:val="left" w:pos="280"/>
          <w:tab w:val="left" w:pos="580"/>
          <w:tab w:val="left" w:pos="880"/>
          <w:tab w:val="left" w:pos="1180"/>
          <w:tab w:val="left" w:pos="1480"/>
          <w:tab w:val="left" w:pos="1800"/>
          <w:tab w:val="left" w:pos="2080"/>
          <w:tab w:val="left" w:pos="2380"/>
          <w:tab w:val="left" w:pos="2680"/>
          <w:tab w:val="left" w:pos="2980"/>
          <w:tab w:val="left" w:pos="3280"/>
          <w:tab w:val="left" w:pos="3600"/>
          <w:tab w:val="left" w:pos="3880"/>
          <w:tab w:val="left" w:pos="4180"/>
          <w:tab w:val="left" w:pos="4480"/>
          <w:tab w:val="left" w:pos="4780"/>
          <w:tab w:val="left" w:pos="5080"/>
          <w:tab w:val="left" w:pos="5400"/>
          <w:tab w:val="left" w:pos="5680"/>
          <w:tab w:val="left" w:pos="5980"/>
          <w:tab w:val="left" w:pos="6280"/>
          <w:tab w:val="left" w:pos="6580"/>
          <w:tab w:val="left" w:pos="6880"/>
          <w:tab w:val="left" w:pos="7200"/>
          <w:tab w:val="left" w:pos="7480"/>
          <w:tab w:val="left" w:pos="7780"/>
          <w:tab w:val="left" w:pos="8080"/>
          <w:tab w:val="left" w:pos="8380"/>
          <w:tab w:val="left" w:pos="8680"/>
          <w:tab w:val="left" w:pos="9000"/>
          <w:tab w:val="left" w:pos="9280"/>
          <w:tab w:val="left" w:pos="9580"/>
          <w:tab w:val="left" w:pos="9880"/>
          <w:tab w:val="left" w:pos="10180"/>
          <w:tab w:val="left" w:pos="10480"/>
        </w:tabs>
        <w:autoSpaceDE w:val="0"/>
        <w:autoSpaceDN w:val="0"/>
        <w:adjustRightInd w:val="0"/>
        <w:rPr>
          <w:rFonts w:cs="Arial"/>
          <w:color w:val="000000"/>
          <w:sz w:val="18"/>
          <w:szCs w:val="18"/>
          <w:lang w:val="en-GB"/>
        </w:rPr>
      </w:pPr>
    </w:p>
    <w:p w14:paraId="66D13921" w14:textId="77777777" w:rsidR="00C73BBD" w:rsidRDefault="00C73BBD" w:rsidP="00B212DC">
      <w:pPr>
        <w:pStyle w:val="Indent-1"/>
        <w:tabs>
          <w:tab w:val="left" w:pos="280"/>
          <w:tab w:val="left" w:pos="580"/>
          <w:tab w:val="left" w:pos="880"/>
          <w:tab w:val="left" w:pos="1180"/>
          <w:tab w:val="left" w:pos="1480"/>
          <w:tab w:val="left" w:pos="1800"/>
          <w:tab w:val="left" w:pos="2080"/>
          <w:tab w:val="left" w:pos="2380"/>
          <w:tab w:val="left" w:pos="2680"/>
          <w:tab w:val="left" w:pos="2980"/>
          <w:tab w:val="left" w:pos="3280"/>
          <w:tab w:val="left" w:pos="3600"/>
          <w:tab w:val="left" w:pos="3880"/>
          <w:tab w:val="left" w:pos="4180"/>
          <w:tab w:val="left" w:pos="4480"/>
          <w:tab w:val="left" w:pos="4780"/>
          <w:tab w:val="left" w:pos="5080"/>
          <w:tab w:val="left" w:pos="5400"/>
          <w:tab w:val="left" w:pos="5680"/>
          <w:tab w:val="left" w:pos="5980"/>
          <w:tab w:val="left" w:pos="6280"/>
          <w:tab w:val="left" w:pos="6580"/>
          <w:tab w:val="left" w:pos="6880"/>
          <w:tab w:val="left" w:pos="7200"/>
          <w:tab w:val="left" w:pos="7480"/>
          <w:tab w:val="left" w:pos="7780"/>
          <w:tab w:val="left" w:pos="8080"/>
          <w:tab w:val="left" w:pos="8380"/>
          <w:tab w:val="left" w:pos="8680"/>
          <w:tab w:val="left" w:pos="9000"/>
          <w:tab w:val="left" w:pos="9280"/>
          <w:tab w:val="left" w:pos="9580"/>
          <w:tab w:val="left" w:pos="9880"/>
          <w:tab w:val="left" w:pos="10180"/>
          <w:tab w:val="left" w:pos="10480"/>
        </w:tabs>
        <w:autoSpaceDE w:val="0"/>
        <w:autoSpaceDN w:val="0"/>
        <w:adjustRightInd w:val="0"/>
        <w:rPr>
          <w:rFonts w:cs="Arial"/>
          <w:color w:val="000000"/>
          <w:sz w:val="18"/>
          <w:szCs w:val="18"/>
          <w:lang w:val="en-GB"/>
        </w:rPr>
      </w:pPr>
      <w:r w:rsidRPr="00B212DC">
        <w:rPr>
          <w:rFonts w:cs="Arial"/>
          <w:b/>
          <w:bCs/>
          <w:color w:val="000000"/>
          <w:sz w:val="18"/>
          <w:szCs w:val="18"/>
          <w:lang w:val="en-GB"/>
        </w:rPr>
        <w:t>Glossary</w:t>
      </w:r>
      <w:r>
        <w:rPr>
          <w:rFonts w:cs="Arial"/>
          <w:color w:val="000000"/>
          <w:sz w:val="18"/>
          <w:szCs w:val="18"/>
          <w:lang w:val="en-GB"/>
        </w:rPr>
        <w:t>……………………………………………………………………………………………………………………          #-#</w:t>
      </w:r>
    </w:p>
    <w:p w14:paraId="66D13922" w14:textId="77777777" w:rsidR="00C73BBD" w:rsidRDefault="00B212DC" w:rsidP="001538AC">
      <w:pPr>
        <w:pStyle w:val="Indent-1"/>
        <w:tabs>
          <w:tab w:val="left" w:pos="280"/>
          <w:tab w:val="left" w:pos="580"/>
          <w:tab w:val="left" w:pos="880"/>
          <w:tab w:val="left" w:pos="1180"/>
          <w:tab w:val="left" w:pos="1480"/>
          <w:tab w:val="left" w:pos="1800"/>
          <w:tab w:val="left" w:pos="2080"/>
          <w:tab w:val="left" w:pos="2380"/>
          <w:tab w:val="left" w:pos="2680"/>
          <w:tab w:val="left" w:pos="2980"/>
          <w:tab w:val="left" w:pos="3280"/>
          <w:tab w:val="left" w:pos="3600"/>
          <w:tab w:val="left" w:pos="3880"/>
          <w:tab w:val="left" w:pos="4180"/>
          <w:tab w:val="left" w:pos="4480"/>
          <w:tab w:val="left" w:pos="4780"/>
          <w:tab w:val="left" w:pos="5080"/>
          <w:tab w:val="left" w:pos="5400"/>
          <w:tab w:val="left" w:pos="5680"/>
          <w:tab w:val="left" w:pos="5980"/>
          <w:tab w:val="left" w:pos="6280"/>
          <w:tab w:val="left" w:pos="6580"/>
          <w:tab w:val="left" w:pos="6880"/>
          <w:tab w:val="left" w:pos="7200"/>
          <w:tab w:val="left" w:pos="7480"/>
          <w:tab w:val="left" w:pos="7780"/>
          <w:tab w:val="left" w:pos="8080"/>
          <w:tab w:val="left" w:pos="8380"/>
          <w:tab w:val="left" w:pos="8680"/>
          <w:tab w:val="left" w:pos="9000"/>
          <w:tab w:val="left" w:pos="9280"/>
          <w:tab w:val="left" w:pos="9580"/>
          <w:tab w:val="left" w:pos="9880"/>
          <w:tab w:val="left" w:pos="10180"/>
          <w:tab w:val="left" w:pos="10480"/>
        </w:tabs>
        <w:autoSpaceDE w:val="0"/>
        <w:autoSpaceDN w:val="0"/>
        <w:adjustRightInd w:val="0"/>
        <w:rPr>
          <w:rFonts w:cs="Arial"/>
          <w:color w:val="000000"/>
          <w:sz w:val="18"/>
          <w:szCs w:val="18"/>
          <w:lang w:val="en-GB"/>
        </w:rPr>
      </w:pPr>
      <w:r>
        <w:rPr>
          <w:rFonts w:cs="Arial"/>
          <w:color w:val="000000"/>
          <w:sz w:val="18"/>
          <w:szCs w:val="18"/>
          <w:lang w:val="en-GB"/>
        </w:rPr>
        <w:tab/>
        <w:t>Terms and Abbreviations ………………………………………………………………………………………………</w:t>
      </w:r>
    </w:p>
    <w:p w14:paraId="66D13923" w14:textId="77777777" w:rsidR="00B212DC" w:rsidRPr="00780CFA" w:rsidRDefault="00B212DC" w:rsidP="001538AC">
      <w:pPr>
        <w:pStyle w:val="Indent-1"/>
        <w:tabs>
          <w:tab w:val="left" w:pos="280"/>
          <w:tab w:val="left" w:pos="580"/>
          <w:tab w:val="left" w:pos="880"/>
          <w:tab w:val="left" w:pos="1180"/>
          <w:tab w:val="left" w:pos="1480"/>
          <w:tab w:val="left" w:pos="1800"/>
          <w:tab w:val="left" w:pos="2080"/>
          <w:tab w:val="left" w:pos="2380"/>
          <w:tab w:val="left" w:pos="2680"/>
          <w:tab w:val="left" w:pos="2980"/>
          <w:tab w:val="left" w:pos="3280"/>
          <w:tab w:val="left" w:pos="3600"/>
          <w:tab w:val="left" w:pos="3880"/>
          <w:tab w:val="left" w:pos="4180"/>
          <w:tab w:val="left" w:pos="4480"/>
          <w:tab w:val="left" w:pos="4780"/>
          <w:tab w:val="left" w:pos="5080"/>
          <w:tab w:val="left" w:pos="5400"/>
          <w:tab w:val="left" w:pos="5680"/>
          <w:tab w:val="left" w:pos="5980"/>
          <w:tab w:val="left" w:pos="6280"/>
          <w:tab w:val="left" w:pos="6580"/>
          <w:tab w:val="left" w:pos="6880"/>
          <w:tab w:val="left" w:pos="7200"/>
          <w:tab w:val="left" w:pos="7480"/>
          <w:tab w:val="left" w:pos="7780"/>
          <w:tab w:val="left" w:pos="8080"/>
          <w:tab w:val="left" w:pos="8380"/>
          <w:tab w:val="left" w:pos="8680"/>
          <w:tab w:val="left" w:pos="9000"/>
          <w:tab w:val="left" w:pos="9280"/>
          <w:tab w:val="left" w:pos="9580"/>
          <w:tab w:val="left" w:pos="9880"/>
          <w:tab w:val="left" w:pos="10180"/>
          <w:tab w:val="left" w:pos="10480"/>
        </w:tabs>
        <w:autoSpaceDE w:val="0"/>
        <w:autoSpaceDN w:val="0"/>
        <w:adjustRightInd w:val="0"/>
        <w:rPr>
          <w:rFonts w:cs="Arial"/>
          <w:color w:val="000000"/>
          <w:sz w:val="18"/>
          <w:szCs w:val="18"/>
          <w:lang w:val="en-GB"/>
        </w:rPr>
      </w:pPr>
      <w:r>
        <w:rPr>
          <w:rFonts w:cs="Arial"/>
          <w:color w:val="000000"/>
          <w:sz w:val="18"/>
          <w:szCs w:val="18"/>
          <w:lang w:val="en-GB"/>
        </w:rPr>
        <w:tab/>
        <w:t>References……………………………………………………………………………………………………………….</w:t>
      </w:r>
    </w:p>
    <w:p w14:paraId="66D13924" w14:textId="77777777" w:rsidR="00B212DC" w:rsidRDefault="00B212DC" w:rsidP="00923A10">
      <w:pPr>
        <w:pStyle w:val="Indent-1"/>
        <w:tabs>
          <w:tab w:val="left" w:leader="dot" w:pos="8880"/>
          <w:tab w:val="right" w:pos="9600"/>
        </w:tabs>
        <w:autoSpaceDE w:val="0"/>
        <w:autoSpaceDN w:val="0"/>
        <w:adjustRightInd w:val="0"/>
        <w:rPr>
          <w:rFonts w:cs="Arial"/>
          <w:b/>
          <w:bCs/>
          <w:color w:val="000000"/>
          <w:sz w:val="18"/>
          <w:szCs w:val="18"/>
          <w:lang w:val="en-GB"/>
        </w:rPr>
      </w:pPr>
    </w:p>
    <w:p w14:paraId="66D13925" w14:textId="77777777" w:rsidR="00B212DC" w:rsidRDefault="00B212DC" w:rsidP="00923A10">
      <w:pPr>
        <w:pStyle w:val="Indent-1"/>
        <w:tabs>
          <w:tab w:val="left" w:leader="dot" w:pos="8880"/>
          <w:tab w:val="right" w:pos="9600"/>
        </w:tabs>
        <w:autoSpaceDE w:val="0"/>
        <w:autoSpaceDN w:val="0"/>
        <w:adjustRightInd w:val="0"/>
        <w:rPr>
          <w:rFonts w:cs="Arial"/>
          <w:b/>
          <w:bCs/>
          <w:color w:val="000000"/>
          <w:sz w:val="18"/>
          <w:szCs w:val="18"/>
          <w:lang w:val="en-GB"/>
        </w:rPr>
      </w:pPr>
    </w:p>
    <w:p w14:paraId="66D13926" w14:textId="77777777" w:rsidR="00DD1D2F" w:rsidRPr="00780CFA" w:rsidRDefault="00DD1D2F" w:rsidP="00923A10">
      <w:pPr>
        <w:pStyle w:val="Indent-1"/>
        <w:tabs>
          <w:tab w:val="left" w:leader="dot" w:pos="8880"/>
          <w:tab w:val="right" w:pos="9600"/>
        </w:tabs>
        <w:autoSpaceDE w:val="0"/>
        <w:autoSpaceDN w:val="0"/>
        <w:adjustRightInd w:val="0"/>
        <w:rPr>
          <w:rFonts w:cs="Arial"/>
          <w:b/>
          <w:bCs/>
          <w:color w:val="000000"/>
          <w:sz w:val="18"/>
          <w:szCs w:val="18"/>
          <w:lang w:val="en-GB"/>
        </w:rPr>
      </w:pPr>
      <w:r w:rsidRPr="00780CFA">
        <w:rPr>
          <w:rFonts w:cs="Arial"/>
          <w:b/>
          <w:bCs/>
          <w:color w:val="000000"/>
          <w:sz w:val="18"/>
          <w:szCs w:val="18"/>
          <w:lang w:val="en-GB"/>
        </w:rPr>
        <w:t>Chapter 1.    </w:t>
      </w:r>
      <w:r w:rsidR="00923A10">
        <w:rPr>
          <w:rFonts w:cs="Arial"/>
          <w:b/>
          <w:bCs/>
          <w:color w:val="000000"/>
          <w:sz w:val="18"/>
          <w:szCs w:val="18"/>
          <w:lang w:val="en-GB"/>
        </w:rPr>
        <w:t>General</w:t>
      </w:r>
      <w:r w:rsidRPr="00780CFA">
        <w:rPr>
          <w:rFonts w:cs="Arial"/>
          <w:b/>
          <w:bCs/>
          <w:color w:val="000000"/>
          <w:sz w:val="18"/>
          <w:szCs w:val="18"/>
          <w:lang w:val="en-GB"/>
        </w:rPr>
        <w:tab/>
      </w:r>
      <w:r w:rsidRPr="00780CFA">
        <w:rPr>
          <w:rFonts w:cs="Arial"/>
          <w:b/>
          <w:bCs/>
          <w:color w:val="000000"/>
          <w:sz w:val="18"/>
          <w:szCs w:val="18"/>
          <w:lang w:val="en-GB"/>
        </w:rPr>
        <w:tab/>
        <w:t>1-1</w:t>
      </w:r>
    </w:p>
    <w:p w14:paraId="66D13927" w14:textId="77777777" w:rsidR="00DD1D2F" w:rsidRPr="00780CFA" w:rsidRDefault="00DD1D2F" w:rsidP="001538AC">
      <w:pPr>
        <w:pStyle w:val="Indent-1"/>
        <w:tabs>
          <w:tab w:val="left" w:pos="960"/>
          <w:tab w:val="left" w:leader="dot" w:pos="8880"/>
          <w:tab w:val="right" w:pos="9600"/>
        </w:tabs>
        <w:autoSpaceDE w:val="0"/>
        <w:autoSpaceDN w:val="0"/>
        <w:adjustRightInd w:val="0"/>
        <w:rPr>
          <w:rFonts w:cs="Arial"/>
          <w:color w:val="000000"/>
          <w:sz w:val="18"/>
          <w:szCs w:val="18"/>
          <w:lang w:val="en-GB"/>
        </w:rPr>
      </w:pPr>
    </w:p>
    <w:p w14:paraId="66D13928" w14:textId="77777777" w:rsidR="00412C54" w:rsidRDefault="00DD1D2F" w:rsidP="00923A10">
      <w:pPr>
        <w:pStyle w:val="Indent-1"/>
        <w:tabs>
          <w:tab w:val="clear" w:pos="720"/>
          <w:tab w:val="clear" w:pos="1080"/>
          <w:tab w:val="clear" w:pos="1440"/>
          <w:tab w:val="left" w:pos="960"/>
          <w:tab w:val="left" w:leader="dot" w:pos="8880"/>
          <w:tab w:val="right" w:pos="9600"/>
        </w:tabs>
        <w:autoSpaceDE w:val="0"/>
        <w:autoSpaceDN w:val="0"/>
        <w:adjustRightInd w:val="0"/>
        <w:rPr>
          <w:rFonts w:cs="Arial"/>
          <w:color w:val="000000"/>
          <w:sz w:val="18"/>
          <w:szCs w:val="18"/>
          <w:lang w:val="en-GB"/>
        </w:rPr>
      </w:pPr>
      <w:r w:rsidRPr="00780CFA">
        <w:rPr>
          <w:rFonts w:cs="Arial"/>
          <w:color w:val="000000"/>
          <w:sz w:val="18"/>
          <w:szCs w:val="18"/>
          <w:lang w:val="en-GB"/>
        </w:rPr>
        <w:tab/>
        <w:t>1.1</w:t>
      </w:r>
      <w:r w:rsidRPr="00780CFA">
        <w:rPr>
          <w:rFonts w:cs="Arial"/>
          <w:color w:val="000000"/>
          <w:sz w:val="18"/>
          <w:szCs w:val="18"/>
          <w:lang w:val="en-GB"/>
        </w:rPr>
        <w:tab/>
      </w:r>
      <w:r w:rsidR="00412C54">
        <w:rPr>
          <w:rFonts w:cs="Arial"/>
          <w:color w:val="000000"/>
          <w:sz w:val="18"/>
          <w:szCs w:val="18"/>
          <w:lang w:val="en-GB"/>
        </w:rPr>
        <w:t>Introduction</w:t>
      </w:r>
    </w:p>
    <w:p w14:paraId="66D13929" w14:textId="77777777" w:rsidR="00DD1D2F" w:rsidRDefault="00412C54" w:rsidP="00B212DC">
      <w:pPr>
        <w:pStyle w:val="Indent-1"/>
        <w:tabs>
          <w:tab w:val="clear" w:pos="720"/>
          <w:tab w:val="clear" w:pos="1080"/>
          <w:tab w:val="clear" w:pos="1440"/>
          <w:tab w:val="left" w:pos="960"/>
          <w:tab w:val="left" w:leader="dot" w:pos="8880"/>
          <w:tab w:val="right" w:pos="9600"/>
        </w:tabs>
        <w:autoSpaceDE w:val="0"/>
        <w:autoSpaceDN w:val="0"/>
        <w:adjustRightInd w:val="0"/>
        <w:rPr>
          <w:rFonts w:cs="Arial"/>
          <w:color w:val="000000"/>
          <w:sz w:val="18"/>
          <w:szCs w:val="18"/>
          <w:lang w:val="en-GB"/>
        </w:rPr>
      </w:pPr>
      <w:r>
        <w:rPr>
          <w:rFonts w:cs="Arial"/>
          <w:color w:val="000000"/>
          <w:sz w:val="18"/>
          <w:szCs w:val="18"/>
          <w:lang w:val="en-GB"/>
        </w:rPr>
        <w:tab/>
        <w:t>1.2</w:t>
      </w:r>
      <w:r>
        <w:rPr>
          <w:rFonts w:cs="Arial"/>
          <w:color w:val="000000"/>
          <w:sz w:val="18"/>
          <w:szCs w:val="18"/>
          <w:lang w:val="en-GB"/>
        </w:rPr>
        <w:tab/>
      </w:r>
      <w:r w:rsidR="00B212DC">
        <w:rPr>
          <w:rFonts w:cs="Arial"/>
          <w:color w:val="000000"/>
          <w:sz w:val="18"/>
          <w:szCs w:val="18"/>
          <w:lang w:val="en-GB"/>
        </w:rPr>
        <w:t>Background Information</w:t>
      </w:r>
      <w:r w:rsidR="00DD1D2F" w:rsidRPr="00780CFA">
        <w:rPr>
          <w:rFonts w:cs="Arial"/>
          <w:color w:val="000000"/>
          <w:sz w:val="18"/>
          <w:szCs w:val="18"/>
          <w:lang w:val="en-GB"/>
        </w:rPr>
        <w:tab/>
      </w:r>
      <w:r w:rsidR="00DD1D2F" w:rsidRPr="00780CFA">
        <w:rPr>
          <w:rFonts w:cs="Arial"/>
          <w:color w:val="000000"/>
          <w:sz w:val="18"/>
          <w:szCs w:val="18"/>
          <w:lang w:val="en-GB"/>
        </w:rPr>
        <w:tab/>
        <w:t>1-1</w:t>
      </w:r>
    </w:p>
    <w:p w14:paraId="66D1392A" w14:textId="77777777" w:rsidR="00B212DC" w:rsidRPr="00780CFA" w:rsidRDefault="00B212DC" w:rsidP="00B212DC">
      <w:pPr>
        <w:pStyle w:val="Indent-1"/>
        <w:tabs>
          <w:tab w:val="clear" w:pos="720"/>
          <w:tab w:val="clear" w:pos="1080"/>
          <w:tab w:val="clear" w:pos="1440"/>
          <w:tab w:val="left" w:pos="960"/>
          <w:tab w:val="left" w:leader="dot" w:pos="8880"/>
          <w:tab w:val="right" w:pos="9600"/>
        </w:tabs>
        <w:autoSpaceDE w:val="0"/>
        <w:autoSpaceDN w:val="0"/>
        <w:adjustRightInd w:val="0"/>
        <w:rPr>
          <w:rFonts w:cs="Arial"/>
          <w:color w:val="000000"/>
          <w:sz w:val="18"/>
          <w:szCs w:val="18"/>
          <w:lang w:val="en-GB"/>
        </w:rPr>
      </w:pPr>
      <w:r>
        <w:rPr>
          <w:rFonts w:cs="Arial"/>
          <w:color w:val="000000"/>
          <w:sz w:val="18"/>
          <w:szCs w:val="18"/>
          <w:lang w:val="en-GB"/>
        </w:rPr>
        <w:tab/>
        <w:t>1.3</w:t>
      </w:r>
      <w:r>
        <w:rPr>
          <w:rFonts w:cs="Arial"/>
          <w:color w:val="000000"/>
          <w:sz w:val="18"/>
          <w:szCs w:val="18"/>
          <w:lang w:val="en-GB"/>
        </w:rPr>
        <w:tab/>
      </w:r>
      <w:proofErr w:type="spellStart"/>
      <w:r w:rsidR="00DB1450">
        <w:rPr>
          <w:rFonts w:cs="Arial"/>
          <w:color w:val="000000"/>
          <w:sz w:val="18"/>
          <w:szCs w:val="18"/>
          <w:lang w:val="en-GB"/>
        </w:rPr>
        <w:t>AeroMACS</w:t>
      </w:r>
      <w:proofErr w:type="spellEnd"/>
      <w:r w:rsidR="00DB1450">
        <w:rPr>
          <w:rFonts w:cs="Arial"/>
          <w:color w:val="000000"/>
          <w:sz w:val="18"/>
          <w:szCs w:val="18"/>
          <w:lang w:val="en-GB"/>
        </w:rPr>
        <w:t xml:space="preserve"> Overview………………………………………………………………………………………….</w:t>
      </w:r>
    </w:p>
    <w:p w14:paraId="66D1392B" w14:textId="77777777" w:rsidR="00DD1D2F" w:rsidRPr="00780CFA" w:rsidRDefault="00DD1D2F" w:rsidP="00C73BBD">
      <w:pPr>
        <w:pStyle w:val="Indent-1"/>
        <w:tabs>
          <w:tab w:val="clear" w:pos="720"/>
          <w:tab w:val="clear" w:pos="1080"/>
          <w:tab w:val="clear" w:pos="1440"/>
          <w:tab w:val="left" w:pos="960"/>
          <w:tab w:val="left" w:leader="dot" w:pos="8880"/>
          <w:tab w:val="right" w:pos="9600"/>
        </w:tabs>
        <w:autoSpaceDE w:val="0"/>
        <w:autoSpaceDN w:val="0"/>
        <w:adjustRightInd w:val="0"/>
        <w:rPr>
          <w:rFonts w:cs="Arial"/>
          <w:color w:val="000000"/>
          <w:sz w:val="18"/>
          <w:szCs w:val="18"/>
          <w:lang w:val="en-GB"/>
        </w:rPr>
      </w:pPr>
      <w:r w:rsidRPr="00780CFA">
        <w:rPr>
          <w:rFonts w:cs="Arial"/>
          <w:color w:val="000000"/>
          <w:sz w:val="18"/>
          <w:szCs w:val="18"/>
          <w:lang w:val="en-GB"/>
        </w:rPr>
        <w:tab/>
      </w:r>
      <w:r w:rsidR="00DB1450">
        <w:rPr>
          <w:rFonts w:cs="Arial"/>
          <w:color w:val="000000"/>
          <w:sz w:val="18"/>
          <w:szCs w:val="18"/>
          <w:lang w:val="en-GB"/>
        </w:rPr>
        <w:t>1.4</w:t>
      </w:r>
      <w:r w:rsidR="00DB1450">
        <w:rPr>
          <w:rFonts w:cs="Arial"/>
          <w:color w:val="000000"/>
          <w:sz w:val="18"/>
          <w:szCs w:val="18"/>
          <w:lang w:val="en-GB"/>
        </w:rPr>
        <w:tab/>
        <w:t xml:space="preserve">Constraints, Restrictions, and limitations on </w:t>
      </w:r>
      <w:proofErr w:type="spellStart"/>
      <w:r w:rsidR="00DB1450">
        <w:rPr>
          <w:rFonts w:cs="Arial"/>
          <w:color w:val="000000"/>
          <w:sz w:val="18"/>
          <w:szCs w:val="18"/>
          <w:lang w:val="en-GB"/>
        </w:rPr>
        <w:t>AeroMACS</w:t>
      </w:r>
      <w:proofErr w:type="spellEnd"/>
      <w:r w:rsidR="00DB1450">
        <w:rPr>
          <w:rFonts w:cs="Arial"/>
          <w:color w:val="000000"/>
          <w:sz w:val="18"/>
          <w:szCs w:val="18"/>
          <w:lang w:val="en-GB"/>
        </w:rPr>
        <w:t xml:space="preserve"> Use…………………………………………….</w:t>
      </w:r>
    </w:p>
    <w:p w14:paraId="66D1392C" w14:textId="77777777" w:rsidR="00DD1D2F" w:rsidRPr="00780CFA" w:rsidRDefault="00DD1D2F" w:rsidP="00923A10">
      <w:pPr>
        <w:pStyle w:val="Indent-1"/>
        <w:tabs>
          <w:tab w:val="clear" w:pos="720"/>
          <w:tab w:val="clear" w:pos="1080"/>
          <w:tab w:val="clear" w:pos="1440"/>
          <w:tab w:val="left" w:pos="960"/>
          <w:tab w:val="left" w:leader="dot" w:pos="8880"/>
          <w:tab w:val="right" w:pos="9600"/>
        </w:tabs>
        <w:autoSpaceDE w:val="0"/>
        <w:autoSpaceDN w:val="0"/>
        <w:adjustRightInd w:val="0"/>
        <w:rPr>
          <w:rFonts w:cs="Arial"/>
          <w:color w:val="000000"/>
          <w:sz w:val="18"/>
          <w:szCs w:val="18"/>
          <w:lang w:val="en-GB"/>
        </w:rPr>
      </w:pPr>
      <w:r w:rsidRPr="00780CFA">
        <w:rPr>
          <w:rFonts w:cs="Arial"/>
          <w:color w:val="000000"/>
          <w:sz w:val="18"/>
          <w:szCs w:val="18"/>
          <w:lang w:val="en-GB"/>
        </w:rPr>
        <w:tab/>
      </w:r>
    </w:p>
    <w:p w14:paraId="66D1392D" w14:textId="77777777" w:rsidR="00DD1D2F" w:rsidRPr="00780CFA" w:rsidRDefault="00DD1D2F" w:rsidP="001538AC">
      <w:pPr>
        <w:pStyle w:val="Indent-1"/>
        <w:tabs>
          <w:tab w:val="clear" w:pos="720"/>
          <w:tab w:val="clear" w:pos="1080"/>
          <w:tab w:val="clear" w:pos="1440"/>
          <w:tab w:val="left" w:pos="960"/>
          <w:tab w:val="left" w:leader="dot" w:pos="8880"/>
          <w:tab w:val="right" w:pos="9600"/>
        </w:tabs>
        <w:autoSpaceDE w:val="0"/>
        <w:autoSpaceDN w:val="0"/>
        <w:adjustRightInd w:val="0"/>
        <w:rPr>
          <w:rFonts w:cs="Arial"/>
          <w:color w:val="000000"/>
          <w:sz w:val="18"/>
          <w:szCs w:val="18"/>
          <w:lang w:val="en-GB"/>
        </w:rPr>
      </w:pPr>
    </w:p>
    <w:p w14:paraId="66D1392E" w14:textId="77777777" w:rsidR="00DD1D2F" w:rsidRPr="00780CFA" w:rsidRDefault="00DD1D2F" w:rsidP="00C73BBD">
      <w:pPr>
        <w:pStyle w:val="Indent-1"/>
        <w:tabs>
          <w:tab w:val="left" w:leader="dot" w:pos="8880"/>
          <w:tab w:val="right" w:pos="9600"/>
        </w:tabs>
        <w:autoSpaceDE w:val="0"/>
        <w:autoSpaceDN w:val="0"/>
        <w:adjustRightInd w:val="0"/>
        <w:rPr>
          <w:rFonts w:cs="Arial"/>
          <w:b/>
          <w:bCs/>
          <w:color w:val="000000"/>
          <w:sz w:val="18"/>
          <w:szCs w:val="18"/>
          <w:lang w:val="en-GB"/>
        </w:rPr>
      </w:pPr>
      <w:r w:rsidRPr="00780CFA">
        <w:rPr>
          <w:rFonts w:cs="Arial"/>
          <w:b/>
          <w:bCs/>
          <w:color w:val="000000"/>
          <w:sz w:val="18"/>
          <w:szCs w:val="18"/>
          <w:lang w:val="en-GB"/>
        </w:rPr>
        <w:t xml:space="preserve">Chapter </w:t>
      </w:r>
      <w:r w:rsidR="00C73BBD">
        <w:rPr>
          <w:rFonts w:cs="Arial"/>
          <w:b/>
          <w:bCs/>
          <w:color w:val="000000"/>
          <w:sz w:val="18"/>
          <w:szCs w:val="18"/>
          <w:lang w:val="en-GB"/>
        </w:rPr>
        <w:t>2</w:t>
      </w:r>
      <w:r w:rsidRPr="00780CFA">
        <w:rPr>
          <w:rFonts w:cs="Arial"/>
          <w:b/>
          <w:bCs/>
          <w:color w:val="000000"/>
          <w:sz w:val="18"/>
          <w:szCs w:val="18"/>
          <w:lang w:val="en-GB"/>
        </w:rPr>
        <w:t>.    </w:t>
      </w:r>
      <w:r w:rsidR="00923A10" w:rsidRPr="00923A10">
        <w:rPr>
          <w:rFonts w:cs="Arial"/>
          <w:b/>
          <w:bCs/>
          <w:color w:val="000000"/>
          <w:sz w:val="18"/>
          <w:szCs w:val="18"/>
          <w:lang w:val="en-GB"/>
        </w:rPr>
        <w:t xml:space="preserve">Guidance Material </w:t>
      </w:r>
      <w:r w:rsidRPr="00780CFA">
        <w:rPr>
          <w:rFonts w:cs="Arial"/>
          <w:b/>
          <w:bCs/>
          <w:color w:val="000000"/>
          <w:sz w:val="18"/>
          <w:szCs w:val="18"/>
          <w:lang w:val="en-GB"/>
        </w:rPr>
        <w:t xml:space="preserve"> </w:t>
      </w:r>
      <w:r w:rsidRPr="00780CFA">
        <w:rPr>
          <w:rFonts w:cs="Arial"/>
          <w:b/>
          <w:bCs/>
          <w:color w:val="000000"/>
          <w:sz w:val="18"/>
          <w:szCs w:val="18"/>
          <w:lang w:val="en-GB"/>
        </w:rPr>
        <w:tab/>
      </w:r>
      <w:r w:rsidRPr="00780CFA">
        <w:rPr>
          <w:rFonts w:cs="Arial"/>
          <w:b/>
          <w:bCs/>
          <w:color w:val="000000"/>
          <w:sz w:val="18"/>
          <w:szCs w:val="18"/>
          <w:lang w:val="en-GB"/>
        </w:rPr>
        <w:tab/>
        <w:t>2-1</w:t>
      </w:r>
    </w:p>
    <w:p w14:paraId="66D1392F" w14:textId="77777777" w:rsidR="00DD1D2F" w:rsidRPr="00780CFA" w:rsidRDefault="00DD1D2F" w:rsidP="001538AC">
      <w:pPr>
        <w:pStyle w:val="Indent-1"/>
        <w:tabs>
          <w:tab w:val="left" w:pos="960"/>
          <w:tab w:val="left" w:leader="dot" w:pos="8880"/>
          <w:tab w:val="right" w:pos="9600"/>
        </w:tabs>
        <w:autoSpaceDE w:val="0"/>
        <w:autoSpaceDN w:val="0"/>
        <w:adjustRightInd w:val="0"/>
        <w:rPr>
          <w:rFonts w:cs="Arial"/>
          <w:color w:val="000000"/>
          <w:sz w:val="18"/>
          <w:szCs w:val="18"/>
          <w:lang w:val="en-GB"/>
        </w:rPr>
      </w:pPr>
    </w:p>
    <w:p w14:paraId="66D13930" w14:textId="77777777" w:rsidR="00DD1D2F" w:rsidRDefault="00DD1D2F" w:rsidP="00923A10">
      <w:pPr>
        <w:pStyle w:val="Indent-1"/>
        <w:tabs>
          <w:tab w:val="clear" w:pos="720"/>
          <w:tab w:val="clear" w:pos="1080"/>
          <w:tab w:val="clear" w:pos="1440"/>
          <w:tab w:val="left" w:pos="960"/>
          <w:tab w:val="left" w:leader="dot" w:pos="8880"/>
          <w:tab w:val="right" w:pos="9600"/>
        </w:tabs>
        <w:autoSpaceDE w:val="0"/>
        <w:autoSpaceDN w:val="0"/>
        <w:adjustRightInd w:val="0"/>
        <w:rPr>
          <w:rFonts w:cs="Arial"/>
          <w:color w:val="000000"/>
          <w:sz w:val="18"/>
          <w:szCs w:val="18"/>
          <w:lang w:val="en-GB"/>
        </w:rPr>
      </w:pPr>
      <w:r w:rsidRPr="00780CFA">
        <w:rPr>
          <w:rFonts w:cs="Arial"/>
          <w:color w:val="000000"/>
          <w:sz w:val="18"/>
          <w:szCs w:val="18"/>
          <w:lang w:val="en-GB"/>
        </w:rPr>
        <w:tab/>
        <w:t>2.1</w:t>
      </w:r>
      <w:r w:rsidRPr="00780CFA">
        <w:rPr>
          <w:rFonts w:cs="Arial"/>
          <w:color w:val="000000"/>
          <w:sz w:val="18"/>
          <w:szCs w:val="18"/>
          <w:lang w:val="en-GB"/>
        </w:rPr>
        <w:tab/>
      </w:r>
      <w:r w:rsidR="00923A10">
        <w:rPr>
          <w:rFonts w:cs="Arial"/>
          <w:color w:val="000000"/>
          <w:sz w:val="18"/>
          <w:szCs w:val="18"/>
          <w:lang w:val="en-GB"/>
        </w:rPr>
        <w:t>Concept of Operations</w:t>
      </w:r>
      <w:r w:rsidRPr="00780CFA">
        <w:rPr>
          <w:rFonts w:cs="Arial"/>
          <w:color w:val="000000"/>
          <w:sz w:val="18"/>
          <w:szCs w:val="18"/>
          <w:lang w:val="en-GB"/>
        </w:rPr>
        <w:tab/>
      </w:r>
      <w:r w:rsidRPr="00780CFA">
        <w:rPr>
          <w:rFonts w:cs="Arial"/>
          <w:color w:val="000000"/>
          <w:sz w:val="18"/>
          <w:szCs w:val="18"/>
          <w:lang w:val="en-GB"/>
        </w:rPr>
        <w:tab/>
        <w:t>2-1</w:t>
      </w:r>
    </w:p>
    <w:p w14:paraId="66D13931" w14:textId="77777777" w:rsidR="00DD1D2F" w:rsidRPr="00780CFA" w:rsidRDefault="00923A10" w:rsidP="00412C54">
      <w:pPr>
        <w:pStyle w:val="Indent-1"/>
        <w:tabs>
          <w:tab w:val="clear" w:pos="720"/>
          <w:tab w:val="clear" w:pos="1080"/>
          <w:tab w:val="clear" w:pos="1440"/>
          <w:tab w:val="left" w:pos="960"/>
          <w:tab w:val="left" w:leader="dot" w:pos="8880"/>
          <w:tab w:val="right" w:pos="9600"/>
        </w:tabs>
        <w:autoSpaceDE w:val="0"/>
        <w:autoSpaceDN w:val="0"/>
        <w:adjustRightInd w:val="0"/>
        <w:rPr>
          <w:rFonts w:cs="Arial"/>
          <w:color w:val="000000"/>
          <w:sz w:val="18"/>
          <w:szCs w:val="18"/>
          <w:lang w:val="en-GB"/>
        </w:rPr>
      </w:pPr>
      <w:r>
        <w:rPr>
          <w:rFonts w:cs="Arial"/>
          <w:color w:val="000000"/>
          <w:sz w:val="18"/>
          <w:szCs w:val="18"/>
          <w:lang w:val="en-GB"/>
        </w:rPr>
        <w:tab/>
      </w:r>
      <w:r w:rsidR="00DD1D2F" w:rsidRPr="00780CFA">
        <w:rPr>
          <w:rFonts w:cs="Arial"/>
          <w:color w:val="000000"/>
          <w:sz w:val="18"/>
          <w:szCs w:val="18"/>
          <w:lang w:val="en-GB"/>
        </w:rPr>
        <w:t>2.2</w:t>
      </w:r>
      <w:r w:rsidR="00DD1D2F" w:rsidRPr="00780CFA">
        <w:rPr>
          <w:rFonts w:cs="Arial"/>
          <w:color w:val="000000"/>
          <w:sz w:val="18"/>
          <w:szCs w:val="18"/>
          <w:lang w:val="en-GB"/>
        </w:rPr>
        <w:tab/>
      </w:r>
      <w:r w:rsidR="00412C54">
        <w:rPr>
          <w:rFonts w:cs="Arial"/>
          <w:color w:val="000000"/>
          <w:sz w:val="18"/>
          <w:szCs w:val="18"/>
          <w:lang w:val="en-GB"/>
        </w:rPr>
        <w:t xml:space="preserve">System Architecture </w:t>
      </w:r>
      <w:r w:rsidR="00DD1D2F" w:rsidRPr="00780CFA">
        <w:rPr>
          <w:rFonts w:cs="Arial"/>
          <w:color w:val="000000"/>
          <w:sz w:val="18"/>
          <w:szCs w:val="18"/>
          <w:lang w:val="en-GB"/>
        </w:rPr>
        <w:tab/>
      </w:r>
      <w:r w:rsidR="00DD1D2F" w:rsidRPr="00780CFA">
        <w:rPr>
          <w:rFonts w:cs="Arial"/>
          <w:color w:val="000000"/>
          <w:sz w:val="18"/>
          <w:szCs w:val="18"/>
          <w:lang w:val="en-GB"/>
        </w:rPr>
        <w:tab/>
        <w:t>2-1</w:t>
      </w:r>
    </w:p>
    <w:p w14:paraId="66D13932" w14:textId="18F094C3" w:rsidR="00DD1D2F" w:rsidRPr="00780CFA" w:rsidRDefault="00DD1D2F" w:rsidP="00B43BC5">
      <w:pPr>
        <w:pStyle w:val="Indent-1"/>
        <w:tabs>
          <w:tab w:val="clear" w:pos="720"/>
          <w:tab w:val="clear" w:pos="1080"/>
          <w:tab w:val="clear" w:pos="1440"/>
          <w:tab w:val="left" w:pos="960"/>
          <w:tab w:val="left" w:leader="dot" w:pos="8880"/>
          <w:tab w:val="right" w:pos="9600"/>
        </w:tabs>
        <w:autoSpaceDE w:val="0"/>
        <w:autoSpaceDN w:val="0"/>
        <w:adjustRightInd w:val="0"/>
        <w:rPr>
          <w:rFonts w:cs="Arial"/>
          <w:color w:val="000000"/>
          <w:sz w:val="18"/>
          <w:szCs w:val="18"/>
          <w:lang w:val="en-GB"/>
        </w:rPr>
      </w:pPr>
      <w:r w:rsidRPr="00780CFA">
        <w:rPr>
          <w:rFonts w:cs="Arial"/>
          <w:color w:val="000000"/>
          <w:sz w:val="18"/>
          <w:szCs w:val="18"/>
          <w:lang w:val="en-GB"/>
        </w:rPr>
        <w:tab/>
        <w:t>2.3</w:t>
      </w:r>
      <w:r w:rsidRPr="00780CFA">
        <w:rPr>
          <w:rFonts w:cs="Arial"/>
          <w:color w:val="000000"/>
          <w:sz w:val="18"/>
          <w:szCs w:val="18"/>
          <w:lang w:val="en-GB"/>
        </w:rPr>
        <w:tab/>
      </w:r>
      <w:r w:rsidR="00B43BC5">
        <w:rPr>
          <w:rFonts w:cs="Arial"/>
          <w:color w:val="000000"/>
          <w:sz w:val="18"/>
          <w:szCs w:val="18"/>
          <w:lang w:val="en-GB"/>
        </w:rPr>
        <w:t>Security</w:t>
      </w:r>
      <w:r w:rsidR="00412C54">
        <w:rPr>
          <w:rFonts w:cs="Arial"/>
          <w:color w:val="000000"/>
          <w:sz w:val="18"/>
          <w:szCs w:val="18"/>
          <w:lang w:val="en-GB"/>
        </w:rPr>
        <w:t xml:space="preserve"> </w:t>
      </w:r>
      <w:r w:rsidRPr="00780CFA">
        <w:rPr>
          <w:rFonts w:cs="Arial"/>
          <w:color w:val="000000"/>
          <w:sz w:val="18"/>
          <w:szCs w:val="18"/>
          <w:lang w:val="en-GB"/>
        </w:rPr>
        <w:tab/>
      </w:r>
      <w:r w:rsidRPr="00780CFA">
        <w:rPr>
          <w:rFonts w:cs="Arial"/>
          <w:color w:val="000000"/>
          <w:sz w:val="18"/>
          <w:szCs w:val="18"/>
          <w:lang w:val="en-GB"/>
        </w:rPr>
        <w:tab/>
        <w:t>2-</w:t>
      </w:r>
      <w:r>
        <w:rPr>
          <w:rFonts w:cs="Arial"/>
          <w:color w:val="000000"/>
          <w:sz w:val="18"/>
          <w:szCs w:val="18"/>
          <w:lang w:val="en-GB"/>
        </w:rPr>
        <w:t>4</w:t>
      </w:r>
    </w:p>
    <w:p w14:paraId="66D13933" w14:textId="0D7AC086" w:rsidR="00DD1D2F" w:rsidRPr="00780CFA" w:rsidRDefault="00DD1D2F" w:rsidP="00B43BC5">
      <w:pPr>
        <w:pStyle w:val="Indent-1"/>
        <w:tabs>
          <w:tab w:val="clear" w:pos="720"/>
          <w:tab w:val="clear" w:pos="1080"/>
          <w:tab w:val="clear" w:pos="1440"/>
          <w:tab w:val="left" w:pos="960"/>
          <w:tab w:val="left" w:leader="dot" w:pos="8880"/>
          <w:tab w:val="right" w:pos="9600"/>
        </w:tabs>
        <w:autoSpaceDE w:val="0"/>
        <w:autoSpaceDN w:val="0"/>
        <w:adjustRightInd w:val="0"/>
        <w:rPr>
          <w:rFonts w:cs="Arial"/>
          <w:color w:val="000000"/>
          <w:sz w:val="18"/>
          <w:szCs w:val="18"/>
          <w:lang w:val="en-GB"/>
        </w:rPr>
      </w:pPr>
      <w:r w:rsidRPr="00780CFA">
        <w:rPr>
          <w:rFonts w:cs="Arial"/>
          <w:color w:val="000000"/>
          <w:sz w:val="18"/>
          <w:szCs w:val="18"/>
          <w:lang w:val="en-GB"/>
        </w:rPr>
        <w:tab/>
        <w:t>2.4</w:t>
      </w:r>
      <w:r w:rsidRPr="00780CFA">
        <w:rPr>
          <w:rFonts w:cs="Arial"/>
          <w:color w:val="000000"/>
          <w:sz w:val="18"/>
          <w:szCs w:val="18"/>
          <w:lang w:val="en-GB"/>
        </w:rPr>
        <w:tab/>
      </w:r>
      <w:r w:rsidR="00B43BC5">
        <w:rPr>
          <w:rFonts w:cs="Arial"/>
          <w:color w:val="000000"/>
          <w:sz w:val="18"/>
          <w:szCs w:val="18"/>
          <w:lang w:val="en-GB"/>
        </w:rPr>
        <w:t xml:space="preserve">Support for Broadcast and Multicast Applications in </w:t>
      </w:r>
      <w:proofErr w:type="spellStart"/>
      <w:r w:rsidR="00B43BC5">
        <w:rPr>
          <w:rFonts w:cs="Arial"/>
          <w:color w:val="000000"/>
          <w:sz w:val="18"/>
          <w:szCs w:val="18"/>
          <w:lang w:val="en-GB"/>
        </w:rPr>
        <w:t>AeroMACS</w:t>
      </w:r>
      <w:proofErr w:type="spellEnd"/>
      <w:r w:rsidRPr="00780CFA">
        <w:rPr>
          <w:rFonts w:cs="Arial"/>
          <w:color w:val="000000"/>
          <w:sz w:val="18"/>
          <w:szCs w:val="18"/>
          <w:lang w:val="en-GB"/>
        </w:rPr>
        <w:tab/>
      </w:r>
      <w:r w:rsidRPr="00780CFA">
        <w:rPr>
          <w:rFonts w:cs="Arial"/>
          <w:color w:val="000000"/>
          <w:sz w:val="18"/>
          <w:szCs w:val="18"/>
          <w:lang w:val="en-GB"/>
        </w:rPr>
        <w:tab/>
        <w:t>2-</w:t>
      </w:r>
      <w:r>
        <w:rPr>
          <w:rFonts w:cs="Arial"/>
          <w:color w:val="000000"/>
          <w:sz w:val="18"/>
          <w:szCs w:val="18"/>
          <w:lang w:val="en-GB"/>
        </w:rPr>
        <w:t>22</w:t>
      </w:r>
    </w:p>
    <w:p w14:paraId="66D13934" w14:textId="39387E57" w:rsidR="00DD1D2F" w:rsidRDefault="00DD1D2F" w:rsidP="00B43BC5">
      <w:pPr>
        <w:pStyle w:val="Indent-1"/>
        <w:tabs>
          <w:tab w:val="clear" w:pos="720"/>
          <w:tab w:val="clear" w:pos="1080"/>
          <w:tab w:val="clear" w:pos="1440"/>
          <w:tab w:val="left" w:pos="960"/>
          <w:tab w:val="left" w:leader="dot" w:pos="8880"/>
          <w:tab w:val="right" w:pos="9600"/>
        </w:tabs>
        <w:autoSpaceDE w:val="0"/>
        <w:autoSpaceDN w:val="0"/>
        <w:adjustRightInd w:val="0"/>
        <w:rPr>
          <w:rFonts w:cs="Arial"/>
          <w:color w:val="000000"/>
          <w:sz w:val="18"/>
          <w:szCs w:val="18"/>
          <w:lang w:val="en-GB"/>
        </w:rPr>
      </w:pPr>
      <w:r w:rsidRPr="00780CFA">
        <w:rPr>
          <w:rFonts w:cs="Arial"/>
          <w:color w:val="000000"/>
          <w:sz w:val="18"/>
          <w:szCs w:val="18"/>
          <w:lang w:val="en-GB"/>
        </w:rPr>
        <w:tab/>
        <w:t>2.5</w:t>
      </w:r>
      <w:r w:rsidRPr="00780CFA">
        <w:rPr>
          <w:rFonts w:cs="Arial"/>
          <w:color w:val="000000"/>
          <w:sz w:val="18"/>
          <w:szCs w:val="18"/>
          <w:lang w:val="en-GB"/>
        </w:rPr>
        <w:tab/>
      </w:r>
      <w:r w:rsidR="00B43BC5">
        <w:rPr>
          <w:rFonts w:cs="Arial"/>
          <w:color w:val="000000"/>
          <w:sz w:val="18"/>
          <w:szCs w:val="18"/>
          <w:lang w:val="en-GB"/>
        </w:rPr>
        <w:t>Prioritisation and Quality of Service</w:t>
      </w:r>
      <w:r w:rsidRPr="00780CFA">
        <w:rPr>
          <w:rFonts w:cs="Arial"/>
          <w:color w:val="000000"/>
          <w:sz w:val="18"/>
          <w:szCs w:val="18"/>
          <w:lang w:val="en-GB"/>
        </w:rPr>
        <w:tab/>
      </w:r>
      <w:r w:rsidRPr="00780CFA">
        <w:rPr>
          <w:rFonts w:cs="Arial"/>
          <w:color w:val="000000"/>
          <w:sz w:val="18"/>
          <w:szCs w:val="18"/>
          <w:lang w:val="en-GB"/>
        </w:rPr>
        <w:tab/>
        <w:t>2-</w:t>
      </w:r>
      <w:r>
        <w:rPr>
          <w:rFonts w:cs="Arial"/>
          <w:color w:val="000000"/>
          <w:sz w:val="18"/>
          <w:szCs w:val="18"/>
          <w:lang w:val="en-GB"/>
        </w:rPr>
        <w:t>24</w:t>
      </w:r>
    </w:p>
    <w:p w14:paraId="66D13935" w14:textId="0AF55A18" w:rsidR="00FF421B" w:rsidRDefault="00FF421B" w:rsidP="00B43BC5">
      <w:pPr>
        <w:pStyle w:val="Indent-1"/>
        <w:tabs>
          <w:tab w:val="clear" w:pos="720"/>
          <w:tab w:val="clear" w:pos="1080"/>
          <w:tab w:val="clear" w:pos="1440"/>
          <w:tab w:val="left" w:pos="960"/>
          <w:tab w:val="left" w:leader="dot" w:pos="8880"/>
          <w:tab w:val="right" w:pos="9600"/>
        </w:tabs>
        <w:autoSpaceDE w:val="0"/>
        <w:autoSpaceDN w:val="0"/>
        <w:adjustRightInd w:val="0"/>
        <w:rPr>
          <w:rFonts w:cs="Arial"/>
          <w:color w:val="000000"/>
          <w:sz w:val="18"/>
          <w:szCs w:val="18"/>
          <w:lang w:val="en-GB"/>
        </w:rPr>
      </w:pPr>
      <w:r>
        <w:rPr>
          <w:rFonts w:cs="Arial"/>
          <w:color w:val="000000"/>
          <w:sz w:val="18"/>
          <w:szCs w:val="18"/>
          <w:lang w:val="en-GB"/>
        </w:rPr>
        <w:tab/>
        <w:t xml:space="preserve">2.6 </w:t>
      </w:r>
      <w:r>
        <w:rPr>
          <w:rFonts w:cs="Arial"/>
          <w:color w:val="000000"/>
          <w:sz w:val="18"/>
          <w:szCs w:val="18"/>
          <w:lang w:val="en-GB"/>
        </w:rPr>
        <w:tab/>
      </w:r>
      <w:r w:rsidR="00B43BC5">
        <w:rPr>
          <w:rFonts w:cs="Arial"/>
          <w:color w:val="000000"/>
          <w:sz w:val="18"/>
          <w:szCs w:val="18"/>
          <w:lang w:val="en-GB"/>
        </w:rPr>
        <w:t>Sub-Network Entry and Scanning Times</w:t>
      </w:r>
    </w:p>
    <w:p w14:paraId="66D13936" w14:textId="4068E9CF" w:rsidR="00FF421B" w:rsidRDefault="00FF421B" w:rsidP="00B43BC5">
      <w:pPr>
        <w:pStyle w:val="Indent-1"/>
        <w:tabs>
          <w:tab w:val="clear" w:pos="720"/>
          <w:tab w:val="clear" w:pos="1080"/>
          <w:tab w:val="clear" w:pos="1440"/>
          <w:tab w:val="left" w:pos="960"/>
          <w:tab w:val="left" w:leader="dot" w:pos="8880"/>
          <w:tab w:val="right" w:pos="9600"/>
        </w:tabs>
        <w:autoSpaceDE w:val="0"/>
        <w:autoSpaceDN w:val="0"/>
        <w:adjustRightInd w:val="0"/>
        <w:rPr>
          <w:rFonts w:cs="Arial"/>
          <w:color w:val="000000"/>
          <w:sz w:val="18"/>
          <w:szCs w:val="18"/>
          <w:lang w:val="en-GB"/>
        </w:rPr>
      </w:pPr>
      <w:r>
        <w:rPr>
          <w:rFonts w:cs="Arial"/>
          <w:color w:val="000000"/>
          <w:sz w:val="18"/>
          <w:szCs w:val="18"/>
          <w:lang w:val="en-GB"/>
        </w:rPr>
        <w:tab/>
        <w:t>2.7</w:t>
      </w:r>
      <w:r>
        <w:rPr>
          <w:rFonts w:cs="Arial"/>
          <w:color w:val="000000"/>
          <w:sz w:val="18"/>
          <w:szCs w:val="18"/>
          <w:lang w:val="en-GB"/>
        </w:rPr>
        <w:tab/>
      </w:r>
      <w:r w:rsidR="00B43BC5">
        <w:rPr>
          <w:rFonts w:cs="Arial"/>
          <w:color w:val="000000"/>
          <w:sz w:val="18"/>
          <w:szCs w:val="18"/>
          <w:lang w:val="en-GB"/>
        </w:rPr>
        <w:t>Hand-Off</w:t>
      </w:r>
    </w:p>
    <w:p w14:paraId="5B3EE161" w14:textId="77777777" w:rsidR="00AC1780" w:rsidRDefault="00FF421B" w:rsidP="00AC1780">
      <w:pPr>
        <w:pStyle w:val="Indent-1"/>
        <w:tabs>
          <w:tab w:val="clear" w:pos="720"/>
          <w:tab w:val="clear" w:pos="1080"/>
          <w:tab w:val="clear" w:pos="1440"/>
          <w:tab w:val="left" w:pos="960"/>
          <w:tab w:val="left" w:leader="dot" w:pos="8880"/>
          <w:tab w:val="right" w:pos="9600"/>
        </w:tabs>
        <w:autoSpaceDE w:val="0"/>
        <w:autoSpaceDN w:val="0"/>
        <w:adjustRightInd w:val="0"/>
        <w:jc w:val="left"/>
        <w:rPr>
          <w:rFonts w:cs="Arial"/>
          <w:color w:val="000000"/>
          <w:sz w:val="18"/>
          <w:szCs w:val="18"/>
          <w:lang w:val="en-GB"/>
        </w:rPr>
      </w:pPr>
      <w:r>
        <w:rPr>
          <w:rFonts w:cs="Arial"/>
          <w:color w:val="000000"/>
          <w:sz w:val="18"/>
          <w:szCs w:val="18"/>
          <w:lang w:val="en-GB"/>
        </w:rPr>
        <w:tab/>
        <w:t>2.8</w:t>
      </w:r>
      <w:r>
        <w:rPr>
          <w:rFonts w:cs="Arial"/>
          <w:color w:val="000000"/>
          <w:sz w:val="18"/>
          <w:szCs w:val="18"/>
          <w:lang w:val="en-GB"/>
        </w:rPr>
        <w:tab/>
      </w:r>
      <w:r w:rsidR="00B43BC5">
        <w:rPr>
          <w:rFonts w:cs="Arial"/>
          <w:color w:val="000000"/>
          <w:sz w:val="18"/>
          <w:szCs w:val="18"/>
          <w:lang w:val="en-GB"/>
        </w:rPr>
        <w:t>Upper Layer Interfaces</w:t>
      </w:r>
      <w:r>
        <w:rPr>
          <w:rFonts w:cs="Arial"/>
          <w:color w:val="000000"/>
          <w:sz w:val="18"/>
          <w:szCs w:val="18"/>
          <w:lang w:val="en-GB"/>
        </w:rPr>
        <w:tab/>
      </w:r>
    </w:p>
    <w:p w14:paraId="66D13938" w14:textId="74AC0B60" w:rsidR="00DB1450" w:rsidRDefault="00AC1780" w:rsidP="00AC1780">
      <w:pPr>
        <w:pStyle w:val="Indent-1"/>
        <w:tabs>
          <w:tab w:val="clear" w:pos="720"/>
          <w:tab w:val="clear" w:pos="1080"/>
          <w:tab w:val="clear" w:pos="1440"/>
          <w:tab w:val="left" w:pos="960"/>
          <w:tab w:val="left" w:leader="dot" w:pos="8880"/>
          <w:tab w:val="right" w:pos="9600"/>
        </w:tabs>
        <w:autoSpaceDE w:val="0"/>
        <w:autoSpaceDN w:val="0"/>
        <w:adjustRightInd w:val="0"/>
        <w:jc w:val="left"/>
        <w:rPr>
          <w:rFonts w:cs="Arial"/>
          <w:color w:val="000000"/>
          <w:sz w:val="18"/>
          <w:szCs w:val="18"/>
          <w:lang w:val="en-GB"/>
        </w:rPr>
      </w:pPr>
      <w:r>
        <w:rPr>
          <w:rFonts w:cs="Arial"/>
          <w:color w:val="000000"/>
          <w:sz w:val="18"/>
          <w:szCs w:val="18"/>
          <w:lang w:val="en-GB"/>
        </w:rPr>
        <w:tab/>
      </w:r>
      <w:r w:rsidR="00FF421B">
        <w:rPr>
          <w:rFonts w:cs="Arial"/>
          <w:color w:val="000000"/>
          <w:sz w:val="18"/>
          <w:szCs w:val="18"/>
          <w:lang w:val="en-GB"/>
        </w:rPr>
        <w:t>2.9</w:t>
      </w:r>
      <w:r w:rsidR="00FF421B">
        <w:rPr>
          <w:rFonts w:cs="Arial"/>
          <w:color w:val="000000"/>
          <w:sz w:val="18"/>
          <w:szCs w:val="18"/>
          <w:lang w:val="en-GB"/>
        </w:rPr>
        <w:tab/>
      </w:r>
      <w:r>
        <w:rPr>
          <w:rFonts w:cs="Arial"/>
          <w:color w:val="000000"/>
          <w:sz w:val="18"/>
          <w:szCs w:val="18"/>
          <w:lang w:val="en-GB"/>
        </w:rPr>
        <w:t>System Management</w:t>
      </w:r>
    </w:p>
    <w:p w14:paraId="073D49E1" w14:textId="41D9E2C4" w:rsidR="00AC1780" w:rsidRDefault="00DB1450" w:rsidP="00AC1780">
      <w:pPr>
        <w:pStyle w:val="Indent-1"/>
        <w:tabs>
          <w:tab w:val="clear" w:pos="720"/>
          <w:tab w:val="clear" w:pos="1080"/>
          <w:tab w:val="clear" w:pos="1440"/>
          <w:tab w:val="left" w:pos="960"/>
          <w:tab w:val="left" w:leader="dot" w:pos="8880"/>
          <w:tab w:val="right" w:pos="9600"/>
        </w:tabs>
        <w:autoSpaceDE w:val="0"/>
        <w:autoSpaceDN w:val="0"/>
        <w:adjustRightInd w:val="0"/>
        <w:jc w:val="left"/>
        <w:rPr>
          <w:rFonts w:cs="Arial"/>
          <w:color w:val="000000"/>
          <w:sz w:val="18"/>
          <w:szCs w:val="18"/>
          <w:lang w:val="en-GB"/>
        </w:rPr>
      </w:pPr>
      <w:r>
        <w:rPr>
          <w:rFonts w:cs="Arial"/>
          <w:color w:val="000000"/>
          <w:sz w:val="18"/>
          <w:szCs w:val="18"/>
          <w:lang w:val="en-GB"/>
        </w:rPr>
        <w:tab/>
        <w:t>2.10</w:t>
      </w:r>
      <w:r>
        <w:rPr>
          <w:rFonts w:cs="Arial"/>
          <w:color w:val="000000"/>
          <w:sz w:val="18"/>
          <w:szCs w:val="18"/>
          <w:lang w:val="en-GB"/>
        </w:rPr>
        <w:tab/>
      </w:r>
      <w:r w:rsidR="00AC1780">
        <w:rPr>
          <w:rFonts w:cs="Arial"/>
          <w:color w:val="000000"/>
          <w:sz w:val="18"/>
          <w:szCs w:val="18"/>
          <w:lang w:val="en-GB"/>
        </w:rPr>
        <w:t xml:space="preserve">Frequency Allocation and </w:t>
      </w:r>
      <w:proofErr w:type="spellStart"/>
      <w:r w:rsidR="00AC1780">
        <w:rPr>
          <w:rFonts w:cs="Arial"/>
          <w:color w:val="000000"/>
          <w:sz w:val="18"/>
          <w:szCs w:val="18"/>
          <w:lang w:val="en-GB"/>
        </w:rPr>
        <w:t>Channelisation</w:t>
      </w:r>
      <w:proofErr w:type="spellEnd"/>
      <w:r w:rsidR="00FF421B">
        <w:rPr>
          <w:rFonts w:cs="Arial"/>
          <w:color w:val="000000"/>
          <w:sz w:val="18"/>
          <w:szCs w:val="18"/>
          <w:lang w:val="en-GB"/>
        </w:rPr>
        <w:t xml:space="preserve"> </w:t>
      </w:r>
      <w:r w:rsidR="00FF421B">
        <w:rPr>
          <w:rFonts w:cs="Arial"/>
          <w:color w:val="000000"/>
          <w:sz w:val="18"/>
          <w:szCs w:val="18"/>
          <w:lang w:val="en-GB"/>
        </w:rPr>
        <w:tab/>
      </w:r>
    </w:p>
    <w:p w14:paraId="66D1393A" w14:textId="0C329480" w:rsidR="00FF421B" w:rsidRDefault="00AC1780" w:rsidP="00AC1780">
      <w:pPr>
        <w:pStyle w:val="Indent-1"/>
        <w:tabs>
          <w:tab w:val="clear" w:pos="720"/>
          <w:tab w:val="clear" w:pos="1080"/>
          <w:tab w:val="clear" w:pos="1440"/>
          <w:tab w:val="left" w:pos="960"/>
          <w:tab w:val="left" w:leader="dot" w:pos="8880"/>
          <w:tab w:val="right" w:pos="9600"/>
        </w:tabs>
        <w:autoSpaceDE w:val="0"/>
        <w:autoSpaceDN w:val="0"/>
        <w:adjustRightInd w:val="0"/>
        <w:jc w:val="left"/>
        <w:rPr>
          <w:rFonts w:cs="Arial"/>
          <w:color w:val="000000"/>
          <w:sz w:val="18"/>
          <w:szCs w:val="18"/>
          <w:lang w:val="en-GB"/>
        </w:rPr>
      </w:pPr>
      <w:r>
        <w:rPr>
          <w:rFonts w:cs="Arial"/>
          <w:color w:val="000000"/>
          <w:sz w:val="18"/>
          <w:szCs w:val="18"/>
          <w:lang w:val="en-GB"/>
        </w:rPr>
        <w:tab/>
        <w:t>2.11</w:t>
      </w:r>
      <w:r>
        <w:rPr>
          <w:rFonts w:cs="Arial"/>
          <w:color w:val="000000"/>
          <w:sz w:val="18"/>
          <w:szCs w:val="18"/>
          <w:lang w:val="en-GB"/>
        </w:rPr>
        <w:tab/>
        <w:t>Implementation</w:t>
      </w:r>
    </w:p>
    <w:p w14:paraId="66D1393B" w14:textId="0DDFB227" w:rsidR="00FF421B" w:rsidRPr="00780CFA" w:rsidRDefault="00FF421B" w:rsidP="00AC1780">
      <w:pPr>
        <w:pStyle w:val="Indent-1"/>
        <w:tabs>
          <w:tab w:val="clear" w:pos="720"/>
          <w:tab w:val="clear" w:pos="1080"/>
          <w:tab w:val="clear" w:pos="1440"/>
          <w:tab w:val="left" w:pos="960"/>
          <w:tab w:val="left" w:leader="dot" w:pos="8880"/>
          <w:tab w:val="right" w:pos="9600"/>
        </w:tabs>
        <w:autoSpaceDE w:val="0"/>
        <w:autoSpaceDN w:val="0"/>
        <w:adjustRightInd w:val="0"/>
        <w:rPr>
          <w:rFonts w:cs="Arial"/>
          <w:color w:val="000000"/>
          <w:sz w:val="18"/>
          <w:szCs w:val="18"/>
          <w:lang w:val="en-GB"/>
        </w:rPr>
      </w:pPr>
      <w:r>
        <w:rPr>
          <w:rFonts w:cs="Arial"/>
          <w:color w:val="000000"/>
          <w:sz w:val="18"/>
          <w:szCs w:val="18"/>
          <w:lang w:val="en-GB"/>
        </w:rPr>
        <w:tab/>
      </w:r>
    </w:p>
    <w:p w14:paraId="66D1393C" w14:textId="77777777" w:rsidR="00DD1D2F" w:rsidRPr="00780CFA" w:rsidRDefault="00DD1D2F" w:rsidP="000A1134">
      <w:pPr>
        <w:pStyle w:val="Indent-1"/>
        <w:tabs>
          <w:tab w:val="clear" w:pos="720"/>
          <w:tab w:val="clear" w:pos="1080"/>
          <w:tab w:val="clear" w:pos="1440"/>
          <w:tab w:val="left" w:pos="960"/>
          <w:tab w:val="left" w:leader="dot" w:pos="8880"/>
          <w:tab w:val="right" w:pos="9600"/>
        </w:tabs>
        <w:autoSpaceDE w:val="0"/>
        <w:autoSpaceDN w:val="0"/>
        <w:adjustRightInd w:val="0"/>
        <w:rPr>
          <w:rFonts w:cs="Arial"/>
          <w:color w:val="000000"/>
          <w:sz w:val="18"/>
          <w:szCs w:val="18"/>
          <w:lang w:val="en-GB"/>
        </w:rPr>
      </w:pPr>
      <w:r w:rsidRPr="00780CFA">
        <w:rPr>
          <w:rFonts w:cs="Arial"/>
          <w:color w:val="000000"/>
          <w:sz w:val="18"/>
          <w:szCs w:val="18"/>
          <w:lang w:val="en-GB"/>
        </w:rPr>
        <w:tab/>
      </w:r>
    </w:p>
    <w:p w14:paraId="66D1393D" w14:textId="77777777" w:rsidR="00DD1D2F" w:rsidRPr="00780CFA" w:rsidRDefault="00DD1D2F" w:rsidP="001538AC">
      <w:pPr>
        <w:pStyle w:val="Indent-1"/>
        <w:tabs>
          <w:tab w:val="left" w:pos="820"/>
          <w:tab w:val="left" w:leader="dot" w:pos="3960"/>
          <w:tab w:val="right" w:pos="45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 w:val="left" w:pos="31680"/>
        </w:tabs>
        <w:autoSpaceDE w:val="0"/>
        <w:autoSpaceDN w:val="0"/>
        <w:adjustRightInd w:val="0"/>
        <w:rPr>
          <w:rFonts w:cs="Arial"/>
          <w:color w:val="000000"/>
          <w:sz w:val="18"/>
          <w:szCs w:val="18"/>
          <w:lang w:val="en-GB"/>
        </w:rPr>
      </w:pPr>
    </w:p>
    <w:p w14:paraId="66D1393E" w14:textId="77777777" w:rsidR="00DD1D2F" w:rsidRPr="00780CFA" w:rsidRDefault="00DD1D2F" w:rsidP="00C73BBD">
      <w:pPr>
        <w:pStyle w:val="Indent-1"/>
        <w:tabs>
          <w:tab w:val="left" w:leader="dot" w:pos="8880"/>
          <w:tab w:val="right" w:pos="9600"/>
        </w:tabs>
        <w:autoSpaceDE w:val="0"/>
        <w:autoSpaceDN w:val="0"/>
        <w:adjustRightInd w:val="0"/>
        <w:rPr>
          <w:rFonts w:cs="Arial"/>
          <w:b/>
          <w:bCs/>
          <w:color w:val="000000"/>
          <w:sz w:val="18"/>
          <w:szCs w:val="18"/>
          <w:lang w:val="en-GB"/>
        </w:rPr>
      </w:pPr>
      <w:r w:rsidRPr="00780CFA">
        <w:rPr>
          <w:rFonts w:cs="Arial"/>
          <w:b/>
          <w:bCs/>
          <w:color w:val="000000"/>
          <w:sz w:val="18"/>
          <w:szCs w:val="18"/>
          <w:lang w:val="en-GB"/>
        </w:rPr>
        <w:t xml:space="preserve">Chapter </w:t>
      </w:r>
      <w:r w:rsidR="00C73BBD">
        <w:rPr>
          <w:rFonts w:cs="Arial"/>
          <w:b/>
          <w:bCs/>
          <w:color w:val="000000"/>
          <w:sz w:val="18"/>
          <w:szCs w:val="18"/>
          <w:lang w:val="en-GB"/>
        </w:rPr>
        <w:t>3</w:t>
      </w:r>
      <w:r w:rsidRPr="00780CFA">
        <w:rPr>
          <w:rFonts w:cs="Arial"/>
          <w:b/>
          <w:bCs/>
          <w:color w:val="000000"/>
          <w:sz w:val="18"/>
          <w:szCs w:val="18"/>
          <w:lang w:val="en-GB"/>
        </w:rPr>
        <w:t>.    </w:t>
      </w:r>
      <w:r w:rsidR="000A1134">
        <w:rPr>
          <w:rFonts w:cs="Arial"/>
          <w:b/>
          <w:bCs/>
          <w:color w:val="000000"/>
          <w:sz w:val="18"/>
          <w:szCs w:val="18"/>
          <w:lang w:val="en-GB"/>
        </w:rPr>
        <w:t>Technical Specifications</w:t>
      </w:r>
      <w:r w:rsidRPr="00780CFA">
        <w:rPr>
          <w:rFonts w:cs="Arial"/>
          <w:b/>
          <w:bCs/>
          <w:color w:val="000000"/>
          <w:sz w:val="18"/>
          <w:szCs w:val="18"/>
          <w:lang w:val="en-GB"/>
        </w:rPr>
        <w:tab/>
      </w:r>
      <w:r w:rsidRPr="00780CFA">
        <w:rPr>
          <w:rFonts w:cs="Arial"/>
          <w:b/>
          <w:bCs/>
          <w:color w:val="000000"/>
          <w:sz w:val="18"/>
          <w:szCs w:val="18"/>
          <w:lang w:val="en-GB"/>
        </w:rPr>
        <w:tab/>
        <w:t>3-1</w:t>
      </w:r>
    </w:p>
    <w:p w14:paraId="66D1393F" w14:textId="77777777" w:rsidR="00DD1D2F" w:rsidRPr="00780CFA" w:rsidRDefault="00DD1D2F" w:rsidP="001538AC">
      <w:pPr>
        <w:pStyle w:val="Indent-1"/>
        <w:tabs>
          <w:tab w:val="left" w:pos="960"/>
          <w:tab w:val="left" w:leader="dot" w:pos="8880"/>
          <w:tab w:val="right" w:pos="9600"/>
        </w:tabs>
        <w:autoSpaceDE w:val="0"/>
        <w:autoSpaceDN w:val="0"/>
        <w:adjustRightInd w:val="0"/>
        <w:rPr>
          <w:rFonts w:cs="Arial"/>
          <w:color w:val="000000"/>
          <w:sz w:val="18"/>
          <w:szCs w:val="18"/>
          <w:lang w:val="en-GB"/>
        </w:rPr>
      </w:pPr>
    </w:p>
    <w:p w14:paraId="66D13940" w14:textId="59C24826" w:rsidR="00DD1D2F" w:rsidRPr="00780CFA" w:rsidRDefault="00DD1D2F" w:rsidP="00AC1780">
      <w:pPr>
        <w:pStyle w:val="Indent-1"/>
        <w:tabs>
          <w:tab w:val="clear" w:pos="720"/>
          <w:tab w:val="clear" w:pos="1080"/>
          <w:tab w:val="clear" w:pos="1440"/>
          <w:tab w:val="left" w:pos="960"/>
          <w:tab w:val="left" w:leader="dot" w:pos="8880"/>
          <w:tab w:val="right" w:pos="9600"/>
        </w:tabs>
        <w:autoSpaceDE w:val="0"/>
        <w:autoSpaceDN w:val="0"/>
        <w:adjustRightInd w:val="0"/>
        <w:rPr>
          <w:rFonts w:cs="Arial"/>
          <w:color w:val="000000"/>
          <w:sz w:val="18"/>
          <w:szCs w:val="18"/>
          <w:lang w:val="en-GB"/>
        </w:rPr>
      </w:pPr>
      <w:r w:rsidRPr="00780CFA">
        <w:rPr>
          <w:rFonts w:cs="Arial"/>
          <w:color w:val="000000"/>
          <w:sz w:val="18"/>
          <w:szCs w:val="18"/>
          <w:lang w:val="en-GB"/>
        </w:rPr>
        <w:tab/>
        <w:t>3.1</w:t>
      </w:r>
      <w:r w:rsidRPr="00780CFA">
        <w:rPr>
          <w:rFonts w:cs="Arial"/>
          <w:color w:val="000000"/>
          <w:sz w:val="18"/>
          <w:szCs w:val="18"/>
          <w:lang w:val="en-GB"/>
        </w:rPr>
        <w:tab/>
      </w:r>
      <w:r w:rsidR="00AC1780">
        <w:rPr>
          <w:rFonts w:cs="Arial"/>
          <w:color w:val="000000"/>
          <w:sz w:val="18"/>
          <w:szCs w:val="18"/>
          <w:lang w:val="en-GB"/>
        </w:rPr>
        <w:t xml:space="preserve">System </w:t>
      </w:r>
      <w:proofErr w:type="spellStart"/>
      <w:r w:rsidR="00AC1780">
        <w:rPr>
          <w:rFonts w:cs="Arial"/>
          <w:color w:val="000000"/>
          <w:sz w:val="18"/>
          <w:szCs w:val="18"/>
          <w:lang w:val="en-GB"/>
        </w:rPr>
        <w:t>Archictecture</w:t>
      </w:r>
      <w:proofErr w:type="spellEnd"/>
      <w:r w:rsidRPr="00780CFA">
        <w:rPr>
          <w:rFonts w:cs="Arial"/>
          <w:color w:val="000000"/>
          <w:sz w:val="18"/>
          <w:szCs w:val="18"/>
          <w:lang w:val="en-GB"/>
        </w:rPr>
        <w:tab/>
      </w:r>
      <w:r w:rsidRPr="00780CFA">
        <w:rPr>
          <w:rFonts w:cs="Arial"/>
          <w:color w:val="000000"/>
          <w:sz w:val="18"/>
          <w:szCs w:val="18"/>
          <w:lang w:val="en-GB"/>
        </w:rPr>
        <w:tab/>
        <w:t>3-1</w:t>
      </w:r>
    </w:p>
    <w:p w14:paraId="66D13941" w14:textId="0D56CCAC" w:rsidR="00DD1D2F" w:rsidRPr="00780CFA" w:rsidRDefault="00DD1D2F" w:rsidP="00AC1780">
      <w:pPr>
        <w:pStyle w:val="Indent-1"/>
        <w:tabs>
          <w:tab w:val="clear" w:pos="720"/>
          <w:tab w:val="clear" w:pos="1080"/>
          <w:tab w:val="clear" w:pos="1440"/>
          <w:tab w:val="left" w:pos="960"/>
          <w:tab w:val="left" w:leader="dot" w:pos="8880"/>
          <w:tab w:val="right" w:pos="9600"/>
        </w:tabs>
        <w:autoSpaceDE w:val="0"/>
        <w:autoSpaceDN w:val="0"/>
        <w:adjustRightInd w:val="0"/>
        <w:rPr>
          <w:rFonts w:cs="Arial"/>
          <w:color w:val="000000"/>
          <w:sz w:val="18"/>
          <w:szCs w:val="18"/>
          <w:lang w:val="en-GB"/>
        </w:rPr>
      </w:pPr>
      <w:r w:rsidRPr="00780CFA">
        <w:rPr>
          <w:rFonts w:cs="Arial"/>
          <w:color w:val="000000"/>
          <w:sz w:val="18"/>
          <w:szCs w:val="18"/>
          <w:lang w:val="en-GB"/>
        </w:rPr>
        <w:tab/>
        <w:t>3.2</w:t>
      </w:r>
      <w:r w:rsidRPr="00780CFA">
        <w:rPr>
          <w:rFonts w:cs="Arial"/>
          <w:color w:val="000000"/>
          <w:sz w:val="18"/>
          <w:szCs w:val="18"/>
          <w:lang w:val="en-GB"/>
        </w:rPr>
        <w:tab/>
      </w:r>
      <w:r w:rsidR="00AC1780">
        <w:rPr>
          <w:rFonts w:cs="Arial"/>
          <w:color w:val="000000"/>
          <w:sz w:val="18"/>
          <w:szCs w:val="18"/>
          <w:lang w:val="en-GB"/>
        </w:rPr>
        <w:t>Performance</w:t>
      </w:r>
      <w:r w:rsidRPr="00780CFA">
        <w:rPr>
          <w:rFonts w:cs="Arial"/>
          <w:color w:val="000000"/>
          <w:sz w:val="18"/>
          <w:szCs w:val="18"/>
          <w:lang w:val="en-GB"/>
        </w:rPr>
        <w:tab/>
      </w:r>
      <w:r w:rsidRPr="00780CFA">
        <w:rPr>
          <w:rFonts w:cs="Arial"/>
          <w:color w:val="000000"/>
          <w:sz w:val="18"/>
          <w:szCs w:val="18"/>
          <w:lang w:val="en-GB"/>
        </w:rPr>
        <w:tab/>
        <w:t>3-1</w:t>
      </w:r>
    </w:p>
    <w:p w14:paraId="66D13942" w14:textId="55F6A76B" w:rsidR="00DD1D2F" w:rsidRPr="00780CFA" w:rsidRDefault="00DD1D2F" w:rsidP="00AC1780">
      <w:pPr>
        <w:pStyle w:val="Indent-1"/>
        <w:tabs>
          <w:tab w:val="clear" w:pos="720"/>
          <w:tab w:val="clear" w:pos="1080"/>
          <w:tab w:val="clear" w:pos="1440"/>
          <w:tab w:val="left" w:pos="960"/>
          <w:tab w:val="left" w:leader="dot" w:pos="8880"/>
          <w:tab w:val="right" w:pos="9600"/>
        </w:tabs>
        <w:autoSpaceDE w:val="0"/>
        <w:autoSpaceDN w:val="0"/>
        <w:adjustRightInd w:val="0"/>
        <w:rPr>
          <w:rFonts w:cs="Arial"/>
          <w:color w:val="000000"/>
          <w:sz w:val="18"/>
          <w:szCs w:val="18"/>
          <w:lang w:val="en-GB"/>
        </w:rPr>
      </w:pPr>
      <w:r w:rsidRPr="00780CFA">
        <w:rPr>
          <w:rFonts w:cs="Arial"/>
          <w:color w:val="000000"/>
          <w:sz w:val="18"/>
          <w:szCs w:val="18"/>
          <w:lang w:val="en-GB"/>
        </w:rPr>
        <w:tab/>
        <w:t>3.3</w:t>
      </w:r>
      <w:r w:rsidRPr="00780CFA">
        <w:rPr>
          <w:rFonts w:cs="Arial"/>
          <w:color w:val="000000"/>
          <w:sz w:val="18"/>
          <w:szCs w:val="18"/>
          <w:lang w:val="en-GB"/>
        </w:rPr>
        <w:tab/>
      </w:r>
      <w:r w:rsidR="00AC1780">
        <w:rPr>
          <w:rFonts w:cs="Arial"/>
          <w:color w:val="000000"/>
          <w:sz w:val="18"/>
          <w:szCs w:val="18"/>
          <w:lang w:val="en-GB"/>
        </w:rPr>
        <w:t>Hand-Off</w:t>
      </w:r>
      <w:r w:rsidR="000A1134">
        <w:tab/>
      </w:r>
      <w:r w:rsidRPr="00780CFA">
        <w:rPr>
          <w:rFonts w:cs="Arial"/>
          <w:color w:val="000000"/>
          <w:sz w:val="18"/>
          <w:szCs w:val="18"/>
          <w:lang w:val="en-GB"/>
        </w:rPr>
        <w:tab/>
        <w:t>3-1</w:t>
      </w:r>
    </w:p>
    <w:p w14:paraId="66D13943" w14:textId="6FC7498B" w:rsidR="00DD1D2F" w:rsidRPr="00780CFA" w:rsidRDefault="00DD1D2F" w:rsidP="00AC1780">
      <w:pPr>
        <w:pStyle w:val="Indent-1"/>
        <w:tabs>
          <w:tab w:val="clear" w:pos="720"/>
          <w:tab w:val="clear" w:pos="1080"/>
          <w:tab w:val="clear" w:pos="1440"/>
          <w:tab w:val="left" w:pos="960"/>
          <w:tab w:val="left" w:leader="dot" w:pos="8880"/>
          <w:tab w:val="right" w:pos="9600"/>
        </w:tabs>
        <w:autoSpaceDE w:val="0"/>
        <w:autoSpaceDN w:val="0"/>
        <w:adjustRightInd w:val="0"/>
        <w:rPr>
          <w:rFonts w:cs="Arial"/>
          <w:color w:val="000000"/>
          <w:sz w:val="18"/>
          <w:szCs w:val="18"/>
          <w:lang w:val="en-GB"/>
        </w:rPr>
      </w:pPr>
      <w:r w:rsidRPr="00780CFA">
        <w:rPr>
          <w:rFonts w:cs="Arial"/>
          <w:color w:val="000000"/>
          <w:sz w:val="18"/>
          <w:szCs w:val="18"/>
          <w:lang w:val="en-GB"/>
        </w:rPr>
        <w:tab/>
        <w:t>3.4</w:t>
      </w:r>
      <w:r w:rsidRPr="00780CFA">
        <w:rPr>
          <w:rFonts w:cs="Arial"/>
          <w:color w:val="000000"/>
          <w:sz w:val="18"/>
          <w:szCs w:val="18"/>
          <w:lang w:val="en-GB"/>
        </w:rPr>
        <w:tab/>
      </w:r>
      <w:r w:rsidR="00AC1780">
        <w:rPr>
          <w:rFonts w:cs="Arial"/>
          <w:color w:val="000000"/>
          <w:sz w:val="18"/>
          <w:szCs w:val="18"/>
          <w:lang w:val="en-GB"/>
        </w:rPr>
        <w:t>Routing and Discovery</w:t>
      </w:r>
      <w:r w:rsidRPr="00780CFA">
        <w:rPr>
          <w:rFonts w:cs="Arial"/>
          <w:color w:val="000000"/>
          <w:sz w:val="18"/>
          <w:szCs w:val="18"/>
          <w:lang w:val="en-GB"/>
        </w:rPr>
        <w:tab/>
      </w:r>
      <w:r w:rsidRPr="00780CFA">
        <w:rPr>
          <w:rFonts w:cs="Arial"/>
          <w:color w:val="000000"/>
          <w:sz w:val="18"/>
          <w:szCs w:val="18"/>
          <w:lang w:val="en-GB"/>
        </w:rPr>
        <w:tab/>
        <w:t>3-3</w:t>
      </w:r>
    </w:p>
    <w:p w14:paraId="66D13944" w14:textId="4B5D58A6" w:rsidR="00DD1D2F" w:rsidRPr="00780CFA" w:rsidRDefault="00DD1D2F" w:rsidP="00AC1780">
      <w:pPr>
        <w:pStyle w:val="Indent-1"/>
        <w:tabs>
          <w:tab w:val="clear" w:pos="720"/>
          <w:tab w:val="clear" w:pos="1080"/>
          <w:tab w:val="clear" w:pos="1440"/>
          <w:tab w:val="left" w:pos="960"/>
          <w:tab w:val="left" w:leader="dot" w:pos="8880"/>
          <w:tab w:val="right" w:pos="9600"/>
        </w:tabs>
        <w:autoSpaceDE w:val="0"/>
        <w:autoSpaceDN w:val="0"/>
        <w:adjustRightInd w:val="0"/>
        <w:rPr>
          <w:rFonts w:cs="Arial"/>
          <w:color w:val="000000"/>
          <w:sz w:val="18"/>
          <w:szCs w:val="18"/>
          <w:lang w:val="en-GB"/>
        </w:rPr>
      </w:pPr>
      <w:r w:rsidRPr="00780CFA">
        <w:rPr>
          <w:rFonts w:cs="Arial"/>
          <w:color w:val="000000"/>
          <w:sz w:val="18"/>
          <w:szCs w:val="18"/>
          <w:lang w:val="en-GB"/>
        </w:rPr>
        <w:tab/>
        <w:t>3.5</w:t>
      </w:r>
      <w:r w:rsidRPr="00780CFA">
        <w:rPr>
          <w:rFonts w:cs="Arial"/>
          <w:color w:val="000000"/>
          <w:sz w:val="18"/>
          <w:szCs w:val="18"/>
          <w:lang w:val="en-GB"/>
        </w:rPr>
        <w:tab/>
      </w:r>
      <w:r w:rsidR="00AC1780">
        <w:rPr>
          <w:rFonts w:cs="Arial"/>
          <w:color w:val="000000"/>
          <w:sz w:val="18"/>
          <w:szCs w:val="18"/>
          <w:lang w:val="en-GB"/>
        </w:rPr>
        <w:t>Security Framework</w:t>
      </w:r>
      <w:r w:rsidRPr="00780CFA">
        <w:rPr>
          <w:rFonts w:cs="Arial"/>
          <w:color w:val="000000"/>
          <w:sz w:val="18"/>
          <w:szCs w:val="18"/>
          <w:lang w:val="en-GB"/>
        </w:rPr>
        <w:tab/>
      </w:r>
      <w:r w:rsidRPr="00780CFA">
        <w:rPr>
          <w:rFonts w:cs="Arial"/>
          <w:color w:val="000000"/>
          <w:sz w:val="18"/>
          <w:szCs w:val="18"/>
          <w:lang w:val="en-GB"/>
        </w:rPr>
        <w:tab/>
        <w:t>3-7</w:t>
      </w:r>
    </w:p>
    <w:p w14:paraId="66D13945" w14:textId="571EBB95" w:rsidR="00DD1D2F" w:rsidRPr="00780CFA" w:rsidRDefault="00DD1D2F" w:rsidP="00AC1780">
      <w:pPr>
        <w:pStyle w:val="Indent-1"/>
        <w:tabs>
          <w:tab w:val="clear" w:pos="720"/>
          <w:tab w:val="clear" w:pos="1080"/>
          <w:tab w:val="clear" w:pos="1440"/>
          <w:tab w:val="left" w:pos="960"/>
          <w:tab w:val="left" w:leader="dot" w:pos="8880"/>
          <w:tab w:val="right" w:pos="9600"/>
        </w:tabs>
        <w:autoSpaceDE w:val="0"/>
        <w:autoSpaceDN w:val="0"/>
        <w:adjustRightInd w:val="0"/>
        <w:rPr>
          <w:rFonts w:cs="Arial"/>
          <w:color w:val="000000"/>
          <w:sz w:val="18"/>
          <w:szCs w:val="18"/>
          <w:lang w:val="en-GB"/>
        </w:rPr>
      </w:pPr>
      <w:r w:rsidRPr="00780CFA">
        <w:rPr>
          <w:rFonts w:cs="Arial"/>
          <w:color w:val="000000"/>
          <w:sz w:val="18"/>
          <w:szCs w:val="18"/>
          <w:lang w:val="en-GB"/>
        </w:rPr>
        <w:tab/>
        <w:t>3.6</w:t>
      </w:r>
      <w:r w:rsidRPr="00780CFA">
        <w:rPr>
          <w:rFonts w:cs="Arial"/>
          <w:color w:val="000000"/>
          <w:sz w:val="18"/>
          <w:szCs w:val="18"/>
          <w:lang w:val="en-GB"/>
        </w:rPr>
        <w:tab/>
      </w:r>
      <w:r w:rsidR="00AC1780">
        <w:rPr>
          <w:rFonts w:cs="Arial"/>
          <w:color w:val="000000"/>
          <w:sz w:val="18"/>
          <w:szCs w:val="18"/>
          <w:lang w:val="en-GB"/>
        </w:rPr>
        <w:t>Prioritisation</w:t>
      </w:r>
      <w:r w:rsidRPr="00780CFA">
        <w:rPr>
          <w:rFonts w:cs="Arial"/>
          <w:color w:val="000000"/>
          <w:sz w:val="18"/>
          <w:szCs w:val="18"/>
          <w:lang w:val="en-GB"/>
        </w:rPr>
        <w:tab/>
      </w:r>
      <w:r w:rsidRPr="00780CFA">
        <w:rPr>
          <w:rFonts w:cs="Arial"/>
          <w:color w:val="000000"/>
          <w:sz w:val="18"/>
          <w:szCs w:val="18"/>
          <w:lang w:val="en-GB"/>
        </w:rPr>
        <w:tab/>
        <w:t>3-11</w:t>
      </w:r>
    </w:p>
    <w:p w14:paraId="66D13946" w14:textId="2C14FB79" w:rsidR="00DD1D2F" w:rsidRDefault="00DD1D2F" w:rsidP="00AC1780">
      <w:pPr>
        <w:pStyle w:val="Indent-1"/>
        <w:tabs>
          <w:tab w:val="clear" w:pos="720"/>
          <w:tab w:val="clear" w:pos="1080"/>
          <w:tab w:val="clear" w:pos="1440"/>
          <w:tab w:val="left" w:pos="960"/>
          <w:tab w:val="left" w:leader="dot" w:pos="8880"/>
          <w:tab w:val="right" w:pos="9600"/>
        </w:tabs>
        <w:autoSpaceDE w:val="0"/>
        <w:autoSpaceDN w:val="0"/>
        <w:adjustRightInd w:val="0"/>
        <w:rPr>
          <w:rFonts w:cs="Arial"/>
          <w:color w:val="000000"/>
          <w:sz w:val="18"/>
          <w:szCs w:val="18"/>
          <w:lang w:val="en-GB"/>
        </w:rPr>
      </w:pPr>
      <w:r w:rsidRPr="00780CFA">
        <w:rPr>
          <w:rFonts w:cs="Arial"/>
          <w:color w:val="000000"/>
          <w:sz w:val="18"/>
          <w:szCs w:val="18"/>
          <w:lang w:val="en-GB"/>
        </w:rPr>
        <w:tab/>
        <w:t>3.7</w:t>
      </w:r>
      <w:r w:rsidRPr="00780CFA">
        <w:rPr>
          <w:rFonts w:cs="Arial"/>
          <w:color w:val="000000"/>
          <w:sz w:val="18"/>
          <w:szCs w:val="18"/>
          <w:lang w:val="en-GB"/>
        </w:rPr>
        <w:tab/>
      </w:r>
      <w:r w:rsidR="00AC1780">
        <w:rPr>
          <w:rFonts w:cs="Arial"/>
          <w:color w:val="000000"/>
          <w:sz w:val="18"/>
          <w:szCs w:val="18"/>
          <w:lang w:val="en-GB"/>
        </w:rPr>
        <w:t>Upper Layer Interfaces</w:t>
      </w:r>
      <w:r w:rsidRPr="00780CFA">
        <w:rPr>
          <w:rFonts w:cs="Arial"/>
          <w:color w:val="000000"/>
          <w:sz w:val="18"/>
          <w:szCs w:val="18"/>
          <w:lang w:val="en-GB"/>
        </w:rPr>
        <w:tab/>
      </w:r>
      <w:r w:rsidRPr="00780CFA">
        <w:rPr>
          <w:rFonts w:cs="Arial"/>
          <w:color w:val="000000"/>
          <w:sz w:val="18"/>
          <w:szCs w:val="18"/>
          <w:lang w:val="en-GB"/>
        </w:rPr>
        <w:tab/>
        <w:t>3-12</w:t>
      </w:r>
    </w:p>
    <w:p w14:paraId="76D13352" w14:textId="4300DB0F" w:rsidR="00AC1780" w:rsidRDefault="00AC1780" w:rsidP="00AC1780">
      <w:pPr>
        <w:pStyle w:val="Indent-1"/>
        <w:tabs>
          <w:tab w:val="clear" w:pos="720"/>
          <w:tab w:val="clear" w:pos="1080"/>
          <w:tab w:val="clear" w:pos="1440"/>
          <w:tab w:val="left" w:pos="960"/>
          <w:tab w:val="left" w:leader="dot" w:pos="8880"/>
          <w:tab w:val="right" w:pos="9600"/>
        </w:tabs>
        <w:autoSpaceDE w:val="0"/>
        <w:autoSpaceDN w:val="0"/>
        <w:adjustRightInd w:val="0"/>
        <w:rPr>
          <w:rFonts w:cs="Arial"/>
          <w:color w:val="000000"/>
          <w:sz w:val="18"/>
          <w:szCs w:val="18"/>
          <w:lang w:val="en-GB"/>
        </w:rPr>
      </w:pPr>
      <w:r>
        <w:rPr>
          <w:rFonts w:cs="Arial"/>
          <w:color w:val="000000"/>
          <w:sz w:val="18"/>
          <w:szCs w:val="18"/>
          <w:lang w:val="en-GB"/>
        </w:rPr>
        <w:tab/>
        <w:t>3.8</w:t>
      </w:r>
      <w:r>
        <w:rPr>
          <w:rFonts w:cs="Arial"/>
          <w:color w:val="000000"/>
          <w:sz w:val="18"/>
          <w:szCs w:val="18"/>
          <w:lang w:val="en-GB"/>
        </w:rPr>
        <w:tab/>
        <w:t>System Management ………………………………………………………………………………………….       3-##</w:t>
      </w:r>
    </w:p>
    <w:p w14:paraId="47C3F0FC" w14:textId="5CF0B22F" w:rsidR="00AC1780" w:rsidRPr="00780CFA" w:rsidRDefault="00AC1780" w:rsidP="00AC1780">
      <w:pPr>
        <w:pStyle w:val="Indent-1"/>
        <w:tabs>
          <w:tab w:val="clear" w:pos="720"/>
          <w:tab w:val="clear" w:pos="1080"/>
          <w:tab w:val="clear" w:pos="1440"/>
          <w:tab w:val="left" w:pos="960"/>
          <w:tab w:val="left" w:leader="dot" w:pos="8880"/>
          <w:tab w:val="right" w:pos="9600"/>
        </w:tabs>
        <w:autoSpaceDE w:val="0"/>
        <w:autoSpaceDN w:val="0"/>
        <w:adjustRightInd w:val="0"/>
        <w:rPr>
          <w:rFonts w:cs="Arial"/>
          <w:color w:val="000000"/>
          <w:sz w:val="18"/>
          <w:szCs w:val="18"/>
          <w:lang w:val="en-GB"/>
        </w:rPr>
      </w:pPr>
      <w:r>
        <w:rPr>
          <w:rFonts w:cs="Arial"/>
          <w:color w:val="000000"/>
          <w:sz w:val="18"/>
          <w:szCs w:val="18"/>
          <w:lang w:val="en-GB"/>
        </w:rPr>
        <w:tab/>
        <w:t>3.9</w:t>
      </w:r>
      <w:r>
        <w:rPr>
          <w:rFonts w:cs="Arial"/>
          <w:color w:val="000000"/>
          <w:sz w:val="18"/>
          <w:szCs w:val="18"/>
          <w:lang w:val="en-GB"/>
        </w:rPr>
        <w:tab/>
        <w:t xml:space="preserve">Frequency Allocation and </w:t>
      </w:r>
      <w:proofErr w:type="spellStart"/>
      <w:r>
        <w:rPr>
          <w:rFonts w:cs="Arial"/>
          <w:color w:val="000000"/>
          <w:sz w:val="18"/>
          <w:szCs w:val="18"/>
          <w:lang w:val="en-GB"/>
        </w:rPr>
        <w:t>Channelisation</w:t>
      </w:r>
      <w:proofErr w:type="spellEnd"/>
      <w:r>
        <w:rPr>
          <w:rFonts w:cs="Arial"/>
          <w:color w:val="000000"/>
          <w:sz w:val="18"/>
          <w:szCs w:val="18"/>
          <w:lang w:val="en-GB"/>
        </w:rPr>
        <w:t>. ………………………………………………………………….       3-##</w:t>
      </w:r>
    </w:p>
    <w:p w14:paraId="66D13947" w14:textId="77777777" w:rsidR="00DD1D2F" w:rsidRPr="00780CFA" w:rsidRDefault="00DD1D2F" w:rsidP="001538AC">
      <w:pPr>
        <w:pStyle w:val="Indent-1"/>
        <w:tabs>
          <w:tab w:val="left" w:pos="280"/>
          <w:tab w:val="left" w:pos="780"/>
          <w:tab w:val="left" w:leader="dot" w:pos="3960"/>
          <w:tab w:val="right" w:pos="45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s>
        <w:autoSpaceDE w:val="0"/>
        <w:autoSpaceDN w:val="0"/>
        <w:adjustRightInd w:val="0"/>
        <w:rPr>
          <w:rFonts w:cs="Arial"/>
          <w:color w:val="000000"/>
          <w:sz w:val="18"/>
          <w:szCs w:val="18"/>
          <w:lang w:val="en-GB"/>
        </w:rPr>
      </w:pPr>
    </w:p>
    <w:p w14:paraId="66D13948" w14:textId="77777777" w:rsidR="00DD1D2F" w:rsidRPr="00780CFA" w:rsidRDefault="00DD1D2F" w:rsidP="001538AC">
      <w:pPr>
        <w:pStyle w:val="Indent-1"/>
        <w:tabs>
          <w:tab w:val="left" w:leader="dot" w:pos="3960"/>
          <w:tab w:val="right" w:pos="454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 w:val="left" w:pos="31680"/>
        </w:tabs>
        <w:autoSpaceDE w:val="0"/>
        <w:autoSpaceDN w:val="0"/>
        <w:adjustRightInd w:val="0"/>
        <w:rPr>
          <w:rFonts w:cs="Arial"/>
          <w:b/>
          <w:bCs/>
          <w:color w:val="000000"/>
          <w:sz w:val="18"/>
          <w:szCs w:val="18"/>
          <w:lang w:val="en-GB"/>
        </w:rPr>
      </w:pPr>
    </w:p>
    <w:p w14:paraId="66D13949" w14:textId="77777777" w:rsidR="00DD1D2F" w:rsidRPr="00780CFA" w:rsidRDefault="00DD1D2F" w:rsidP="001538AC">
      <w:pPr>
        <w:pStyle w:val="Indent-1"/>
        <w:tabs>
          <w:tab w:val="left" w:leader="dot" w:pos="8880"/>
          <w:tab w:val="right" w:pos="9600"/>
        </w:tabs>
        <w:autoSpaceDE w:val="0"/>
        <w:autoSpaceDN w:val="0"/>
        <w:adjustRightInd w:val="0"/>
        <w:rPr>
          <w:rFonts w:cs="Arial"/>
          <w:color w:val="000000"/>
          <w:sz w:val="18"/>
          <w:szCs w:val="18"/>
          <w:lang w:val="en-GB"/>
        </w:rPr>
      </w:pPr>
    </w:p>
    <w:p w14:paraId="66D1394A" w14:textId="77777777" w:rsidR="00DD1D2F" w:rsidRPr="00780CFA" w:rsidRDefault="00DD1D2F" w:rsidP="001538AC">
      <w:pPr>
        <w:pStyle w:val="Indent-1"/>
        <w:tabs>
          <w:tab w:val="left" w:pos="0"/>
          <w:tab w:val="left" w:pos="300"/>
          <w:tab w:val="left" w:pos="480"/>
          <w:tab w:val="left" w:pos="600"/>
          <w:tab w:val="left" w:pos="780"/>
          <w:tab w:val="left" w:pos="900"/>
          <w:tab w:val="left" w:pos="1200"/>
          <w:tab w:val="left" w:leader="dot" w:pos="4080"/>
          <w:tab w:val="right" w:pos="4560"/>
          <w:tab w:val="left" w:pos="5040"/>
          <w:tab w:val="left" w:pos="5760"/>
          <w:tab w:val="left" w:pos="6480"/>
          <w:tab w:val="left" w:pos="7200"/>
          <w:tab w:val="left" w:pos="7920"/>
          <w:tab w:val="left" w:pos="8640"/>
          <w:tab w:val="left" w:pos="9360"/>
        </w:tabs>
        <w:autoSpaceDE w:val="0"/>
        <w:autoSpaceDN w:val="0"/>
        <w:adjustRightInd w:val="0"/>
        <w:rPr>
          <w:rFonts w:cs="Arial"/>
          <w:color w:val="000000"/>
          <w:sz w:val="18"/>
          <w:szCs w:val="18"/>
          <w:lang w:val="en-GB"/>
        </w:rPr>
      </w:pPr>
    </w:p>
    <w:p w14:paraId="66D1394B" w14:textId="77777777" w:rsidR="00DD1D2F" w:rsidRPr="00780CFA" w:rsidRDefault="00DD1D2F"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sz w:val="18"/>
          <w:szCs w:val="18"/>
          <w:lang w:val="en-GB"/>
        </w:rPr>
      </w:pPr>
      <w:r w:rsidRPr="00780CFA">
        <w:rPr>
          <w:rFonts w:cs="Arial"/>
          <w:sz w:val="18"/>
          <w:szCs w:val="18"/>
          <w:lang w:val="en-GB"/>
        </w:rPr>
        <w:lastRenderedPageBreak/>
        <w:t>___________________</w:t>
      </w:r>
    </w:p>
    <w:p w14:paraId="66D1394C" w14:textId="77777777" w:rsidR="00DD1D2F" w:rsidRPr="00780CFA" w:rsidRDefault="00DD1D2F" w:rsidP="002E08C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lang w:val="en-GB"/>
        </w:rPr>
        <w:sectPr w:rsidR="00DD1D2F" w:rsidRPr="00780CFA" w:rsidSect="00716262">
          <w:headerReference w:type="even" r:id="rId22"/>
          <w:headerReference w:type="default" r:id="rId23"/>
          <w:footerReference w:type="even" r:id="rId24"/>
          <w:footerReference w:type="default" r:id="rId25"/>
          <w:headerReference w:type="first" r:id="rId26"/>
          <w:footerReference w:type="first" r:id="rId27"/>
          <w:footnotePr>
            <w:numRestart w:val="eachSect"/>
          </w:footnotePr>
          <w:pgSz w:w="12240" w:h="15840" w:code="1"/>
          <w:pgMar w:top="1800" w:right="1320" w:bottom="1560" w:left="1320" w:header="960" w:footer="960" w:gutter="0"/>
          <w:pgNumType w:fmt="lowerRoman"/>
          <w:cols w:space="720"/>
          <w:titlePg/>
        </w:sectPr>
      </w:pPr>
    </w:p>
    <w:p w14:paraId="66D1394D" w14:textId="77777777" w:rsidR="00DD1D2F" w:rsidRDefault="00DD1D2F"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sz w:val="18"/>
          <w:szCs w:val="18"/>
          <w:lang w:val="en-GB"/>
        </w:rPr>
      </w:pPr>
    </w:p>
    <w:p w14:paraId="66D1394E" w14:textId="77777777" w:rsidR="00C73BBD" w:rsidRPr="00AE18F2" w:rsidRDefault="00C73BBD"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28"/>
          <w:szCs w:val="28"/>
          <w:lang w:val="en-GB"/>
        </w:rPr>
      </w:pPr>
      <w:r w:rsidRPr="00AE18F2">
        <w:rPr>
          <w:rFonts w:cs="Arial"/>
          <w:b/>
          <w:bCs/>
          <w:sz w:val="28"/>
          <w:szCs w:val="28"/>
          <w:lang w:val="en-GB"/>
        </w:rPr>
        <w:t>GLOSSARY</w:t>
      </w:r>
    </w:p>
    <w:p w14:paraId="66D1394F" w14:textId="77777777" w:rsidR="00DD1D2F" w:rsidRPr="00780CFA" w:rsidRDefault="00DD1D2F"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sz w:val="18"/>
          <w:szCs w:val="18"/>
          <w:lang w:val="en-GB"/>
        </w:rPr>
      </w:pPr>
    </w:p>
    <w:p w14:paraId="66D13950" w14:textId="77777777" w:rsidR="00DD1D2F" w:rsidRPr="00780CFA" w:rsidRDefault="00DD1D2F"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sz w:val="18"/>
          <w:szCs w:val="18"/>
          <w:lang w:val="en-GB"/>
        </w:rPr>
      </w:pPr>
    </w:p>
    <w:p w14:paraId="66D13953" w14:textId="77777777" w:rsidR="00DD1D2F" w:rsidRPr="00596BDE" w:rsidRDefault="00596BDE" w:rsidP="00596BD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color w:val="FF0000"/>
          <w:sz w:val="18"/>
          <w:szCs w:val="18"/>
          <w:lang w:val="en-GB"/>
        </w:rPr>
      </w:pPr>
      <w:r w:rsidRPr="00596BDE">
        <w:rPr>
          <w:rFonts w:cs="Arial"/>
          <w:color w:val="FF0000"/>
          <w:sz w:val="18"/>
          <w:szCs w:val="18"/>
          <w:lang w:val="en-GB"/>
        </w:rPr>
        <w:t>.</w:t>
      </w:r>
    </w:p>
    <w:p w14:paraId="66D13954" w14:textId="77777777" w:rsidR="00DD1D2F" w:rsidRPr="00596BDE" w:rsidRDefault="00DD1D2F" w:rsidP="00596BD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20" w:lineRule="exact"/>
        <w:jc w:val="center"/>
        <w:rPr>
          <w:rFonts w:cs="Arial"/>
          <w:color w:val="FF0000"/>
          <w:sz w:val="18"/>
          <w:szCs w:val="18"/>
          <w:lang w:val="en-GB"/>
        </w:rPr>
      </w:pPr>
    </w:p>
    <w:p w14:paraId="66D13955" w14:textId="77777777" w:rsidR="00DD1D2F" w:rsidRPr="00D21D44" w:rsidRDefault="00D21D44" w:rsidP="00C73BB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20" w:lineRule="exact"/>
        <w:jc w:val="center"/>
        <w:rPr>
          <w:rFonts w:cs="Arial"/>
          <w:b/>
          <w:bCs/>
          <w:sz w:val="18"/>
          <w:szCs w:val="18"/>
          <w:lang w:val="en-GB"/>
        </w:rPr>
      </w:pPr>
      <w:r w:rsidRPr="00D21D44">
        <w:rPr>
          <w:rFonts w:cs="Arial"/>
          <w:b/>
          <w:bCs/>
          <w:sz w:val="18"/>
          <w:szCs w:val="18"/>
          <w:lang w:val="en-GB"/>
        </w:rPr>
        <w:tab/>
        <w:t>T</w:t>
      </w:r>
      <w:r>
        <w:rPr>
          <w:rFonts w:cs="Arial"/>
          <w:b/>
          <w:bCs/>
          <w:sz w:val="18"/>
          <w:szCs w:val="18"/>
          <w:lang w:val="en-GB"/>
        </w:rPr>
        <w:t>ERMS AND ABBREVIATIONS</w:t>
      </w:r>
    </w:p>
    <w:p w14:paraId="66D13956" w14:textId="77777777" w:rsidR="00DD1D2F" w:rsidRDefault="00DD1D2F" w:rsidP="00D21D4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20" w:lineRule="exact"/>
        <w:jc w:val="center"/>
        <w:rPr>
          <w:rFonts w:cs="Arial"/>
          <w:b/>
          <w:bCs/>
          <w:sz w:val="18"/>
          <w:szCs w:val="18"/>
          <w:lang w:val="en-GB"/>
        </w:rPr>
      </w:pPr>
    </w:p>
    <w:p w14:paraId="59231AE7" w14:textId="005386FE" w:rsidR="00B129E2" w:rsidRPr="000567B8" w:rsidRDefault="00B129E2" w:rsidP="00B129E2">
      <w:pPr>
        <w:widowControl/>
        <w:tabs>
          <w:tab w:val="clear" w:pos="360"/>
          <w:tab w:val="clear" w:pos="720"/>
          <w:tab w:val="clear" w:pos="1080"/>
          <w:tab w:val="clear" w:pos="1440"/>
        </w:tabs>
        <w:autoSpaceDE w:val="0"/>
        <w:autoSpaceDN w:val="0"/>
        <w:adjustRightInd w:val="0"/>
        <w:spacing w:line="240" w:lineRule="auto"/>
        <w:rPr>
          <w:rFonts w:asciiTheme="minorHAnsi" w:eastAsia="Times New Roman" w:hAnsiTheme="minorHAnsi"/>
          <w:sz w:val="22"/>
          <w:szCs w:val="22"/>
          <w:lang w:val="en-GB" w:eastAsia="en-US"/>
        </w:rPr>
      </w:pPr>
      <w:r>
        <w:rPr>
          <w:rFonts w:asciiTheme="minorHAnsi" w:eastAsia="Times New Roman" w:hAnsiTheme="minorHAnsi"/>
          <w:b/>
          <w:bCs/>
          <w:i/>
          <w:iCs/>
          <w:sz w:val="22"/>
          <w:szCs w:val="22"/>
          <w:lang w:val="en-GB" w:eastAsia="en-US"/>
        </w:rPr>
        <w:t xml:space="preserve">Access Service Network (ASN). </w:t>
      </w:r>
      <w:r>
        <w:rPr>
          <w:rFonts w:asciiTheme="minorHAnsi" w:eastAsia="Times New Roman" w:hAnsiTheme="minorHAnsi"/>
          <w:sz w:val="22"/>
          <w:szCs w:val="22"/>
          <w:lang w:val="en-GB" w:eastAsia="en-US"/>
        </w:rPr>
        <w:t xml:space="preserve">A system </w:t>
      </w:r>
      <w:r w:rsidRPr="000567B8">
        <w:rPr>
          <w:rFonts w:asciiTheme="minorHAnsi" w:eastAsia="Times New Roman" w:hAnsiTheme="minorHAnsi"/>
          <w:sz w:val="22"/>
          <w:szCs w:val="22"/>
          <w:lang w:val="en-GB" w:eastAsia="en-US"/>
        </w:rPr>
        <w:t>comprised o</w:t>
      </w:r>
      <w:r>
        <w:rPr>
          <w:rFonts w:asciiTheme="minorHAnsi" w:eastAsia="Times New Roman" w:hAnsiTheme="minorHAnsi"/>
          <w:sz w:val="22"/>
          <w:szCs w:val="22"/>
          <w:lang w:val="en-GB" w:eastAsia="en-US"/>
        </w:rPr>
        <w:t>f</w:t>
      </w:r>
      <w:r w:rsidRPr="000567B8">
        <w:rPr>
          <w:rFonts w:asciiTheme="minorHAnsi" w:eastAsia="Times New Roman" w:hAnsiTheme="minorHAnsi"/>
          <w:sz w:val="22"/>
          <w:szCs w:val="22"/>
          <w:lang w:val="en-GB" w:eastAsia="en-US"/>
        </w:rPr>
        <w:t xml:space="preserve"> an access gateway providing an IP interface and at least on</w:t>
      </w:r>
      <w:r>
        <w:rPr>
          <w:rFonts w:asciiTheme="minorHAnsi" w:eastAsia="Times New Roman" w:hAnsiTheme="minorHAnsi"/>
          <w:sz w:val="22"/>
          <w:szCs w:val="22"/>
          <w:lang w:val="en-GB" w:eastAsia="en-US"/>
        </w:rPr>
        <w:t>e</w:t>
      </w:r>
      <w:r w:rsidRPr="000567B8">
        <w:rPr>
          <w:rFonts w:asciiTheme="minorHAnsi" w:eastAsia="Times New Roman" w:hAnsiTheme="minorHAnsi"/>
          <w:sz w:val="22"/>
          <w:szCs w:val="22"/>
          <w:lang w:val="en-GB" w:eastAsia="en-US"/>
        </w:rPr>
        <w:t xml:space="preserve"> Base Station (BS)</w:t>
      </w:r>
    </w:p>
    <w:p w14:paraId="32CC04F5" w14:textId="77777777" w:rsidR="00B129E2" w:rsidRDefault="00B129E2" w:rsidP="000A1731">
      <w:pPr>
        <w:widowControl/>
        <w:tabs>
          <w:tab w:val="clear" w:pos="360"/>
          <w:tab w:val="clear" w:pos="720"/>
          <w:tab w:val="clear" w:pos="1080"/>
          <w:tab w:val="clear" w:pos="1440"/>
        </w:tabs>
        <w:autoSpaceDE w:val="0"/>
        <w:autoSpaceDN w:val="0"/>
        <w:adjustRightInd w:val="0"/>
        <w:spacing w:line="240" w:lineRule="auto"/>
        <w:rPr>
          <w:rFonts w:asciiTheme="minorHAnsi" w:eastAsia="Times New Roman" w:hAnsiTheme="minorHAnsi"/>
          <w:b/>
          <w:bCs/>
          <w:i/>
          <w:iCs/>
          <w:sz w:val="22"/>
          <w:szCs w:val="22"/>
          <w:lang w:val="en-GB" w:eastAsia="en-US"/>
        </w:rPr>
      </w:pPr>
    </w:p>
    <w:p w14:paraId="66D13957" w14:textId="113BD989" w:rsidR="000A1731" w:rsidRPr="000A1731" w:rsidRDefault="000A1731" w:rsidP="006370F2">
      <w:pPr>
        <w:widowControl/>
        <w:tabs>
          <w:tab w:val="clear" w:pos="360"/>
          <w:tab w:val="clear" w:pos="720"/>
          <w:tab w:val="clear" w:pos="1080"/>
          <w:tab w:val="clear" w:pos="1440"/>
        </w:tabs>
        <w:autoSpaceDE w:val="0"/>
        <w:autoSpaceDN w:val="0"/>
        <w:adjustRightInd w:val="0"/>
        <w:spacing w:line="240" w:lineRule="auto"/>
        <w:rPr>
          <w:rFonts w:asciiTheme="minorHAnsi" w:eastAsia="Times New Roman" w:hAnsiTheme="minorHAnsi"/>
          <w:sz w:val="22"/>
          <w:szCs w:val="22"/>
          <w:lang w:val="en-GB" w:eastAsia="en-US"/>
        </w:rPr>
      </w:pPr>
      <w:r w:rsidRPr="000A1731">
        <w:rPr>
          <w:rFonts w:asciiTheme="minorHAnsi" w:eastAsia="Times New Roman" w:hAnsiTheme="minorHAnsi"/>
          <w:b/>
          <w:bCs/>
          <w:i/>
          <w:iCs/>
          <w:sz w:val="22"/>
          <w:szCs w:val="22"/>
          <w:lang w:val="en-GB" w:eastAsia="en-US"/>
        </w:rPr>
        <w:t xml:space="preserve">Adaptive modulation. </w:t>
      </w:r>
      <w:r w:rsidR="006370F2">
        <w:rPr>
          <w:rFonts w:asciiTheme="minorHAnsi" w:eastAsia="Times New Roman" w:hAnsiTheme="minorHAnsi"/>
          <w:sz w:val="22"/>
          <w:szCs w:val="22"/>
          <w:lang w:val="en-GB" w:eastAsia="en-US"/>
        </w:rPr>
        <w:t xml:space="preserve">A </w:t>
      </w:r>
      <w:r w:rsidRPr="000A1731">
        <w:rPr>
          <w:rFonts w:asciiTheme="minorHAnsi" w:eastAsia="Times New Roman" w:hAnsiTheme="minorHAnsi"/>
          <w:sz w:val="22"/>
          <w:szCs w:val="22"/>
          <w:lang w:val="en-GB" w:eastAsia="en-US"/>
        </w:rPr>
        <w:t xml:space="preserve">system’s ability to </w:t>
      </w:r>
      <w:r w:rsidR="006370F2">
        <w:rPr>
          <w:rFonts w:asciiTheme="minorHAnsi" w:eastAsia="Times New Roman" w:hAnsiTheme="minorHAnsi"/>
          <w:sz w:val="22"/>
          <w:szCs w:val="22"/>
          <w:lang w:val="en-GB" w:eastAsia="en-US"/>
        </w:rPr>
        <w:t xml:space="preserve">change modulation and data rate to adapt to changing signal to noise or other environmental conditions to maintain connectivity with the peer entity. </w:t>
      </w:r>
    </w:p>
    <w:p w14:paraId="66D13958" w14:textId="77777777" w:rsidR="000A1731" w:rsidRPr="000A1731" w:rsidRDefault="000A1731" w:rsidP="000A1731">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Theme="minorHAnsi" w:eastAsia="Times New Roman" w:hAnsiTheme="minorHAnsi"/>
          <w:sz w:val="22"/>
          <w:szCs w:val="22"/>
          <w:lang w:val="en-GB" w:eastAsia="en-US"/>
        </w:rPr>
      </w:pPr>
    </w:p>
    <w:p w14:paraId="66D13959" w14:textId="77777777" w:rsidR="000A1731" w:rsidRPr="000A1731" w:rsidRDefault="000A1731" w:rsidP="000A1731">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Theme="minorHAnsi" w:eastAsia="Times New Roman" w:hAnsiTheme="minorHAnsi"/>
          <w:sz w:val="22"/>
          <w:szCs w:val="22"/>
          <w:lang w:val="en-GB" w:eastAsia="en-US"/>
        </w:rPr>
      </w:pPr>
      <w:r w:rsidRPr="000A1731">
        <w:rPr>
          <w:rFonts w:asciiTheme="minorHAnsi" w:eastAsia="Times New Roman" w:hAnsiTheme="minorHAnsi"/>
          <w:b/>
          <w:bCs/>
          <w:i/>
          <w:iCs/>
          <w:sz w:val="22"/>
          <w:szCs w:val="22"/>
          <w:lang w:val="en-GB" w:eastAsia="en-US"/>
        </w:rPr>
        <w:t xml:space="preserve">Aerodrome. </w:t>
      </w:r>
      <w:r w:rsidRPr="000A1731">
        <w:rPr>
          <w:rFonts w:asciiTheme="minorHAnsi" w:eastAsia="Times New Roman" w:hAnsiTheme="minorHAnsi"/>
          <w:sz w:val="22"/>
          <w:szCs w:val="22"/>
          <w:lang w:val="en-GB" w:eastAsia="en-US"/>
        </w:rPr>
        <w:t>A defined area on land or water (including any buildings, installations and equipment) intended to be used either wholly or in part for the arrival, departure and surface movement of aircraft.</w:t>
      </w:r>
    </w:p>
    <w:p w14:paraId="66D1395A" w14:textId="77777777" w:rsidR="000A1731" w:rsidRPr="000A1731" w:rsidRDefault="000A1731" w:rsidP="000A1731">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40" w:line="240" w:lineRule="auto"/>
        <w:rPr>
          <w:rFonts w:asciiTheme="minorHAnsi" w:eastAsia="Times New Roman" w:hAnsiTheme="minorHAnsi"/>
          <w:sz w:val="22"/>
          <w:szCs w:val="22"/>
          <w:lang w:val="en-GB" w:eastAsia="en-US"/>
        </w:rPr>
      </w:pPr>
    </w:p>
    <w:p w14:paraId="66D1395B" w14:textId="6EB9C3E7" w:rsidR="000A1731" w:rsidRPr="00997927" w:rsidRDefault="006370F2" w:rsidP="006370F2">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40" w:line="240" w:lineRule="auto"/>
        <w:rPr>
          <w:rFonts w:asciiTheme="minorHAnsi" w:eastAsia="Times New Roman" w:hAnsiTheme="minorHAnsi"/>
          <w:sz w:val="22"/>
          <w:szCs w:val="22"/>
          <w:lang w:val="fr-CA" w:eastAsia="en-US"/>
        </w:rPr>
      </w:pPr>
      <w:r w:rsidRPr="00997927">
        <w:rPr>
          <w:rFonts w:asciiTheme="minorHAnsi" w:eastAsia="Times New Roman" w:hAnsiTheme="minorHAnsi"/>
          <w:b/>
          <w:bCs/>
          <w:i/>
          <w:iCs/>
          <w:sz w:val="22"/>
          <w:szCs w:val="22"/>
          <w:lang w:val="fr-CA" w:eastAsia="en-US"/>
        </w:rPr>
        <w:t xml:space="preserve">AeroMACS.  </w:t>
      </w:r>
      <w:r w:rsidR="000A1731" w:rsidRPr="00997927">
        <w:rPr>
          <w:rFonts w:asciiTheme="minorHAnsi" w:eastAsia="Times New Roman" w:hAnsiTheme="minorHAnsi"/>
          <w:sz w:val="22"/>
          <w:szCs w:val="22"/>
          <w:lang w:val="fr-CA" w:eastAsia="en-US"/>
        </w:rPr>
        <w:t>Aeronautical Mobile Airport Communications System</w:t>
      </w:r>
      <w:r w:rsidR="000A1731" w:rsidRPr="00997927">
        <w:rPr>
          <w:rFonts w:asciiTheme="minorHAnsi" w:eastAsia="Times New Roman" w:hAnsiTheme="minorHAnsi"/>
          <w:b/>
          <w:bCs/>
          <w:i/>
          <w:iCs/>
          <w:sz w:val="22"/>
          <w:szCs w:val="22"/>
          <w:lang w:val="fr-CA" w:eastAsia="en-US"/>
        </w:rPr>
        <w:t xml:space="preserve"> </w:t>
      </w:r>
    </w:p>
    <w:p w14:paraId="66D1395C" w14:textId="77777777" w:rsidR="000A1731" w:rsidRPr="00997927" w:rsidRDefault="000A1731" w:rsidP="000A1731">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40" w:line="240" w:lineRule="auto"/>
        <w:rPr>
          <w:rFonts w:asciiTheme="minorHAnsi" w:eastAsia="Times New Roman" w:hAnsiTheme="minorHAnsi"/>
          <w:sz w:val="22"/>
          <w:szCs w:val="22"/>
          <w:lang w:val="fr-CA" w:eastAsia="en-US"/>
        </w:rPr>
      </w:pPr>
    </w:p>
    <w:p w14:paraId="66D1395D" w14:textId="4BA54820" w:rsidR="000A1731" w:rsidRPr="000A1731" w:rsidRDefault="000A1731" w:rsidP="009C1C3B">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Theme="minorHAnsi" w:eastAsia="Times New Roman" w:hAnsiTheme="minorHAnsi"/>
          <w:b/>
          <w:bCs/>
          <w:i/>
          <w:iCs/>
          <w:sz w:val="22"/>
          <w:szCs w:val="22"/>
          <w:lang w:val="en-GB" w:eastAsia="en-US"/>
        </w:rPr>
      </w:pPr>
      <w:proofErr w:type="spellStart"/>
      <w:r w:rsidRPr="000A1731">
        <w:rPr>
          <w:rFonts w:asciiTheme="minorHAnsi" w:eastAsia="Times New Roman" w:hAnsiTheme="minorHAnsi"/>
          <w:b/>
          <w:bCs/>
          <w:i/>
          <w:iCs/>
          <w:sz w:val="22"/>
          <w:szCs w:val="22"/>
          <w:lang w:val="en-GB" w:eastAsia="en-US"/>
        </w:rPr>
        <w:t>AeroMACS</w:t>
      </w:r>
      <w:proofErr w:type="spellEnd"/>
      <w:r w:rsidRPr="000A1731">
        <w:rPr>
          <w:rFonts w:asciiTheme="minorHAnsi" w:eastAsia="Times New Roman" w:hAnsiTheme="minorHAnsi"/>
          <w:b/>
          <w:bCs/>
          <w:i/>
          <w:iCs/>
          <w:sz w:val="22"/>
          <w:szCs w:val="22"/>
          <w:lang w:val="en-GB" w:eastAsia="en-US"/>
        </w:rPr>
        <w:t xml:space="preserve"> downlink (DL). </w:t>
      </w:r>
      <w:r w:rsidRPr="000A1731">
        <w:rPr>
          <w:rFonts w:asciiTheme="minorHAnsi" w:eastAsia="Times New Roman" w:hAnsiTheme="minorHAnsi"/>
          <w:sz w:val="22"/>
          <w:szCs w:val="22"/>
          <w:lang w:val="en-GB" w:eastAsia="en-US"/>
        </w:rPr>
        <w:t xml:space="preserve">The transmission direction from the base station (BS) to the </w:t>
      </w:r>
      <w:r w:rsidR="009C1C3B">
        <w:rPr>
          <w:rFonts w:asciiTheme="minorHAnsi" w:eastAsia="Times New Roman" w:hAnsiTheme="minorHAnsi"/>
          <w:sz w:val="22"/>
          <w:szCs w:val="22"/>
          <w:lang w:val="en-GB" w:eastAsia="en-US"/>
        </w:rPr>
        <w:t>subscriber</w:t>
      </w:r>
      <w:r w:rsidRPr="000A1731">
        <w:rPr>
          <w:rFonts w:asciiTheme="minorHAnsi" w:eastAsia="Times New Roman" w:hAnsiTheme="minorHAnsi"/>
          <w:sz w:val="22"/>
          <w:szCs w:val="22"/>
          <w:lang w:val="en-GB" w:eastAsia="en-US"/>
        </w:rPr>
        <w:t xml:space="preserve"> station (</w:t>
      </w:r>
      <w:r w:rsidR="009C1C3B">
        <w:rPr>
          <w:rFonts w:asciiTheme="minorHAnsi" w:eastAsia="Times New Roman" w:hAnsiTheme="minorHAnsi"/>
          <w:sz w:val="22"/>
          <w:szCs w:val="22"/>
          <w:lang w:val="en-GB" w:eastAsia="en-US"/>
        </w:rPr>
        <w:t>S</w:t>
      </w:r>
      <w:r w:rsidRPr="000A1731">
        <w:rPr>
          <w:rFonts w:asciiTheme="minorHAnsi" w:eastAsia="Times New Roman" w:hAnsiTheme="minorHAnsi"/>
          <w:sz w:val="22"/>
          <w:szCs w:val="22"/>
          <w:lang w:val="en-GB" w:eastAsia="en-US"/>
        </w:rPr>
        <w:t>S).</w:t>
      </w:r>
      <w:r w:rsidRPr="000A1731">
        <w:rPr>
          <w:rFonts w:asciiTheme="minorHAnsi" w:eastAsia="Times New Roman" w:hAnsiTheme="minorHAnsi"/>
          <w:b/>
          <w:bCs/>
          <w:i/>
          <w:iCs/>
          <w:sz w:val="22"/>
          <w:szCs w:val="22"/>
          <w:lang w:val="en-GB" w:eastAsia="en-US"/>
        </w:rPr>
        <w:t xml:space="preserve"> </w:t>
      </w:r>
    </w:p>
    <w:p w14:paraId="66D1395E" w14:textId="77777777" w:rsidR="000A1731" w:rsidRPr="000A1731" w:rsidRDefault="000A1731" w:rsidP="000A1731">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Theme="minorHAnsi" w:eastAsia="Times New Roman" w:hAnsiTheme="minorHAnsi"/>
          <w:b/>
          <w:bCs/>
          <w:i/>
          <w:iCs/>
          <w:sz w:val="22"/>
          <w:szCs w:val="22"/>
          <w:lang w:val="en-GB" w:eastAsia="en-US"/>
        </w:rPr>
      </w:pPr>
    </w:p>
    <w:p w14:paraId="66D1395F" w14:textId="354E993C" w:rsidR="000A1731" w:rsidRPr="000A1731" w:rsidRDefault="000A1731" w:rsidP="009C1C3B">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Theme="minorHAnsi" w:eastAsia="Times New Roman" w:hAnsiTheme="minorHAnsi"/>
          <w:b/>
          <w:bCs/>
          <w:i/>
          <w:iCs/>
          <w:sz w:val="22"/>
          <w:szCs w:val="22"/>
          <w:lang w:val="en-GB" w:eastAsia="en-US"/>
        </w:rPr>
      </w:pPr>
      <w:proofErr w:type="spellStart"/>
      <w:r w:rsidRPr="000A1731">
        <w:rPr>
          <w:rFonts w:asciiTheme="minorHAnsi" w:eastAsia="Times New Roman" w:hAnsiTheme="minorHAnsi"/>
          <w:b/>
          <w:bCs/>
          <w:i/>
          <w:iCs/>
          <w:sz w:val="22"/>
          <w:szCs w:val="22"/>
          <w:lang w:val="en-GB" w:eastAsia="en-US"/>
        </w:rPr>
        <w:t>AeroMACS</w:t>
      </w:r>
      <w:proofErr w:type="spellEnd"/>
      <w:r w:rsidRPr="000A1731">
        <w:rPr>
          <w:rFonts w:asciiTheme="minorHAnsi" w:eastAsia="Times New Roman" w:hAnsiTheme="minorHAnsi"/>
          <w:b/>
          <w:bCs/>
          <w:i/>
          <w:iCs/>
          <w:sz w:val="22"/>
          <w:szCs w:val="22"/>
          <w:lang w:val="en-GB" w:eastAsia="en-US"/>
        </w:rPr>
        <w:t xml:space="preserve"> uplink (UL). </w:t>
      </w:r>
      <w:r w:rsidRPr="000A1731">
        <w:rPr>
          <w:rFonts w:asciiTheme="minorHAnsi" w:eastAsia="Times New Roman" w:hAnsiTheme="minorHAnsi"/>
          <w:sz w:val="22"/>
          <w:szCs w:val="22"/>
          <w:lang w:val="en-GB" w:eastAsia="en-US"/>
        </w:rPr>
        <w:t xml:space="preserve">The transmission direction from the </w:t>
      </w:r>
      <w:r w:rsidR="009C1C3B">
        <w:rPr>
          <w:rFonts w:asciiTheme="minorHAnsi" w:eastAsia="Times New Roman" w:hAnsiTheme="minorHAnsi"/>
          <w:sz w:val="22"/>
          <w:szCs w:val="22"/>
          <w:lang w:val="en-GB" w:eastAsia="en-US"/>
        </w:rPr>
        <w:t xml:space="preserve"> subscriber</w:t>
      </w:r>
      <w:r w:rsidRPr="000A1731">
        <w:rPr>
          <w:rFonts w:asciiTheme="minorHAnsi" w:eastAsia="Times New Roman" w:hAnsiTheme="minorHAnsi"/>
          <w:sz w:val="22"/>
          <w:szCs w:val="22"/>
          <w:lang w:val="en-GB" w:eastAsia="en-US"/>
        </w:rPr>
        <w:t xml:space="preserve"> station (</w:t>
      </w:r>
      <w:r w:rsidR="009C1C3B">
        <w:rPr>
          <w:rFonts w:asciiTheme="minorHAnsi" w:eastAsia="Times New Roman" w:hAnsiTheme="minorHAnsi"/>
          <w:sz w:val="22"/>
          <w:szCs w:val="22"/>
          <w:lang w:val="en-GB" w:eastAsia="en-US"/>
        </w:rPr>
        <w:t>S</w:t>
      </w:r>
      <w:r w:rsidRPr="000A1731">
        <w:rPr>
          <w:rFonts w:asciiTheme="minorHAnsi" w:eastAsia="Times New Roman" w:hAnsiTheme="minorHAnsi"/>
          <w:sz w:val="22"/>
          <w:szCs w:val="22"/>
          <w:lang w:val="en-GB" w:eastAsia="en-US"/>
        </w:rPr>
        <w:t>S) to the base station (BS).</w:t>
      </w:r>
    </w:p>
    <w:p w14:paraId="66D13960" w14:textId="77777777" w:rsidR="000A1731" w:rsidRPr="000A1731" w:rsidRDefault="000A1731" w:rsidP="000A1731">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Theme="minorHAnsi" w:eastAsia="Times New Roman" w:hAnsiTheme="minorHAnsi"/>
          <w:b/>
          <w:bCs/>
          <w:i/>
          <w:iCs/>
          <w:sz w:val="22"/>
          <w:szCs w:val="22"/>
          <w:lang w:val="en-GB" w:eastAsia="en-US"/>
        </w:rPr>
      </w:pPr>
    </w:p>
    <w:p w14:paraId="66D13961" w14:textId="37E8E38D" w:rsidR="000A1731" w:rsidRPr="000A1731" w:rsidRDefault="000A1731" w:rsidP="009C1C3B">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Theme="minorHAnsi" w:eastAsia="Times New Roman" w:hAnsiTheme="minorHAnsi"/>
          <w:sz w:val="22"/>
          <w:szCs w:val="22"/>
          <w:lang w:val="en-GB" w:eastAsia="en-US"/>
        </w:rPr>
      </w:pPr>
      <w:proofErr w:type="spellStart"/>
      <w:r w:rsidRPr="000A1731">
        <w:rPr>
          <w:rFonts w:asciiTheme="minorHAnsi" w:eastAsia="Times New Roman" w:hAnsiTheme="minorHAnsi"/>
          <w:b/>
          <w:bCs/>
          <w:i/>
          <w:iCs/>
          <w:sz w:val="22"/>
          <w:szCs w:val="22"/>
          <w:lang w:val="en-GB" w:eastAsia="en-US"/>
        </w:rPr>
        <w:t>AeroMACS</w:t>
      </w:r>
      <w:proofErr w:type="spellEnd"/>
      <w:r w:rsidRPr="000A1731">
        <w:rPr>
          <w:rFonts w:asciiTheme="minorHAnsi" w:eastAsia="Times New Roman" w:hAnsiTheme="minorHAnsi"/>
          <w:b/>
          <w:bCs/>
          <w:i/>
          <w:iCs/>
          <w:sz w:val="22"/>
          <w:szCs w:val="22"/>
          <w:lang w:val="en-GB" w:eastAsia="en-US"/>
        </w:rPr>
        <w:t xml:space="preserve"> handover. </w:t>
      </w:r>
      <w:r w:rsidRPr="000A1731">
        <w:rPr>
          <w:rFonts w:asciiTheme="minorHAnsi" w:eastAsia="Times New Roman" w:hAnsiTheme="minorHAnsi"/>
          <w:sz w:val="22"/>
          <w:szCs w:val="22"/>
          <w:lang w:val="en-GB" w:eastAsia="en-US"/>
        </w:rPr>
        <w:t xml:space="preserve">The process in which a </w:t>
      </w:r>
      <w:r w:rsidR="009C1C3B">
        <w:rPr>
          <w:rFonts w:asciiTheme="minorHAnsi" w:eastAsia="Times New Roman" w:hAnsiTheme="minorHAnsi"/>
          <w:sz w:val="22"/>
          <w:szCs w:val="22"/>
          <w:lang w:val="en-GB" w:eastAsia="en-US"/>
        </w:rPr>
        <w:t xml:space="preserve"> subscriber</w:t>
      </w:r>
      <w:r w:rsidRPr="000A1731">
        <w:rPr>
          <w:rFonts w:asciiTheme="minorHAnsi" w:eastAsia="Times New Roman" w:hAnsiTheme="minorHAnsi"/>
          <w:sz w:val="22"/>
          <w:szCs w:val="22"/>
          <w:lang w:val="en-GB" w:eastAsia="en-US"/>
        </w:rPr>
        <w:t xml:space="preserve"> station (</w:t>
      </w:r>
      <w:r w:rsidR="009C1C3B">
        <w:rPr>
          <w:rFonts w:asciiTheme="minorHAnsi" w:eastAsia="Times New Roman" w:hAnsiTheme="minorHAnsi"/>
          <w:sz w:val="22"/>
          <w:szCs w:val="22"/>
          <w:lang w:val="en-GB" w:eastAsia="en-US"/>
        </w:rPr>
        <w:t>S</w:t>
      </w:r>
      <w:r w:rsidRPr="000A1731">
        <w:rPr>
          <w:rFonts w:asciiTheme="minorHAnsi" w:eastAsia="Times New Roman" w:hAnsiTheme="minorHAnsi"/>
          <w:sz w:val="22"/>
          <w:szCs w:val="22"/>
          <w:lang w:val="en-GB" w:eastAsia="en-US"/>
        </w:rPr>
        <w:t xml:space="preserve">S) migrates from the air-interface provided by one base station (BS) to the air-interface provided by another BS. </w:t>
      </w:r>
    </w:p>
    <w:p w14:paraId="66D13962" w14:textId="77777777" w:rsidR="000A1731" w:rsidRDefault="000A1731" w:rsidP="000A1731">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40" w:line="240" w:lineRule="auto"/>
        <w:rPr>
          <w:rFonts w:asciiTheme="minorHAnsi" w:eastAsia="Times New Roman" w:hAnsiTheme="minorHAnsi"/>
          <w:sz w:val="22"/>
          <w:szCs w:val="22"/>
          <w:lang w:val="en-GB" w:eastAsia="en-US"/>
        </w:rPr>
      </w:pPr>
    </w:p>
    <w:p w14:paraId="2537F55E" w14:textId="7AB89360" w:rsidR="00800681" w:rsidRDefault="00800681" w:rsidP="00DF14FF">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40" w:line="240" w:lineRule="auto"/>
        <w:rPr>
          <w:rFonts w:asciiTheme="minorHAnsi" w:eastAsia="Times New Roman" w:hAnsiTheme="minorHAnsi"/>
          <w:sz w:val="22"/>
          <w:szCs w:val="22"/>
          <w:lang w:val="en-GB" w:eastAsia="en-US"/>
        </w:rPr>
      </w:pPr>
      <w:proofErr w:type="spellStart"/>
      <w:r w:rsidRPr="000567B8">
        <w:rPr>
          <w:rFonts w:asciiTheme="minorHAnsi" w:eastAsia="Times New Roman" w:hAnsiTheme="minorHAnsi"/>
          <w:b/>
          <w:bCs/>
          <w:i/>
          <w:iCs/>
          <w:sz w:val="22"/>
          <w:szCs w:val="22"/>
          <w:lang w:val="en-GB" w:eastAsia="en-US"/>
        </w:rPr>
        <w:t>AeroMACS</w:t>
      </w:r>
      <w:proofErr w:type="spellEnd"/>
      <w:r w:rsidRPr="000567B8">
        <w:rPr>
          <w:rFonts w:asciiTheme="minorHAnsi" w:eastAsia="Times New Roman" w:hAnsiTheme="minorHAnsi"/>
          <w:b/>
          <w:bCs/>
          <w:i/>
          <w:iCs/>
          <w:sz w:val="22"/>
          <w:szCs w:val="22"/>
          <w:lang w:val="en-GB" w:eastAsia="en-US"/>
        </w:rPr>
        <w:t xml:space="preserve"> Subnetwork</w:t>
      </w:r>
      <w:r>
        <w:rPr>
          <w:rFonts w:asciiTheme="minorHAnsi" w:eastAsia="Times New Roman" w:hAnsiTheme="minorHAnsi"/>
          <w:sz w:val="22"/>
          <w:szCs w:val="22"/>
          <w:lang w:val="en-GB" w:eastAsia="en-US"/>
        </w:rPr>
        <w:t xml:space="preserve">. </w:t>
      </w:r>
      <w:r w:rsidR="00D541C3">
        <w:rPr>
          <w:rFonts w:asciiTheme="minorHAnsi" w:eastAsia="Times New Roman" w:hAnsiTheme="minorHAnsi"/>
          <w:sz w:val="22"/>
          <w:szCs w:val="22"/>
          <w:lang w:val="en-GB" w:eastAsia="en-US"/>
        </w:rPr>
        <w:t xml:space="preserve">A system comprising </w:t>
      </w:r>
      <w:r>
        <w:rPr>
          <w:rFonts w:asciiTheme="minorHAnsi" w:eastAsia="Times New Roman" w:hAnsiTheme="minorHAnsi"/>
          <w:sz w:val="22"/>
          <w:szCs w:val="22"/>
          <w:lang w:val="en-GB" w:eastAsia="en-US"/>
        </w:rPr>
        <w:t>the Subscriber Station</w:t>
      </w:r>
      <w:r w:rsidR="00DF14FF">
        <w:rPr>
          <w:rFonts w:asciiTheme="minorHAnsi" w:eastAsia="Times New Roman" w:hAnsiTheme="minorHAnsi"/>
          <w:sz w:val="22"/>
          <w:szCs w:val="22"/>
          <w:lang w:val="en-GB" w:eastAsia="en-US"/>
        </w:rPr>
        <w:t>s</w:t>
      </w:r>
      <w:r>
        <w:rPr>
          <w:rFonts w:asciiTheme="minorHAnsi" w:eastAsia="Times New Roman" w:hAnsiTheme="minorHAnsi"/>
          <w:sz w:val="22"/>
          <w:szCs w:val="22"/>
          <w:lang w:val="en-GB" w:eastAsia="en-US"/>
        </w:rPr>
        <w:t xml:space="preserve"> (SS</w:t>
      </w:r>
      <w:r w:rsidR="00DF14FF">
        <w:rPr>
          <w:rFonts w:asciiTheme="minorHAnsi" w:eastAsia="Times New Roman" w:hAnsiTheme="minorHAnsi"/>
          <w:sz w:val="22"/>
          <w:szCs w:val="22"/>
          <w:lang w:val="en-GB" w:eastAsia="en-US"/>
        </w:rPr>
        <w:t>s</w:t>
      </w:r>
      <w:r>
        <w:rPr>
          <w:rFonts w:asciiTheme="minorHAnsi" w:eastAsia="Times New Roman" w:hAnsiTheme="minorHAnsi"/>
          <w:sz w:val="22"/>
          <w:szCs w:val="22"/>
          <w:lang w:val="en-GB" w:eastAsia="en-US"/>
        </w:rPr>
        <w:t>)</w:t>
      </w:r>
      <w:r w:rsidR="00D541C3">
        <w:rPr>
          <w:rFonts w:asciiTheme="minorHAnsi" w:eastAsia="Times New Roman" w:hAnsiTheme="minorHAnsi"/>
          <w:sz w:val="22"/>
          <w:szCs w:val="22"/>
          <w:lang w:val="en-GB" w:eastAsia="en-US"/>
        </w:rPr>
        <w:t>,</w:t>
      </w:r>
      <w:r>
        <w:rPr>
          <w:rFonts w:asciiTheme="minorHAnsi" w:eastAsia="Times New Roman" w:hAnsiTheme="minorHAnsi"/>
          <w:sz w:val="22"/>
          <w:szCs w:val="22"/>
          <w:lang w:val="en-GB" w:eastAsia="en-US"/>
        </w:rPr>
        <w:t xml:space="preserve"> </w:t>
      </w:r>
      <w:r w:rsidR="00DF14FF">
        <w:rPr>
          <w:rFonts w:asciiTheme="minorHAnsi" w:eastAsia="Times New Roman" w:hAnsiTheme="minorHAnsi"/>
          <w:sz w:val="22"/>
          <w:szCs w:val="22"/>
          <w:lang w:val="en-GB" w:eastAsia="en-US"/>
        </w:rPr>
        <w:t xml:space="preserve">at least one </w:t>
      </w:r>
      <w:r w:rsidR="00D541C3">
        <w:rPr>
          <w:rFonts w:asciiTheme="minorHAnsi" w:eastAsia="Times New Roman" w:hAnsiTheme="minorHAnsi"/>
          <w:sz w:val="22"/>
          <w:szCs w:val="22"/>
          <w:lang w:val="en-GB" w:eastAsia="en-US"/>
        </w:rPr>
        <w:t xml:space="preserve">Base Station (BS)  </w:t>
      </w:r>
      <w:r>
        <w:rPr>
          <w:rFonts w:asciiTheme="minorHAnsi" w:eastAsia="Times New Roman" w:hAnsiTheme="minorHAnsi"/>
          <w:sz w:val="22"/>
          <w:szCs w:val="22"/>
          <w:lang w:val="en-GB" w:eastAsia="en-US"/>
        </w:rPr>
        <w:t>and the Access Service Network – Gateway (ASN-GW)</w:t>
      </w:r>
      <w:r w:rsidR="00D541C3">
        <w:rPr>
          <w:rFonts w:asciiTheme="minorHAnsi" w:eastAsia="Times New Roman" w:hAnsiTheme="minorHAnsi"/>
          <w:sz w:val="22"/>
          <w:szCs w:val="22"/>
          <w:lang w:val="en-GB" w:eastAsia="en-US"/>
        </w:rPr>
        <w:t xml:space="preserve"> and all other elements </w:t>
      </w:r>
      <w:r w:rsidR="00DF14FF">
        <w:rPr>
          <w:rFonts w:asciiTheme="minorHAnsi" w:eastAsia="Times New Roman" w:hAnsiTheme="minorHAnsi"/>
          <w:sz w:val="22"/>
          <w:szCs w:val="22"/>
          <w:lang w:val="en-GB" w:eastAsia="en-US"/>
        </w:rPr>
        <w:t xml:space="preserve">in </w:t>
      </w:r>
      <w:r w:rsidR="00D541C3">
        <w:rPr>
          <w:rFonts w:asciiTheme="minorHAnsi" w:eastAsia="Times New Roman" w:hAnsiTheme="minorHAnsi"/>
          <w:sz w:val="22"/>
          <w:szCs w:val="22"/>
          <w:lang w:val="en-GB" w:eastAsia="en-US"/>
        </w:rPr>
        <w:t xml:space="preserve">between. </w:t>
      </w:r>
    </w:p>
    <w:p w14:paraId="6ECCD2CA" w14:textId="77777777" w:rsidR="00800681" w:rsidRPr="000A1731" w:rsidRDefault="00800681" w:rsidP="000A1731">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40" w:line="240" w:lineRule="auto"/>
        <w:rPr>
          <w:rFonts w:asciiTheme="minorHAnsi" w:eastAsia="Times New Roman" w:hAnsiTheme="minorHAnsi"/>
          <w:sz w:val="22"/>
          <w:szCs w:val="22"/>
          <w:lang w:val="en-GB" w:eastAsia="en-US"/>
        </w:rPr>
      </w:pPr>
    </w:p>
    <w:p w14:paraId="66D13963" w14:textId="68D3371F" w:rsidR="000A1731" w:rsidRPr="000A1731" w:rsidRDefault="000A1731" w:rsidP="000934E6">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40" w:line="240" w:lineRule="auto"/>
        <w:rPr>
          <w:rFonts w:asciiTheme="minorHAnsi" w:eastAsia="Times New Roman" w:hAnsiTheme="minorHAnsi"/>
          <w:sz w:val="22"/>
          <w:szCs w:val="22"/>
          <w:lang w:val="en-GB" w:eastAsia="en-US"/>
        </w:rPr>
      </w:pPr>
      <w:r w:rsidRPr="000A1731">
        <w:rPr>
          <w:rFonts w:asciiTheme="minorHAnsi" w:eastAsia="Times New Roman" w:hAnsiTheme="minorHAnsi"/>
          <w:b/>
          <w:bCs/>
          <w:i/>
          <w:iCs/>
          <w:sz w:val="22"/>
          <w:szCs w:val="22"/>
          <w:lang w:val="en-GB" w:eastAsia="en-US"/>
        </w:rPr>
        <w:t xml:space="preserve">Base station (BS). </w:t>
      </w:r>
      <w:r w:rsidRPr="000A1731">
        <w:rPr>
          <w:rFonts w:asciiTheme="minorHAnsi" w:eastAsia="Times New Roman" w:hAnsiTheme="minorHAnsi"/>
          <w:sz w:val="22"/>
          <w:szCs w:val="22"/>
          <w:lang w:val="en-GB" w:eastAsia="en-US"/>
        </w:rPr>
        <w:t xml:space="preserve">A generalized equipment set providing connectivity, management, and control of the </w:t>
      </w:r>
      <w:r w:rsidR="00DF14FF">
        <w:rPr>
          <w:rFonts w:asciiTheme="minorHAnsi" w:eastAsia="Times New Roman" w:hAnsiTheme="minorHAnsi"/>
          <w:sz w:val="22"/>
          <w:szCs w:val="22"/>
          <w:lang w:val="en-GB" w:eastAsia="en-US"/>
        </w:rPr>
        <w:t xml:space="preserve">subscriber </w:t>
      </w:r>
      <w:r w:rsidRPr="000A1731">
        <w:rPr>
          <w:rFonts w:asciiTheme="minorHAnsi" w:eastAsia="Times New Roman" w:hAnsiTheme="minorHAnsi"/>
          <w:sz w:val="22"/>
          <w:szCs w:val="22"/>
          <w:lang w:val="en-GB" w:eastAsia="en-US"/>
        </w:rPr>
        <w:t xml:space="preserve"> station</w:t>
      </w:r>
      <w:r w:rsidR="00DF14FF">
        <w:rPr>
          <w:rFonts w:asciiTheme="minorHAnsi" w:eastAsia="Times New Roman" w:hAnsiTheme="minorHAnsi"/>
          <w:sz w:val="22"/>
          <w:szCs w:val="22"/>
          <w:lang w:val="en-GB" w:eastAsia="en-US"/>
        </w:rPr>
        <w:t>s</w:t>
      </w:r>
      <w:r w:rsidRPr="000A1731">
        <w:rPr>
          <w:rFonts w:asciiTheme="minorHAnsi" w:eastAsia="Times New Roman" w:hAnsiTheme="minorHAnsi"/>
          <w:sz w:val="22"/>
          <w:szCs w:val="22"/>
          <w:lang w:val="en-GB" w:eastAsia="en-US"/>
        </w:rPr>
        <w:t xml:space="preserve"> (</w:t>
      </w:r>
      <w:r w:rsidR="00DF14FF">
        <w:rPr>
          <w:rFonts w:asciiTheme="minorHAnsi" w:eastAsia="Times New Roman" w:hAnsiTheme="minorHAnsi"/>
          <w:sz w:val="22"/>
          <w:szCs w:val="22"/>
          <w:lang w:val="en-GB" w:eastAsia="en-US"/>
        </w:rPr>
        <w:t>S</w:t>
      </w:r>
      <w:r w:rsidR="000934E6">
        <w:rPr>
          <w:rFonts w:asciiTheme="minorHAnsi" w:eastAsia="Times New Roman" w:hAnsiTheme="minorHAnsi"/>
          <w:sz w:val="22"/>
          <w:szCs w:val="22"/>
          <w:lang w:val="en-GB" w:eastAsia="en-US"/>
        </w:rPr>
        <w:t>Ss</w:t>
      </w:r>
      <w:r w:rsidRPr="000A1731">
        <w:rPr>
          <w:rFonts w:asciiTheme="minorHAnsi" w:eastAsia="Times New Roman" w:hAnsiTheme="minorHAnsi"/>
          <w:sz w:val="22"/>
          <w:szCs w:val="22"/>
          <w:lang w:val="en-GB" w:eastAsia="en-US"/>
        </w:rPr>
        <w:t>).</w:t>
      </w:r>
    </w:p>
    <w:p w14:paraId="66D13964" w14:textId="77777777" w:rsidR="000A1731" w:rsidRPr="000A1731" w:rsidRDefault="000A1731" w:rsidP="000A1731">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Theme="minorHAnsi" w:eastAsia="Times New Roman" w:hAnsiTheme="minorHAnsi"/>
          <w:b/>
          <w:bCs/>
          <w:sz w:val="22"/>
          <w:szCs w:val="22"/>
          <w:lang w:val="en-GB" w:eastAsia="en-US"/>
        </w:rPr>
      </w:pPr>
    </w:p>
    <w:p w14:paraId="66D13965" w14:textId="77777777" w:rsidR="000A1731" w:rsidRPr="000A1731" w:rsidRDefault="000A1731" w:rsidP="000A1731">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after="40" w:line="240" w:lineRule="auto"/>
        <w:rPr>
          <w:rFonts w:asciiTheme="minorHAnsi" w:eastAsia="Times New Roman" w:hAnsiTheme="minorHAnsi"/>
          <w:sz w:val="22"/>
          <w:szCs w:val="22"/>
          <w:lang w:val="en-GB" w:eastAsia="en-US"/>
        </w:rPr>
      </w:pPr>
      <w:r w:rsidRPr="000A1731">
        <w:rPr>
          <w:rFonts w:asciiTheme="minorHAnsi" w:eastAsia="Times New Roman" w:hAnsiTheme="minorHAnsi"/>
          <w:b/>
          <w:bCs/>
          <w:i/>
          <w:iCs/>
          <w:sz w:val="22"/>
          <w:szCs w:val="22"/>
          <w:lang w:val="en-GB" w:eastAsia="en-US"/>
        </w:rPr>
        <w:t xml:space="preserve">Bit error rate (BER). </w:t>
      </w:r>
      <w:r w:rsidRPr="000A1731">
        <w:rPr>
          <w:rFonts w:asciiTheme="minorHAnsi" w:eastAsia="Times New Roman" w:hAnsiTheme="minorHAnsi"/>
          <w:sz w:val="22"/>
          <w:szCs w:val="22"/>
          <w:lang w:val="en-GB" w:eastAsia="en-US"/>
        </w:rPr>
        <w:t>The number of bit errors in a sample divided by the total number of bits in the sample, generally averaged over many such samples.</w:t>
      </w:r>
      <w:r w:rsidRPr="000A1731" w:rsidDel="007C3EED">
        <w:rPr>
          <w:rFonts w:asciiTheme="minorHAnsi" w:eastAsia="Times New Roman" w:hAnsiTheme="minorHAnsi"/>
          <w:sz w:val="22"/>
          <w:szCs w:val="22"/>
          <w:lang w:val="en-GB" w:eastAsia="en-US"/>
        </w:rPr>
        <w:t xml:space="preserve"> </w:t>
      </w:r>
    </w:p>
    <w:p w14:paraId="66D13966" w14:textId="77777777" w:rsidR="000A1731" w:rsidRPr="000A1731" w:rsidRDefault="000A1731" w:rsidP="000A1731">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Theme="minorHAnsi" w:eastAsia="Times New Roman" w:hAnsiTheme="minorHAnsi"/>
          <w:b/>
          <w:bCs/>
          <w:i/>
          <w:iCs/>
          <w:sz w:val="22"/>
          <w:szCs w:val="22"/>
          <w:lang w:val="en-GB" w:eastAsia="en-US"/>
        </w:rPr>
      </w:pPr>
    </w:p>
    <w:p w14:paraId="66D13967" w14:textId="77777777" w:rsidR="000A1731" w:rsidRPr="000A1731" w:rsidRDefault="000A1731" w:rsidP="00610740">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Theme="minorHAnsi" w:eastAsia="Times New Roman" w:hAnsiTheme="minorHAnsi"/>
          <w:sz w:val="22"/>
          <w:szCs w:val="22"/>
          <w:lang w:val="en-GB" w:eastAsia="en-US"/>
        </w:rPr>
      </w:pPr>
      <w:r w:rsidRPr="000A1731">
        <w:rPr>
          <w:rFonts w:asciiTheme="minorHAnsi" w:eastAsia="Times New Roman" w:hAnsiTheme="minorHAnsi"/>
          <w:b/>
          <w:bCs/>
          <w:i/>
          <w:iCs/>
          <w:sz w:val="22"/>
          <w:szCs w:val="22"/>
          <w:lang w:val="en-GB" w:eastAsia="en-US"/>
        </w:rPr>
        <w:t xml:space="preserve">Burst profile. </w:t>
      </w:r>
      <w:r w:rsidRPr="000A1731">
        <w:rPr>
          <w:rFonts w:asciiTheme="minorHAnsi" w:eastAsia="Times New Roman" w:hAnsiTheme="minorHAnsi"/>
          <w:sz w:val="22"/>
          <w:szCs w:val="22"/>
          <w:lang w:val="en-GB" w:eastAsia="en-US"/>
        </w:rPr>
        <w:t>Set of parameters that describe the uplink or downlink transmission properties. Each profile contains parameters such as modulation type, forward error correction (FEC) type, preamble length, guard times, etc.</w:t>
      </w:r>
    </w:p>
    <w:p w14:paraId="66D13968" w14:textId="77777777" w:rsidR="000A1731" w:rsidRPr="000A1731" w:rsidRDefault="000A1731" w:rsidP="000A1731">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Theme="minorHAnsi" w:eastAsia="Times New Roman" w:hAnsiTheme="minorHAnsi"/>
          <w:sz w:val="22"/>
          <w:szCs w:val="22"/>
          <w:lang w:val="en-GB" w:eastAsia="en-US"/>
        </w:rPr>
      </w:pPr>
    </w:p>
    <w:p w14:paraId="66D13969" w14:textId="77777777" w:rsidR="000A1731" w:rsidRDefault="000A1731" w:rsidP="000A1731">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Theme="minorHAnsi" w:eastAsia="Times New Roman" w:hAnsiTheme="minorHAnsi"/>
          <w:sz w:val="22"/>
          <w:szCs w:val="22"/>
          <w:lang w:val="en-GB" w:eastAsia="en-US"/>
        </w:rPr>
      </w:pPr>
      <w:r w:rsidRPr="000A1731">
        <w:rPr>
          <w:rFonts w:asciiTheme="minorHAnsi" w:eastAsia="Times New Roman" w:hAnsiTheme="minorHAnsi"/>
          <w:b/>
          <w:bCs/>
          <w:i/>
          <w:iCs/>
          <w:sz w:val="22"/>
          <w:szCs w:val="22"/>
          <w:lang w:val="en-GB" w:eastAsia="en-US"/>
        </w:rPr>
        <w:t xml:space="preserve">Convolutional turbo codes (CTC). </w:t>
      </w:r>
      <w:r w:rsidRPr="000A1731">
        <w:rPr>
          <w:rFonts w:asciiTheme="minorHAnsi" w:eastAsia="Times New Roman" w:hAnsiTheme="minorHAnsi"/>
          <w:sz w:val="22"/>
          <w:szCs w:val="22"/>
          <w:lang w:val="en-GB" w:eastAsia="en-US"/>
        </w:rPr>
        <w:t xml:space="preserve">Type of forward error correction (FEC) code. </w:t>
      </w:r>
    </w:p>
    <w:p w14:paraId="66D1396A" w14:textId="77777777" w:rsidR="0030270B" w:rsidRPr="000A1731" w:rsidRDefault="0030270B" w:rsidP="000A1731">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Theme="minorHAnsi" w:eastAsia="Times New Roman" w:hAnsiTheme="minorHAnsi"/>
          <w:sz w:val="22"/>
          <w:szCs w:val="22"/>
          <w:lang w:val="en-GB" w:eastAsia="en-US"/>
        </w:rPr>
      </w:pPr>
    </w:p>
    <w:p w14:paraId="66D1396B" w14:textId="44ED51DA" w:rsidR="000A1731" w:rsidRPr="000A1731" w:rsidRDefault="000A1731" w:rsidP="00C67A5F">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Theme="minorHAnsi" w:eastAsia="Times New Roman" w:hAnsiTheme="minorHAnsi"/>
          <w:sz w:val="22"/>
          <w:szCs w:val="22"/>
          <w:lang w:val="en-GB" w:eastAsia="en-US"/>
        </w:rPr>
      </w:pPr>
      <w:r w:rsidRPr="000A1731">
        <w:rPr>
          <w:rFonts w:asciiTheme="minorHAnsi" w:eastAsia="Times New Roman" w:hAnsiTheme="minorHAnsi"/>
          <w:b/>
          <w:bCs/>
          <w:i/>
          <w:iCs/>
          <w:sz w:val="22"/>
          <w:szCs w:val="22"/>
          <w:lang w:val="en-GB" w:eastAsia="en-US"/>
        </w:rPr>
        <w:t xml:space="preserve">Data transit delay. </w:t>
      </w:r>
      <w:r w:rsidRPr="000A1731">
        <w:rPr>
          <w:rFonts w:asciiTheme="minorHAnsi" w:eastAsia="Times New Roman" w:hAnsiTheme="minorHAnsi"/>
          <w:sz w:val="22"/>
          <w:szCs w:val="22"/>
          <w:lang w:val="en-GB" w:eastAsia="en-US"/>
        </w:rPr>
        <w:t>In accordance with ISO 8348, the average value of the statistical distribution of data delays</w:t>
      </w:r>
      <w:r w:rsidR="0030270B">
        <w:rPr>
          <w:rFonts w:asciiTheme="minorHAnsi" w:eastAsia="Times New Roman" w:hAnsiTheme="minorHAnsi"/>
          <w:sz w:val="22"/>
          <w:szCs w:val="22"/>
          <w:lang w:val="en-GB" w:eastAsia="en-US"/>
        </w:rPr>
        <w:t xml:space="preserve"> from the time that the data enters the </w:t>
      </w:r>
      <w:proofErr w:type="spellStart"/>
      <w:r w:rsidR="0030270B">
        <w:rPr>
          <w:rFonts w:asciiTheme="minorHAnsi" w:eastAsia="Times New Roman" w:hAnsiTheme="minorHAnsi"/>
          <w:sz w:val="22"/>
          <w:szCs w:val="22"/>
          <w:lang w:val="en-GB" w:eastAsia="en-US"/>
        </w:rPr>
        <w:t>AeroMACS</w:t>
      </w:r>
      <w:proofErr w:type="spellEnd"/>
      <w:r w:rsidR="0030270B">
        <w:rPr>
          <w:rFonts w:asciiTheme="minorHAnsi" w:eastAsia="Times New Roman" w:hAnsiTheme="minorHAnsi"/>
          <w:sz w:val="22"/>
          <w:szCs w:val="22"/>
          <w:lang w:val="en-GB" w:eastAsia="en-US"/>
        </w:rPr>
        <w:t xml:space="preserve"> </w:t>
      </w:r>
      <w:r w:rsidR="00C67A5F">
        <w:rPr>
          <w:rFonts w:asciiTheme="minorHAnsi" w:eastAsia="Times New Roman" w:hAnsiTheme="minorHAnsi"/>
          <w:sz w:val="22"/>
          <w:szCs w:val="22"/>
          <w:lang w:val="en-GB" w:eastAsia="en-US"/>
        </w:rPr>
        <w:t>sub</w:t>
      </w:r>
      <w:r w:rsidR="0030270B">
        <w:rPr>
          <w:rFonts w:asciiTheme="minorHAnsi" w:eastAsia="Times New Roman" w:hAnsiTheme="minorHAnsi"/>
          <w:sz w:val="22"/>
          <w:szCs w:val="22"/>
          <w:lang w:val="en-GB" w:eastAsia="en-US"/>
        </w:rPr>
        <w:t xml:space="preserve">network until the data exits the </w:t>
      </w:r>
      <w:proofErr w:type="spellStart"/>
      <w:r w:rsidR="0030270B">
        <w:rPr>
          <w:rFonts w:asciiTheme="minorHAnsi" w:eastAsia="Times New Roman" w:hAnsiTheme="minorHAnsi"/>
          <w:sz w:val="22"/>
          <w:szCs w:val="22"/>
          <w:lang w:val="en-GB" w:eastAsia="en-US"/>
        </w:rPr>
        <w:t>AeroMACS</w:t>
      </w:r>
      <w:proofErr w:type="spellEnd"/>
      <w:r w:rsidR="0030270B">
        <w:rPr>
          <w:rFonts w:asciiTheme="minorHAnsi" w:eastAsia="Times New Roman" w:hAnsiTheme="minorHAnsi"/>
          <w:sz w:val="22"/>
          <w:szCs w:val="22"/>
          <w:lang w:val="en-GB" w:eastAsia="en-US"/>
        </w:rPr>
        <w:t xml:space="preserve"> </w:t>
      </w:r>
      <w:r w:rsidR="00C67A5F">
        <w:rPr>
          <w:rFonts w:asciiTheme="minorHAnsi" w:eastAsia="Times New Roman" w:hAnsiTheme="minorHAnsi"/>
          <w:sz w:val="22"/>
          <w:szCs w:val="22"/>
          <w:lang w:val="en-GB" w:eastAsia="en-US"/>
        </w:rPr>
        <w:t>sub</w:t>
      </w:r>
      <w:r w:rsidR="0030270B">
        <w:rPr>
          <w:rFonts w:asciiTheme="minorHAnsi" w:eastAsia="Times New Roman" w:hAnsiTheme="minorHAnsi"/>
          <w:sz w:val="22"/>
          <w:szCs w:val="22"/>
          <w:lang w:val="en-GB" w:eastAsia="en-US"/>
        </w:rPr>
        <w:t>network.</w:t>
      </w:r>
      <w:r w:rsidRPr="000A1731">
        <w:rPr>
          <w:rFonts w:asciiTheme="minorHAnsi" w:eastAsia="Times New Roman" w:hAnsiTheme="minorHAnsi"/>
          <w:sz w:val="22"/>
          <w:szCs w:val="22"/>
          <w:lang w:val="en-GB" w:eastAsia="en-US"/>
        </w:rPr>
        <w:t xml:space="preserve"> This delay does not include the </w:t>
      </w:r>
      <w:r w:rsidR="00C67A5F">
        <w:rPr>
          <w:rFonts w:asciiTheme="minorHAnsi" w:eastAsia="Times New Roman" w:hAnsiTheme="minorHAnsi"/>
          <w:sz w:val="22"/>
          <w:szCs w:val="22"/>
          <w:lang w:val="en-GB" w:eastAsia="en-US"/>
        </w:rPr>
        <w:t>network entry  time</w:t>
      </w:r>
      <w:r w:rsidRPr="000A1731">
        <w:rPr>
          <w:rFonts w:asciiTheme="minorHAnsi" w:eastAsia="Times New Roman" w:hAnsiTheme="minorHAnsi"/>
          <w:sz w:val="22"/>
          <w:szCs w:val="22"/>
          <w:lang w:val="en-GB" w:eastAsia="en-US"/>
        </w:rPr>
        <w:t xml:space="preserve">. </w:t>
      </w:r>
    </w:p>
    <w:p w14:paraId="66D1396C" w14:textId="77777777" w:rsidR="000A1731" w:rsidRPr="000A1731" w:rsidRDefault="000A1731" w:rsidP="000A1731">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Theme="minorHAnsi" w:eastAsia="Times New Roman" w:hAnsiTheme="minorHAnsi"/>
          <w:b/>
          <w:bCs/>
          <w:i/>
          <w:iCs/>
          <w:sz w:val="22"/>
          <w:szCs w:val="22"/>
          <w:lang w:val="en-GB" w:eastAsia="en-US"/>
        </w:rPr>
      </w:pPr>
    </w:p>
    <w:p w14:paraId="66D1396F" w14:textId="77777777" w:rsidR="000A1731" w:rsidRPr="000A1731" w:rsidRDefault="000A1731" w:rsidP="000A1731">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Theme="minorHAnsi" w:eastAsia="Times New Roman" w:hAnsiTheme="minorHAnsi"/>
          <w:sz w:val="22"/>
          <w:szCs w:val="22"/>
          <w:lang w:val="en-GB" w:eastAsia="en-US"/>
        </w:rPr>
      </w:pPr>
      <w:r w:rsidRPr="000A1731">
        <w:rPr>
          <w:rFonts w:asciiTheme="minorHAnsi" w:eastAsia="Times New Roman" w:hAnsiTheme="minorHAnsi"/>
          <w:b/>
          <w:bCs/>
          <w:i/>
          <w:iCs/>
          <w:sz w:val="22"/>
          <w:szCs w:val="22"/>
          <w:lang w:val="en-GB" w:eastAsia="en-US"/>
        </w:rPr>
        <w:t>Forward error correction. </w:t>
      </w:r>
      <w:r w:rsidRPr="000A1731">
        <w:rPr>
          <w:rFonts w:asciiTheme="minorHAnsi" w:eastAsia="Times New Roman" w:hAnsiTheme="minorHAnsi"/>
          <w:sz w:val="22"/>
          <w:szCs w:val="22"/>
          <w:lang w:val="en-GB" w:eastAsia="en-US"/>
        </w:rPr>
        <w:t xml:space="preserve">The process of adding redundant information to the transmitted signal in a manner which allows correction, at the receiver, of errors incurred in the transmission. </w:t>
      </w:r>
    </w:p>
    <w:p w14:paraId="66D13970" w14:textId="77777777" w:rsidR="000A1731" w:rsidRPr="000A1731" w:rsidRDefault="000A1731" w:rsidP="000A1731">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Theme="minorHAnsi" w:eastAsia="Times New Roman" w:hAnsiTheme="minorHAnsi"/>
          <w:sz w:val="22"/>
          <w:szCs w:val="22"/>
          <w:lang w:val="en-GB" w:eastAsia="en-US"/>
        </w:rPr>
      </w:pPr>
    </w:p>
    <w:p w14:paraId="66D13971" w14:textId="3BE8A50A" w:rsidR="000A1731" w:rsidRDefault="000A1731" w:rsidP="000934E6">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Theme="minorHAnsi" w:eastAsia="Times New Roman" w:hAnsiTheme="minorHAnsi"/>
          <w:sz w:val="22"/>
          <w:szCs w:val="22"/>
          <w:lang w:val="en-GB" w:eastAsia="en-US"/>
        </w:rPr>
      </w:pPr>
      <w:r w:rsidRPr="000A1731">
        <w:rPr>
          <w:rFonts w:asciiTheme="minorHAnsi" w:eastAsia="Times New Roman" w:hAnsiTheme="minorHAnsi"/>
          <w:b/>
          <w:bCs/>
          <w:i/>
          <w:iCs/>
          <w:sz w:val="22"/>
          <w:szCs w:val="22"/>
          <w:lang w:val="en-GB" w:eastAsia="en-US"/>
        </w:rPr>
        <w:t xml:space="preserve">Frequency assignment. </w:t>
      </w:r>
      <w:r w:rsidRPr="000A1731">
        <w:rPr>
          <w:rFonts w:asciiTheme="minorHAnsi" w:eastAsia="Times New Roman" w:hAnsiTheme="minorHAnsi"/>
          <w:sz w:val="22"/>
          <w:szCs w:val="22"/>
          <w:lang w:val="en-GB" w:eastAsia="en-US"/>
        </w:rPr>
        <w:t>A</w:t>
      </w:r>
      <w:r w:rsidR="000934E6">
        <w:rPr>
          <w:rFonts w:asciiTheme="minorHAnsi" w:eastAsia="Times New Roman" w:hAnsiTheme="minorHAnsi"/>
          <w:sz w:val="22"/>
          <w:szCs w:val="22"/>
          <w:lang w:val="en-GB" w:eastAsia="en-US"/>
        </w:rPr>
        <w:t xml:space="preserve">n allocation of </w:t>
      </w:r>
      <w:r w:rsidRPr="000A1731">
        <w:rPr>
          <w:rFonts w:asciiTheme="minorHAnsi" w:eastAsia="Times New Roman" w:hAnsiTheme="minorHAnsi"/>
          <w:sz w:val="22"/>
          <w:szCs w:val="22"/>
          <w:lang w:val="en-GB" w:eastAsia="en-US"/>
        </w:rPr>
        <w:t xml:space="preserve"> centre frequenc</w:t>
      </w:r>
      <w:r w:rsidR="000934E6">
        <w:rPr>
          <w:rFonts w:asciiTheme="minorHAnsi" w:eastAsia="Times New Roman" w:hAnsiTheme="minorHAnsi"/>
          <w:sz w:val="22"/>
          <w:szCs w:val="22"/>
          <w:lang w:val="en-GB" w:eastAsia="en-US"/>
        </w:rPr>
        <w:t>ies</w:t>
      </w:r>
      <w:r w:rsidRPr="000A1731">
        <w:rPr>
          <w:rFonts w:asciiTheme="minorHAnsi" w:eastAsia="Times New Roman" w:hAnsiTheme="minorHAnsi"/>
          <w:sz w:val="22"/>
          <w:szCs w:val="22"/>
          <w:lang w:val="en-GB" w:eastAsia="en-US"/>
        </w:rPr>
        <w:t xml:space="preserve"> to  base station</w:t>
      </w:r>
      <w:r w:rsidR="000934E6">
        <w:rPr>
          <w:rFonts w:asciiTheme="minorHAnsi" w:eastAsia="Times New Roman" w:hAnsiTheme="minorHAnsi"/>
          <w:sz w:val="22"/>
          <w:szCs w:val="22"/>
          <w:lang w:val="en-GB" w:eastAsia="en-US"/>
        </w:rPr>
        <w:t>s</w:t>
      </w:r>
      <w:r w:rsidRPr="000A1731">
        <w:rPr>
          <w:rFonts w:asciiTheme="minorHAnsi" w:eastAsia="Times New Roman" w:hAnsiTheme="minorHAnsi"/>
          <w:sz w:val="22"/>
          <w:szCs w:val="22"/>
          <w:lang w:val="en-GB" w:eastAsia="en-US"/>
        </w:rPr>
        <w:t xml:space="preserve"> (BS</w:t>
      </w:r>
      <w:r w:rsidR="000934E6">
        <w:rPr>
          <w:rFonts w:asciiTheme="minorHAnsi" w:eastAsia="Times New Roman" w:hAnsiTheme="minorHAnsi"/>
          <w:sz w:val="22"/>
          <w:szCs w:val="22"/>
          <w:lang w:val="en-GB" w:eastAsia="en-US"/>
        </w:rPr>
        <w:t>s</w:t>
      </w:r>
      <w:r w:rsidRPr="000A1731">
        <w:rPr>
          <w:rFonts w:asciiTheme="minorHAnsi" w:eastAsia="Times New Roman" w:hAnsiTheme="minorHAnsi"/>
          <w:sz w:val="22"/>
          <w:szCs w:val="22"/>
          <w:lang w:val="en-GB" w:eastAsia="en-US"/>
        </w:rPr>
        <w:t>).</w:t>
      </w:r>
    </w:p>
    <w:p w14:paraId="66D13972" w14:textId="77777777" w:rsidR="0050565C" w:rsidRDefault="0050565C" w:rsidP="000A1731">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Theme="minorHAnsi" w:eastAsia="Times New Roman" w:hAnsiTheme="minorHAnsi"/>
          <w:sz w:val="22"/>
          <w:szCs w:val="22"/>
          <w:lang w:val="en-GB" w:eastAsia="en-US"/>
        </w:rPr>
      </w:pPr>
    </w:p>
    <w:p w14:paraId="66D13973" w14:textId="4E7F63B9" w:rsidR="0050565C" w:rsidRPr="000A1731" w:rsidRDefault="0050565C" w:rsidP="001A0F84">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Theme="minorHAnsi" w:eastAsia="Times New Roman" w:hAnsiTheme="minorHAnsi"/>
          <w:sz w:val="22"/>
          <w:szCs w:val="22"/>
          <w:lang w:val="en-GB" w:eastAsia="en-US"/>
        </w:rPr>
      </w:pPr>
      <w:r w:rsidRPr="0050565C">
        <w:rPr>
          <w:rFonts w:asciiTheme="minorHAnsi" w:eastAsia="Times New Roman" w:hAnsiTheme="minorHAnsi"/>
          <w:b/>
          <w:bCs/>
          <w:i/>
          <w:iCs/>
          <w:sz w:val="22"/>
          <w:szCs w:val="22"/>
          <w:lang w:val="en-GB" w:eastAsia="en-US"/>
        </w:rPr>
        <w:t>H-NSP:</w:t>
      </w:r>
      <w:r>
        <w:rPr>
          <w:rFonts w:asciiTheme="minorHAnsi" w:eastAsia="Times New Roman" w:hAnsiTheme="minorHAnsi"/>
          <w:sz w:val="22"/>
          <w:szCs w:val="22"/>
          <w:lang w:val="en-GB" w:eastAsia="en-US"/>
        </w:rPr>
        <w:t xml:space="preserve"> Home-Network Service Provider. A network service provider  which </w:t>
      </w:r>
      <w:r w:rsidR="001A0F84">
        <w:rPr>
          <w:rFonts w:asciiTheme="minorHAnsi" w:eastAsia="Times New Roman" w:hAnsiTheme="minorHAnsi"/>
          <w:sz w:val="22"/>
          <w:szCs w:val="22"/>
          <w:lang w:val="en-GB" w:eastAsia="en-US"/>
        </w:rPr>
        <w:t>is responsible for the authentication of the subscriber station for access to the subnetwork.</w:t>
      </w:r>
      <w:r>
        <w:rPr>
          <w:rFonts w:asciiTheme="minorHAnsi" w:eastAsia="Times New Roman" w:hAnsiTheme="minorHAnsi"/>
          <w:sz w:val="22"/>
          <w:szCs w:val="22"/>
          <w:lang w:val="en-GB" w:eastAsia="en-US"/>
        </w:rPr>
        <w:t xml:space="preserve">. </w:t>
      </w:r>
      <w:r w:rsidR="00B21B77" w:rsidRPr="000567B8">
        <w:rPr>
          <w:rFonts w:asciiTheme="minorHAnsi" w:eastAsia="Times New Roman" w:hAnsiTheme="minorHAnsi"/>
          <w:i/>
          <w:iCs/>
          <w:sz w:val="22"/>
          <w:szCs w:val="22"/>
          <w:lang w:val="en-GB" w:eastAsia="en-US"/>
        </w:rPr>
        <w:t>See also NSP</w:t>
      </w:r>
    </w:p>
    <w:p w14:paraId="66D13974" w14:textId="77777777" w:rsidR="000A1731" w:rsidRDefault="000A1731" w:rsidP="000A1731">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Theme="minorHAnsi" w:eastAsia="Times New Roman" w:hAnsiTheme="minorHAnsi"/>
          <w:b/>
          <w:bCs/>
          <w:i/>
          <w:iCs/>
          <w:sz w:val="22"/>
          <w:szCs w:val="22"/>
          <w:lang w:val="en-GB" w:eastAsia="en-US"/>
        </w:rPr>
      </w:pPr>
    </w:p>
    <w:p w14:paraId="66D13975" w14:textId="08219D28" w:rsidR="00DA3E4D" w:rsidRPr="000567B8" w:rsidRDefault="00DA3E4D" w:rsidP="00C67300">
      <w:pPr>
        <w:rPr>
          <w:rFonts w:asciiTheme="minorHAnsi" w:hAnsiTheme="minorHAnsi"/>
          <w:sz w:val="22"/>
          <w:szCs w:val="22"/>
        </w:rPr>
      </w:pPr>
      <w:r w:rsidRPr="00AE18F2">
        <w:rPr>
          <w:b/>
          <w:bCs/>
          <w:i/>
          <w:iCs/>
        </w:rPr>
        <w:t>Multiple-Input Multiple-Output (MIMO):</w:t>
      </w:r>
      <w:r w:rsidRPr="00691BEE">
        <w:t xml:space="preserve"> </w:t>
      </w:r>
      <w:r w:rsidRPr="000567B8">
        <w:rPr>
          <w:rFonts w:asciiTheme="minorHAnsi" w:hAnsiTheme="minorHAnsi"/>
          <w:sz w:val="22"/>
          <w:szCs w:val="22"/>
        </w:rPr>
        <w:t>A system employing at least two transmit (</w:t>
      </w:r>
      <w:proofErr w:type="spellStart"/>
      <w:r w:rsidRPr="000567B8">
        <w:rPr>
          <w:rFonts w:asciiTheme="minorHAnsi" w:hAnsiTheme="minorHAnsi"/>
          <w:sz w:val="22"/>
          <w:szCs w:val="22"/>
        </w:rPr>
        <w:t>Tx</w:t>
      </w:r>
      <w:proofErr w:type="spellEnd"/>
      <w:r w:rsidRPr="000567B8">
        <w:rPr>
          <w:rFonts w:asciiTheme="minorHAnsi" w:hAnsiTheme="minorHAnsi"/>
          <w:sz w:val="22"/>
          <w:szCs w:val="22"/>
        </w:rPr>
        <w:t>) antennas and at least two receive (Rx) antennas to improve the system capacity, coverage, or throughput.</w:t>
      </w:r>
    </w:p>
    <w:p w14:paraId="66D13976" w14:textId="77777777" w:rsidR="00DA3E4D" w:rsidRDefault="00DA3E4D" w:rsidP="00DA3E4D">
      <w:pPr>
        <w:rPr>
          <w:lang w:eastAsia="ja-JP"/>
        </w:rPr>
      </w:pPr>
    </w:p>
    <w:p w14:paraId="66D13977" w14:textId="77777777" w:rsidR="00DA3E4D" w:rsidRPr="000A1731" w:rsidRDefault="00DA3E4D" w:rsidP="000A1731">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Theme="minorHAnsi" w:eastAsia="Times New Roman" w:hAnsiTheme="minorHAnsi"/>
          <w:b/>
          <w:bCs/>
          <w:i/>
          <w:iCs/>
          <w:sz w:val="22"/>
          <w:szCs w:val="22"/>
          <w:lang w:val="en-GB" w:eastAsia="en-US"/>
        </w:rPr>
      </w:pPr>
    </w:p>
    <w:p w14:paraId="66D13978" w14:textId="0C96BF0E" w:rsidR="000A1731" w:rsidRDefault="000A1731" w:rsidP="001F1E85">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Theme="minorHAnsi" w:eastAsia="Times New Roman" w:hAnsiTheme="minorHAnsi"/>
          <w:sz w:val="22"/>
          <w:szCs w:val="22"/>
          <w:lang w:val="en-GB" w:eastAsia="en-US"/>
        </w:rPr>
      </w:pPr>
      <w:r w:rsidRPr="000A1731">
        <w:rPr>
          <w:rFonts w:asciiTheme="minorHAnsi" w:eastAsia="Times New Roman" w:hAnsiTheme="minorHAnsi"/>
          <w:b/>
          <w:bCs/>
          <w:i/>
          <w:iCs/>
          <w:sz w:val="22"/>
          <w:szCs w:val="22"/>
          <w:lang w:val="en-GB" w:eastAsia="en-US"/>
        </w:rPr>
        <w:t xml:space="preserve">Mobile station (MS). </w:t>
      </w:r>
      <w:r w:rsidRPr="000A1731">
        <w:rPr>
          <w:rFonts w:asciiTheme="minorHAnsi" w:eastAsia="Times New Roman" w:hAnsiTheme="minorHAnsi"/>
          <w:sz w:val="22"/>
          <w:szCs w:val="22"/>
          <w:lang w:val="en-GB" w:eastAsia="en-US"/>
        </w:rPr>
        <w:t>A station intended to be used while in motion or during halts at unspecified points. An MS is always a subscriber station (SS).</w:t>
      </w:r>
    </w:p>
    <w:p w14:paraId="66D13979" w14:textId="77777777" w:rsidR="000A1731" w:rsidRDefault="000A1731" w:rsidP="000A1731">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Theme="minorHAnsi" w:eastAsia="Times New Roman" w:hAnsiTheme="minorHAnsi"/>
          <w:sz w:val="22"/>
          <w:szCs w:val="22"/>
          <w:lang w:val="en-GB" w:eastAsia="en-US"/>
        </w:rPr>
      </w:pPr>
    </w:p>
    <w:p w14:paraId="66D1397A" w14:textId="43F75D97" w:rsidR="000A1731" w:rsidRPr="000567B8" w:rsidRDefault="000A1731" w:rsidP="0078248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40" w:lineRule="auto"/>
        <w:jc w:val="left"/>
        <w:rPr>
          <w:rFonts w:asciiTheme="minorHAnsi" w:hAnsiTheme="minorHAnsi"/>
          <w:sz w:val="22"/>
          <w:szCs w:val="22"/>
        </w:rPr>
      </w:pPr>
      <w:r w:rsidRPr="000567B8">
        <w:rPr>
          <w:rFonts w:asciiTheme="minorHAnsi" w:hAnsiTheme="minorHAnsi" w:cs="Arial"/>
          <w:b/>
          <w:bCs/>
          <w:i/>
          <w:iCs/>
          <w:sz w:val="22"/>
          <w:szCs w:val="22"/>
          <w:lang w:val="en-GB"/>
        </w:rPr>
        <w:t>Network Access Provider (NAP):</w:t>
      </w:r>
      <w:r w:rsidRPr="000567B8">
        <w:rPr>
          <w:rFonts w:asciiTheme="minorHAnsi" w:hAnsiTheme="minorHAnsi" w:cs="Arial"/>
          <w:b/>
          <w:bCs/>
          <w:sz w:val="22"/>
          <w:szCs w:val="22"/>
          <w:lang w:val="en-GB"/>
        </w:rPr>
        <w:t xml:space="preserve"> </w:t>
      </w:r>
      <w:r w:rsidRPr="000567B8">
        <w:rPr>
          <w:rFonts w:asciiTheme="minorHAnsi" w:hAnsiTheme="minorHAnsi"/>
          <w:sz w:val="22"/>
          <w:szCs w:val="22"/>
        </w:rPr>
        <w:t>NAP is a business entity that provides radio access infrastructure</w:t>
      </w:r>
      <w:r w:rsidR="00782486">
        <w:rPr>
          <w:rFonts w:asciiTheme="minorHAnsi" w:hAnsiTheme="minorHAnsi"/>
          <w:sz w:val="22"/>
          <w:szCs w:val="22"/>
        </w:rPr>
        <w:t>.</w:t>
      </w:r>
      <w:r w:rsidRPr="000567B8">
        <w:rPr>
          <w:rFonts w:asciiTheme="minorHAnsi" w:hAnsiTheme="minorHAnsi"/>
          <w:sz w:val="22"/>
          <w:szCs w:val="22"/>
        </w:rPr>
        <w:t xml:space="preserve"> </w:t>
      </w:r>
    </w:p>
    <w:p w14:paraId="66D1397B" w14:textId="77777777" w:rsidR="002D49E9" w:rsidRDefault="002D49E9" w:rsidP="000A1731">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40" w:lineRule="auto"/>
        <w:jc w:val="left"/>
        <w:rPr>
          <w:rFonts w:asciiTheme="minorHAnsi" w:hAnsiTheme="minorHAnsi"/>
        </w:rPr>
      </w:pPr>
    </w:p>
    <w:p w14:paraId="66D1397D" w14:textId="77777777" w:rsidR="000A1731" w:rsidRDefault="000A1731" w:rsidP="000A1731">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20" w:lineRule="exact"/>
        <w:jc w:val="left"/>
        <w:rPr>
          <w:rFonts w:asciiTheme="minorHAnsi" w:hAnsiTheme="minorHAnsi"/>
        </w:rPr>
      </w:pPr>
    </w:p>
    <w:p w14:paraId="66D1397E" w14:textId="164CE0B6" w:rsidR="000A1731" w:rsidRPr="000A1731" w:rsidRDefault="000A1731" w:rsidP="00E4373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40" w:lineRule="auto"/>
        <w:jc w:val="left"/>
        <w:rPr>
          <w:rFonts w:asciiTheme="minorHAnsi" w:hAnsiTheme="minorHAnsi"/>
          <w:sz w:val="22"/>
          <w:szCs w:val="22"/>
        </w:rPr>
      </w:pPr>
      <w:r w:rsidRPr="0050565C">
        <w:rPr>
          <w:rFonts w:asciiTheme="minorHAnsi" w:hAnsiTheme="minorHAnsi"/>
          <w:b/>
          <w:bCs/>
          <w:i/>
          <w:iCs/>
          <w:sz w:val="22"/>
          <w:szCs w:val="22"/>
        </w:rPr>
        <w:t>Network Service Provider (NSP):</w:t>
      </w:r>
      <w:r w:rsidRPr="000A1731">
        <w:rPr>
          <w:rFonts w:asciiTheme="minorHAnsi" w:hAnsiTheme="minorHAnsi"/>
          <w:sz w:val="22"/>
          <w:szCs w:val="22"/>
        </w:rPr>
        <w:t xml:space="preserve"> NSP is a business entity that provides IP connectivity </w:t>
      </w:r>
      <w:proofErr w:type="spellStart"/>
      <w:r w:rsidRPr="000A1731">
        <w:rPr>
          <w:rFonts w:asciiTheme="minorHAnsi" w:hAnsiTheme="minorHAnsi"/>
          <w:sz w:val="22"/>
          <w:szCs w:val="22"/>
        </w:rPr>
        <w:t>andservices</w:t>
      </w:r>
      <w:proofErr w:type="spellEnd"/>
      <w:r w:rsidRPr="000A1731">
        <w:rPr>
          <w:rFonts w:asciiTheme="minorHAnsi" w:hAnsiTheme="minorHAnsi"/>
          <w:sz w:val="22"/>
          <w:szCs w:val="22"/>
        </w:rPr>
        <w:t xml:space="preserve"> to </w:t>
      </w:r>
      <w:r w:rsidR="00E43735">
        <w:rPr>
          <w:rFonts w:asciiTheme="minorHAnsi" w:hAnsiTheme="minorHAnsi"/>
          <w:sz w:val="22"/>
          <w:szCs w:val="22"/>
        </w:rPr>
        <w:t xml:space="preserve">users </w:t>
      </w:r>
      <w:r w:rsidRPr="000A1731">
        <w:rPr>
          <w:rFonts w:asciiTheme="minorHAnsi" w:hAnsiTheme="minorHAnsi"/>
          <w:sz w:val="22"/>
          <w:szCs w:val="22"/>
        </w:rPr>
        <w:t>compliant with the Service Level Agreement</w:t>
      </w:r>
      <w:r w:rsidR="00E43735">
        <w:rPr>
          <w:rFonts w:asciiTheme="minorHAnsi" w:hAnsiTheme="minorHAnsi"/>
          <w:sz w:val="22"/>
          <w:szCs w:val="22"/>
        </w:rPr>
        <w:t>.</w:t>
      </w:r>
      <w:r w:rsidRPr="000A1731">
        <w:rPr>
          <w:rFonts w:asciiTheme="minorHAnsi" w:hAnsiTheme="minorHAnsi"/>
          <w:sz w:val="22"/>
          <w:szCs w:val="22"/>
        </w:rPr>
        <w:t xml:space="preserve">. Additionally, an NSP </w:t>
      </w:r>
      <w:r w:rsidR="00E43735">
        <w:rPr>
          <w:rFonts w:asciiTheme="minorHAnsi" w:hAnsiTheme="minorHAnsi"/>
          <w:sz w:val="22"/>
          <w:szCs w:val="22"/>
        </w:rPr>
        <w:t xml:space="preserve">can </w:t>
      </w:r>
      <w:r w:rsidRPr="000A1731">
        <w:rPr>
          <w:rFonts w:asciiTheme="minorHAnsi" w:hAnsiTheme="minorHAnsi"/>
          <w:sz w:val="22"/>
          <w:szCs w:val="22"/>
        </w:rPr>
        <w:t xml:space="preserve">also establish roaming agreements with other NSPs and contractual </w:t>
      </w:r>
      <w:commentRangeStart w:id="1"/>
      <w:r w:rsidRPr="000A1731">
        <w:rPr>
          <w:rFonts w:asciiTheme="minorHAnsi" w:hAnsiTheme="minorHAnsi"/>
          <w:sz w:val="22"/>
          <w:szCs w:val="22"/>
        </w:rPr>
        <w:t>agreements</w:t>
      </w:r>
      <w:commentRangeEnd w:id="1"/>
      <w:r w:rsidR="0050565C">
        <w:rPr>
          <w:rStyle w:val="CommentReference"/>
        </w:rPr>
        <w:commentReference w:id="1"/>
      </w:r>
      <w:r w:rsidRPr="000A1731">
        <w:rPr>
          <w:rFonts w:asciiTheme="minorHAnsi" w:hAnsiTheme="minorHAnsi"/>
          <w:sz w:val="22"/>
          <w:szCs w:val="22"/>
        </w:rPr>
        <w:t xml:space="preserve"> with third-party application providers (e.g., ASP or ISPs) for providing  services to </w:t>
      </w:r>
      <w:r w:rsidR="00E43735">
        <w:rPr>
          <w:rFonts w:asciiTheme="minorHAnsi" w:hAnsiTheme="minorHAnsi"/>
          <w:sz w:val="22"/>
          <w:szCs w:val="22"/>
        </w:rPr>
        <w:t>users.</w:t>
      </w:r>
      <w:r w:rsidRPr="000A1731">
        <w:rPr>
          <w:rFonts w:asciiTheme="minorHAnsi" w:hAnsiTheme="minorHAnsi"/>
          <w:sz w:val="22"/>
          <w:szCs w:val="22"/>
        </w:rPr>
        <w:t xml:space="preserve"> From an </w:t>
      </w:r>
      <w:r w:rsidR="00E43735">
        <w:rPr>
          <w:rFonts w:asciiTheme="minorHAnsi" w:hAnsiTheme="minorHAnsi"/>
          <w:sz w:val="22"/>
          <w:szCs w:val="22"/>
        </w:rPr>
        <w:t xml:space="preserve"> user’s</w:t>
      </w:r>
      <w:r w:rsidRPr="000A1731">
        <w:rPr>
          <w:rFonts w:asciiTheme="minorHAnsi" w:hAnsiTheme="minorHAnsi"/>
          <w:sz w:val="22"/>
          <w:szCs w:val="22"/>
        </w:rPr>
        <w:t xml:space="preserve"> standpoint, an NSP </w:t>
      </w:r>
      <w:r w:rsidR="00E43735">
        <w:rPr>
          <w:rFonts w:asciiTheme="minorHAnsi" w:hAnsiTheme="minorHAnsi"/>
          <w:sz w:val="22"/>
          <w:szCs w:val="22"/>
        </w:rPr>
        <w:t xml:space="preserve">is </w:t>
      </w:r>
      <w:r w:rsidRPr="000A1731">
        <w:rPr>
          <w:rFonts w:asciiTheme="minorHAnsi" w:hAnsiTheme="minorHAnsi"/>
          <w:sz w:val="22"/>
          <w:szCs w:val="22"/>
        </w:rPr>
        <w:t xml:space="preserve"> classified as </w:t>
      </w:r>
      <w:r w:rsidR="00E43735">
        <w:rPr>
          <w:rFonts w:asciiTheme="minorHAnsi" w:hAnsiTheme="minorHAnsi"/>
          <w:sz w:val="22"/>
          <w:szCs w:val="22"/>
        </w:rPr>
        <w:t xml:space="preserve">either a </w:t>
      </w:r>
      <w:r w:rsidRPr="000A1731">
        <w:rPr>
          <w:rFonts w:asciiTheme="minorHAnsi" w:hAnsiTheme="minorHAnsi"/>
          <w:sz w:val="22"/>
          <w:szCs w:val="22"/>
        </w:rPr>
        <w:t xml:space="preserve">Home NSP (H-NSP) or </w:t>
      </w:r>
      <w:r w:rsidR="00E43735">
        <w:rPr>
          <w:rFonts w:asciiTheme="minorHAnsi" w:hAnsiTheme="minorHAnsi"/>
          <w:sz w:val="22"/>
          <w:szCs w:val="22"/>
        </w:rPr>
        <w:t xml:space="preserve">a </w:t>
      </w:r>
      <w:r w:rsidRPr="000A1731">
        <w:rPr>
          <w:rFonts w:asciiTheme="minorHAnsi" w:hAnsiTheme="minorHAnsi"/>
          <w:sz w:val="22"/>
          <w:szCs w:val="22"/>
        </w:rPr>
        <w:t>Visited NSP (V-NSP).</w:t>
      </w:r>
    </w:p>
    <w:p w14:paraId="66D1397F" w14:textId="77777777" w:rsidR="000A1731" w:rsidRDefault="000A1731" w:rsidP="000A1731">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Theme="minorHAnsi" w:eastAsia="Times New Roman" w:hAnsiTheme="minorHAnsi"/>
          <w:sz w:val="22"/>
          <w:szCs w:val="22"/>
          <w:lang w:val="en-GB" w:eastAsia="en-US"/>
        </w:rPr>
      </w:pPr>
    </w:p>
    <w:p w14:paraId="66D13980" w14:textId="4FC1A2BB" w:rsidR="00682AC6" w:rsidRPr="00682AC6" w:rsidRDefault="00682AC6" w:rsidP="000A1731">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Theme="minorHAnsi" w:eastAsia="Times New Roman" w:hAnsiTheme="minorHAnsi"/>
          <w:sz w:val="22"/>
          <w:szCs w:val="22"/>
          <w:lang w:val="en-GB" w:eastAsia="en-US"/>
        </w:rPr>
      </w:pPr>
      <w:r w:rsidRPr="00AE18F2">
        <w:rPr>
          <w:rFonts w:asciiTheme="minorHAnsi" w:eastAsia="Times New Roman" w:hAnsiTheme="minorHAnsi"/>
          <w:b/>
          <w:bCs/>
          <w:i/>
          <w:iCs/>
          <w:sz w:val="22"/>
          <w:szCs w:val="22"/>
          <w:lang w:val="en-GB" w:eastAsia="en-US"/>
        </w:rPr>
        <w:t>Orthogonal Frequency Division Multiplexing (</w:t>
      </w:r>
      <w:commentRangeStart w:id="2"/>
      <w:r w:rsidRPr="00AE18F2">
        <w:rPr>
          <w:rFonts w:asciiTheme="minorHAnsi" w:eastAsia="Times New Roman" w:hAnsiTheme="minorHAnsi"/>
          <w:b/>
          <w:bCs/>
          <w:i/>
          <w:iCs/>
          <w:sz w:val="22"/>
          <w:szCs w:val="22"/>
          <w:lang w:val="en-GB" w:eastAsia="en-US"/>
        </w:rPr>
        <w:t>OFDM</w:t>
      </w:r>
      <w:commentRangeEnd w:id="2"/>
      <w:r>
        <w:rPr>
          <w:rStyle w:val="CommentReference"/>
        </w:rPr>
        <w:commentReference w:id="2"/>
      </w:r>
      <w:r w:rsidRPr="00AE18F2">
        <w:rPr>
          <w:rFonts w:asciiTheme="minorHAnsi" w:eastAsia="Times New Roman" w:hAnsiTheme="minorHAnsi"/>
          <w:b/>
          <w:bCs/>
          <w:i/>
          <w:iCs/>
          <w:sz w:val="22"/>
          <w:szCs w:val="22"/>
          <w:lang w:val="en-GB" w:eastAsia="en-US"/>
        </w:rPr>
        <w:t xml:space="preserve">). </w:t>
      </w:r>
      <w:r w:rsidR="006E6A4A" w:rsidRPr="000567B8">
        <w:rPr>
          <w:rFonts w:asciiTheme="minorHAnsi" w:hAnsiTheme="minorHAnsi"/>
          <w:color w:val="000000"/>
          <w:sz w:val="22"/>
          <w:szCs w:val="22"/>
          <w:shd w:val="clear" w:color="auto" w:fill="FFFFFF"/>
        </w:rPr>
        <w:t>Orthogonal frequency-division multiplexing (OFDM) is a method of </w:t>
      </w:r>
      <w:hyperlink r:id="rId29" w:history="1">
        <w:r w:rsidR="006E6A4A" w:rsidRPr="000567B8">
          <w:rPr>
            <w:rFonts w:asciiTheme="minorHAnsi" w:hAnsiTheme="minorHAnsi"/>
            <w:color w:val="00B3AC"/>
            <w:sz w:val="22"/>
            <w:szCs w:val="22"/>
            <w:u w:val="single"/>
            <w:shd w:val="clear" w:color="auto" w:fill="FFFFFF"/>
          </w:rPr>
          <w:t>digital</w:t>
        </w:r>
      </w:hyperlink>
      <w:r w:rsidR="006E6A4A" w:rsidRPr="000567B8">
        <w:rPr>
          <w:rFonts w:asciiTheme="minorHAnsi" w:hAnsiTheme="minorHAnsi"/>
          <w:color w:val="000000"/>
          <w:sz w:val="22"/>
          <w:szCs w:val="22"/>
          <w:shd w:val="clear" w:color="auto" w:fill="FFFFFF"/>
        </w:rPr>
        <w:t> </w:t>
      </w:r>
      <w:hyperlink r:id="rId30" w:history="1">
        <w:r w:rsidR="006E6A4A" w:rsidRPr="000567B8">
          <w:rPr>
            <w:rFonts w:asciiTheme="minorHAnsi" w:hAnsiTheme="minorHAnsi"/>
            <w:color w:val="00B3AC"/>
            <w:sz w:val="22"/>
            <w:szCs w:val="22"/>
            <w:u w:val="single"/>
            <w:shd w:val="clear" w:color="auto" w:fill="FFFFFF"/>
          </w:rPr>
          <w:t>modulation</w:t>
        </w:r>
      </w:hyperlink>
      <w:r w:rsidR="006E6A4A" w:rsidRPr="000567B8">
        <w:rPr>
          <w:rFonts w:asciiTheme="minorHAnsi" w:hAnsiTheme="minorHAnsi"/>
          <w:color w:val="000000"/>
          <w:sz w:val="22"/>
          <w:szCs w:val="22"/>
          <w:shd w:val="clear" w:color="auto" w:fill="FFFFFF"/>
        </w:rPr>
        <w:t> in which a </w:t>
      </w:r>
      <w:hyperlink r:id="rId31" w:history="1">
        <w:r w:rsidR="006E6A4A" w:rsidRPr="000567B8">
          <w:rPr>
            <w:rFonts w:asciiTheme="minorHAnsi" w:hAnsiTheme="minorHAnsi"/>
            <w:color w:val="00B3AC"/>
            <w:sz w:val="22"/>
            <w:szCs w:val="22"/>
            <w:u w:val="single"/>
            <w:shd w:val="clear" w:color="auto" w:fill="FFFFFF"/>
          </w:rPr>
          <w:t>signal</w:t>
        </w:r>
      </w:hyperlink>
      <w:r w:rsidR="006E6A4A" w:rsidRPr="000567B8">
        <w:rPr>
          <w:rFonts w:asciiTheme="minorHAnsi" w:hAnsiTheme="minorHAnsi"/>
          <w:color w:val="000000"/>
          <w:sz w:val="22"/>
          <w:szCs w:val="22"/>
          <w:shd w:val="clear" w:color="auto" w:fill="FFFFFF"/>
        </w:rPr>
        <w:t> is split into several </w:t>
      </w:r>
      <w:hyperlink r:id="rId32" w:history="1">
        <w:r w:rsidR="006E6A4A" w:rsidRPr="000567B8">
          <w:rPr>
            <w:rFonts w:asciiTheme="minorHAnsi" w:hAnsiTheme="minorHAnsi"/>
            <w:color w:val="00B3AC"/>
            <w:sz w:val="22"/>
            <w:szCs w:val="22"/>
            <w:u w:val="single"/>
            <w:shd w:val="clear" w:color="auto" w:fill="FFFFFF"/>
          </w:rPr>
          <w:t>narrowband</w:t>
        </w:r>
      </w:hyperlink>
      <w:r w:rsidR="006E6A4A" w:rsidRPr="000567B8">
        <w:rPr>
          <w:rFonts w:asciiTheme="minorHAnsi" w:hAnsiTheme="minorHAnsi"/>
          <w:color w:val="000000"/>
          <w:sz w:val="22"/>
          <w:szCs w:val="22"/>
          <w:shd w:val="clear" w:color="auto" w:fill="FFFFFF"/>
        </w:rPr>
        <w:t> </w:t>
      </w:r>
      <w:hyperlink r:id="rId33" w:history="1">
        <w:r w:rsidR="006E6A4A" w:rsidRPr="000567B8">
          <w:rPr>
            <w:rFonts w:asciiTheme="minorHAnsi" w:hAnsiTheme="minorHAnsi"/>
            <w:color w:val="00B3AC"/>
            <w:sz w:val="22"/>
            <w:szCs w:val="22"/>
            <w:u w:val="single"/>
            <w:shd w:val="clear" w:color="auto" w:fill="FFFFFF"/>
          </w:rPr>
          <w:t>channel</w:t>
        </w:r>
      </w:hyperlink>
      <w:r w:rsidR="006E6A4A" w:rsidRPr="000567B8">
        <w:rPr>
          <w:rFonts w:asciiTheme="minorHAnsi" w:hAnsiTheme="minorHAnsi"/>
          <w:color w:val="000000"/>
          <w:sz w:val="22"/>
          <w:szCs w:val="22"/>
          <w:shd w:val="clear" w:color="auto" w:fill="FFFFFF"/>
        </w:rPr>
        <w:t>s at different frequencies.</w:t>
      </w:r>
      <w:r w:rsidR="006E6A4A" w:rsidRPr="006E6A4A">
        <w:rPr>
          <w:rFonts w:ascii="Helvetica" w:hAnsi="Helvetica"/>
          <w:color w:val="000000"/>
          <w:sz w:val="27"/>
          <w:szCs w:val="27"/>
          <w:shd w:val="clear" w:color="auto" w:fill="FFFFFF"/>
        </w:rPr>
        <w:t> </w:t>
      </w:r>
    </w:p>
    <w:p w14:paraId="66D13981" w14:textId="77777777" w:rsidR="00682AC6" w:rsidRDefault="00682AC6" w:rsidP="000A1731">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Theme="minorHAnsi" w:eastAsia="Times New Roman" w:hAnsiTheme="minorHAnsi"/>
          <w:sz w:val="22"/>
          <w:szCs w:val="22"/>
          <w:lang w:val="en-GB" w:eastAsia="en-US"/>
        </w:rPr>
      </w:pPr>
    </w:p>
    <w:p w14:paraId="42A3444F" w14:textId="4C328431" w:rsidR="001E20D7" w:rsidRPr="001F580E" w:rsidRDefault="00682AC6" w:rsidP="00E43735">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jc w:val="left"/>
        <w:rPr>
          <w:rFonts w:asciiTheme="minorHAnsi" w:eastAsia="Times New Roman" w:hAnsiTheme="minorHAnsi"/>
          <w:b/>
          <w:bCs/>
          <w:i/>
          <w:iCs/>
          <w:sz w:val="22"/>
          <w:szCs w:val="22"/>
          <w:lang w:val="en-GB" w:eastAsia="en-US"/>
        </w:rPr>
      </w:pPr>
      <w:r w:rsidRPr="00AE18F2">
        <w:rPr>
          <w:rFonts w:asciiTheme="minorHAnsi" w:eastAsia="Times New Roman" w:hAnsiTheme="minorHAnsi"/>
          <w:b/>
          <w:bCs/>
          <w:i/>
          <w:iCs/>
          <w:sz w:val="22"/>
          <w:szCs w:val="22"/>
          <w:lang w:val="en-GB" w:eastAsia="en-US"/>
        </w:rPr>
        <w:t xml:space="preserve">OFDM Symbol. </w:t>
      </w:r>
      <w:r w:rsidR="00E43735">
        <w:rPr>
          <w:rFonts w:asciiTheme="minorHAnsi" w:eastAsia="Times New Roman" w:hAnsiTheme="minorHAnsi"/>
          <w:b/>
          <w:bCs/>
          <w:i/>
          <w:iCs/>
          <w:sz w:val="22"/>
          <w:szCs w:val="22"/>
          <w:lang w:val="en-GB" w:eastAsia="en-US"/>
        </w:rPr>
        <w:t>A</w:t>
      </w:r>
      <w:r w:rsidR="001E20D7">
        <w:rPr>
          <w:rFonts w:asciiTheme="minorHAnsi" w:eastAsia="Times New Roman" w:hAnsiTheme="minorHAnsi"/>
          <w:b/>
          <w:bCs/>
          <w:i/>
          <w:iCs/>
          <w:sz w:val="22"/>
          <w:szCs w:val="22"/>
          <w:lang w:val="en-GB" w:eastAsia="en-US"/>
        </w:rPr>
        <w:t xml:space="preserve"> </w:t>
      </w:r>
      <w:r w:rsidR="001E20D7" w:rsidRPr="00D965FB">
        <w:rPr>
          <w:rFonts w:asciiTheme="minorHAnsi" w:hAnsiTheme="minorHAnsi" w:cs="Arial"/>
          <w:color w:val="252525"/>
          <w:sz w:val="22"/>
          <w:szCs w:val="22"/>
          <w:shd w:val="clear" w:color="auto" w:fill="FFFFFF"/>
        </w:rPr>
        <w:t>waveform</w:t>
      </w:r>
      <w:r w:rsidR="001E20D7">
        <w:rPr>
          <w:rFonts w:asciiTheme="minorHAnsi" w:hAnsiTheme="minorHAnsi" w:cs="Arial"/>
          <w:color w:val="252525"/>
          <w:sz w:val="22"/>
          <w:szCs w:val="22"/>
          <w:shd w:val="clear" w:color="auto" w:fill="FFFFFF"/>
        </w:rPr>
        <w:t xml:space="preserve"> with a given amplitude and phase that persists for a fixed period of time </w:t>
      </w:r>
      <w:r w:rsidR="001E20D7" w:rsidRPr="00257C16">
        <w:rPr>
          <w:rFonts w:asciiTheme="minorHAnsi" w:hAnsiTheme="minorHAnsi" w:cs="Arial"/>
          <w:color w:val="252525"/>
          <w:sz w:val="22"/>
          <w:szCs w:val="22"/>
          <w:shd w:val="clear" w:color="auto" w:fill="FFFFFF"/>
        </w:rPr>
        <w:t>representing an integer number of bits</w:t>
      </w:r>
      <w:r w:rsidR="001E20D7" w:rsidRPr="00D965FB">
        <w:rPr>
          <w:rFonts w:asciiTheme="minorHAnsi" w:hAnsiTheme="minorHAnsi" w:cs="Arial"/>
          <w:color w:val="252525"/>
          <w:sz w:val="22"/>
          <w:szCs w:val="22"/>
          <w:shd w:val="clear" w:color="auto" w:fill="FFFFFF"/>
        </w:rPr>
        <w:t>.</w:t>
      </w:r>
      <w:r w:rsidR="001E20D7" w:rsidRPr="00642E39">
        <w:rPr>
          <w:rFonts w:asciiTheme="minorHAnsi" w:hAnsiTheme="minorHAnsi" w:cs="Arial"/>
          <w:color w:val="252525"/>
          <w:sz w:val="22"/>
          <w:szCs w:val="22"/>
          <w:shd w:val="clear" w:color="auto" w:fill="FFFFFF"/>
        </w:rPr>
        <w:t xml:space="preserve"> </w:t>
      </w:r>
    </w:p>
    <w:p w14:paraId="66D13982" w14:textId="77777777" w:rsidR="00682AC6" w:rsidRPr="00682AC6" w:rsidRDefault="00682AC6" w:rsidP="000A1731">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Theme="minorHAnsi" w:eastAsia="Times New Roman" w:hAnsiTheme="minorHAnsi"/>
          <w:sz w:val="22"/>
          <w:szCs w:val="22"/>
          <w:lang w:val="en-GB" w:eastAsia="en-US"/>
        </w:rPr>
      </w:pPr>
    </w:p>
    <w:p w14:paraId="66D13984" w14:textId="77777777" w:rsidR="000A1731" w:rsidRPr="000A1731" w:rsidRDefault="000A1731" w:rsidP="000A1731">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Theme="minorHAnsi" w:eastAsia="Times New Roman" w:hAnsiTheme="minorHAnsi"/>
          <w:sz w:val="22"/>
          <w:szCs w:val="22"/>
          <w:lang w:val="en-GB" w:eastAsia="en-US"/>
        </w:rPr>
      </w:pPr>
      <w:r w:rsidRPr="000A1731">
        <w:rPr>
          <w:rFonts w:asciiTheme="minorHAnsi" w:eastAsia="Times New Roman" w:hAnsiTheme="minorHAnsi"/>
          <w:b/>
          <w:bCs/>
          <w:i/>
          <w:iCs/>
          <w:sz w:val="22"/>
          <w:szCs w:val="22"/>
          <w:lang w:val="en-GB" w:eastAsia="en-US"/>
        </w:rPr>
        <w:t xml:space="preserve">Partial usage sub-channelization (PUSC). </w:t>
      </w:r>
      <w:r w:rsidRPr="000A1731">
        <w:rPr>
          <w:rFonts w:asciiTheme="minorHAnsi" w:eastAsia="Times New Roman" w:hAnsiTheme="minorHAnsi"/>
          <w:sz w:val="22"/>
          <w:szCs w:val="22"/>
          <w:lang w:val="en-GB" w:eastAsia="en-US"/>
        </w:rPr>
        <w:t xml:space="preserve">A technique in which the orthogonal frequency division multiplexing (OFDM) </w:t>
      </w:r>
      <w:commentRangeStart w:id="3"/>
      <w:r w:rsidRPr="000A1731">
        <w:rPr>
          <w:rFonts w:asciiTheme="minorHAnsi" w:eastAsia="Times New Roman" w:hAnsiTheme="minorHAnsi"/>
          <w:sz w:val="22"/>
          <w:szCs w:val="22"/>
          <w:lang w:val="en-GB" w:eastAsia="en-US"/>
        </w:rPr>
        <w:t>symbol</w:t>
      </w:r>
      <w:commentRangeEnd w:id="3"/>
      <w:r w:rsidR="00420BC0">
        <w:rPr>
          <w:rStyle w:val="CommentReference"/>
        </w:rPr>
        <w:commentReference w:id="3"/>
      </w:r>
      <w:r w:rsidRPr="000A1731">
        <w:rPr>
          <w:rFonts w:asciiTheme="minorHAnsi" w:eastAsia="Times New Roman" w:hAnsiTheme="minorHAnsi"/>
          <w:sz w:val="22"/>
          <w:szCs w:val="22"/>
          <w:lang w:val="en-GB" w:eastAsia="en-US"/>
        </w:rPr>
        <w:t xml:space="preserve"> subcarriers are divided and permuted among a subset of sub-channels for transmission, providing partial frequency diversity.</w:t>
      </w:r>
    </w:p>
    <w:p w14:paraId="66D13985" w14:textId="77777777" w:rsidR="000A1731" w:rsidRPr="000A1731" w:rsidRDefault="000A1731" w:rsidP="000A1731">
      <w:pPr>
        <w:widowControl/>
        <w:tabs>
          <w:tab w:val="clear" w:pos="360"/>
          <w:tab w:val="clear" w:pos="720"/>
          <w:tab w:val="clear" w:pos="1080"/>
          <w:tab w:val="clear" w:pos="1440"/>
          <w:tab w:val="num" w:pos="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Theme="minorHAnsi" w:eastAsia="Times New Roman" w:hAnsiTheme="minorHAnsi"/>
          <w:sz w:val="22"/>
          <w:szCs w:val="22"/>
          <w:lang w:val="en-GB" w:eastAsia="en-US"/>
        </w:rPr>
      </w:pPr>
    </w:p>
    <w:p w14:paraId="66D13986" w14:textId="77777777" w:rsidR="000A1731" w:rsidRPr="000A1731" w:rsidRDefault="000A1731" w:rsidP="000A1731">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Theme="minorHAnsi" w:eastAsia="Times New Roman" w:hAnsiTheme="minorHAnsi"/>
          <w:i/>
          <w:iCs/>
          <w:sz w:val="22"/>
          <w:szCs w:val="22"/>
          <w:lang w:val="en-GB" w:eastAsia="en-US"/>
        </w:rPr>
      </w:pPr>
      <w:r w:rsidRPr="000A1731">
        <w:rPr>
          <w:rFonts w:asciiTheme="minorHAnsi" w:eastAsia="Times New Roman" w:hAnsiTheme="minorHAnsi"/>
          <w:b/>
          <w:bCs/>
          <w:i/>
          <w:iCs/>
          <w:sz w:val="22"/>
          <w:szCs w:val="22"/>
          <w:lang w:val="en-GB" w:eastAsia="en-US"/>
        </w:rPr>
        <w:t xml:space="preserve">Residual error rate. </w:t>
      </w:r>
      <w:r w:rsidRPr="000A1731">
        <w:rPr>
          <w:rFonts w:asciiTheme="minorHAnsi" w:eastAsia="Times New Roman" w:hAnsiTheme="minorHAnsi"/>
          <w:sz w:val="22"/>
          <w:szCs w:val="22"/>
          <w:lang w:val="en-GB" w:eastAsia="en-US"/>
        </w:rPr>
        <w:t>The ratio of incorrect, lost and duplicate subnetwork service data units (SNSDUs) to the total number of SNSDUs that were sent.</w:t>
      </w:r>
    </w:p>
    <w:p w14:paraId="66D13987" w14:textId="77777777" w:rsidR="000A1731" w:rsidRPr="000A1731" w:rsidRDefault="000A1731" w:rsidP="000A1731">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Theme="minorHAnsi" w:eastAsia="Times New Roman" w:hAnsiTheme="minorHAnsi"/>
          <w:i/>
          <w:iCs/>
          <w:sz w:val="22"/>
          <w:szCs w:val="22"/>
          <w:lang w:val="en-GB" w:eastAsia="en-US"/>
        </w:rPr>
      </w:pPr>
    </w:p>
    <w:p w14:paraId="66D13988" w14:textId="77777777" w:rsidR="000A1731" w:rsidRPr="000A1731" w:rsidRDefault="000A1731" w:rsidP="000A1731">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Theme="minorHAnsi" w:eastAsia="Times New Roman" w:hAnsiTheme="minorHAnsi"/>
          <w:sz w:val="22"/>
          <w:szCs w:val="22"/>
          <w:lang w:val="en-GB" w:eastAsia="en-US"/>
        </w:rPr>
      </w:pPr>
      <w:r w:rsidRPr="000A1731">
        <w:rPr>
          <w:rFonts w:asciiTheme="minorHAnsi" w:eastAsia="Times New Roman" w:hAnsiTheme="minorHAnsi"/>
          <w:b/>
          <w:bCs/>
          <w:i/>
          <w:iCs/>
          <w:sz w:val="22"/>
          <w:szCs w:val="22"/>
          <w:lang w:val="en-GB" w:eastAsia="en-US"/>
        </w:rPr>
        <w:t xml:space="preserve">Service data unit (SDU). </w:t>
      </w:r>
      <w:r w:rsidRPr="000A1731">
        <w:rPr>
          <w:rFonts w:asciiTheme="minorHAnsi" w:eastAsia="Times New Roman" w:hAnsiTheme="minorHAnsi"/>
          <w:sz w:val="22"/>
          <w:szCs w:val="22"/>
          <w:lang w:val="en-GB" w:eastAsia="en-US"/>
        </w:rPr>
        <w:t>A unit of data transferred between adjacent layer entities, which is encapsulated within a protocol data unit (PDU) for transfer to a peer layer.</w:t>
      </w:r>
    </w:p>
    <w:p w14:paraId="66D13989" w14:textId="77777777" w:rsidR="000A1731" w:rsidRPr="000A1731" w:rsidRDefault="000A1731" w:rsidP="000A1731">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Theme="minorHAnsi" w:eastAsia="Times New Roman" w:hAnsiTheme="minorHAnsi"/>
          <w:b/>
          <w:bCs/>
          <w:sz w:val="22"/>
          <w:szCs w:val="22"/>
          <w:lang w:val="en-GB" w:eastAsia="en-US"/>
        </w:rPr>
      </w:pPr>
    </w:p>
    <w:p w14:paraId="66D1398A" w14:textId="77777777" w:rsidR="000A1731" w:rsidRDefault="000A1731" w:rsidP="000A1731">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Theme="minorHAnsi" w:eastAsia="Times New Roman" w:hAnsiTheme="minorHAnsi"/>
          <w:sz w:val="22"/>
          <w:szCs w:val="22"/>
          <w:lang w:val="en-GB" w:eastAsia="en-US"/>
        </w:rPr>
      </w:pPr>
      <w:r w:rsidRPr="000A1731">
        <w:rPr>
          <w:rFonts w:asciiTheme="minorHAnsi" w:eastAsia="Times New Roman" w:hAnsiTheme="minorHAnsi"/>
          <w:b/>
          <w:bCs/>
          <w:i/>
          <w:iCs/>
          <w:sz w:val="22"/>
          <w:szCs w:val="22"/>
          <w:lang w:val="en-GB" w:eastAsia="en-US"/>
        </w:rPr>
        <w:t xml:space="preserve">Service flow. </w:t>
      </w:r>
      <w:r w:rsidRPr="000A1731">
        <w:rPr>
          <w:rFonts w:asciiTheme="minorHAnsi" w:eastAsia="Times New Roman" w:hAnsiTheme="minorHAnsi"/>
          <w:sz w:val="22"/>
          <w:szCs w:val="22"/>
          <w:lang w:val="en-GB" w:eastAsia="en-US"/>
        </w:rPr>
        <w:t>A unidirectional flow of media access control layer (MAC) service data units (SDUs) on a connection that is providing a particular quality of service (</w:t>
      </w:r>
      <w:commentRangeStart w:id="4"/>
      <w:proofErr w:type="spellStart"/>
      <w:r w:rsidRPr="000A1731">
        <w:rPr>
          <w:rFonts w:asciiTheme="minorHAnsi" w:eastAsia="Times New Roman" w:hAnsiTheme="minorHAnsi"/>
          <w:sz w:val="22"/>
          <w:szCs w:val="22"/>
          <w:lang w:val="en-GB" w:eastAsia="en-US"/>
        </w:rPr>
        <w:t>QoS</w:t>
      </w:r>
      <w:commentRangeEnd w:id="4"/>
      <w:proofErr w:type="spellEnd"/>
      <w:r w:rsidR="00420BC0">
        <w:rPr>
          <w:rStyle w:val="CommentReference"/>
        </w:rPr>
        <w:commentReference w:id="4"/>
      </w:r>
      <w:r w:rsidRPr="000A1731">
        <w:rPr>
          <w:rFonts w:asciiTheme="minorHAnsi" w:eastAsia="Times New Roman" w:hAnsiTheme="minorHAnsi"/>
          <w:sz w:val="22"/>
          <w:szCs w:val="22"/>
          <w:lang w:val="en-GB" w:eastAsia="en-US"/>
        </w:rPr>
        <w:t>).</w:t>
      </w:r>
    </w:p>
    <w:p w14:paraId="66D1398B" w14:textId="77777777" w:rsidR="009D681C" w:rsidRDefault="009D681C" w:rsidP="000A1731">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Theme="minorHAnsi" w:eastAsia="Times New Roman" w:hAnsiTheme="minorHAnsi"/>
          <w:sz w:val="22"/>
          <w:szCs w:val="22"/>
          <w:lang w:val="en-GB" w:eastAsia="en-US"/>
        </w:rPr>
      </w:pPr>
    </w:p>
    <w:p w14:paraId="66D1398D" w14:textId="77777777" w:rsidR="000A1731" w:rsidRPr="000A1731" w:rsidRDefault="000A1731" w:rsidP="000A1731">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Theme="minorHAnsi" w:eastAsia="Times New Roman" w:hAnsiTheme="minorHAnsi"/>
          <w:b/>
          <w:bCs/>
          <w:i/>
          <w:iCs/>
          <w:sz w:val="22"/>
          <w:szCs w:val="22"/>
          <w:lang w:val="en-GB" w:eastAsia="en-US"/>
        </w:rPr>
      </w:pPr>
    </w:p>
    <w:p w14:paraId="66D1398E" w14:textId="61D6356C" w:rsidR="000A1731" w:rsidRPr="000A1731" w:rsidRDefault="000A1731" w:rsidP="001F1E85">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Theme="minorHAnsi" w:eastAsia="Times New Roman" w:hAnsiTheme="minorHAnsi"/>
          <w:sz w:val="22"/>
          <w:szCs w:val="22"/>
          <w:lang w:val="en-GB" w:eastAsia="en-US"/>
        </w:rPr>
      </w:pPr>
      <w:r w:rsidRPr="000A1731">
        <w:rPr>
          <w:rFonts w:asciiTheme="minorHAnsi" w:eastAsia="Times New Roman" w:hAnsiTheme="minorHAnsi"/>
          <w:b/>
          <w:bCs/>
          <w:i/>
          <w:iCs/>
          <w:sz w:val="22"/>
          <w:szCs w:val="22"/>
          <w:lang w:val="en-GB" w:eastAsia="en-US"/>
        </w:rPr>
        <w:lastRenderedPageBreak/>
        <w:t xml:space="preserve">Subscriber station (SS). </w:t>
      </w:r>
      <w:r w:rsidRPr="000A1731">
        <w:rPr>
          <w:rFonts w:asciiTheme="minorHAnsi" w:eastAsia="Times New Roman" w:hAnsiTheme="minorHAnsi"/>
          <w:sz w:val="22"/>
          <w:szCs w:val="22"/>
          <w:lang w:val="en-GB" w:eastAsia="en-US"/>
        </w:rPr>
        <w:t>A</w:t>
      </w:r>
      <w:r w:rsidR="001F1E85">
        <w:rPr>
          <w:rFonts w:asciiTheme="minorHAnsi" w:eastAsia="Times New Roman" w:hAnsiTheme="minorHAnsi"/>
          <w:sz w:val="22"/>
          <w:szCs w:val="22"/>
          <w:lang w:val="en-GB" w:eastAsia="en-US"/>
        </w:rPr>
        <w:t>n</w:t>
      </w:r>
      <w:r w:rsidRPr="000A1731">
        <w:rPr>
          <w:rFonts w:asciiTheme="minorHAnsi" w:eastAsia="Times New Roman" w:hAnsiTheme="minorHAnsi"/>
          <w:sz w:val="22"/>
          <w:szCs w:val="22"/>
          <w:lang w:val="en-GB" w:eastAsia="en-US"/>
        </w:rPr>
        <w:t xml:space="preserve"> equipment set providing connectivity between </w:t>
      </w:r>
      <w:r w:rsidR="001F1E85">
        <w:rPr>
          <w:rFonts w:asciiTheme="minorHAnsi" w:eastAsia="Times New Roman" w:hAnsiTheme="minorHAnsi"/>
          <w:sz w:val="22"/>
          <w:szCs w:val="22"/>
          <w:lang w:val="en-GB" w:eastAsia="en-US"/>
        </w:rPr>
        <w:t xml:space="preserve"> user</w:t>
      </w:r>
      <w:r w:rsidRPr="000A1731">
        <w:rPr>
          <w:rFonts w:asciiTheme="minorHAnsi" w:eastAsia="Times New Roman" w:hAnsiTheme="minorHAnsi"/>
          <w:sz w:val="22"/>
          <w:szCs w:val="22"/>
          <w:lang w:val="en-GB" w:eastAsia="en-US"/>
        </w:rPr>
        <w:t xml:space="preserve"> equipment and a base station (BS).</w:t>
      </w:r>
    </w:p>
    <w:p w14:paraId="66D1398F" w14:textId="77777777" w:rsidR="000A1731" w:rsidRPr="000A1731" w:rsidRDefault="000A1731" w:rsidP="000A1731">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Theme="minorHAnsi" w:eastAsia="Times New Roman" w:hAnsiTheme="minorHAnsi"/>
          <w:b/>
          <w:bCs/>
          <w:i/>
          <w:iCs/>
          <w:sz w:val="22"/>
          <w:szCs w:val="22"/>
          <w:lang w:val="en-GB" w:eastAsia="en-US"/>
        </w:rPr>
      </w:pPr>
    </w:p>
    <w:p w14:paraId="66D13990" w14:textId="5B3D218C" w:rsidR="000A1731" w:rsidRPr="000A1731" w:rsidRDefault="000A1731" w:rsidP="00B21B77">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Theme="minorHAnsi" w:eastAsia="Times New Roman" w:hAnsiTheme="minorHAnsi"/>
          <w:sz w:val="22"/>
          <w:szCs w:val="22"/>
          <w:lang w:val="en-GB" w:eastAsia="en-US"/>
        </w:rPr>
      </w:pPr>
      <w:r w:rsidRPr="000A1731">
        <w:rPr>
          <w:rFonts w:asciiTheme="minorHAnsi" w:eastAsia="Times New Roman" w:hAnsiTheme="minorHAnsi"/>
          <w:b/>
          <w:bCs/>
          <w:i/>
          <w:iCs/>
          <w:sz w:val="22"/>
          <w:szCs w:val="22"/>
          <w:lang w:val="en-GB" w:eastAsia="en-US"/>
        </w:rPr>
        <w:t xml:space="preserve">Subnetwork entry time. </w:t>
      </w:r>
      <w:r w:rsidRPr="000A1731">
        <w:rPr>
          <w:rFonts w:asciiTheme="minorHAnsi" w:eastAsia="Times New Roman" w:hAnsiTheme="minorHAnsi"/>
          <w:sz w:val="22"/>
          <w:szCs w:val="22"/>
          <w:lang w:val="en-GB" w:eastAsia="en-US"/>
        </w:rPr>
        <w:t xml:space="preserve">The time from when the </w:t>
      </w:r>
      <w:r w:rsidR="00B21B77">
        <w:rPr>
          <w:rFonts w:asciiTheme="minorHAnsi" w:eastAsia="Times New Roman" w:hAnsiTheme="minorHAnsi"/>
          <w:sz w:val="22"/>
          <w:szCs w:val="22"/>
          <w:lang w:val="en-GB" w:eastAsia="en-US"/>
        </w:rPr>
        <w:t>subscriber</w:t>
      </w:r>
      <w:r w:rsidRPr="000A1731">
        <w:rPr>
          <w:rFonts w:asciiTheme="minorHAnsi" w:eastAsia="Times New Roman" w:hAnsiTheme="minorHAnsi"/>
          <w:sz w:val="22"/>
          <w:szCs w:val="22"/>
          <w:lang w:val="en-GB" w:eastAsia="en-US"/>
        </w:rPr>
        <w:t xml:space="preserve"> station starts the scanning for BS transmission, until the  link </w:t>
      </w:r>
      <w:r w:rsidR="00B21B77">
        <w:rPr>
          <w:rFonts w:asciiTheme="minorHAnsi" w:eastAsia="Times New Roman" w:hAnsiTheme="minorHAnsi"/>
          <w:sz w:val="22"/>
          <w:szCs w:val="22"/>
          <w:lang w:val="en-GB" w:eastAsia="en-US"/>
        </w:rPr>
        <w:t xml:space="preserve">is </w:t>
      </w:r>
      <w:r w:rsidRPr="000A1731">
        <w:rPr>
          <w:rFonts w:asciiTheme="minorHAnsi" w:eastAsia="Times New Roman" w:hAnsiTheme="minorHAnsi"/>
          <w:sz w:val="22"/>
          <w:szCs w:val="22"/>
          <w:lang w:val="en-GB" w:eastAsia="en-US"/>
        </w:rPr>
        <w:t>establishe</w:t>
      </w:r>
      <w:r w:rsidR="00B21B77">
        <w:rPr>
          <w:rFonts w:asciiTheme="minorHAnsi" w:eastAsia="Times New Roman" w:hAnsiTheme="minorHAnsi"/>
          <w:sz w:val="22"/>
          <w:szCs w:val="22"/>
          <w:lang w:val="en-GB" w:eastAsia="en-US"/>
        </w:rPr>
        <w:t>d</w:t>
      </w:r>
      <w:r w:rsidRPr="000A1731">
        <w:rPr>
          <w:rFonts w:asciiTheme="minorHAnsi" w:eastAsia="Times New Roman" w:hAnsiTheme="minorHAnsi"/>
          <w:sz w:val="22"/>
          <w:szCs w:val="22"/>
          <w:lang w:val="en-GB" w:eastAsia="en-US"/>
        </w:rPr>
        <w:t xml:space="preserve">, and the first network user “protocol data unit “ can be sent. </w:t>
      </w:r>
    </w:p>
    <w:p w14:paraId="66D13991" w14:textId="77777777" w:rsidR="000A1731" w:rsidRPr="000A1731" w:rsidRDefault="000A1731" w:rsidP="000A1731">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Theme="minorHAnsi" w:eastAsia="Times New Roman" w:hAnsiTheme="minorHAnsi"/>
          <w:b/>
          <w:bCs/>
          <w:i/>
          <w:iCs/>
          <w:sz w:val="22"/>
          <w:szCs w:val="22"/>
          <w:lang w:val="en-GB" w:eastAsia="en-US"/>
        </w:rPr>
      </w:pPr>
    </w:p>
    <w:p w14:paraId="66D13992" w14:textId="77777777" w:rsidR="000A1731" w:rsidRPr="000A1731" w:rsidRDefault="000A1731" w:rsidP="000A1731">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Theme="minorHAnsi" w:eastAsia="Times New Roman" w:hAnsiTheme="minorHAnsi"/>
          <w:sz w:val="22"/>
          <w:szCs w:val="22"/>
          <w:lang w:val="en-GB" w:eastAsia="en-US"/>
        </w:rPr>
      </w:pPr>
      <w:r w:rsidRPr="000A1731">
        <w:rPr>
          <w:rFonts w:asciiTheme="minorHAnsi" w:eastAsia="Times New Roman" w:hAnsiTheme="minorHAnsi"/>
          <w:b/>
          <w:bCs/>
          <w:i/>
          <w:iCs/>
          <w:sz w:val="22"/>
          <w:szCs w:val="22"/>
          <w:lang w:val="en-GB" w:eastAsia="en-US"/>
        </w:rPr>
        <w:t xml:space="preserve">Subnetwork service data unit (SNSDU). </w:t>
      </w:r>
      <w:r w:rsidRPr="000A1731">
        <w:rPr>
          <w:rFonts w:asciiTheme="minorHAnsi" w:eastAsia="Times New Roman" w:hAnsiTheme="minorHAnsi"/>
          <w:sz w:val="22"/>
          <w:szCs w:val="22"/>
          <w:lang w:val="en-GB" w:eastAsia="en-US"/>
        </w:rPr>
        <w:t>An amount of subnetwork user data, the identity of which is preserved from one end of a subnetwork connection to the other.</w:t>
      </w:r>
    </w:p>
    <w:p w14:paraId="66D13993" w14:textId="77777777" w:rsidR="000A1731" w:rsidRDefault="000A1731" w:rsidP="000A1731">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Theme="minorHAnsi" w:eastAsia="Times New Roman" w:hAnsiTheme="minorHAnsi"/>
          <w:b/>
          <w:bCs/>
          <w:i/>
          <w:iCs/>
          <w:sz w:val="22"/>
          <w:szCs w:val="22"/>
          <w:lang w:val="en-GB" w:eastAsia="en-US"/>
        </w:rPr>
      </w:pPr>
    </w:p>
    <w:p w14:paraId="15D55757" w14:textId="77777777" w:rsidR="001F580E" w:rsidRPr="000A1731" w:rsidRDefault="001F580E" w:rsidP="00EC395A">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jc w:val="left"/>
        <w:rPr>
          <w:rFonts w:asciiTheme="minorHAnsi" w:eastAsia="Times New Roman" w:hAnsiTheme="minorHAnsi"/>
          <w:b/>
          <w:bCs/>
          <w:i/>
          <w:iCs/>
          <w:sz w:val="22"/>
          <w:szCs w:val="22"/>
          <w:lang w:val="en-GB" w:eastAsia="en-US"/>
        </w:rPr>
      </w:pPr>
    </w:p>
    <w:p w14:paraId="66D13994" w14:textId="77777777" w:rsidR="000A1731" w:rsidRDefault="000A1731" w:rsidP="000A1731">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Theme="minorHAnsi" w:eastAsia="Times New Roman" w:hAnsiTheme="minorHAnsi"/>
          <w:sz w:val="22"/>
          <w:szCs w:val="22"/>
          <w:lang w:val="en-GB" w:eastAsia="en-US"/>
        </w:rPr>
      </w:pPr>
      <w:r w:rsidRPr="000A1731">
        <w:rPr>
          <w:rFonts w:asciiTheme="minorHAnsi" w:eastAsia="Times New Roman" w:hAnsiTheme="minorHAnsi"/>
          <w:b/>
          <w:bCs/>
          <w:i/>
          <w:iCs/>
          <w:sz w:val="22"/>
          <w:szCs w:val="22"/>
          <w:lang w:val="en-GB" w:eastAsia="en-US"/>
        </w:rPr>
        <w:t xml:space="preserve">Time division duplex (TDD). </w:t>
      </w:r>
      <w:r w:rsidRPr="000A1731">
        <w:rPr>
          <w:rFonts w:asciiTheme="minorHAnsi" w:eastAsia="Times New Roman" w:hAnsiTheme="minorHAnsi"/>
          <w:sz w:val="22"/>
          <w:szCs w:val="22"/>
          <w:lang w:val="en-GB" w:eastAsia="en-US"/>
        </w:rPr>
        <w:t>A duplex scheme where uplink and downlink transmissions occur at different times but may share the same frequency.</w:t>
      </w:r>
    </w:p>
    <w:p w14:paraId="66D13995" w14:textId="77777777" w:rsidR="0050565C" w:rsidRDefault="0050565C" w:rsidP="000A1731">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Theme="minorHAnsi" w:eastAsia="Times New Roman" w:hAnsiTheme="minorHAnsi"/>
          <w:sz w:val="22"/>
          <w:szCs w:val="22"/>
          <w:lang w:val="en-GB" w:eastAsia="en-US"/>
        </w:rPr>
      </w:pPr>
    </w:p>
    <w:p w14:paraId="66D13996" w14:textId="688D4799" w:rsidR="0050565C" w:rsidRDefault="0050565C" w:rsidP="001A0F84">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Theme="minorHAnsi" w:eastAsia="Times New Roman" w:hAnsiTheme="minorHAnsi"/>
          <w:sz w:val="22"/>
          <w:szCs w:val="22"/>
          <w:lang w:val="en-GB" w:eastAsia="en-US"/>
        </w:rPr>
      </w:pPr>
      <w:r>
        <w:rPr>
          <w:rFonts w:asciiTheme="minorHAnsi" w:eastAsia="Times New Roman" w:hAnsiTheme="minorHAnsi"/>
          <w:b/>
          <w:bCs/>
          <w:i/>
          <w:iCs/>
          <w:sz w:val="22"/>
          <w:szCs w:val="22"/>
          <w:lang w:val="en-GB" w:eastAsia="en-US"/>
        </w:rPr>
        <w:t>V</w:t>
      </w:r>
      <w:r w:rsidRPr="0050565C">
        <w:rPr>
          <w:rFonts w:asciiTheme="minorHAnsi" w:eastAsia="Times New Roman" w:hAnsiTheme="minorHAnsi"/>
          <w:b/>
          <w:bCs/>
          <w:i/>
          <w:iCs/>
          <w:sz w:val="22"/>
          <w:szCs w:val="22"/>
          <w:lang w:val="en-GB" w:eastAsia="en-US"/>
        </w:rPr>
        <w:t>-NSP:</w:t>
      </w:r>
      <w:r>
        <w:rPr>
          <w:rFonts w:asciiTheme="minorHAnsi" w:eastAsia="Times New Roman" w:hAnsiTheme="minorHAnsi"/>
          <w:sz w:val="22"/>
          <w:szCs w:val="22"/>
          <w:lang w:val="en-GB" w:eastAsia="en-US"/>
        </w:rPr>
        <w:t xml:space="preserve"> Visited-Network Service Provider. A network service provider which provides an  subscriber</w:t>
      </w:r>
      <w:r w:rsidR="001A0F84">
        <w:rPr>
          <w:rFonts w:asciiTheme="minorHAnsi" w:eastAsia="Times New Roman" w:hAnsiTheme="minorHAnsi"/>
          <w:sz w:val="22"/>
          <w:szCs w:val="22"/>
          <w:lang w:val="en-GB" w:eastAsia="en-US"/>
        </w:rPr>
        <w:t xml:space="preserve"> station</w:t>
      </w:r>
      <w:r>
        <w:rPr>
          <w:rFonts w:asciiTheme="minorHAnsi" w:eastAsia="Times New Roman" w:hAnsiTheme="minorHAnsi"/>
          <w:sz w:val="22"/>
          <w:szCs w:val="22"/>
          <w:lang w:val="en-GB" w:eastAsia="en-US"/>
        </w:rPr>
        <w:t xml:space="preserve"> with service</w:t>
      </w:r>
      <w:r w:rsidR="00B21B77">
        <w:rPr>
          <w:rFonts w:asciiTheme="minorHAnsi" w:eastAsia="Times New Roman" w:hAnsiTheme="minorHAnsi"/>
          <w:sz w:val="22"/>
          <w:szCs w:val="22"/>
          <w:lang w:val="en-GB" w:eastAsia="en-US"/>
        </w:rPr>
        <w:t>, by authenticating the subscriber station through the Home-NSP</w:t>
      </w:r>
      <w:r>
        <w:rPr>
          <w:rFonts w:asciiTheme="minorHAnsi" w:eastAsia="Times New Roman" w:hAnsiTheme="minorHAnsi"/>
          <w:sz w:val="22"/>
          <w:szCs w:val="22"/>
          <w:lang w:val="en-GB" w:eastAsia="en-US"/>
        </w:rPr>
        <w:t xml:space="preserve">. </w:t>
      </w:r>
      <w:r w:rsidR="00B21B77" w:rsidRPr="00B96D12">
        <w:rPr>
          <w:rFonts w:asciiTheme="minorHAnsi" w:eastAsia="Times New Roman" w:hAnsiTheme="minorHAnsi"/>
          <w:i/>
          <w:iCs/>
          <w:sz w:val="22"/>
          <w:szCs w:val="22"/>
          <w:lang w:val="en-GB" w:eastAsia="en-US"/>
        </w:rPr>
        <w:t>See also NSP</w:t>
      </w:r>
      <w:r w:rsidR="00B21B77">
        <w:rPr>
          <w:rFonts w:asciiTheme="minorHAnsi" w:eastAsia="Times New Roman" w:hAnsiTheme="minorHAnsi"/>
          <w:i/>
          <w:iCs/>
          <w:sz w:val="22"/>
          <w:szCs w:val="22"/>
          <w:lang w:val="en-GB" w:eastAsia="en-US"/>
        </w:rPr>
        <w:t>.</w:t>
      </w:r>
    </w:p>
    <w:p w14:paraId="33F998FF" w14:textId="77777777" w:rsidR="00E30FCD" w:rsidRDefault="00E30FCD" w:rsidP="0050565C">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Theme="minorHAnsi" w:eastAsia="Times New Roman" w:hAnsiTheme="minorHAnsi"/>
          <w:sz w:val="22"/>
          <w:szCs w:val="22"/>
          <w:lang w:val="en-GB" w:eastAsia="en-US"/>
        </w:rPr>
      </w:pPr>
    </w:p>
    <w:p w14:paraId="096F2EC7" w14:textId="09624E5B" w:rsidR="00E30FCD" w:rsidRPr="000A1731" w:rsidRDefault="00E30FCD" w:rsidP="0050565C">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Theme="minorHAnsi" w:eastAsia="Times New Roman" w:hAnsiTheme="minorHAnsi"/>
          <w:sz w:val="22"/>
          <w:szCs w:val="22"/>
          <w:lang w:val="en-GB" w:eastAsia="en-US"/>
        </w:rPr>
      </w:pPr>
      <w:r w:rsidRPr="000567B8">
        <w:rPr>
          <w:rFonts w:asciiTheme="minorHAnsi" w:eastAsia="Times New Roman" w:hAnsiTheme="minorHAnsi"/>
          <w:b/>
          <w:bCs/>
          <w:i/>
          <w:iCs/>
          <w:sz w:val="22"/>
          <w:szCs w:val="22"/>
          <w:lang w:val="en-GB" w:eastAsia="en-US"/>
        </w:rPr>
        <w:t>WMF:</w:t>
      </w:r>
      <w:r>
        <w:rPr>
          <w:rFonts w:asciiTheme="minorHAnsi" w:eastAsia="Times New Roman" w:hAnsiTheme="minorHAnsi"/>
          <w:sz w:val="22"/>
          <w:szCs w:val="22"/>
          <w:lang w:val="en-GB" w:eastAsia="en-US"/>
        </w:rPr>
        <w:t xml:space="preserve"> WiMAX Forum</w:t>
      </w:r>
    </w:p>
    <w:p w14:paraId="66D13997" w14:textId="77777777" w:rsidR="0050565C" w:rsidRDefault="0050565C" w:rsidP="000A1731">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Theme="minorHAnsi" w:eastAsia="Times New Roman" w:hAnsiTheme="minorHAnsi"/>
          <w:sz w:val="22"/>
          <w:szCs w:val="22"/>
          <w:lang w:val="en-GB" w:eastAsia="en-US"/>
        </w:rPr>
      </w:pPr>
    </w:p>
    <w:p w14:paraId="66D13998" w14:textId="77777777" w:rsidR="00C73BBD" w:rsidRPr="000A1731" w:rsidRDefault="00C73BBD" w:rsidP="000A1731">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rPr>
          <w:rFonts w:asciiTheme="minorHAnsi" w:eastAsia="Times New Roman" w:hAnsiTheme="minorHAnsi"/>
          <w:sz w:val="22"/>
          <w:szCs w:val="22"/>
          <w:lang w:val="en-GB" w:eastAsia="en-US"/>
        </w:rPr>
      </w:pPr>
    </w:p>
    <w:p w14:paraId="66D13999" w14:textId="77777777" w:rsidR="000A1731" w:rsidRPr="00AE18F2" w:rsidRDefault="00C73BBD" w:rsidP="00AE18F2">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ind w:left="360" w:hanging="360"/>
        <w:jc w:val="center"/>
        <w:rPr>
          <w:rFonts w:asciiTheme="minorHAnsi" w:eastAsia="Times New Roman" w:hAnsiTheme="minorHAnsi"/>
          <w:b/>
          <w:bCs/>
          <w:sz w:val="22"/>
          <w:szCs w:val="22"/>
          <w:lang w:val="en-GB" w:eastAsia="en-US"/>
        </w:rPr>
      </w:pPr>
      <w:r w:rsidRPr="00AE18F2">
        <w:rPr>
          <w:rFonts w:asciiTheme="minorHAnsi" w:eastAsia="Times New Roman" w:hAnsiTheme="minorHAnsi"/>
          <w:b/>
          <w:bCs/>
          <w:sz w:val="22"/>
          <w:szCs w:val="22"/>
          <w:lang w:val="en-GB" w:eastAsia="en-US"/>
        </w:rPr>
        <w:t>REFERENCES</w:t>
      </w:r>
    </w:p>
    <w:p w14:paraId="66D1399A" w14:textId="77777777" w:rsidR="00C73BBD" w:rsidRDefault="00C73BBD" w:rsidP="00AE18F2">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ind w:left="360" w:hanging="360"/>
        <w:jc w:val="center"/>
        <w:rPr>
          <w:rFonts w:ascii="Times New Roman" w:eastAsia="Times New Roman" w:hAnsi="Times New Roman"/>
          <w:sz w:val="22"/>
          <w:szCs w:val="22"/>
          <w:lang w:val="en-GB" w:eastAsia="en-US"/>
        </w:rPr>
      </w:pPr>
    </w:p>
    <w:p w14:paraId="66D1399B" w14:textId="77777777" w:rsidR="000008F7" w:rsidRPr="00AE18F2" w:rsidRDefault="000008F7" w:rsidP="000008F7">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HAnsi" w:hAnsiTheme="minorHAnsi" w:cstheme="minorBidi"/>
          <w:sz w:val="22"/>
          <w:szCs w:val="22"/>
          <w:lang w:val="en-GB"/>
        </w:rPr>
      </w:pPr>
      <w:r w:rsidRPr="00AE18F2">
        <w:rPr>
          <w:rFonts w:asciiTheme="minorHAnsi" w:hAnsiTheme="minorHAnsi" w:cstheme="minorBidi"/>
          <w:sz w:val="22"/>
          <w:szCs w:val="22"/>
          <w:lang w:val="en-GB"/>
        </w:rPr>
        <w:t xml:space="preserve">[1] WiMAX Profile T23-001-R010v90  </w:t>
      </w:r>
    </w:p>
    <w:p w14:paraId="66D1399C" w14:textId="77777777" w:rsidR="000008F7" w:rsidRPr="00AE18F2" w:rsidRDefault="000008F7" w:rsidP="000008F7">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HAnsi" w:hAnsiTheme="minorHAnsi" w:cstheme="minorBidi"/>
          <w:sz w:val="22"/>
          <w:szCs w:val="22"/>
          <w:lang w:val="en-GB"/>
        </w:rPr>
      </w:pPr>
      <w:r w:rsidRPr="00AE18F2">
        <w:rPr>
          <w:rFonts w:asciiTheme="minorHAnsi" w:hAnsiTheme="minorHAnsi" w:cstheme="minorBidi"/>
          <w:sz w:val="22"/>
          <w:szCs w:val="22"/>
          <w:lang w:val="en-GB"/>
        </w:rPr>
        <w:t>[2] WiMAX CRSL 17.0.0</w:t>
      </w:r>
    </w:p>
    <w:p w14:paraId="66D1399D" w14:textId="77777777" w:rsidR="000008F7" w:rsidRPr="00AE18F2" w:rsidRDefault="000008F7" w:rsidP="000008F7">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HAnsi" w:hAnsiTheme="minorHAnsi" w:cstheme="minorBidi"/>
          <w:sz w:val="22"/>
          <w:szCs w:val="22"/>
          <w:lang w:val="en-GB"/>
        </w:rPr>
      </w:pPr>
      <w:r w:rsidRPr="00AE18F2">
        <w:rPr>
          <w:rFonts w:asciiTheme="minorHAnsi" w:hAnsiTheme="minorHAnsi" w:cstheme="minorBidi"/>
          <w:sz w:val="22"/>
          <w:szCs w:val="22"/>
          <w:lang w:val="en-GB"/>
        </w:rPr>
        <w:t xml:space="preserve">[3] </w:t>
      </w:r>
      <w:proofErr w:type="spellStart"/>
      <w:r w:rsidRPr="00AE18F2">
        <w:rPr>
          <w:rFonts w:asciiTheme="minorHAnsi" w:hAnsiTheme="minorHAnsi" w:cstheme="minorBidi"/>
          <w:sz w:val="22"/>
          <w:szCs w:val="22"/>
          <w:lang w:val="en-GB"/>
        </w:rPr>
        <w:t>AeroMACS</w:t>
      </w:r>
      <w:proofErr w:type="spellEnd"/>
      <w:r w:rsidRPr="00AE18F2">
        <w:rPr>
          <w:rFonts w:asciiTheme="minorHAnsi" w:hAnsiTheme="minorHAnsi" w:cstheme="minorBidi"/>
          <w:sz w:val="22"/>
          <w:szCs w:val="22"/>
          <w:lang w:val="en-GB"/>
        </w:rPr>
        <w:t xml:space="preserve"> CRSL v1.0</w:t>
      </w:r>
    </w:p>
    <w:p w14:paraId="66D1399E" w14:textId="77777777" w:rsidR="000008F7" w:rsidRPr="00AE18F2" w:rsidRDefault="000008F7" w:rsidP="000008F7">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HAnsi" w:hAnsiTheme="minorHAnsi" w:cstheme="minorBidi"/>
          <w:sz w:val="22"/>
          <w:szCs w:val="22"/>
          <w:lang w:val="en-GB"/>
        </w:rPr>
      </w:pPr>
      <w:r w:rsidRPr="00AE18F2">
        <w:rPr>
          <w:rFonts w:asciiTheme="minorHAnsi" w:hAnsiTheme="minorHAnsi" w:cstheme="minorBidi"/>
          <w:sz w:val="22"/>
          <w:szCs w:val="22"/>
          <w:lang w:val="en-GB"/>
        </w:rPr>
        <w:t xml:space="preserve">[4] </w:t>
      </w:r>
      <w:proofErr w:type="spellStart"/>
      <w:r w:rsidRPr="00AE18F2">
        <w:rPr>
          <w:rFonts w:asciiTheme="minorHAnsi" w:hAnsiTheme="minorHAnsi" w:cstheme="minorBidi"/>
          <w:sz w:val="22"/>
          <w:szCs w:val="22"/>
          <w:lang w:val="en-GB"/>
        </w:rPr>
        <w:t>AeroMACS</w:t>
      </w:r>
      <w:proofErr w:type="spellEnd"/>
      <w:r w:rsidRPr="00AE18F2">
        <w:rPr>
          <w:rFonts w:asciiTheme="minorHAnsi" w:hAnsiTheme="minorHAnsi" w:cstheme="minorBidi"/>
          <w:sz w:val="22"/>
          <w:szCs w:val="22"/>
          <w:lang w:val="en-GB"/>
        </w:rPr>
        <w:t xml:space="preserve"> PICS v1.1</w:t>
      </w:r>
    </w:p>
    <w:p w14:paraId="66D1399F" w14:textId="0F00AC80" w:rsidR="000008F7" w:rsidRPr="00AE18F2" w:rsidRDefault="000008F7" w:rsidP="00C6730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HAnsi" w:hAnsiTheme="minorHAnsi" w:cstheme="minorBidi"/>
          <w:sz w:val="22"/>
          <w:szCs w:val="22"/>
          <w:lang w:val="en-GB"/>
        </w:rPr>
      </w:pPr>
      <w:r w:rsidRPr="00AE18F2">
        <w:rPr>
          <w:rFonts w:asciiTheme="minorHAnsi" w:hAnsiTheme="minorHAnsi" w:cstheme="minorBidi"/>
          <w:sz w:val="22"/>
          <w:szCs w:val="22"/>
          <w:lang w:val="en-GB"/>
        </w:rPr>
        <w:t xml:space="preserve">[5] </w:t>
      </w:r>
      <w:proofErr w:type="spellStart"/>
      <w:r w:rsidRPr="00AE18F2">
        <w:rPr>
          <w:rFonts w:asciiTheme="minorHAnsi" w:hAnsiTheme="minorHAnsi" w:cstheme="minorBidi"/>
          <w:sz w:val="22"/>
          <w:szCs w:val="22"/>
          <w:lang w:val="en-GB"/>
        </w:rPr>
        <w:t>AeroMACS</w:t>
      </w:r>
      <w:proofErr w:type="spellEnd"/>
      <w:r w:rsidRPr="00AE18F2">
        <w:rPr>
          <w:rFonts w:asciiTheme="minorHAnsi" w:hAnsiTheme="minorHAnsi" w:cstheme="minorBidi"/>
          <w:sz w:val="22"/>
          <w:szCs w:val="22"/>
          <w:lang w:val="en-GB"/>
        </w:rPr>
        <w:t xml:space="preserve"> Profile  </w:t>
      </w:r>
      <w:r w:rsidR="00C67300">
        <w:rPr>
          <w:rFonts w:asciiTheme="minorHAnsi" w:hAnsiTheme="minorHAnsi" w:cstheme="minorBidi"/>
          <w:sz w:val="22"/>
          <w:szCs w:val="22"/>
          <w:lang w:val="en-GB"/>
        </w:rPr>
        <w:t xml:space="preserve">- </w:t>
      </w:r>
      <w:proofErr w:type="spellStart"/>
      <w:r w:rsidR="00C67300">
        <w:rPr>
          <w:rFonts w:asciiTheme="minorHAnsi" w:hAnsiTheme="minorHAnsi" w:cstheme="minorBidi"/>
          <w:sz w:val="22"/>
          <w:szCs w:val="22"/>
          <w:lang w:val="en-GB"/>
        </w:rPr>
        <w:t>Eurocae</w:t>
      </w:r>
      <w:proofErr w:type="spellEnd"/>
      <w:r w:rsidR="00C67300">
        <w:rPr>
          <w:rFonts w:asciiTheme="minorHAnsi" w:hAnsiTheme="minorHAnsi" w:cstheme="minorBidi"/>
          <w:sz w:val="22"/>
          <w:szCs w:val="22"/>
          <w:lang w:val="en-GB"/>
        </w:rPr>
        <w:t xml:space="preserve"> Document ED-222 and RTCA Document DO-345</w:t>
      </w:r>
    </w:p>
    <w:p w14:paraId="66D139A1" w14:textId="4BAD319F" w:rsidR="000008F7" w:rsidRPr="00AE18F2" w:rsidRDefault="000008F7" w:rsidP="00C6730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HAnsi" w:hAnsiTheme="minorHAnsi" w:cstheme="minorBidi"/>
          <w:sz w:val="22"/>
          <w:szCs w:val="22"/>
          <w:lang w:val="en-GB"/>
        </w:rPr>
      </w:pPr>
      <w:r w:rsidRPr="00AE18F2">
        <w:rPr>
          <w:rFonts w:asciiTheme="minorHAnsi" w:hAnsiTheme="minorHAnsi" w:cstheme="minorBidi"/>
          <w:sz w:val="22"/>
          <w:szCs w:val="22"/>
          <w:lang w:val="en-GB"/>
        </w:rPr>
        <w:t xml:space="preserve">[6] </w:t>
      </w:r>
      <w:proofErr w:type="spellStart"/>
      <w:r w:rsidRPr="00AE18F2">
        <w:rPr>
          <w:rFonts w:asciiTheme="minorHAnsi" w:hAnsiTheme="minorHAnsi" w:cstheme="minorBidi"/>
          <w:sz w:val="22"/>
          <w:szCs w:val="22"/>
          <w:lang w:val="en-GB"/>
        </w:rPr>
        <w:t>AeroMACS</w:t>
      </w:r>
      <w:proofErr w:type="spellEnd"/>
      <w:r w:rsidRPr="00AE18F2">
        <w:rPr>
          <w:rFonts w:asciiTheme="minorHAnsi" w:hAnsiTheme="minorHAnsi" w:cstheme="minorBidi"/>
          <w:sz w:val="22"/>
          <w:szCs w:val="22"/>
          <w:lang w:val="en-GB"/>
        </w:rPr>
        <w:t xml:space="preserve"> MOPS</w:t>
      </w:r>
      <w:r w:rsidR="00C67300">
        <w:rPr>
          <w:rFonts w:asciiTheme="minorHAnsi" w:hAnsiTheme="minorHAnsi" w:cstheme="minorBidi"/>
          <w:sz w:val="22"/>
          <w:szCs w:val="22"/>
          <w:lang w:val="en-GB"/>
        </w:rPr>
        <w:t xml:space="preserve">– </w:t>
      </w:r>
      <w:proofErr w:type="spellStart"/>
      <w:r w:rsidR="00C67300">
        <w:rPr>
          <w:rFonts w:asciiTheme="minorHAnsi" w:hAnsiTheme="minorHAnsi" w:cstheme="minorBidi"/>
          <w:sz w:val="22"/>
          <w:szCs w:val="22"/>
          <w:lang w:val="en-GB"/>
        </w:rPr>
        <w:t>Eurocae</w:t>
      </w:r>
      <w:proofErr w:type="spellEnd"/>
      <w:r w:rsidR="00C67300">
        <w:rPr>
          <w:rFonts w:asciiTheme="minorHAnsi" w:hAnsiTheme="minorHAnsi" w:cstheme="minorBidi"/>
          <w:sz w:val="22"/>
          <w:szCs w:val="22"/>
          <w:lang w:val="en-GB"/>
        </w:rPr>
        <w:t xml:space="preserve"> Document ED-223 and RTCA Document DO-346</w:t>
      </w:r>
      <w:r w:rsidRPr="00AE18F2">
        <w:rPr>
          <w:rFonts w:asciiTheme="minorHAnsi" w:hAnsiTheme="minorHAnsi" w:cstheme="minorBidi"/>
          <w:sz w:val="22"/>
          <w:szCs w:val="22"/>
          <w:lang w:val="en-GB"/>
        </w:rPr>
        <w:t xml:space="preserve">[7] IEEE </w:t>
      </w:r>
      <w:proofErr w:type="spellStart"/>
      <w:r w:rsidRPr="00AE18F2">
        <w:rPr>
          <w:rFonts w:asciiTheme="minorHAnsi" w:hAnsiTheme="minorHAnsi" w:cstheme="minorBidi"/>
          <w:sz w:val="22"/>
          <w:szCs w:val="22"/>
          <w:lang w:val="en-GB"/>
        </w:rPr>
        <w:t>Std</w:t>
      </w:r>
      <w:proofErr w:type="spellEnd"/>
      <w:r w:rsidRPr="00AE18F2">
        <w:rPr>
          <w:rFonts w:asciiTheme="minorHAnsi" w:hAnsiTheme="minorHAnsi" w:cstheme="minorBidi"/>
          <w:sz w:val="22"/>
          <w:szCs w:val="22"/>
          <w:lang w:val="en-GB"/>
        </w:rPr>
        <w:t xml:space="preserve"> 802.16-2009</w:t>
      </w:r>
    </w:p>
    <w:p w14:paraId="66D139A2" w14:textId="138D4BA4" w:rsidR="000008F7" w:rsidRPr="00997927" w:rsidRDefault="000008F7" w:rsidP="000008F7">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HAnsi" w:hAnsiTheme="minorHAnsi" w:cstheme="minorBidi"/>
          <w:sz w:val="22"/>
          <w:szCs w:val="22"/>
          <w:lang w:val="fr-CA"/>
        </w:rPr>
      </w:pPr>
      <w:r w:rsidRPr="00997927">
        <w:rPr>
          <w:rFonts w:asciiTheme="minorHAnsi" w:hAnsiTheme="minorHAnsi" w:cstheme="minorBidi"/>
          <w:sz w:val="22"/>
          <w:szCs w:val="22"/>
          <w:lang w:val="fr-CA"/>
        </w:rPr>
        <w:t>[8] AeroMACS SARPS</w:t>
      </w:r>
      <w:r w:rsidR="006263EF" w:rsidRPr="00997927">
        <w:rPr>
          <w:rFonts w:asciiTheme="minorHAnsi" w:hAnsiTheme="minorHAnsi" w:cstheme="minorBidi"/>
          <w:sz w:val="22"/>
          <w:szCs w:val="22"/>
          <w:lang w:val="fr-CA"/>
        </w:rPr>
        <w:t xml:space="preserve">, Annex 10 Volume III, Chapter 7. </w:t>
      </w:r>
    </w:p>
    <w:p w14:paraId="66D139A3" w14:textId="77777777" w:rsidR="00DA3E4D" w:rsidRPr="00AE18F2" w:rsidRDefault="00DA3E4D" w:rsidP="00DA3E4D">
      <w:pPr>
        <w:rPr>
          <w:rFonts w:asciiTheme="minorHAnsi" w:eastAsia="Times New Roman" w:hAnsiTheme="minorHAnsi" w:cstheme="minorBidi"/>
          <w:sz w:val="22"/>
          <w:szCs w:val="22"/>
        </w:rPr>
      </w:pPr>
      <w:r w:rsidRPr="00AE18F2">
        <w:rPr>
          <w:rFonts w:asciiTheme="minorHAnsi" w:hAnsiTheme="minorHAnsi" w:cstheme="minorBidi"/>
          <w:sz w:val="22"/>
          <w:szCs w:val="22"/>
          <w:lang w:eastAsia="ja-JP"/>
        </w:rPr>
        <w:t xml:space="preserve">[9] </w:t>
      </w:r>
      <w:r w:rsidRPr="00AE18F2">
        <w:rPr>
          <w:rFonts w:asciiTheme="minorHAnsi" w:eastAsia="Times New Roman" w:hAnsiTheme="minorHAnsi" w:cstheme="minorBidi"/>
          <w:sz w:val="22"/>
          <w:szCs w:val="22"/>
        </w:rPr>
        <w:t>ICAO annex Volume 4, sections 3.1.1.7.14.1 and 3.1.1.7.14.2.</w:t>
      </w:r>
    </w:p>
    <w:p w14:paraId="66D139A4" w14:textId="77777777" w:rsidR="00DA3E4D" w:rsidRPr="00AE18F2" w:rsidRDefault="00DA3E4D" w:rsidP="00DA3E4D">
      <w:pPr>
        <w:pStyle w:val="CommentText"/>
        <w:rPr>
          <w:rFonts w:asciiTheme="minorHAnsi" w:hAnsiTheme="minorHAnsi" w:cstheme="minorBidi"/>
          <w:sz w:val="22"/>
          <w:szCs w:val="22"/>
        </w:rPr>
      </w:pPr>
      <w:r w:rsidRPr="00AE18F2">
        <w:rPr>
          <w:rFonts w:asciiTheme="minorHAnsi" w:eastAsia="Times New Roman" w:hAnsiTheme="minorHAnsi" w:cstheme="minorBidi"/>
          <w:sz w:val="22"/>
          <w:szCs w:val="22"/>
        </w:rPr>
        <w:t xml:space="preserve">[10] </w:t>
      </w:r>
      <w:r w:rsidRPr="00AE18F2">
        <w:rPr>
          <w:rFonts w:asciiTheme="minorHAnsi" w:hAnsiTheme="minorHAnsi" w:cstheme="minorBidi"/>
          <w:sz w:val="22"/>
          <w:szCs w:val="22"/>
        </w:rPr>
        <w:t>Doc9863 ACAS Guidance Material section 3.5.2.1., “Multipath from terrain reflections.”</w:t>
      </w:r>
    </w:p>
    <w:p w14:paraId="66D139A5" w14:textId="77777777" w:rsidR="00DA3E4D" w:rsidRPr="00AE18F2" w:rsidRDefault="00DA3E4D" w:rsidP="00DA3E4D">
      <w:pPr>
        <w:rPr>
          <w:rFonts w:asciiTheme="minorHAnsi" w:hAnsiTheme="minorHAnsi" w:cstheme="minorBidi"/>
          <w:sz w:val="22"/>
          <w:szCs w:val="22"/>
          <w:lang w:eastAsia="ja-JP"/>
        </w:rPr>
      </w:pPr>
      <w:r w:rsidRPr="00AE18F2">
        <w:rPr>
          <w:rFonts w:asciiTheme="minorHAnsi" w:hAnsiTheme="minorHAnsi" w:cstheme="minorBidi"/>
          <w:sz w:val="22"/>
          <w:szCs w:val="22"/>
          <w:lang w:eastAsia="ja-JP"/>
        </w:rPr>
        <w:t>[11] previous SARPs draft.</w:t>
      </w:r>
    </w:p>
    <w:p w14:paraId="66D139A7" w14:textId="40DA1148" w:rsidR="00F05AC8" w:rsidRPr="00F05AC8" w:rsidRDefault="00F05AC8" w:rsidP="00C67300">
      <w:pPr>
        <w:rPr>
          <w:rFonts w:asciiTheme="minorHAnsi" w:hAnsiTheme="minorHAnsi" w:cstheme="minorBidi"/>
          <w:sz w:val="22"/>
          <w:szCs w:val="22"/>
          <w:lang w:eastAsia="ja-JP"/>
        </w:rPr>
      </w:pPr>
      <w:r>
        <w:rPr>
          <w:rFonts w:asciiTheme="minorHAnsi" w:hAnsiTheme="minorHAnsi" w:cstheme="minorBidi"/>
          <w:sz w:val="22"/>
          <w:szCs w:val="22"/>
          <w:lang w:eastAsia="ja-JP"/>
        </w:rPr>
        <w:t>[1</w:t>
      </w:r>
      <w:r w:rsidR="00C67300">
        <w:rPr>
          <w:rFonts w:asciiTheme="minorHAnsi" w:hAnsiTheme="minorHAnsi" w:cstheme="minorBidi"/>
          <w:sz w:val="22"/>
          <w:szCs w:val="22"/>
          <w:lang w:eastAsia="ja-JP"/>
        </w:rPr>
        <w:t>2</w:t>
      </w:r>
      <w:r>
        <w:rPr>
          <w:rFonts w:asciiTheme="minorHAnsi" w:hAnsiTheme="minorHAnsi" w:cstheme="minorBidi"/>
          <w:sz w:val="22"/>
          <w:szCs w:val="22"/>
          <w:lang w:eastAsia="ja-JP"/>
        </w:rPr>
        <w:t>]</w:t>
      </w:r>
      <w:r>
        <w:rPr>
          <w:rFonts w:asciiTheme="minorHAnsi" w:hAnsiTheme="minorHAnsi" w:cstheme="minorBidi"/>
          <w:sz w:val="22"/>
          <w:szCs w:val="22"/>
          <w:lang w:eastAsia="ja-JP"/>
        </w:rPr>
        <w:tab/>
        <w:t xml:space="preserve"> </w:t>
      </w:r>
      <w:r w:rsidRPr="00F05AC8">
        <w:rPr>
          <w:rFonts w:asciiTheme="minorHAnsi" w:hAnsiTheme="minorHAnsi" w:cstheme="minorBidi"/>
          <w:sz w:val="22"/>
          <w:szCs w:val="22"/>
          <w:lang w:eastAsia="ja-JP"/>
        </w:rPr>
        <w:t xml:space="preserve">WiMAX Forum® Air Interface Specifications: </w:t>
      </w:r>
    </w:p>
    <w:p w14:paraId="66D139A8" w14:textId="08D5C66F" w:rsidR="00F05AC8" w:rsidRDefault="00F05AC8" w:rsidP="00C67300">
      <w:pPr>
        <w:rPr>
          <w:rFonts w:asciiTheme="minorHAnsi" w:hAnsiTheme="minorHAnsi" w:cstheme="minorBidi"/>
          <w:sz w:val="22"/>
          <w:szCs w:val="22"/>
          <w:lang w:eastAsia="ja-JP"/>
        </w:rPr>
      </w:pPr>
      <w:r>
        <w:rPr>
          <w:rFonts w:asciiTheme="minorHAnsi" w:hAnsiTheme="minorHAnsi" w:cstheme="minorBidi"/>
          <w:sz w:val="22"/>
          <w:szCs w:val="22"/>
          <w:lang w:eastAsia="ja-JP"/>
        </w:rPr>
        <w:t>[1</w:t>
      </w:r>
      <w:r w:rsidR="00C67300">
        <w:rPr>
          <w:rFonts w:asciiTheme="minorHAnsi" w:hAnsiTheme="minorHAnsi" w:cstheme="minorBidi"/>
          <w:sz w:val="22"/>
          <w:szCs w:val="22"/>
          <w:lang w:eastAsia="ja-JP"/>
        </w:rPr>
        <w:t>3</w:t>
      </w:r>
      <w:r>
        <w:rPr>
          <w:rFonts w:asciiTheme="minorHAnsi" w:hAnsiTheme="minorHAnsi" w:cstheme="minorBidi"/>
          <w:sz w:val="22"/>
          <w:szCs w:val="22"/>
          <w:lang w:eastAsia="ja-JP"/>
        </w:rPr>
        <w:t>]</w:t>
      </w:r>
      <w:r>
        <w:rPr>
          <w:rFonts w:asciiTheme="minorHAnsi" w:hAnsiTheme="minorHAnsi" w:cstheme="minorBidi"/>
          <w:sz w:val="22"/>
          <w:szCs w:val="22"/>
          <w:lang w:eastAsia="ja-JP"/>
        </w:rPr>
        <w:tab/>
        <w:t xml:space="preserve"> </w:t>
      </w:r>
      <w:r w:rsidRPr="00F05AC8">
        <w:rPr>
          <w:rFonts w:asciiTheme="minorHAnsi" w:hAnsiTheme="minorHAnsi" w:cstheme="minorBidi"/>
          <w:sz w:val="22"/>
          <w:szCs w:val="22"/>
          <w:lang w:eastAsia="ja-JP"/>
        </w:rPr>
        <w:t xml:space="preserve">WiMAX Forum® Mobile Radio Specification WMF-T23-005-R015v07 </w:t>
      </w:r>
    </w:p>
    <w:p w14:paraId="66D139A9" w14:textId="77777777" w:rsidR="00F05AC8" w:rsidRPr="00AE18F2" w:rsidRDefault="00F05AC8" w:rsidP="00DA3E4D">
      <w:pPr>
        <w:rPr>
          <w:rFonts w:asciiTheme="minorHAnsi" w:hAnsiTheme="minorHAnsi" w:cstheme="minorBidi"/>
          <w:sz w:val="22"/>
          <w:szCs w:val="22"/>
          <w:lang w:eastAsia="ja-JP"/>
        </w:rPr>
      </w:pPr>
    </w:p>
    <w:p w14:paraId="66D139AA" w14:textId="77777777" w:rsidR="00DA3E4D" w:rsidRPr="00690519" w:rsidRDefault="00DA3E4D" w:rsidP="000008F7">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lang w:val="en-GB"/>
        </w:rPr>
      </w:pPr>
    </w:p>
    <w:p w14:paraId="66D139AB" w14:textId="77777777" w:rsidR="000008F7" w:rsidRPr="000A1731" w:rsidRDefault="000008F7" w:rsidP="00AE18F2">
      <w:pPr>
        <w:widowControl/>
        <w:tabs>
          <w:tab w:val="clear" w:pos="360"/>
          <w:tab w:val="clear" w:pos="720"/>
          <w:tab w:val="clear" w:pos="1080"/>
          <w:tab w:val="clear" w:pos="144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autoSpaceDE w:val="0"/>
        <w:autoSpaceDN w:val="0"/>
        <w:adjustRightInd w:val="0"/>
        <w:spacing w:line="240" w:lineRule="auto"/>
        <w:ind w:left="360" w:hanging="360"/>
        <w:jc w:val="center"/>
        <w:rPr>
          <w:rFonts w:ascii="Times New Roman" w:eastAsia="Times New Roman" w:hAnsi="Times New Roman"/>
          <w:sz w:val="22"/>
          <w:szCs w:val="22"/>
          <w:lang w:val="en-GB" w:eastAsia="en-US"/>
        </w:rPr>
      </w:pPr>
    </w:p>
    <w:p w14:paraId="66D139AC" w14:textId="77777777" w:rsidR="00DD1D2F" w:rsidRPr="00780CFA" w:rsidRDefault="00DD1D2F"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180" w:lineRule="exact"/>
        <w:rPr>
          <w:rFonts w:cs="Arial"/>
          <w:sz w:val="18"/>
          <w:szCs w:val="18"/>
          <w:lang w:val="en-GB"/>
        </w:rPr>
      </w:pPr>
    </w:p>
    <w:p w14:paraId="66D139AD" w14:textId="77777777" w:rsidR="00DD1D2F" w:rsidRPr="00780CFA" w:rsidRDefault="00DD1D2F"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sz w:val="18"/>
          <w:szCs w:val="18"/>
          <w:lang w:val="en-GB"/>
        </w:rPr>
      </w:pPr>
      <w:r w:rsidRPr="00780CFA">
        <w:rPr>
          <w:rFonts w:cs="Arial"/>
          <w:sz w:val="18"/>
          <w:szCs w:val="18"/>
          <w:lang w:val="en-GB"/>
        </w:rPr>
        <w:t>___________________</w:t>
      </w:r>
    </w:p>
    <w:p w14:paraId="66D139AE" w14:textId="77777777" w:rsidR="00690519" w:rsidRDefault="00690519" w:rsidP="002E08C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lang w:val="en-GB"/>
        </w:rPr>
        <w:sectPr w:rsidR="00690519" w:rsidSect="005E5860">
          <w:headerReference w:type="even" r:id="rId34"/>
          <w:headerReference w:type="default" r:id="rId35"/>
          <w:footerReference w:type="even" r:id="rId36"/>
          <w:footerReference w:type="default" r:id="rId37"/>
          <w:headerReference w:type="first" r:id="rId38"/>
          <w:footerReference w:type="first" r:id="rId39"/>
          <w:pgSz w:w="12240" w:h="15840" w:code="1"/>
          <w:pgMar w:top="1800" w:right="1320" w:bottom="1560" w:left="1320" w:header="960" w:footer="960" w:gutter="0"/>
          <w:pgNumType w:start="1"/>
          <w:cols w:space="720"/>
          <w:titlePg/>
        </w:sectPr>
      </w:pPr>
    </w:p>
    <w:p w14:paraId="66D139AF" w14:textId="77777777" w:rsidR="00690519" w:rsidRPr="00780CFA" w:rsidRDefault="00690519" w:rsidP="00C73BBD">
      <w:pPr>
        <w:pStyle w:val="Chapter"/>
        <w:rPr>
          <w:lang w:val="en-GB"/>
        </w:rPr>
      </w:pPr>
      <w:r w:rsidRPr="00780CFA">
        <w:rPr>
          <w:lang w:val="en-GB"/>
        </w:rPr>
        <w:lastRenderedPageBreak/>
        <w:t xml:space="preserve">Chapter </w:t>
      </w:r>
      <w:r w:rsidR="00C73BBD">
        <w:rPr>
          <w:lang w:val="en-GB"/>
        </w:rPr>
        <w:t>1</w:t>
      </w:r>
    </w:p>
    <w:p w14:paraId="66D139B0" w14:textId="77777777" w:rsidR="00690519" w:rsidRPr="00780CFA" w:rsidRDefault="00690519" w:rsidP="00690519">
      <w:pPr>
        <w:pStyle w:val="Chapter"/>
        <w:rPr>
          <w:lang w:val="en-GB"/>
        </w:rPr>
      </w:pPr>
    </w:p>
    <w:p w14:paraId="66D139B1" w14:textId="77777777" w:rsidR="00690519" w:rsidRPr="00780CFA" w:rsidRDefault="00690519" w:rsidP="00690519">
      <w:pPr>
        <w:pStyle w:val="Chapter"/>
        <w:rPr>
          <w:lang w:val="en-GB"/>
        </w:rPr>
      </w:pPr>
      <w:r>
        <w:rPr>
          <w:lang w:val="en-GB"/>
        </w:rPr>
        <w:t>GENERAL</w:t>
      </w:r>
    </w:p>
    <w:p w14:paraId="66D139B2" w14:textId="77777777" w:rsidR="00690519" w:rsidRPr="00780CFA" w:rsidRDefault="00690519" w:rsidP="0069051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sz w:val="18"/>
          <w:szCs w:val="18"/>
          <w:lang w:val="en-GB"/>
        </w:rPr>
      </w:pPr>
    </w:p>
    <w:p w14:paraId="66D139B3" w14:textId="77777777" w:rsidR="00690519" w:rsidRPr="00780CFA" w:rsidRDefault="00690519" w:rsidP="00690519">
      <w:pPr>
        <w:pStyle w:val="Indent-a"/>
        <w:rPr>
          <w:rFonts w:eastAsia="SimSun" w:cs="Arial"/>
          <w:sz w:val="18"/>
          <w:szCs w:val="18"/>
          <w:lang w:val="en-GB"/>
        </w:rPr>
      </w:pPr>
    </w:p>
    <w:p w14:paraId="66D139B4" w14:textId="77777777" w:rsidR="00690519" w:rsidRPr="00780CFA" w:rsidRDefault="00690519" w:rsidP="00690519">
      <w:pPr>
        <w:pStyle w:val="Indent-a"/>
        <w:rPr>
          <w:rFonts w:eastAsia="SimSun" w:cs="Arial"/>
          <w:sz w:val="18"/>
          <w:szCs w:val="18"/>
          <w:lang w:val="en-GB"/>
        </w:rPr>
      </w:pPr>
    </w:p>
    <w:p w14:paraId="66D139B5" w14:textId="77777777" w:rsidR="00690519" w:rsidRPr="0089197B" w:rsidRDefault="00C73BBD" w:rsidP="00C73BB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sz w:val="24"/>
          <w:szCs w:val="24"/>
          <w:lang w:val="en-GB"/>
        </w:rPr>
      </w:pPr>
      <w:r>
        <w:rPr>
          <w:rFonts w:cs="Arial"/>
          <w:b/>
          <w:bCs/>
          <w:sz w:val="24"/>
          <w:szCs w:val="24"/>
          <w:lang w:val="en-GB"/>
        </w:rPr>
        <w:t>1</w:t>
      </w:r>
      <w:r w:rsidR="00690519" w:rsidRPr="0089197B">
        <w:rPr>
          <w:rFonts w:cs="Arial"/>
          <w:b/>
          <w:bCs/>
          <w:sz w:val="24"/>
          <w:szCs w:val="24"/>
          <w:lang w:val="en-GB"/>
        </w:rPr>
        <w:t>.1    INTRODUCTION</w:t>
      </w:r>
    </w:p>
    <w:p w14:paraId="66D139B6" w14:textId="77777777" w:rsidR="00690519" w:rsidRPr="00780CFA" w:rsidRDefault="00690519" w:rsidP="00690519">
      <w:pPr>
        <w:pStyle w:val="Indent-a"/>
        <w:rPr>
          <w:rFonts w:eastAsia="SimSun" w:cs="Arial"/>
          <w:sz w:val="18"/>
          <w:szCs w:val="18"/>
          <w:lang w:val="en-GB"/>
        </w:rPr>
      </w:pPr>
    </w:p>
    <w:p w14:paraId="66D139B7" w14:textId="77777777" w:rsidR="0089197B" w:rsidRPr="0089197B" w:rsidRDefault="00C73BBD" w:rsidP="00C73BBD">
      <w:pPr>
        <w:pStyle w:val="2Para"/>
        <w:numPr>
          <w:ilvl w:val="0"/>
          <w:numId w:val="0"/>
        </w:numPr>
        <w:ind w:left="360"/>
        <w:rPr>
          <w:rFonts w:asciiTheme="minorBidi" w:hAnsiTheme="minorBidi" w:cstheme="minorBidi"/>
        </w:rPr>
      </w:pPr>
      <w:r>
        <w:rPr>
          <w:rFonts w:asciiTheme="minorBidi" w:hAnsiTheme="minorBidi" w:cstheme="minorBidi"/>
        </w:rPr>
        <w:t>1</w:t>
      </w:r>
      <w:r w:rsidR="0089197B">
        <w:rPr>
          <w:rFonts w:asciiTheme="minorBidi" w:hAnsiTheme="minorBidi" w:cstheme="minorBidi"/>
        </w:rPr>
        <w:t>.1.1</w:t>
      </w:r>
      <w:r w:rsidR="0089197B">
        <w:rPr>
          <w:rFonts w:asciiTheme="minorBidi" w:hAnsiTheme="minorBidi" w:cstheme="minorBidi"/>
        </w:rPr>
        <w:tab/>
      </w:r>
      <w:proofErr w:type="spellStart"/>
      <w:r w:rsidR="0089197B" w:rsidRPr="0089197B">
        <w:rPr>
          <w:rFonts w:asciiTheme="minorBidi" w:hAnsiTheme="minorBidi" w:cstheme="minorBidi"/>
        </w:rPr>
        <w:t>AeroMACS</w:t>
      </w:r>
      <w:proofErr w:type="spellEnd"/>
      <w:r w:rsidR="0089197B" w:rsidRPr="0089197B">
        <w:rPr>
          <w:rFonts w:asciiTheme="minorBidi" w:hAnsiTheme="minorBidi" w:cstheme="minorBidi"/>
        </w:rPr>
        <w:t xml:space="preserve"> (Aeronautical Mobile Airport Communication System) is an ICAO standardised data link system aiming to support the communication exchanges dealing with the safety and regularity of flight operations in the aerodrome (airport) environment.</w:t>
      </w:r>
    </w:p>
    <w:p w14:paraId="66D139B8" w14:textId="77777777" w:rsidR="0089197B" w:rsidRPr="0089197B" w:rsidRDefault="00C73BBD" w:rsidP="0030270B">
      <w:pPr>
        <w:pStyle w:val="2Para"/>
        <w:numPr>
          <w:ilvl w:val="0"/>
          <w:numId w:val="0"/>
        </w:numPr>
        <w:ind w:left="360"/>
        <w:rPr>
          <w:rFonts w:asciiTheme="minorBidi" w:hAnsiTheme="minorBidi" w:cstheme="minorBidi"/>
        </w:rPr>
      </w:pPr>
      <w:r>
        <w:rPr>
          <w:rFonts w:asciiTheme="minorBidi" w:hAnsiTheme="minorBidi" w:cstheme="minorBidi"/>
        </w:rPr>
        <w:t>1</w:t>
      </w:r>
      <w:r w:rsidR="0089197B">
        <w:rPr>
          <w:rFonts w:asciiTheme="minorBidi" w:hAnsiTheme="minorBidi" w:cstheme="minorBidi"/>
        </w:rPr>
        <w:t>.1.2</w:t>
      </w:r>
      <w:r w:rsidR="0089197B">
        <w:rPr>
          <w:rFonts w:asciiTheme="minorBidi" w:hAnsiTheme="minorBidi" w:cstheme="minorBidi"/>
        </w:rPr>
        <w:tab/>
      </w:r>
      <w:proofErr w:type="spellStart"/>
      <w:r w:rsidR="0089197B" w:rsidRPr="0089197B">
        <w:rPr>
          <w:rFonts w:asciiTheme="minorBidi" w:hAnsiTheme="minorBidi" w:cstheme="minorBidi"/>
        </w:rPr>
        <w:t>AeroMACS</w:t>
      </w:r>
      <w:proofErr w:type="spellEnd"/>
      <w:r w:rsidR="0089197B" w:rsidRPr="0089197B">
        <w:rPr>
          <w:rFonts w:asciiTheme="minorBidi" w:hAnsiTheme="minorBidi" w:cstheme="minorBidi"/>
        </w:rPr>
        <w:t xml:space="preserve"> is based on a modern (4</w:t>
      </w:r>
      <w:r w:rsidR="0089197B" w:rsidRPr="0089197B">
        <w:rPr>
          <w:rFonts w:asciiTheme="minorBidi" w:hAnsiTheme="minorBidi" w:cstheme="minorBidi"/>
          <w:vertAlign w:val="superscript"/>
        </w:rPr>
        <w:t>th</w:t>
      </w:r>
      <w:r w:rsidR="0089197B" w:rsidRPr="0089197B">
        <w:rPr>
          <w:rFonts w:asciiTheme="minorBidi" w:hAnsiTheme="minorBidi" w:cstheme="minorBidi"/>
        </w:rPr>
        <w:t xml:space="preserve"> Generation, 4G) mobile wireless communication system providing broadband connectivity on the airport surface. </w:t>
      </w:r>
      <w:proofErr w:type="spellStart"/>
      <w:r w:rsidR="0089197B" w:rsidRPr="0089197B">
        <w:rPr>
          <w:rFonts w:asciiTheme="minorBidi" w:hAnsiTheme="minorBidi" w:cstheme="minorBidi"/>
        </w:rPr>
        <w:t>AeroMACS</w:t>
      </w:r>
      <w:proofErr w:type="spellEnd"/>
      <w:r w:rsidR="0089197B" w:rsidRPr="0089197B">
        <w:rPr>
          <w:rFonts w:asciiTheme="minorBidi" w:hAnsiTheme="minorBidi" w:cstheme="minorBidi"/>
        </w:rPr>
        <w:t xml:space="preserve"> can support the integration of the safety and regularity of flight communications of </w:t>
      </w:r>
      <w:r w:rsidR="0030270B">
        <w:rPr>
          <w:rFonts w:asciiTheme="minorBidi" w:hAnsiTheme="minorBidi" w:cstheme="minorBidi"/>
        </w:rPr>
        <w:t xml:space="preserve">Aircraft Operators, </w:t>
      </w:r>
      <w:r w:rsidR="0089197B" w:rsidRPr="0089197B">
        <w:rPr>
          <w:rFonts w:asciiTheme="minorBidi" w:hAnsiTheme="minorBidi" w:cstheme="minorBidi"/>
        </w:rPr>
        <w:t xml:space="preserve"> Air Navigation Service Providers and Airports Authorities by providing high bandwidth and prioritised communication exchanges over a common infrastructure dedicated to critical communication exchanges in the airport environment.</w:t>
      </w:r>
    </w:p>
    <w:p w14:paraId="66D139B9" w14:textId="77777777" w:rsidR="0089197B" w:rsidRPr="0089197B" w:rsidRDefault="00C64B69" w:rsidP="00C64B69">
      <w:pPr>
        <w:pStyle w:val="2Para"/>
        <w:numPr>
          <w:ilvl w:val="0"/>
          <w:numId w:val="0"/>
        </w:numPr>
        <w:ind w:left="360"/>
        <w:rPr>
          <w:rFonts w:asciiTheme="minorBidi" w:hAnsiTheme="minorBidi" w:cstheme="minorBidi"/>
        </w:rPr>
      </w:pPr>
      <w:r>
        <w:rPr>
          <w:rFonts w:asciiTheme="minorBidi" w:hAnsiTheme="minorBidi" w:cstheme="minorBidi"/>
        </w:rPr>
        <w:t>1</w:t>
      </w:r>
      <w:r w:rsidR="0089197B">
        <w:rPr>
          <w:rFonts w:asciiTheme="minorBidi" w:hAnsiTheme="minorBidi" w:cstheme="minorBidi"/>
        </w:rPr>
        <w:t>.1.3</w:t>
      </w:r>
      <w:r w:rsidR="0089197B">
        <w:rPr>
          <w:rFonts w:asciiTheme="minorBidi" w:hAnsiTheme="minorBidi" w:cstheme="minorBidi"/>
        </w:rPr>
        <w:tab/>
      </w:r>
      <w:proofErr w:type="spellStart"/>
      <w:r w:rsidR="0089197B" w:rsidRPr="0089197B">
        <w:rPr>
          <w:rFonts w:asciiTheme="minorBidi" w:hAnsiTheme="minorBidi" w:cstheme="minorBidi"/>
        </w:rPr>
        <w:t>AeroMACS</w:t>
      </w:r>
      <w:proofErr w:type="spellEnd"/>
      <w:r w:rsidR="0089197B" w:rsidRPr="0089197B">
        <w:rPr>
          <w:rFonts w:asciiTheme="minorBidi" w:hAnsiTheme="minorBidi" w:cstheme="minorBidi"/>
        </w:rPr>
        <w:t xml:space="preserve"> systems can operate in the 5030 to 5150 MHz band under the ITU allocation for AMS(R)S type of services (offering protection f</w:t>
      </w:r>
      <w:r w:rsidR="008362FC">
        <w:rPr>
          <w:rFonts w:asciiTheme="minorBidi" w:hAnsiTheme="minorBidi" w:cstheme="minorBidi"/>
        </w:rPr>
        <w:t>r</w:t>
      </w:r>
      <w:r w:rsidR="0089197B" w:rsidRPr="0089197B">
        <w:rPr>
          <w:rFonts w:asciiTheme="minorBidi" w:hAnsiTheme="minorBidi" w:cstheme="minorBidi"/>
        </w:rPr>
        <w:t>om interference from unauthorised users of the band).</w:t>
      </w:r>
    </w:p>
    <w:p w14:paraId="66D139BA" w14:textId="77777777" w:rsidR="0089197B" w:rsidRPr="0089197B" w:rsidRDefault="00C64B69" w:rsidP="00C64B69">
      <w:pPr>
        <w:pStyle w:val="2Para"/>
        <w:numPr>
          <w:ilvl w:val="0"/>
          <w:numId w:val="0"/>
        </w:numPr>
        <w:ind w:left="360"/>
        <w:rPr>
          <w:rFonts w:asciiTheme="minorBidi" w:hAnsiTheme="minorBidi" w:cstheme="minorBidi"/>
        </w:rPr>
      </w:pPr>
      <w:r>
        <w:rPr>
          <w:rFonts w:asciiTheme="minorBidi" w:hAnsiTheme="minorBidi" w:cstheme="minorBidi"/>
        </w:rPr>
        <w:t>1</w:t>
      </w:r>
      <w:r w:rsidR="0089197B">
        <w:rPr>
          <w:rFonts w:asciiTheme="minorBidi" w:hAnsiTheme="minorBidi" w:cstheme="minorBidi"/>
        </w:rPr>
        <w:t>.1.4</w:t>
      </w:r>
      <w:r w:rsidR="0089197B">
        <w:rPr>
          <w:rFonts w:asciiTheme="minorBidi" w:hAnsiTheme="minorBidi" w:cstheme="minorBidi"/>
        </w:rPr>
        <w:tab/>
      </w:r>
      <w:r w:rsidR="0089197B" w:rsidRPr="0089197B">
        <w:rPr>
          <w:rFonts w:asciiTheme="minorBidi" w:hAnsiTheme="minorBidi" w:cstheme="minorBidi"/>
        </w:rPr>
        <w:t xml:space="preserve">The </w:t>
      </w:r>
      <w:proofErr w:type="spellStart"/>
      <w:r w:rsidR="0089197B" w:rsidRPr="0089197B">
        <w:rPr>
          <w:rFonts w:asciiTheme="minorBidi" w:hAnsiTheme="minorBidi" w:cstheme="minorBidi"/>
        </w:rPr>
        <w:t>AeroMACS</w:t>
      </w:r>
      <w:proofErr w:type="spellEnd"/>
      <w:r w:rsidR="0089197B" w:rsidRPr="0089197B">
        <w:rPr>
          <w:rFonts w:asciiTheme="minorBidi" w:hAnsiTheme="minorBidi" w:cstheme="minorBidi"/>
        </w:rPr>
        <w:t xml:space="preserve"> Technical Manual complement</w:t>
      </w:r>
      <w:r w:rsidR="00D23CEA">
        <w:rPr>
          <w:rFonts w:asciiTheme="minorBidi" w:hAnsiTheme="minorBidi" w:cstheme="minorBidi"/>
        </w:rPr>
        <w:t>s</w:t>
      </w:r>
      <w:r w:rsidR="0089197B" w:rsidRPr="0089197B">
        <w:rPr>
          <w:rFonts w:asciiTheme="minorBidi" w:hAnsiTheme="minorBidi" w:cstheme="minorBidi"/>
        </w:rPr>
        <w:t xml:space="preserve"> the AEROMACS SARPS (Annex 10 Volume III) and aims to provide guidance to regulators, manufacturers and system integrators for the deployment and configuration of </w:t>
      </w:r>
      <w:proofErr w:type="spellStart"/>
      <w:r w:rsidR="0089197B" w:rsidRPr="0089197B">
        <w:rPr>
          <w:rFonts w:asciiTheme="minorBidi" w:hAnsiTheme="minorBidi" w:cstheme="minorBidi"/>
        </w:rPr>
        <w:t>AeroMACS</w:t>
      </w:r>
      <w:proofErr w:type="spellEnd"/>
      <w:r w:rsidR="0089197B" w:rsidRPr="0089197B">
        <w:rPr>
          <w:rFonts w:asciiTheme="minorBidi" w:hAnsiTheme="minorBidi" w:cstheme="minorBidi"/>
        </w:rPr>
        <w:t xml:space="preserve"> systems. The scope of the material includes information on the concept of operations, architecture specifications and guidelines on siting, frequency allocations and interfacing.</w:t>
      </w:r>
    </w:p>
    <w:p w14:paraId="66D139BC" w14:textId="77777777" w:rsidR="0089197B" w:rsidRPr="0089197B" w:rsidRDefault="00C64B69" w:rsidP="00C64B69">
      <w:pPr>
        <w:pStyle w:val="2Para"/>
        <w:numPr>
          <w:ilvl w:val="0"/>
          <w:numId w:val="0"/>
        </w:numPr>
        <w:ind w:left="360"/>
        <w:rPr>
          <w:rFonts w:asciiTheme="minorBidi" w:hAnsiTheme="minorBidi" w:cstheme="minorBidi"/>
        </w:rPr>
      </w:pPr>
      <w:r>
        <w:rPr>
          <w:rFonts w:asciiTheme="minorBidi" w:hAnsiTheme="minorBidi" w:cstheme="minorBidi"/>
        </w:rPr>
        <w:t>1</w:t>
      </w:r>
      <w:r w:rsidR="0089197B">
        <w:rPr>
          <w:rFonts w:asciiTheme="minorBidi" w:hAnsiTheme="minorBidi" w:cstheme="minorBidi"/>
        </w:rPr>
        <w:t>.1.5</w:t>
      </w:r>
      <w:r w:rsidR="0089197B">
        <w:rPr>
          <w:rFonts w:asciiTheme="minorBidi" w:hAnsiTheme="minorBidi" w:cstheme="minorBidi"/>
        </w:rPr>
        <w:tab/>
      </w:r>
      <w:r w:rsidR="0089197B" w:rsidRPr="0089197B">
        <w:rPr>
          <w:rFonts w:asciiTheme="minorBidi" w:hAnsiTheme="minorBidi" w:cstheme="minorBidi"/>
        </w:rPr>
        <w:t xml:space="preserve">Chapter </w:t>
      </w:r>
      <w:r>
        <w:rPr>
          <w:rFonts w:asciiTheme="minorBidi" w:hAnsiTheme="minorBidi" w:cstheme="minorBidi"/>
        </w:rPr>
        <w:t>1</w:t>
      </w:r>
      <w:r w:rsidR="0089197B" w:rsidRPr="0089197B">
        <w:rPr>
          <w:rFonts w:asciiTheme="minorBidi" w:hAnsiTheme="minorBidi" w:cstheme="minorBidi"/>
        </w:rPr>
        <w:t xml:space="preserve"> of the Manual covers an overview, some background information and key features of </w:t>
      </w:r>
      <w:proofErr w:type="spellStart"/>
      <w:r w:rsidR="0089197B" w:rsidRPr="0089197B">
        <w:rPr>
          <w:rFonts w:asciiTheme="minorBidi" w:hAnsiTheme="minorBidi" w:cstheme="minorBidi"/>
        </w:rPr>
        <w:t>AeroMACS</w:t>
      </w:r>
      <w:proofErr w:type="spellEnd"/>
      <w:r w:rsidR="0089197B" w:rsidRPr="0089197B">
        <w:rPr>
          <w:rFonts w:asciiTheme="minorBidi" w:hAnsiTheme="minorBidi" w:cstheme="minorBidi"/>
        </w:rPr>
        <w:t>.</w:t>
      </w:r>
    </w:p>
    <w:p w14:paraId="66D139BD" w14:textId="77777777" w:rsidR="0089197B" w:rsidRPr="0089197B" w:rsidRDefault="00C64B69" w:rsidP="00C64B69">
      <w:pPr>
        <w:pStyle w:val="2Para"/>
        <w:numPr>
          <w:ilvl w:val="0"/>
          <w:numId w:val="0"/>
        </w:numPr>
        <w:ind w:left="360"/>
        <w:rPr>
          <w:rFonts w:asciiTheme="minorBidi" w:hAnsiTheme="minorBidi" w:cstheme="minorBidi"/>
        </w:rPr>
      </w:pPr>
      <w:r>
        <w:rPr>
          <w:rFonts w:asciiTheme="minorBidi" w:hAnsiTheme="minorBidi" w:cstheme="minorBidi"/>
        </w:rPr>
        <w:t>1</w:t>
      </w:r>
      <w:r w:rsidR="0089197B">
        <w:rPr>
          <w:rFonts w:asciiTheme="minorBidi" w:hAnsiTheme="minorBidi" w:cstheme="minorBidi"/>
        </w:rPr>
        <w:t>.1.6</w:t>
      </w:r>
      <w:r w:rsidR="0089197B">
        <w:rPr>
          <w:rFonts w:asciiTheme="minorBidi" w:hAnsiTheme="minorBidi" w:cstheme="minorBidi"/>
        </w:rPr>
        <w:tab/>
      </w:r>
      <w:r w:rsidR="0089197B" w:rsidRPr="0089197B">
        <w:rPr>
          <w:rFonts w:asciiTheme="minorBidi" w:hAnsiTheme="minorBidi" w:cstheme="minorBidi"/>
        </w:rPr>
        <w:t xml:space="preserve">Chapter </w:t>
      </w:r>
      <w:r>
        <w:rPr>
          <w:rFonts w:asciiTheme="minorBidi" w:hAnsiTheme="minorBidi" w:cstheme="minorBidi"/>
        </w:rPr>
        <w:t>2</w:t>
      </w:r>
      <w:r w:rsidR="0089197B" w:rsidRPr="0089197B">
        <w:rPr>
          <w:rFonts w:asciiTheme="minorBidi" w:hAnsiTheme="minorBidi" w:cstheme="minorBidi"/>
        </w:rPr>
        <w:t xml:space="preserve"> contains the guidance material for issues typically arising in </w:t>
      </w:r>
      <w:proofErr w:type="spellStart"/>
      <w:r w:rsidR="0089197B" w:rsidRPr="0089197B">
        <w:rPr>
          <w:rFonts w:asciiTheme="minorBidi" w:hAnsiTheme="minorBidi" w:cstheme="minorBidi"/>
        </w:rPr>
        <w:t>AeroMACS</w:t>
      </w:r>
      <w:proofErr w:type="spellEnd"/>
      <w:r w:rsidR="0089197B" w:rsidRPr="0089197B">
        <w:rPr>
          <w:rFonts w:asciiTheme="minorBidi" w:hAnsiTheme="minorBidi" w:cstheme="minorBidi"/>
        </w:rPr>
        <w:t xml:space="preserve"> deployments such as applicable services, medium access configuration, BS siting, frequency allocation, architecture and interfaces to network layers.</w:t>
      </w:r>
      <w:r w:rsidR="00FC6EA5">
        <w:rPr>
          <w:rFonts w:asciiTheme="minorBidi" w:hAnsiTheme="minorBidi" w:cstheme="minorBidi"/>
        </w:rPr>
        <w:t xml:space="preserve"> (Revisit once manual editing complete.</w:t>
      </w:r>
    </w:p>
    <w:p w14:paraId="66D139BE" w14:textId="77777777" w:rsidR="0089197B" w:rsidRPr="0089197B" w:rsidRDefault="00C64B69" w:rsidP="00C64B69">
      <w:pPr>
        <w:pStyle w:val="2Para"/>
        <w:numPr>
          <w:ilvl w:val="0"/>
          <w:numId w:val="0"/>
        </w:numPr>
        <w:ind w:left="360"/>
        <w:rPr>
          <w:rFonts w:asciiTheme="minorBidi" w:hAnsiTheme="minorBidi" w:cstheme="minorBidi"/>
        </w:rPr>
      </w:pPr>
      <w:r>
        <w:rPr>
          <w:rFonts w:asciiTheme="minorBidi" w:hAnsiTheme="minorBidi" w:cstheme="minorBidi"/>
        </w:rPr>
        <w:t>1</w:t>
      </w:r>
      <w:r w:rsidR="0089197B">
        <w:rPr>
          <w:rFonts w:asciiTheme="minorBidi" w:hAnsiTheme="minorBidi" w:cstheme="minorBidi"/>
        </w:rPr>
        <w:t>.1.7</w:t>
      </w:r>
      <w:r w:rsidR="0089197B">
        <w:rPr>
          <w:rFonts w:asciiTheme="minorBidi" w:hAnsiTheme="minorBidi" w:cstheme="minorBidi"/>
        </w:rPr>
        <w:tab/>
      </w:r>
      <w:r w:rsidR="0089197B" w:rsidRPr="0089197B">
        <w:rPr>
          <w:rFonts w:asciiTheme="minorBidi" w:hAnsiTheme="minorBidi" w:cstheme="minorBidi"/>
        </w:rPr>
        <w:t xml:space="preserve">Chapter </w:t>
      </w:r>
      <w:r>
        <w:rPr>
          <w:rFonts w:asciiTheme="minorBidi" w:hAnsiTheme="minorBidi" w:cstheme="minorBidi"/>
        </w:rPr>
        <w:t>3</w:t>
      </w:r>
      <w:r w:rsidR="0089197B" w:rsidRPr="0089197B">
        <w:rPr>
          <w:rFonts w:asciiTheme="minorBidi" w:hAnsiTheme="minorBidi" w:cstheme="minorBidi"/>
        </w:rPr>
        <w:t xml:space="preserve"> of the Manual describes the technical specifications as required from sections in the guidance material.</w:t>
      </w:r>
    </w:p>
    <w:p w14:paraId="66D139BF" w14:textId="77777777" w:rsidR="00690519" w:rsidRDefault="00690519" w:rsidP="0089197B">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20" w:lineRule="exact"/>
        <w:rPr>
          <w:rFonts w:cs="Arial"/>
          <w:sz w:val="18"/>
          <w:szCs w:val="18"/>
          <w:lang w:val="en-GB"/>
        </w:rPr>
      </w:pPr>
    </w:p>
    <w:p w14:paraId="66D139C0" w14:textId="77777777" w:rsidR="0089197B" w:rsidRDefault="0089197B" w:rsidP="0069051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20" w:lineRule="exact"/>
        <w:rPr>
          <w:rFonts w:cs="Arial"/>
          <w:sz w:val="18"/>
          <w:szCs w:val="18"/>
          <w:lang w:val="en-GB"/>
        </w:rPr>
      </w:pPr>
    </w:p>
    <w:p w14:paraId="66D139C1" w14:textId="77777777" w:rsidR="0089197B" w:rsidRDefault="0089197B" w:rsidP="0069051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20" w:lineRule="exact"/>
        <w:rPr>
          <w:rFonts w:cs="Arial"/>
          <w:sz w:val="18"/>
          <w:szCs w:val="18"/>
          <w:lang w:val="en-GB"/>
        </w:rPr>
      </w:pPr>
    </w:p>
    <w:p w14:paraId="66D139C2" w14:textId="77777777" w:rsidR="0089197B" w:rsidRDefault="0089197B" w:rsidP="0069051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20" w:lineRule="exact"/>
        <w:rPr>
          <w:rFonts w:cs="Arial"/>
          <w:sz w:val="18"/>
          <w:szCs w:val="18"/>
          <w:lang w:val="en-GB"/>
        </w:rPr>
      </w:pPr>
    </w:p>
    <w:p w14:paraId="66D139C3" w14:textId="77777777" w:rsidR="00DC3192" w:rsidRDefault="00DC3192" w:rsidP="0069051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20" w:lineRule="exact"/>
        <w:rPr>
          <w:rFonts w:cs="Arial"/>
          <w:sz w:val="18"/>
          <w:szCs w:val="18"/>
          <w:lang w:val="en-GB"/>
        </w:rPr>
      </w:pPr>
    </w:p>
    <w:p w14:paraId="66D139C4" w14:textId="77777777" w:rsidR="00DC3192" w:rsidRDefault="00DC3192" w:rsidP="0069051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20" w:lineRule="exact"/>
        <w:rPr>
          <w:rFonts w:cs="Arial"/>
          <w:sz w:val="18"/>
          <w:szCs w:val="18"/>
          <w:lang w:val="en-GB"/>
        </w:rPr>
      </w:pPr>
    </w:p>
    <w:p w14:paraId="48D801A4" w14:textId="77777777" w:rsidR="004A59FB" w:rsidRDefault="004A59FB" w:rsidP="0069051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20" w:lineRule="exact"/>
        <w:rPr>
          <w:rFonts w:cs="Arial"/>
          <w:sz w:val="18"/>
          <w:szCs w:val="18"/>
          <w:lang w:val="en-GB"/>
        </w:rPr>
      </w:pPr>
    </w:p>
    <w:p w14:paraId="21C3D6B5" w14:textId="77777777" w:rsidR="004A59FB" w:rsidRDefault="004A59FB" w:rsidP="0069051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20" w:lineRule="exact"/>
        <w:rPr>
          <w:rFonts w:cs="Arial"/>
          <w:sz w:val="18"/>
          <w:szCs w:val="18"/>
          <w:lang w:val="en-GB"/>
        </w:rPr>
      </w:pPr>
    </w:p>
    <w:p w14:paraId="66D139C5" w14:textId="77777777" w:rsidR="0089197B" w:rsidRDefault="0089197B" w:rsidP="0069051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20" w:lineRule="exact"/>
        <w:rPr>
          <w:rFonts w:cs="Arial"/>
          <w:sz w:val="18"/>
          <w:szCs w:val="18"/>
          <w:lang w:val="en-GB"/>
        </w:rPr>
      </w:pPr>
    </w:p>
    <w:p w14:paraId="66D139C6" w14:textId="77777777" w:rsidR="0089197B" w:rsidRDefault="0089197B" w:rsidP="0069051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20" w:lineRule="exact"/>
        <w:rPr>
          <w:rFonts w:cs="Arial"/>
          <w:sz w:val="18"/>
          <w:szCs w:val="18"/>
          <w:lang w:val="en-GB"/>
        </w:rPr>
      </w:pPr>
    </w:p>
    <w:p w14:paraId="66D139C7" w14:textId="77777777" w:rsidR="0030270B" w:rsidRDefault="0030270B" w:rsidP="0069051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20" w:lineRule="exact"/>
        <w:rPr>
          <w:rFonts w:cs="Arial"/>
          <w:sz w:val="18"/>
          <w:szCs w:val="18"/>
          <w:lang w:val="en-GB"/>
        </w:rPr>
      </w:pPr>
    </w:p>
    <w:p w14:paraId="66D139C8" w14:textId="77777777" w:rsidR="0089197B" w:rsidRPr="0089197B" w:rsidRDefault="0089197B" w:rsidP="0069051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20" w:lineRule="exact"/>
        <w:rPr>
          <w:rFonts w:cs="Arial"/>
          <w:sz w:val="24"/>
          <w:szCs w:val="24"/>
          <w:lang w:val="en-GB"/>
        </w:rPr>
      </w:pPr>
    </w:p>
    <w:p w14:paraId="66D139C9" w14:textId="77777777" w:rsidR="00690519" w:rsidRPr="0089197B" w:rsidRDefault="00C64B69" w:rsidP="00C64B6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20" w:lineRule="exact"/>
        <w:jc w:val="center"/>
        <w:rPr>
          <w:rFonts w:cs="Arial"/>
          <w:b/>
          <w:bCs/>
          <w:sz w:val="24"/>
          <w:szCs w:val="24"/>
          <w:lang w:val="en-GB"/>
        </w:rPr>
      </w:pPr>
      <w:r>
        <w:rPr>
          <w:rFonts w:cs="Arial"/>
          <w:b/>
          <w:bCs/>
          <w:sz w:val="24"/>
          <w:szCs w:val="24"/>
          <w:lang w:val="en-GB"/>
        </w:rPr>
        <w:t>1</w:t>
      </w:r>
      <w:r w:rsidR="00690519" w:rsidRPr="0089197B">
        <w:rPr>
          <w:rFonts w:cs="Arial"/>
          <w:b/>
          <w:bCs/>
          <w:sz w:val="24"/>
          <w:szCs w:val="24"/>
          <w:lang w:val="en-GB"/>
        </w:rPr>
        <w:t>.2</w:t>
      </w:r>
      <w:r w:rsidR="00690519" w:rsidRPr="0089197B">
        <w:rPr>
          <w:rFonts w:cs="Arial"/>
          <w:b/>
          <w:bCs/>
          <w:sz w:val="24"/>
          <w:szCs w:val="24"/>
          <w:lang w:val="en-GB"/>
        </w:rPr>
        <w:tab/>
      </w:r>
      <w:r w:rsidR="0089197B">
        <w:rPr>
          <w:rFonts w:cs="Arial"/>
          <w:b/>
          <w:bCs/>
          <w:sz w:val="24"/>
          <w:szCs w:val="24"/>
          <w:lang w:val="en-GB"/>
        </w:rPr>
        <w:t xml:space="preserve"> </w:t>
      </w:r>
      <w:r w:rsidR="0089197B">
        <w:rPr>
          <w:rFonts w:cs="Arial"/>
          <w:b/>
          <w:bCs/>
          <w:sz w:val="24"/>
          <w:szCs w:val="24"/>
          <w:lang w:val="en-GB"/>
        </w:rPr>
        <w:tab/>
      </w:r>
      <w:r w:rsidR="00690519" w:rsidRPr="0089197B">
        <w:rPr>
          <w:rFonts w:cs="Arial"/>
          <w:b/>
          <w:bCs/>
          <w:sz w:val="24"/>
          <w:szCs w:val="24"/>
          <w:lang w:val="en-GB"/>
        </w:rPr>
        <w:t>BACKGROUND INFORMATION</w:t>
      </w:r>
    </w:p>
    <w:p w14:paraId="66D139CA" w14:textId="77777777" w:rsidR="00690519" w:rsidRDefault="00690519" w:rsidP="0069051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20" w:lineRule="exact"/>
        <w:jc w:val="center"/>
        <w:rPr>
          <w:rFonts w:cs="Arial"/>
          <w:b/>
          <w:bCs/>
          <w:sz w:val="18"/>
          <w:szCs w:val="18"/>
          <w:lang w:val="en-GB"/>
        </w:rPr>
      </w:pPr>
    </w:p>
    <w:p w14:paraId="66D139CB" w14:textId="77777777" w:rsidR="0089197B" w:rsidRPr="0089197B" w:rsidRDefault="00C64B69" w:rsidP="00E5249F">
      <w:pPr>
        <w:widowControl/>
        <w:numPr>
          <w:ilvl w:val="1"/>
          <w:numId w:val="0"/>
        </w:numPr>
        <w:tabs>
          <w:tab w:val="clear" w:pos="360"/>
          <w:tab w:val="clear" w:pos="720"/>
          <w:tab w:val="clear" w:pos="1080"/>
          <w:tab w:val="num" w:pos="0"/>
        </w:tabs>
        <w:spacing w:before="260" w:after="260" w:line="240" w:lineRule="auto"/>
        <w:rPr>
          <w:rFonts w:asciiTheme="minorBidi" w:eastAsia="Times New Roman" w:hAnsiTheme="minorBidi" w:cstheme="minorBidi"/>
          <w:sz w:val="22"/>
          <w:szCs w:val="22"/>
          <w:lang w:val="en-GB" w:eastAsia="en-US"/>
        </w:rPr>
      </w:pPr>
      <w:r>
        <w:rPr>
          <w:rFonts w:asciiTheme="minorBidi" w:eastAsia="Times New Roman" w:hAnsiTheme="minorBidi" w:cstheme="minorBidi"/>
          <w:sz w:val="22"/>
          <w:szCs w:val="22"/>
          <w:lang w:val="en-GB" w:eastAsia="en-US"/>
        </w:rPr>
        <w:t>1</w:t>
      </w:r>
      <w:r w:rsidR="0089197B">
        <w:rPr>
          <w:rFonts w:asciiTheme="minorBidi" w:eastAsia="Times New Roman" w:hAnsiTheme="minorBidi" w:cstheme="minorBidi"/>
          <w:sz w:val="22"/>
          <w:szCs w:val="22"/>
          <w:lang w:val="en-GB" w:eastAsia="en-US"/>
        </w:rPr>
        <w:t>.2.1</w:t>
      </w:r>
      <w:r w:rsidR="0089197B">
        <w:rPr>
          <w:rFonts w:asciiTheme="minorBidi" w:eastAsia="Times New Roman" w:hAnsiTheme="minorBidi" w:cstheme="minorBidi"/>
          <w:sz w:val="22"/>
          <w:szCs w:val="22"/>
          <w:lang w:val="en-GB" w:eastAsia="en-US"/>
        </w:rPr>
        <w:tab/>
      </w:r>
      <w:r w:rsidR="0089197B" w:rsidRPr="0089197B">
        <w:rPr>
          <w:rFonts w:asciiTheme="minorBidi" w:eastAsia="Times New Roman" w:hAnsiTheme="minorBidi" w:cstheme="minorBidi"/>
          <w:sz w:val="22"/>
          <w:szCs w:val="22"/>
          <w:lang w:val="en-GB" w:eastAsia="en-US"/>
        </w:rPr>
        <w:t xml:space="preserve">The recommendation for </w:t>
      </w:r>
      <w:proofErr w:type="spellStart"/>
      <w:r w:rsidR="0089197B" w:rsidRPr="0089197B">
        <w:rPr>
          <w:rFonts w:asciiTheme="minorBidi" w:eastAsia="Times New Roman" w:hAnsiTheme="minorBidi" w:cstheme="minorBidi"/>
          <w:sz w:val="22"/>
          <w:szCs w:val="22"/>
          <w:lang w:val="en-GB" w:eastAsia="en-US"/>
        </w:rPr>
        <w:t>AeroMACS</w:t>
      </w:r>
      <w:proofErr w:type="spellEnd"/>
      <w:r w:rsidR="0089197B" w:rsidRPr="0089197B">
        <w:rPr>
          <w:rFonts w:asciiTheme="minorBidi" w:eastAsia="Times New Roman" w:hAnsiTheme="minorBidi" w:cstheme="minorBidi"/>
          <w:sz w:val="22"/>
          <w:szCs w:val="22"/>
          <w:lang w:val="en-GB" w:eastAsia="en-US"/>
        </w:rPr>
        <w:t xml:space="preserve"> comes from the outcome of the EUROCONTROL and FAA/NASA coordination activity </w:t>
      </w:r>
      <w:r w:rsidR="002A75AC">
        <w:rPr>
          <w:rFonts w:asciiTheme="minorBidi" w:eastAsia="Times New Roman" w:hAnsiTheme="minorBidi" w:cstheme="minorBidi"/>
          <w:sz w:val="22"/>
          <w:szCs w:val="22"/>
          <w:lang w:val="en-GB" w:eastAsia="en-US"/>
        </w:rPr>
        <w:t xml:space="preserve">called </w:t>
      </w:r>
      <w:r w:rsidR="0089197B" w:rsidRPr="0089197B">
        <w:rPr>
          <w:rFonts w:asciiTheme="minorBidi" w:eastAsia="Times New Roman" w:hAnsiTheme="minorBidi" w:cstheme="minorBidi"/>
          <w:sz w:val="22"/>
          <w:szCs w:val="22"/>
          <w:lang w:val="en-GB" w:eastAsia="en-US"/>
        </w:rPr>
        <w:t>Action Plan 17</w:t>
      </w:r>
      <w:r w:rsidR="002A75AC">
        <w:rPr>
          <w:rFonts w:asciiTheme="minorBidi" w:eastAsia="Times New Roman" w:hAnsiTheme="minorBidi" w:cstheme="minorBidi"/>
          <w:sz w:val="22"/>
          <w:szCs w:val="22"/>
          <w:lang w:val="en-GB" w:eastAsia="en-US"/>
        </w:rPr>
        <w:t xml:space="preserve"> (AP17)</w:t>
      </w:r>
      <w:r w:rsidR="0089197B" w:rsidRPr="0089197B">
        <w:rPr>
          <w:rFonts w:asciiTheme="minorBidi" w:eastAsia="Times New Roman" w:hAnsiTheme="minorBidi" w:cstheme="minorBidi"/>
          <w:sz w:val="22"/>
          <w:szCs w:val="22"/>
          <w:lang w:val="en-GB" w:eastAsia="en-US"/>
        </w:rPr>
        <w:t>, Future Communications Study</w:t>
      </w:r>
      <w:r w:rsidR="00E5249F">
        <w:rPr>
          <w:rFonts w:asciiTheme="minorBidi" w:eastAsia="Times New Roman" w:hAnsiTheme="minorBidi" w:cstheme="minorBidi"/>
          <w:sz w:val="22"/>
          <w:szCs w:val="22"/>
          <w:lang w:val="en-GB" w:eastAsia="en-US"/>
        </w:rPr>
        <w:t xml:space="preserve"> </w:t>
      </w:r>
      <w:r w:rsidR="0089197B" w:rsidRPr="0089197B">
        <w:rPr>
          <w:rFonts w:asciiTheme="minorBidi" w:eastAsia="Times New Roman" w:hAnsiTheme="minorBidi" w:cstheme="minorBidi"/>
          <w:sz w:val="22"/>
          <w:szCs w:val="22"/>
          <w:lang w:val="en-GB" w:eastAsia="en-US"/>
        </w:rPr>
        <w:t xml:space="preserve">, which outlined guidelines and recommendations for the operational requirements of the Future Communication Infrastructure (FCI) composed </w:t>
      </w:r>
      <w:r w:rsidR="005C6E8E">
        <w:rPr>
          <w:rFonts w:asciiTheme="minorBidi" w:eastAsia="Times New Roman" w:hAnsiTheme="minorBidi" w:cstheme="minorBidi"/>
          <w:sz w:val="22"/>
          <w:szCs w:val="22"/>
          <w:lang w:val="en-GB" w:eastAsia="en-US"/>
        </w:rPr>
        <w:t>of</w:t>
      </w:r>
      <w:r w:rsidR="0089197B" w:rsidRPr="0089197B">
        <w:rPr>
          <w:rFonts w:asciiTheme="minorBidi" w:eastAsia="Times New Roman" w:hAnsiTheme="minorBidi" w:cstheme="minorBidi"/>
          <w:sz w:val="22"/>
          <w:szCs w:val="22"/>
          <w:lang w:val="en-GB" w:eastAsia="en-US"/>
        </w:rPr>
        <w:t xml:space="preserve"> radio systems, networks and applications  to support future aeronautical operations. AP17 estimated that the future operations are expected to generate significant data link throughput requirements which will increase heavily due to new applications being developed in R&amp;D programs such as SESAR and </w:t>
      </w:r>
      <w:proofErr w:type="spellStart"/>
      <w:r w:rsidR="0089197B" w:rsidRPr="0089197B">
        <w:rPr>
          <w:rFonts w:asciiTheme="minorBidi" w:eastAsia="Times New Roman" w:hAnsiTheme="minorBidi" w:cstheme="minorBidi"/>
          <w:sz w:val="22"/>
          <w:szCs w:val="22"/>
          <w:lang w:val="en-GB" w:eastAsia="en-US"/>
        </w:rPr>
        <w:t>NextGen</w:t>
      </w:r>
      <w:proofErr w:type="spellEnd"/>
      <w:r w:rsidR="0089197B" w:rsidRPr="0089197B">
        <w:rPr>
          <w:rFonts w:asciiTheme="minorBidi" w:eastAsia="Times New Roman" w:hAnsiTheme="minorBidi" w:cstheme="minorBidi"/>
          <w:sz w:val="22"/>
          <w:szCs w:val="22"/>
          <w:lang w:val="en-GB" w:eastAsia="en-US"/>
        </w:rPr>
        <w:t xml:space="preserve">. Therefore AP17 concluded that a new communications infrastructure  will be required to support the </w:t>
      </w:r>
      <w:r w:rsidR="00E5249F">
        <w:rPr>
          <w:rFonts w:asciiTheme="minorBidi" w:eastAsia="Times New Roman" w:hAnsiTheme="minorBidi" w:cstheme="minorBidi"/>
          <w:sz w:val="22"/>
          <w:szCs w:val="22"/>
          <w:lang w:val="en-GB" w:eastAsia="en-US"/>
        </w:rPr>
        <w:t xml:space="preserve">future </w:t>
      </w:r>
      <w:r w:rsidR="0089197B" w:rsidRPr="0089197B">
        <w:rPr>
          <w:rFonts w:asciiTheme="minorBidi" w:eastAsia="Times New Roman" w:hAnsiTheme="minorBidi" w:cstheme="minorBidi"/>
          <w:sz w:val="22"/>
          <w:szCs w:val="22"/>
          <w:lang w:val="en-GB" w:eastAsia="en-US"/>
        </w:rPr>
        <w:t>communication exchanges and recommended that FCI needs to</w:t>
      </w:r>
      <w:r w:rsidR="00E5249F">
        <w:rPr>
          <w:rFonts w:asciiTheme="minorBidi" w:eastAsia="Times New Roman" w:hAnsiTheme="minorBidi" w:cstheme="minorBidi"/>
          <w:sz w:val="22"/>
          <w:szCs w:val="22"/>
          <w:lang w:val="en-GB" w:eastAsia="en-US"/>
        </w:rPr>
        <w:t xml:space="preserve"> also</w:t>
      </w:r>
      <w:r w:rsidR="0089197B" w:rsidRPr="0089197B">
        <w:rPr>
          <w:rFonts w:asciiTheme="minorBidi" w:eastAsia="Times New Roman" w:hAnsiTheme="minorBidi" w:cstheme="minorBidi"/>
          <w:sz w:val="22"/>
          <w:szCs w:val="22"/>
          <w:lang w:val="en-GB" w:eastAsia="en-US"/>
        </w:rPr>
        <w:t xml:space="preserve"> include current systems (analogue voice and VDL2). AP17 recommended </w:t>
      </w:r>
      <w:r w:rsidR="005C6E8E">
        <w:rPr>
          <w:rFonts w:asciiTheme="minorBidi" w:eastAsia="Times New Roman" w:hAnsiTheme="minorBidi" w:cstheme="minorBidi"/>
          <w:sz w:val="22"/>
          <w:szCs w:val="22"/>
          <w:lang w:val="en-GB" w:eastAsia="en-US"/>
        </w:rPr>
        <w:t xml:space="preserve">the </w:t>
      </w:r>
      <w:r w:rsidR="0089197B" w:rsidRPr="0089197B">
        <w:rPr>
          <w:rFonts w:asciiTheme="minorBidi" w:eastAsia="Times New Roman" w:hAnsiTheme="minorBidi" w:cstheme="minorBidi"/>
          <w:sz w:val="22"/>
          <w:szCs w:val="22"/>
          <w:lang w:val="en-GB" w:eastAsia="en-US"/>
        </w:rPr>
        <w:t>introduc</w:t>
      </w:r>
      <w:r w:rsidR="005C6E8E">
        <w:rPr>
          <w:rFonts w:asciiTheme="minorBidi" w:eastAsia="Times New Roman" w:hAnsiTheme="minorBidi" w:cstheme="minorBidi"/>
          <w:sz w:val="22"/>
          <w:szCs w:val="22"/>
          <w:lang w:val="en-GB" w:eastAsia="en-US"/>
        </w:rPr>
        <w:t xml:space="preserve">tion of </w:t>
      </w:r>
      <w:r w:rsidR="0089197B" w:rsidRPr="0089197B">
        <w:rPr>
          <w:rFonts w:asciiTheme="minorBidi" w:eastAsia="Times New Roman" w:hAnsiTheme="minorBidi" w:cstheme="minorBidi"/>
          <w:sz w:val="22"/>
          <w:szCs w:val="22"/>
          <w:lang w:val="en-GB" w:eastAsia="en-US"/>
        </w:rPr>
        <w:t xml:space="preserve"> three new data link systems: a new SATCOM system, a new terrestrial system, in particular for the </w:t>
      </w:r>
      <w:proofErr w:type="spellStart"/>
      <w:r w:rsidR="0089197B" w:rsidRPr="0089197B">
        <w:rPr>
          <w:rFonts w:asciiTheme="minorBidi" w:eastAsia="Times New Roman" w:hAnsiTheme="minorBidi" w:cstheme="minorBidi"/>
          <w:sz w:val="22"/>
          <w:szCs w:val="22"/>
          <w:lang w:val="en-GB" w:eastAsia="en-US"/>
        </w:rPr>
        <w:t>En</w:t>
      </w:r>
      <w:proofErr w:type="spellEnd"/>
      <w:r w:rsidR="0089197B" w:rsidRPr="0089197B">
        <w:rPr>
          <w:rFonts w:asciiTheme="minorBidi" w:eastAsia="Times New Roman" w:hAnsiTheme="minorBidi" w:cstheme="minorBidi"/>
          <w:sz w:val="22"/>
          <w:szCs w:val="22"/>
          <w:lang w:val="en-GB" w:eastAsia="en-US"/>
        </w:rPr>
        <w:t>-route and Terminal areas of operation and a new system for the airport surface in particular, where the volume of the exchanges is expected to be more significant compared to other flight areas.</w:t>
      </w:r>
    </w:p>
    <w:p w14:paraId="66D139CC" w14:textId="77777777" w:rsidR="0089197B" w:rsidRPr="0089197B" w:rsidRDefault="00C64B69" w:rsidP="00C64B69">
      <w:pPr>
        <w:widowControl/>
        <w:numPr>
          <w:ilvl w:val="1"/>
          <w:numId w:val="0"/>
        </w:numPr>
        <w:tabs>
          <w:tab w:val="clear" w:pos="360"/>
          <w:tab w:val="clear" w:pos="720"/>
          <w:tab w:val="clear" w:pos="1080"/>
          <w:tab w:val="num" w:pos="0"/>
        </w:tabs>
        <w:spacing w:before="260" w:after="260" w:line="240" w:lineRule="auto"/>
        <w:rPr>
          <w:rFonts w:asciiTheme="minorBidi" w:eastAsia="Times New Roman" w:hAnsiTheme="minorBidi" w:cstheme="minorBidi"/>
          <w:sz w:val="22"/>
          <w:szCs w:val="22"/>
          <w:lang w:val="en-GB" w:eastAsia="en-US"/>
        </w:rPr>
      </w:pPr>
      <w:r>
        <w:rPr>
          <w:rFonts w:asciiTheme="minorBidi" w:eastAsia="Times New Roman" w:hAnsiTheme="minorBidi" w:cstheme="minorBidi"/>
          <w:sz w:val="22"/>
          <w:szCs w:val="22"/>
          <w:lang w:val="en-GB" w:eastAsia="en-US"/>
        </w:rPr>
        <w:t>1</w:t>
      </w:r>
      <w:r w:rsidR="0089197B">
        <w:rPr>
          <w:rFonts w:asciiTheme="minorBidi" w:eastAsia="Times New Roman" w:hAnsiTheme="minorBidi" w:cstheme="minorBidi"/>
          <w:sz w:val="22"/>
          <w:szCs w:val="22"/>
          <w:lang w:val="en-GB" w:eastAsia="en-US"/>
        </w:rPr>
        <w:t>.2.2</w:t>
      </w:r>
      <w:r w:rsidR="0089197B">
        <w:rPr>
          <w:rFonts w:asciiTheme="minorBidi" w:eastAsia="Times New Roman" w:hAnsiTheme="minorBidi" w:cstheme="minorBidi"/>
          <w:sz w:val="22"/>
          <w:szCs w:val="22"/>
          <w:lang w:val="en-GB" w:eastAsia="en-US"/>
        </w:rPr>
        <w:tab/>
      </w:r>
      <w:proofErr w:type="spellStart"/>
      <w:r w:rsidR="0089197B" w:rsidRPr="0089197B">
        <w:rPr>
          <w:rFonts w:asciiTheme="minorBidi" w:eastAsia="Times New Roman" w:hAnsiTheme="minorBidi" w:cstheme="minorBidi"/>
          <w:sz w:val="22"/>
          <w:szCs w:val="22"/>
          <w:lang w:val="en-GB" w:eastAsia="en-US"/>
        </w:rPr>
        <w:t>AeroMACS</w:t>
      </w:r>
      <w:proofErr w:type="spellEnd"/>
      <w:r w:rsidR="0089197B" w:rsidRPr="0089197B">
        <w:rPr>
          <w:rFonts w:asciiTheme="minorBidi" w:eastAsia="Times New Roman" w:hAnsiTheme="minorBidi" w:cstheme="minorBidi"/>
          <w:sz w:val="22"/>
          <w:szCs w:val="22"/>
          <w:lang w:val="en-GB" w:eastAsia="en-US"/>
        </w:rPr>
        <w:t xml:space="preserve"> is the AP17 proposed FCI data link for the airport surface and is based on the IEEE 802.16 standard delivering an ATN/IP high data rate radio link to enable future services including:</w:t>
      </w:r>
    </w:p>
    <w:p w14:paraId="66D139CD" w14:textId="77777777" w:rsidR="0089197B" w:rsidRPr="0089197B" w:rsidRDefault="0089197B" w:rsidP="00E13839">
      <w:pPr>
        <w:widowControl/>
        <w:numPr>
          <w:ilvl w:val="0"/>
          <w:numId w:val="10"/>
        </w:numPr>
        <w:tabs>
          <w:tab w:val="clear" w:pos="360"/>
          <w:tab w:val="clear" w:pos="720"/>
          <w:tab w:val="clear" w:pos="1080"/>
          <w:tab w:val="clear" w:pos="1440"/>
        </w:tabs>
        <w:autoSpaceDE w:val="0"/>
        <w:autoSpaceDN w:val="0"/>
        <w:adjustRightInd w:val="0"/>
        <w:spacing w:before="260" w:after="260" w:line="240" w:lineRule="auto"/>
        <w:jc w:val="left"/>
        <w:rPr>
          <w:rFonts w:asciiTheme="minorBidi" w:eastAsia="Times New Roman" w:hAnsiTheme="minorBidi" w:cstheme="minorBidi"/>
          <w:sz w:val="22"/>
          <w:szCs w:val="22"/>
          <w:lang w:val="en-GB" w:eastAsia="en-US"/>
        </w:rPr>
      </w:pPr>
      <w:r w:rsidRPr="0089197B">
        <w:rPr>
          <w:rFonts w:asciiTheme="minorBidi" w:eastAsia="Times New Roman" w:hAnsiTheme="minorBidi" w:cstheme="minorBidi"/>
          <w:sz w:val="22"/>
          <w:szCs w:val="22"/>
          <w:lang w:val="en-GB" w:eastAsia="en-US"/>
        </w:rPr>
        <w:t xml:space="preserve">Air Traffic Services (ATS), which includes the safety critical communications </w:t>
      </w:r>
      <w:r w:rsidR="008C652C">
        <w:rPr>
          <w:rFonts w:asciiTheme="minorBidi" w:eastAsia="Times New Roman" w:hAnsiTheme="minorBidi" w:cstheme="minorBidi"/>
          <w:sz w:val="22"/>
          <w:szCs w:val="22"/>
          <w:lang w:val="en-GB" w:eastAsia="en-US"/>
        </w:rPr>
        <w:t xml:space="preserve"> related to </w:t>
      </w:r>
      <w:r w:rsidRPr="0089197B">
        <w:rPr>
          <w:rFonts w:asciiTheme="minorBidi" w:eastAsia="Times New Roman" w:hAnsiTheme="minorBidi" w:cstheme="minorBidi"/>
          <w:sz w:val="22"/>
          <w:szCs w:val="22"/>
          <w:lang w:val="en-GB" w:eastAsia="en-US"/>
        </w:rPr>
        <w:t>aircraft</w:t>
      </w:r>
      <w:r w:rsidR="008C652C">
        <w:rPr>
          <w:rFonts w:asciiTheme="minorBidi" w:eastAsia="Times New Roman" w:hAnsiTheme="minorBidi" w:cstheme="minorBidi"/>
          <w:sz w:val="22"/>
          <w:szCs w:val="22"/>
          <w:lang w:val="en-GB" w:eastAsia="en-US"/>
        </w:rPr>
        <w:t>.</w:t>
      </w:r>
      <w:r w:rsidRPr="0089197B">
        <w:rPr>
          <w:rFonts w:asciiTheme="minorBidi" w:eastAsia="Times New Roman" w:hAnsiTheme="minorBidi" w:cstheme="minorBidi"/>
          <w:sz w:val="22"/>
          <w:szCs w:val="22"/>
          <w:lang w:val="en-GB" w:eastAsia="en-US"/>
        </w:rPr>
        <w:t xml:space="preserve"> </w:t>
      </w:r>
    </w:p>
    <w:p w14:paraId="66D139CE" w14:textId="77777777" w:rsidR="0089197B" w:rsidRPr="0089197B" w:rsidRDefault="0089197B" w:rsidP="00E13839">
      <w:pPr>
        <w:widowControl/>
        <w:numPr>
          <w:ilvl w:val="0"/>
          <w:numId w:val="10"/>
        </w:numPr>
        <w:tabs>
          <w:tab w:val="clear" w:pos="360"/>
          <w:tab w:val="clear" w:pos="720"/>
          <w:tab w:val="clear" w:pos="1080"/>
          <w:tab w:val="clear" w:pos="1440"/>
        </w:tabs>
        <w:autoSpaceDE w:val="0"/>
        <w:autoSpaceDN w:val="0"/>
        <w:adjustRightInd w:val="0"/>
        <w:spacing w:before="260" w:after="260" w:line="240" w:lineRule="auto"/>
        <w:jc w:val="left"/>
        <w:rPr>
          <w:rFonts w:asciiTheme="minorBidi" w:eastAsia="Times New Roman" w:hAnsiTheme="minorBidi" w:cstheme="minorBidi"/>
          <w:sz w:val="22"/>
          <w:szCs w:val="22"/>
          <w:lang w:val="en-GB" w:eastAsia="en-US"/>
        </w:rPr>
      </w:pPr>
      <w:r w:rsidRPr="0089197B">
        <w:rPr>
          <w:rFonts w:asciiTheme="minorBidi" w:eastAsia="Times New Roman" w:hAnsiTheme="minorBidi" w:cstheme="minorBidi"/>
          <w:sz w:val="22"/>
          <w:szCs w:val="22"/>
          <w:lang w:val="en-GB" w:eastAsia="en-US"/>
        </w:rPr>
        <w:t xml:space="preserve">Aeronautical Operational Control (AOC), which include airline communications between aircraft and the Airline operational control </w:t>
      </w:r>
      <w:proofErr w:type="spellStart"/>
      <w:r w:rsidRPr="0089197B">
        <w:rPr>
          <w:rFonts w:asciiTheme="minorBidi" w:eastAsia="Times New Roman" w:hAnsiTheme="minorBidi" w:cstheme="minorBidi"/>
          <w:sz w:val="22"/>
          <w:szCs w:val="22"/>
          <w:lang w:val="en-GB" w:eastAsia="en-US"/>
        </w:rPr>
        <w:t>center</w:t>
      </w:r>
      <w:proofErr w:type="spellEnd"/>
      <w:r w:rsidRPr="0089197B">
        <w:rPr>
          <w:rFonts w:asciiTheme="minorBidi" w:eastAsia="Times New Roman" w:hAnsiTheme="minorBidi" w:cstheme="minorBidi"/>
          <w:sz w:val="22"/>
          <w:szCs w:val="22"/>
          <w:lang w:val="en-GB" w:eastAsia="en-US"/>
        </w:rPr>
        <w:t xml:space="preserve"> and which are linked to the safety or regularity of flight.</w:t>
      </w:r>
    </w:p>
    <w:p w14:paraId="66D139CF" w14:textId="77777777" w:rsidR="0089197B" w:rsidRDefault="0089197B" w:rsidP="00E13839">
      <w:pPr>
        <w:widowControl/>
        <w:numPr>
          <w:ilvl w:val="0"/>
          <w:numId w:val="10"/>
        </w:numPr>
        <w:tabs>
          <w:tab w:val="clear" w:pos="360"/>
          <w:tab w:val="clear" w:pos="720"/>
          <w:tab w:val="clear" w:pos="1080"/>
          <w:tab w:val="clear" w:pos="1440"/>
        </w:tabs>
        <w:autoSpaceDE w:val="0"/>
        <w:autoSpaceDN w:val="0"/>
        <w:adjustRightInd w:val="0"/>
        <w:spacing w:before="260" w:after="260" w:line="240" w:lineRule="auto"/>
        <w:jc w:val="left"/>
        <w:rPr>
          <w:rFonts w:asciiTheme="minorBidi" w:eastAsia="Times New Roman" w:hAnsiTheme="minorBidi" w:cstheme="minorBidi"/>
          <w:sz w:val="22"/>
          <w:szCs w:val="22"/>
          <w:lang w:val="en-GB" w:eastAsia="en-US"/>
        </w:rPr>
      </w:pPr>
      <w:r w:rsidRPr="0089197B">
        <w:rPr>
          <w:rFonts w:asciiTheme="minorBidi" w:eastAsia="Times New Roman" w:hAnsiTheme="minorBidi" w:cstheme="minorBidi"/>
          <w:sz w:val="22"/>
          <w:szCs w:val="22"/>
          <w:lang w:val="en-GB" w:eastAsia="en-US"/>
        </w:rPr>
        <w:t>Airport Authority communications that affect the safety and regularity of flight involving vehicles</w:t>
      </w:r>
      <w:r w:rsidR="00C30C22">
        <w:rPr>
          <w:rFonts w:asciiTheme="minorBidi" w:eastAsia="Times New Roman" w:hAnsiTheme="minorBidi" w:cstheme="minorBidi"/>
          <w:sz w:val="22"/>
          <w:szCs w:val="22"/>
          <w:lang w:val="en-GB" w:eastAsia="en-US"/>
        </w:rPr>
        <w:t>, g</w:t>
      </w:r>
      <w:r w:rsidRPr="0089197B">
        <w:rPr>
          <w:rFonts w:asciiTheme="minorBidi" w:eastAsia="Times New Roman" w:hAnsiTheme="minorBidi" w:cstheme="minorBidi"/>
          <w:sz w:val="22"/>
          <w:szCs w:val="22"/>
          <w:lang w:val="en-GB" w:eastAsia="en-US"/>
        </w:rPr>
        <w:t>round services</w:t>
      </w:r>
      <w:r w:rsidR="00C30C22">
        <w:rPr>
          <w:rFonts w:asciiTheme="minorBidi" w:eastAsia="Times New Roman" w:hAnsiTheme="minorBidi" w:cstheme="minorBidi"/>
          <w:sz w:val="22"/>
          <w:szCs w:val="22"/>
          <w:lang w:val="en-GB" w:eastAsia="en-US"/>
        </w:rPr>
        <w:t xml:space="preserve"> and sensors. </w:t>
      </w:r>
    </w:p>
    <w:p w14:paraId="66D139D0" w14:textId="77777777" w:rsidR="0089197B" w:rsidRPr="0089197B" w:rsidRDefault="00C64B69" w:rsidP="00896D9A">
      <w:pPr>
        <w:widowControl/>
        <w:numPr>
          <w:ilvl w:val="1"/>
          <w:numId w:val="0"/>
        </w:numPr>
        <w:tabs>
          <w:tab w:val="clear" w:pos="360"/>
          <w:tab w:val="clear" w:pos="720"/>
          <w:tab w:val="clear" w:pos="1080"/>
          <w:tab w:val="num" w:pos="0"/>
        </w:tabs>
        <w:spacing w:before="260" w:after="260" w:line="240" w:lineRule="auto"/>
        <w:rPr>
          <w:rFonts w:asciiTheme="minorBidi" w:eastAsia="Times New Roman" w:hAnsiTheme="minorBidi" w:cstheme="minorBidi"/>
          <w:sz w:val="22"/>
          <w:szCs w:val="22"/>
          <w:lang w:val="en-GB" w:eastAsia="en-US"/>
        </w:rPr>
      </w:pPr>
      <w:r>
        <w:rPr>
          <w:rFonts w:asciiTheme="minorBidi" w:eastAsia="Times New Roman" w:hAnsiTheme="minorBidi" w:cstheme="minorBidi"/>
          <w:sz w:val="22"/>
          <w:szCs w:val="22"/>
          <w:lang w:val="en-GB" w:eastAsia="en-US"/>
        </w:rPr>
        <w:t>1</w:t>
      </w:r>
      <w:r w:rsidR="0089197B">
        <w:rPr>
          <w:rFonts w:asciiTheme="minorBidi" w:eastAsia="Times New Roman" w:hAnsiTheme="minorBidi" w:cstheme="minorBidi"/>
          <w:sz w:val="22"/>
          <w:szCs w:val="22"/>
          <w:lang w:val="en-GB" w:eastAsia="en-US"/>
        </w:rPr>
        <w:t>.2.3</w:t>
      </w:r>
      <w:r w:rsidR="0089197B">
        <w:rPr>
          <w:rFonts w:asciiTheme="minorBidi" w:eastAsia="Times New Roman" w:hAnsiTheme="minorBidi" w:cstheme="minorBidi"/>
          <w:sz w:val="22"/>
          <w:szCs w:val="22"/>
          <w:lang w:val="en-GB" w:eastAsia="en-US"/>
        </w:rPr>
        <w:tab/>
      </w:r>
      <w:r w:rsidR="0089197B" w:rsidRPr="0089197B">
        <w:rPr>
          <w:rFonts w:asciiTheme="minorBidi" w:eastAsia="Times New Roman" w:hAnsiTheme="minorBidi" w:cstheme="minorBidi"/>
          <w:sz w:val="22"/>
          <w:szCs w:val="22"/>
          <w:lang w:val="en-GB" w:eastAsia="en-US"/>
        </w:rPr>
        <w:t xml:space="preserve">The choice of </w:t>
      </w:r>
      <w:proofErr w:type="spellStart"/>
      <w:r w:rsidR="0089197B" w:rsidRPr="0089197B">
        <w:rPr>
          <w:rFonts w:asciiTheme="minorBidi" w:eastAsia="Times New Roman" w:hAnsiTheme="minorBidi" w:cstheme="minorBidi"/>
          <w:sz w:val="22"/>
          <w:szCs w:val="22"/>
          <w:lang w:val="en-GB" w:eastAsia="en-US"/>
        </w:rPr>
        <w:t>AeroMACS</w:t>
      </w:r>
      <w:proofErr w:type="spellEnd"/>
      <w:r w:rsidR="0089197B" w:rsidRPr="0089197B">
        <w:rPr>
          <w:rFonts w:asciiTheme="minorBidi" w:eastAsia="Times New Roman" w:hAnsiTheme="minorBidi" w:cstheme="minorBidi"/>
          <w:sz w:val="22"/>
          <w:szCs w:val="22"/>
          <w:lang w:val="en-GB" w:eastAsia="en-US"/>
        </w:rPr>
        <w:t>, based on an open standard used for commercial communications (operating in other bands), highlights the underlying objective of aviation and ICAO in particular to capitalise on existing technologies and benefit of past development efforts. This approach  leverag</w:t>
      </w:r>
      <w:r w:rsidR="00896D9A">
        <w:rPr>
          <w:rFonts w:asciiTheme="minorBidi" w:eastAsia="Times New Roman" w:hAnsiTheme="minorBidi" w:cstheme="minorBidi"/>
          <w:sz w:val="22"/>
          <w:szCs w:val="22"/>
          <w:lang w:val="en-GB" w:eastAsia="en-US"/>
        </w:rPr>
        <w:t>es</w:t>
      </w:r>
      <w:r w:rsidR="0089197B" w:rsidRPr="0089197B">
        <w:rPr>
          <w:rFonts w:asciiTheme="minorBidi" w:eastAsia="Times New Roman" w:hAnsiTheme="minorBidi" w:cstheme="minorBidi"/>
          <w:sz w:val="22"/>
          <w:szCs w:val="22"/>
          <w:lang w:val="en-GB" w:eastAsia="en-US"/>
        </w:rPr>
        <w:t xml:space="preserve"> existing commercial off the shelf (COTS) industry products and rel</w:t>
      </w:r>
      <w:r w:rsidR="00896D9A">
        <w:rPr>
          <w:rFonts w:asciiTheme="minorBidi" w:eastAsia="Times New Roman" w:hAnsiTheme="minorBidi" w:cstheme="minorBidi"/>
          <w:sz w:val="22"/>
          <w:szCs w:val="22"/>
          <w:lang w:val="en-GB" w:eastAsia="en-US"/>
        </w:rPr>
        <w:t>ies</w:t>
      </w:r>
      <w:r w:rsidR="0089197B" w:rsidRPr="0089197B">
        <w:rPr>
          <w:rFonts w:asciiTheme="minorBidi" w:eastAsia="Times New Roman" w:hAnsiTheme="minorBidi" w:cstheme="minorBidi"/>
          <w:sz w:val="22"/>
          <w:szCs w:val="22"/>
          <w:lang w:val="en-GB" w:eastAsia="en-US"/>
        </w:rPr>
        <w:t xml:space="preserve"> on existing commercial standards such as Internet Protocol (IP Doc 9896) for aviation communication</w:t>
      </w:r>
      <w:r w:rsidR="00896D9A">
        <w:rPr>
          <w:rFonts w:asciiTheme="minorBidi" w:eastAsia="Times New Roman" w:hAnsiTheme="minorBidi" w:cstheme="minorBidi"/>
          <w:sz w:val="22"/>
          <w:szCs w:val="22"/>
          <w:lang w:val="en-GB" w:eastAsia="en-US"/>
        </w:rPr>
        <w:t>s</w:t>
      </w:r>
      <w:r w:rsidR="0089197B" w:rsidRPr="0089197B">
        <w:rPr>
          <w:rFonts w:asciiTheme="minorBidi" w:eastAsia="Times New Roman" w:hAnsiTheme="minorBidi" w:cstheme="minorBidi"/>
          <w:sz w:val="22"/>
          <w:szCs w:val="22"/>
          <w:lang w:val="en-GB" w:eastAsia="en-US"/>
        </w:rPr>
        <w:t>.</w:t>
      </w:r>
    </w:p>
    <w:p w14:paraId="66D139D1" w14:textId="77777777" w:rsidR="0089197B" w:rsidRDefault="00C64B69" w:rsidP="00C64B69">
      <w:pPr>
        <w:widowControl/>
        <w:numPr>
          <w:ilvl w:val="1"/>
          <w:numId w:val="0"/>
        </w:numPr>
        <w:tabs>
          <w:tab w:val="clear" w:pos="360"/>
          <w:tab w:val="clear" w:pos="720"/>
          <w:tab w:val="clear" w:pos="1080"/>
          <w:tab w:val="num" w:pos="0"/>
        </w:tabs>
        <w:spacing w:before="260" w:after="260" w:line="240" w:lineRule="auto"/>
        <w:rPr>
          <w:rFonts w:asciiTheme="minorBidi" w:eastAsia="Times New Roman" w:hAnsiTheme="minorBidi" w:cstheme="minorBidi"/>
          <w:sz w:val="22"/>
          <w:szCs w:val="22"/>
          <w:lang w:val="en-GB" w:eastAsia="en-US"/>
        </w:rPr>
      </w:pPr>
      <w:r>
        <w:rPr>
          <w:rFonts w:asciiTheme="minorBidi" w:eastAsia="Times New Roman" w:hAnsiTheme="minorBidi" w:cstheme="minorBidi"/>
          <w:sz w:val="22"/>
          <w:szCs w:val="22"/>
          <w:lang w:val="en-GB" w:eastAsia="en-US"/>
        </w:rPr>
        <w:t>1</w:t>
      </w:r>
      <w:r w:rsidR="0089197B">
        <w:rPr>
          <w:rFonts w:asciiTheme="minorBidi" w:eastAsia="Times New Roman" w:hAnsiTheme="minorBidi" w:cstheme="minorBidi"/>
          <w:sz w:val="22"/>
          <w:szCs w:val="22"/>
          <w:lang w:val="en-GB" w:eastAsia="en-US"/>
        </w:rPr>
        <w:t>.2.4</w:t>
      </w:r>
      <w:r w:rsidR="0089197B">
        <w:rPr>
          <w:rFonts w:asciiTheme="minorBidi" w:eastAsia="Times New Roman" w:hAnsiTheme="minorBidi" w:cstheme="minorBidi"/>
          <w:sz w:val="22"/>
          <w:szCs w:val="22"/>
          <w:lang w:val="en-GB" w:eastAsia="en-US"/>
        </w:rPr>
        <w:tab/>
      </w:r>
      <w:r w:rsidR="0089197B" w:rsidRPr="0089197B">
        <w:rPr>
          <w:rFonts w:asciiTheme="minorBidi" w:eastAsia="Times New Roman" w:hAnsiTheme="minorBidi" w:cstheme="minorBidi"/>
          <w:sz w:val="22"/>
          <w:szCs w:val="22"/>
          <w:lang w:val="en-GB" w:eastAsia="en-US"/>
        </w:rPr>
        <w:t xml:space="preserve">As a result of ITU WRC-07 conference, </w:t>
      </w:r>
      <w:proofErr w:type="spellStart"/>
      <w:r w:rsidR="0089197B" w:rsidRPr="0089197B">
        <w:rPr>
          <w:rFonts w:asciiTheme="minorBidi" w:eastAsia="Times New Roman" w:hAnsiTheme="minorBidi" w:cstheme="minorBidi"/>
          <w:sz w:val="22"/>
          <w:szCs w:val="22"/>
          <w:lang w:val="en-GB" w:eastAsia="en-US"/>
        </w:rPr>
        <w:t>AeroMACS</w:t>
      </w:r>
      <w:proofErr w:type="spellEnd"/>
      <w:r w:rsidR="0089197B" w:rsidRPr="0089197B">
        <w:rPr>
          <w:rFonts w:asciiTheme="minorBidi" w:eastAsia="Times New Roman" w:hAnsiTheme="minorBidi" w:cstheme="minorBidi"/>
          <w:sz w:val="22"/>
          <w:szCs w:val="22"/>
          <w:lang w:val="en-GB" w:eastAsia="en-US"/>
        </w:rPr>
        <w:t xml:space="preserve"> has received an AM(R)S allocation in the 5 GHz band and is therefore eligible to make use of the protected spectrum in the 5 GH band </w:t>
      </w:r>
      <w:r w:rsidR="005C6E8E">
        <w:rPr>
          <w:rFonts w:asciiTheme="minorBidi" w:eastAsia="Times New Roman" w:hAnsiTheme="minorBidi" w:cstheme="minorBidi"/>
          <w:sz w:val="22"/>
          <w:szCs w:val="22"/>
          <w:lang w:val="en-GB" w:eastAsia="en-US"/>
        </w:rPr>
        <w:t xml:space="preserve">for </w:t>
      </w:r>
      <w:r w:rsidR="0089197B" w:rsidRPr="0089197B">
        <w:rPr>
          <w:rFonts w:asciiTheme="minorBidi" w:eastAsia="Times New Roman" w:hAnsiTheme="minorBidi" w:cstheme="minorBidi"/>
          <w:sz w:val="22"/>
          <w:szCs w:val="22"/>
          <w:lang w:val="en-GB" w:eastAsia="en-US"/>
        </w:rPr>
        <w:t xml:space="preserve">the safety of life and regularity of flight services. </w:t>
      </w:r>
    </w:p>
    <w:p w14:paraId="66D139D2" w14:textId="77777777" w:rsidR="00DC3192" w:rsidRDefault="00DC3192" w:rsidP="00C64B69">
      <w:pPr>
        <w:widowControl/>
        <w:numPr>
          <w:ilvl w:val="1"/>
          <w:numId w:val="0"/>
        </w:numPr>
        <w:tabs>
          <w:tab w:val="clear" w:pos="360"/>
          <w:tab w:val="clear" w:pos="720"/>
          <w:tab w:val="clear" w:pos="1080"/>
          <w:tab w:val="num" w:pos="0"/>
        </w:tabs>
        <w:spacing w:before="260" w:after="260" w:line="240" w:lineRule="auto"/>
        <w:rPr>
          <w:rFonts w:asciiTheme="minorBidi" w:eastAsia="Times New Roman" w:hAnsiTheme="minorBidi" w:cstheme="minorBidi"/>
          <w:sz w:val="22"/>
          <w:szCs w:val="22"/>
          <w:lang w:val="en-GB" w:eastAsia="en-US"/>
        </w:rPr>
      </w:pPr>
    </w:p>
    <w:p w14:paraId="66D139D3" w14:textId="77777777" w:rsidR="00DC3192" w:rsidRDefault="00DC3192" w:rsidP="00C64B69">
      <w:pPr>
        <w:widowControl/>
        <w:numPr>
          <w:ilvl w:val="1"/>
          <w:numId w:val="0"/>
        </w:numPr>
        <w:tabs>
          <w:tab w:val="clear" w:pos="360"/>
          <w:tab w:val="clear" w:pos="720"/>
          <w:tab w:val="clear" w:pos="1080"/>
          <w:tab w:val="num" w:pos="0"/>
        </w:tabs>
        <w:spacing w:before="260" w:after="260" w:line="240" w:lineRule="auto"/>
        <w:rPr>
          <w:rFonts w:asciiTheme="minorBidi" w:eastAsia="Times New Roman" w:hAnsiTheme="minorBidi" w:cstheme="minorBidi"/>
          <w:sz w:val="22"/>
          <w:szCs w:val="22"/>
          <w:lang w:val="en-GB" w:eastAsia="en-US"/>
        </w:rPr>
      </w:pPr>
    </w:p>
    <w:p w14:paraId="66D139D4" w14:textId="77777777" w:rsidR="00DC3192" w:rsidRDefault="00DC3192" w:rsidP="00C64B69">
      <w:pPr>
        <w:widowControl/>
        <w:numPr>
          <w:ilvl w:val="1"/>
          <w:numId w:val="0"/>
        </w:numPr>
        <w:tabs>
          <w:tab w:val="clear" w:pos="360"/>
          <w:tab w:val="clear" w:pos="720"/>
          <w:tab w:val="clear" w:pos="1080"/>
          <w:tab w:val="num" w:pos="0"/>
        </w:tabs>
        <w:spacing w:before="260" w:after="260" w:line="240" w:lineRule="auto"/>
        <w:rPr>
          <w:rFonts w:asciiTheme="minorBidi" w:eastAsia="Times New Roman" w:hAnsiTheme="minorBidi" w:cstheme="minorBidi"/>
          <w:sz w:val="22"/>
          <w:szCs w:val="22"/>
          <w:lang w:val="en-GB" w:eastAsia="en-US"/>
        </w:rPr>
      </w:pPr>
    </w:p>
    <w:p w14:paraId="66D139D5" w14:textId="77777777" w:rsidR="00DC3192" w:rsidRDefault="00DC3192" w:rsidP="00C64B69">
      <w:pPr>
        <w:widowControl/>
        <w:numPr>
          <w:ilvl w:val="1"/>
          <w:numId w:val="0"/>
        </w:numPr>
        <w:tabs>
          <w:tab w:val="clear" w:pos="360"/>
          <w:tab w:val="clear" w:pos="720"/>
          <w:tab w:val="clear" w:pos="1080"/>
          <w:tab w:val="num" w:pos="0"/>
        </w:tabs>
        <w:spacing w:before="260" w:after="260" w:line="240" w:lineRule="auto"/>
        <w:rPr>
          <w:rFonts w:asciiTheme="minorBidi" w:eastAsia="Times New Roman" w:hAnsiTheme="minorBidi" w:cstheme="minorBidi"/>
          <w:sz w:val="22"/>
          <w:szCs w:val="22"/>
          <w:lang w:val="en-GB" w:eastAsia="en-US"/>
        </w:rPr>
      </w:pPr>
    </w:p>
    <w:p w14:paraId="66D139D7" w14:textId="77777777" w:rsidR="0089197B" w:rsidRPr="0089197B" w:rsidRDefault="00C64B69" w:rsidP="00C64B69">
      <w:pPr>
        <w:widowControl/>
        <w:tabs>
          <w:tab w:val="clear" w:pos="360"/>
          <w:tab w:val="clear" w:pos="1080"/>
          <w:tab w:val="clear" w:pos="1440"/>
          <w:tab w:val="num" w:pos="720"/>
        </w:tabs>
        <w:spacing w:before="520" w:after="260" w:line="240" w:lineRule="auto"/>
        <w:ind w:left="720" w:right="2880" w:hanging="720"/>
        <w:jc w:val="center"/>
        <w:rPr>
          <w:rFonts w:asciiTheme="minorBidi" w:eastAsia="Times New Roman" w:hAnsiTheme="minorBidi" w:cstheme="minorBidi"/>
          <w:b/>
          <w:caps/>
          <w:sz w:val="22"/>
          <w:szCs w:val="22"/>
          <w:lang w:val="en-GB" w:eastAsia="en-US"/>
        </w:rPr>
      </w:pPr>
      <w:r>
        <w:rPr>
          <w:rFonts w:asciiTheme="minorBidi" w:eastAsia="Times New Roman" w:hAnsiTheme="minorBidi" w:cstheme="minorBidi"/>
          <w:b/>
          <w:caps/>
          <w:sz w:val="22"/>
          <w:szCs w:val="22"/>
          <w:lang w:val="en-GB" w:eastAsia="en-US"/>
        </w:rPr>
        <w:lastRenderedPageBreak/>
        <w:t>1</w:t>
      </w:r>
      <w:r w:rsidR="0089197B">
        <w:rPr>
          <w:rFonts w:asciiTheme="minorBidi" w:eastAsia="Times New Roman" w:hAnsiTheme="minorBidi" w:cstheme="minorBidi"/>
          <w:b/>
          <w:caps/>
          <w:sz w:val="22"/>
          <w:szCs w:val="22"/>
          <w:lang w:val="en-GB" w:eastAsia="en-US"/>
        </w:rPr>
        <w:t>.3</w:t>
      </w:r>
      <w:r w:rsidR="0089197B">
        <w:rPr>
          <w:rFonts w:asciiTheme="minorBidi" w:eastAsia="Times New Roman" w:hAnsiTheme="minorBidi" w:cstheme="minorBidi"/>
          <w:b/>
          <w:caps/>
          <w:sz w:val="22"/>
          <w:szCs w:val="22"/>
          <w:lang w:val="en-GB" w:eastAsia="en-US"/>
        </w:rPr>
        <w:tab/>
      </w:r>
      <w:r w:rsidR="0089197B" w:rsidRPr="0089197B">
        <w:rPr>
          <w:rFonts w:asciiTheme="minorBidi" w:eastAsia="Times New Roman" w:hAnsiTheme="minorBidi" w:cstheme="minorBidi"/>
          <w:b/>
          <w:caps/>
          <w:sz w:val="22"/>
          <w:szCs w:val="22"/>
          <w:lang w:val="en-GB" w:eastAsia="en-US"/>
        </w:rPr>
        <w:t>AeroMACS Overview</w:t>
      </w:r>
    </w:p>
    <w:p w14:paraId="66D139D8" w14:textId="77777777" w:rsidR="0089197B" w:rsidRPr="0089197B" w:rsidRDefault="00C64B69" w:rsidP="00C64B69">
      <w:pPr>
        <w:widowControl/>
        <w:numPr>
          <w:ilvl w:val="1"/>
          <w:numId w:val="0"/>
        </w:numPr>
        <w:tabs>
          <w:tab w:val="clear" w:pos="360"/>
          <w:tab w:val="clear" w:pos="720"/>
          <w:tab w:val="clear" w:pos="1080"/>
          <w:tab w:val="num" w:pos="0"/>
        </w:tabs>
        <w:spacing w:before="260" w:after="260" w:line="240" w:lineRule="auto"/>
        <w:rPr>
          <w:rFonts w:asciiTheme="minorBidi" w:eastAsia="Times New Roman" w:hAnsiTheme="minorBidi" w:cstheme="minorBidi"/>
          <w:sz w:val="22"/>
          <w:szCs w:val="22"/>
          <w:lang w:val="en-GB" w:eastAsia="en-US"/>
        </w:rPr>
      </w:pPr>
      <w:r>
        <w:rPr>
          <w:rFonts w:asciiTheme="minorBidi" w:eastAsia="Times New Roman" w:hAnsiTheme="minorBidi" w:cstheme="minorBidi"/>
          <w:sz w:val="22"/>
          <w:szCs w:val="22"/>
          <w:lang w:val="en-GB" w:eastAsia="en-US"/>
        </w:rPr>
        <w:t>1</w:t>
      </w:r>
      <w:r w:rsidR="0089197B">
        <w:rPr>
          <w:rFonts w:asciiTheme="minorBidi" w:eastAsia="Times New Roman" w:hAnsiTheme="minorBidi" w:cstheme="minorBidi"/>
          <w:sz w:val="22"/>
          <w:szCs w:val="22"/>
          <w:lang w:val="en-GB" w:eastAsia="en-US"/>
        </w:rPr>
        <w:t>.3.1</w:t>
      </w:r>
      <w:r w:rsidR="0089197B">
        <w:rPr>
          <w:rFonts w:asciiTheme="minorBidi" w:eastAsia="Times New Roman" w:hAnsiTheme="minorBidi" w:cstheme="minorBidi"/>
          <w:sz w:val="22"/>
          <w:szCs w:val="22"/>
          <w:lang w:val="en-GB" w:eastAsia="en-US"/>
        </w:rPr>
        <w:tab/>
      </w:r>
      <w:r w:rsidR="0089197B" w:rsidRPr="0089197B">
        <w:rPr>
          <w:rFonts w:asciiTheme="minorBidi" w:eastAsia="Times New Roman" w:hAnsiTheme="minorBidi" w:cstheme="minorBidi"/>
          <w:sz w:val="22"/>
          <w:szCs w:val="22"/>
          <w:lang w:val="en-GB" w:eastAsia="en-US"/>
        </w:rPr>
        <w:t xml:space="preserve">In summary, the potential benefits from using </w:t>
      </w:r>
      <w:proofErr w:type="spellStart"/>
      <w:r w:rsidR="0089197B" w:rsidRPr="0089197B">
        <w:rPr>
          <w:rFonts w:asciiTheme="minorBidi" w:eastAsia="Times New Roman" w:hAnsiTheme="minorBidi" w:cstheme="minorBidi"/>
          <w:sz w:val="22"/>
          <w:szCs w:val="22"/>
          <w:lang w:val="en-GB" w:eastAsia="en-US"/>
        </w:rPr>
        <w:t>AeroMACS</w:t>
      </w:r>
      <w:proofErr w:type="spellEnd"/>
      <w:r w:rsidR="0089197B" w:rsidRPr="0089197B">
        <w:rPr>
          <w:rFonts w:asciiTheme="minorBidi" w:eastAsia="Times New Roman" w:hAnsiTheme="minorBidi" w:cstheme="minorBidi"/>
          <w:sz w:val="22"/>
          <w:szCs w:val="22"/>
          <w:lang w:val="en-GB" w:eastAsia="en-US"/>
        </w:rPr>
        <w:t xml:space="preserve"> include:</w:t>
      </w:r>
    </w:p>
    <w:p w14:paraId="66D139D9" w14:textId="77777777" w:rsidR="0089197B" w:rsidRPr="0089197B" w:rsidRDefault="0089197B" w:rsidP="00E13839">
      <w:pPr>
        <w:widowControl/>
        <w:numPr>
          <w:ilvl w:val="0"/>
          <w:numId w:val="11"/>
        </w:numPr>
        <w:tabs>
          <w:tab w:val="clear" w:pos="360"/>
          <w:tab w:val="clear" w:pos="720"/>
          <w:tab w:val="clear" w:pos="1080"/>
          <w:tab w:val="clear" w:pos="1440"/>
        </w:tabs>
        <w:autoSpaceDE w:val="0"/>
        <w:autoSpaceDN w:val="0"/>
        <w:adjustRightInd w:val="0"/>
        <w:spacing w:before="260" w:after="260" w:line="240" w:lineRule="auto"/>
        <w:jc w:val="left"/>
        <w:rPr>
          <w:rFonts w:asciiTheme="minorBidi" w:eastAsia="Times New Roman" w:hAnsiTheme="minorBidi" w:cstheme="minorBidi"/>
          <w:sz w:val="22"/>
          <w:szCs w:val="22"/>
          <w:lang w:val="en-GB" w:eastAsia="en-US"/>
        </w:rPr>
      </w:pPr>
      <w:r w:rsidRPr="0089197B">
        <w:rPr>
          <w:rFonts w:asciiTheme="minorBidi" w:eastAsia="Times New Roman" w:hAnsiTheme="minorBidi" w:cstheme="minorBidi"/>
          <w:sz w:val="22"/>
          <w:szCs w:val="22"/>
          <w:lang w:val="en-GB" w:eastAsia="en-US"/>
        </w:rPr>
        <w:t>higher throughput in airport surface communications</w:t>
      </w:r>
    </w:p>
    <w:p w14:paraId="66D139DA" w14:textId="77777777" w:rsidR="0089197B" w:rsidRPr="0089197B" w:rsidRDefault="0089197B" w:rsidP="00E13839">
      <w:pPr>
        <w:widowControl/>
        <w:numPr>
          <w:ilvl w:val="0"/>
          <w:numId w:val="11"/>
        </w:numPr>
        <w:tabs>
          <w:tab w:val="clear" w:pos="360"/>
          <w:tab w:val="clear" w:pos="720"/>
          <w:tab w:val="clear" w:pos="1080"/>
          <w:tab w:val="clear" w:pos="1440"/>
        </w:tabs>
        <w:autoSpaceDE w:val="0"/>
        <w:autoSpaceDN w:val="0"/>
        <w:adjustRightInd w:val="0"/>
        <w:spacing w:before="260" w:after="260" w:line="240" w:lineRule="auto"/>
        <w:jc w:val="left"/>
        <w:rPr>
          <w:rFonts w:asciiTheme="minorBidi" w:eastAsia="Times New Roman" w:hAnsiTheme="minorBidi" w:cstheme="minorBidi"/>
          <w:sz w:val="22"/>
          <w:szCs w:val="22"/>
          <w:lang w:val="en-GB" w:eastAsia="en-US"/>
        </w:rPr>
      </w:pPr>
      <w:r w:rsidRPr="0089197B">
        <w:rPr>
          <w:rFonts w:asciiTheme="minorBidi" w:eastAsia="Times New Roman" w:hAnsiTheme="minorBidi" w:cstheme="minorBidi"/>
          <w:sz w:val="22"/>
          <w:szCs w:val="22"/>
          <w:lang w:val="en-GB" w:eastAsia="en-US"/>
        </w:rPr>
        <w:t>providing relief on the congested VHF spectrum in airports;</w:t>
      </w:r>
    </w:p>
    <w:p w14:paraId="66D139DB" w14:textId="77777777" w:rsidR="0089197B" w:rsidRPr="0089197B" w:rsidRDefault="0089197B" w:rsidP="00E13839">
      <w:pPr>
        <w:widowControl/>
        <w:numPr>
          <w:ilvl w:val="0"/>
          <w:numId w:val="11"/>
        </w:numPr>
        <w:tabs>
          <w:tab w:val="clear" w:pos="360"/>
          <w:tab w:val="clear" w:pos="720"/>
          <w:tab w:val="clear" w:pos="1080"/>
          <w:tab w:val="clear" w:pos="1440"/>
        </w:tabs>
        <w:autoSpaceDE w:val="0"/>
        <w:autoSpaceDN w:val="0"/>
        <w:adjustRightInd w:val="0"/>
        <w:spacing w:before="260" w:after="260" w:line="240" w:lineRule="auto"/>
        <w:jc w:val="left"/>
        <w:rPr>
          <w:rFonts w:asciiTheme="minorBidi" w:eastAsia="Times New Roman" w:hAnsiTheme="minorBidi" w:cstheme="minorBidi"/>
          <w:sz w:val="22"/>
          <w:szCs w:val="22"/>
          <w:lang w:val="en-GB" w:eastAsia="en-US"/>
        </w:rPr>
      </w:pPr>
      <w:r w:rsidRPr="0089197B">
        <w:rPr>
          <w:rFonts w:asciiTheme="minorBidi" w:eastAsia="Times New Roman" w:hAnsiTheme="minorBidi" w:cstheme="minorBidi"/>
          <w:sz w:val="22"/>
          <w:szCs w:val="22"/>
          <w:lang w:val="en-GB" w:eastAsia="en-US"/>
        </w:rPr>
        <w:t>worldwide interoperability and integration of critical coms for ANSPs, A</w:t>
      </w:r>
      <w:r w:rsidR="00F87D71">
        <w:rPr>
          <w:rFonts w:asciiTheme="minorBidi" w:eastAsia="Times New Roman" w:hAnsiTheme="minorBidi" w:cstheme="minorBidi"/>
          <w:sz w:val="22"/>
          <w:szCs w:val="22"/>
          <w:lang w:val="en-GB" w:eastAsia="en-US"/>
        </w:rPr>
        <w:t xml:space="preserve">irspace </w:t>
      </w:r>
      <w:r w:rsidRPr="0089197B">
        <w:rPr>
          <w:rFonts w:asciiTheme="minorBidi" w:eastAsia="Times New Roman" w:hAnsiTheme="minorBidi" w:cstheme="minorBidi"/>
          <w:sz w:val="22"/>
          <w:szCs w:val="22"/>
          <w:lang w:val="en-GB" w:eastAsia="en-US"/>
        </w:rPr>
        <w:t>U</w:t>
      </w:r>
      <w:r w:rsidR="00F87D71">
        <w:rPr>
          <w:rFonts w:asciiTheme="minorBidi" w:eastAsia="Times New Roman" w:hAnsiTheme="minorBidi" w:cstheme="minorBidi"/>
          <w:sz w:val="22"/>
          <w:szCs w:val="22"/>
          <w:lang w:val="en-GB" w:eastAsia="en-US"/>
        </w:rPr>
        <w:t>ser</w:t>
      </w:r>
      <w:r w:rsidRPr="0089197B">
        <w:rPr>
          <w:rFonts w:asciiTheme="minorBidi" w:eastAsia="Times New Roman" w:hAnsiTheme="minorBidi" w:cstheme="minorBidi"/>
          <w:sz w:val="22"/>
          <w:szCs w:val="22"/>
          <w:lang w:val="en-GB" w:eastAsia="en-US"/>
        </w:rPr>
        <w:t>s and Airports</w:t>
      </w:r>
    </w:p>
    <w:p w14:paraId="66D139DC" w14:textId="77777777" w:rsidR="0089197B" w:rsidRPr="0089197B" w:rsidRDefault="00FA4332" w:rsidP="00E13839">
      <w:pPr>
        <w:widowControl/>
        <w:numPr>
          <w:ilvl w:val="0"/>
          <w:numId w:val="11"/>
        </w:numPr>
        <w:tabs>
          <w:tab w:val="clear" w:pos="360"/>
          <w:tab w:val="clear" w:pos="720"/>
          <w:tab w:val="clear" w:pos="1080"/>
          <w:tab w:val="clear" w:pos="1440"/>
        </w:tabs>
        <w:autoSpaceDE w:val="0"/>
        <w:autoSpaceDN w:val="0"/>
        <w:adjustRightInd w:val="0"/>
        <w:spacing w:before="260" w:after="260" w:line="240" w:lineRule="auto"/>
        <w:jc w:val="left"/>
        <w:rPr>
          <w:rFonts w:asciiTheme="minorBidi" w:eastAsia="Times New Roman" w:hAnsiTheme="minorBidi" w:cstheme="minorBidi"/>
          <w:sz w:val="22"/>
          <w:szCs w:val="22"/>
          <w:lang w:val="en-GB" w:eastAsia="en-US"/>
        </w:rPr>
      </w:pPr>
      <w:r>
        <w:rPr>
          <w:rFonts w:asciiTheme="minorBidi" w:eastAsia="Times New Roman" w:hAnsiTheme="minorBidi" w:cstheme="minorBidi"/>
          <w:sz w:val="22"/>
          <w:szCs w:val="22"/>
          <w:lang w:val="en-GB" w:eastAsia="en-US"/>
        </w:rPr>
        <w:t xml:space="preserve">synergies through the </w:t>
      </w:r>
      <w:r w:rsidR="0089197B" w:rsidRPr="0089197B">
        <w:rPr>
          <w:rFonts w:asciiTheme="minorBidi" w:eastAsia="Times New Roman" w:hAnsiTheme="minorBidi" w:cstheme="minorBidi"/>
          <w:sz w:val="22"/>
          <w:szCs w:val="22"/>
          <w:lang w:val="en-GB" w:eastAsia="en-US"/>
        </w:rPr>
        <w:t xml:space="preserve"> sharing </w:t>
      </w:r>
      <w:r w:rsidR="00F87D71">
        <w:rPr>
          <w:rFonts w:asciiTheme="minorBidi" w:eastAsia="Times New Roman" w:hAnsiTheme="minorBidi" w:cstheme="minorBidi"/>
          <w:sz w:val="22"/>
          <w:szCs w:val="22"/>
          <w:lang w:val="en-GB" w:eastAsia="en-US"/>
        </w:rPr>
        <w:t xml:space="preserve">of </w:t>
      </w:r>
      <w:r w:rsidR="0089197B" w:rsidRPr="0089197B">
        <w:rPr>
          <w:rFonts w:asciiTheme="minorBidi" w:eastAsia="Times New Roman" w:hAnsiTheme="minorBidi" w:cstheme="minorBidi"/>
          <w:sz w:val="22"/>
          <w:szCs w:val="22"/>
          <w:lang w:val="en-GB" w:eastAsia="en-US"/>
        </w:rPr>
        <w:t>infrastructure</w:t>
      </w:r>
      <w:r w:rsidR="00F87D71">
        <w:rPr>
          <w:rFonts w:asciiTheme="minorBidi" w:eastAsia="Times New Roman" w:hAnsiTheme="minorBidi" w:cstheme="minorBidi"/>
          <w:sz w:val="22"/>
          <w:szCs w:val="22"/>
          <w:lang w:val="en-GB" w:eastAsia="en-US"/>
        </w:rPr>
        <w:t xml:space="preserve"> </w:t>
      </w:r>
      <w:r w:rsidR="0089197B" w:rsidRPr="0089197B">
        <w:rPr>
          <w:rFonts w:asciiTheme="minorBidi" w:eastAsia="Times New Roman" w:hAnsiTheme="minorBidi" w:cstheme="minorBidi"/>
          <w:sz w:val="22"/>
          <w:szCs w:val="22"/>
          <w:lang w:val="en-GB" w:eastAsia="en-US"/>
        </w:rPr>
        <w:t>;</w:t>
      </w:r>
    </w:p>
    <w:p w14:paraId="66D139DD" w14:textId="77777777" w:rsidR="0089197B" w:rsidRPr="0089197B" w:rsidRDefault="0089197B" w:rsidP="00E13839">
      <w:pPr>
        <w:widowControl/>
        <w:numPr>
          <w:ilvl w:val="0"/>
          <w:numId w:val="11"/>
        </w:numPr>
        <w:tabs>
          <w:tab w:val="clear" w:pos="360"/>
          <w:tab w:val="clear" w:pos="720"/>
          <w:tab w:val="clear" w:pos="1080"/>
          <w:tab w:val="clear" w:pos="1440"/>
        </w:tabs>
        <w:autoSpaceDE w:val="0"/>
        <w:autoSpaceDN w:val="0"/>
        <w:adjustRightInd w:val="0"/>
        <w:spacing w:before="260" w:after="260" w:line="240" w:lineRule="auto"/>
        <w:jc w:val="left"/>
        <w:rPr>
          <w:rFonts w:asciiTheme="minorBidi" w:eastAsia="Times New Roman" w:hAnsiTheme="minorBidi" w:cstheme="minorBidi"/>
          <w:sz w:val="22"/>
          <w:szCs w:val="22"/>
          <w:lang w:val="en-GB" w:eastAsia="en-US"/>
        </w:rPr>
      </w:pPr>
      <w:r w:rsidRPr="0089197B">
        <w:rPr>
          <w:rFonts w:asciiTheme="minorBidi" w:eastAsia="Times New Roman" w:hAnsiTheme="minorBidi" w:cstheme="minorBidi"/>
          <w:sz w:val="22"/>
          <w:szCs w:val="22"/>
          <w:lang w:val="en-GB" w:eastAsia="en-US"/>
        </w:rPr>
        <w:t>increased security capabilities</w:t>
      </w:r>
    </w:p>
    <w:p w14:paraId="66D139DE" w14:textId="77777777" w:rsidR="0089197B" w:rsidRPr="0089197B" w:rsidRDefault="0089197B" w:rsidP="00E13839">
      <w:pPr>
        <w:widowControl/>
        <w:numPr>
          <w:ilvl w:val="0"/>
          <w:numId w:val="11"/>
        </w:numPr>
        <w:tabs>
          <w:tab w:val="clear" w:pos="360"/>
          <w:tab w:val="clear" w:pos="720"/>
          <w:tab w:val="clear" w:pos="1080"/>
          <w:tab w:val="clear" w:pos="1440"/>
        </w:tabs>
        <w:autoSpaceDE w:val="0"/>
        <w:autoSpaceDN w:val="0"/>
        <w:adjustRightInd w:val="0"/>
        <w:spacing w:before="260" w:after="260" w:line="240" w:lineRule="auto"/>
        <w:jc w:val="left"/>
        <w:rPr>
          <w:rFonts w:asciiTheme="minorBidi" w:eastAsia="Times New Roman" w:hAnsiTheme="minorBidi" w:cstheme="minorBidi"/>
          <w:sz w:val="22"/>
          <w:szCs w:val="22"/>
          <w:lang w:val="en-GB" w:eastAsia="en-US"/>
        </w:rPr>
      </w:pPr>
      <w:r w:rsidRPr="0089197B">
        <w:rPr>
          <w:rFonts w:asciiTheme="minorBidi" w:eastAsia="Times New Roman" w:hAnsiTheme="minorBidi" w:cstheme="minorBidi"/>
          <w:sz w:val="22"/>
          <w:szCs w:val="22"/>
          <w:lang w:val="en-GB" w:eastAsia="en-US"/>
        </w:rPr>
        <w:t>support/enable reducing airport congestion and delays and enhancing situational awareness of controllers</w:t>
      </w:r>
    </w:p>
    <w:p w14:paraId="66D139DF" w14:textId="77777777" w:rsidR="0089197B" w:rsidRPr="0089197B" w:rsidRDefault="00C64B69" w:rsidP="00C64B69">
      <w:pPr>
        <w:widowControl/>
        <w:numPr>
          <w:ilvl w:val="1"/>
          <w:numId w:val="0"/>
        </w:numPr>
        <w:tabs>
          <w:tab w:val="clear" w:pos="360"/>
          <w:tab w:val="clear" w:pos="720"/>
          <w:tab w:val="clear" w:pos="1080"/>
          <w:tab w:val="num" w:pos="0"/>
        </w:tabs>
        <w:spacing w:before="260" w:after="260" w:line="240" w:lineRule="auto"/>
        <w:rPr>
          <w:rFonts w:asciiTheme="minorBidi" w:eastAsia="Times New Roman" w:hAnsiTheme="minorBidi" w:cstheme="minorBidi"/>
          <w:sz w:val="22"/>
          <w:szCs w:val="22"/>
          <w:lang w:val="en-GB" w:eastAsia="en-US"/>
        </w:rPr>
      </w:pPr>
      <w:r>
        <w:rPr>
          <w:rFonts w:asciiTheme="minorBidi" w:eastAsia="Times New Roman" w:hAnsiTheme="minorBidi" w:cstheme="minorBidi"/>
          <w:sz w:val="22"/>
          <w:szCs w:val="22"/>
          <w:lang w:val="en-GB" w:eastAsia="en-US"/>
        </w:rPr>
        <w:t>1</w:t>
      </w:r>
      <w:r w:rsidR="0089197B">
        <w:rPr>
          <w:rFonts w:asciiTheme="minorBidi" w:eastAsia="Times New Roman" w:hAnsiTheme="minorBidi" w:cstheme="minorBidi"/>
          <w:sz w:val="22"/>
          <w:szCs w:val="22"/>
          <w:lang w:val="en-GB" w:eastAsia="en-US"/>
        </w:rPr>
        <w:t>.3.2</w:t>
      </w:r>
      <w:r w:rsidR="0089197B">
        <w:rPr>
          <w:rFonts w:asciiTheme="minorBidi" w:eastAsia="Times New Roman" w:hAnsiTheme="minorBidi" w:cstheme="minorBidi"/>
          <w:sz w:val="22"/>
          <w:szCs w:val="22"/>
          <w:lang w:val="en-GB" w:eastAsia="en-US"/>
        </w:rPr>
        <w:tab/>
      </w:r>
      <w:proofErr w:type="spellStart"/>
      <w:r w:rsidR="0089197B" w:rsidRPr="0089197B">
        <w:rPr>
          <w:rFonts w:asciiTheme="minorBidi" w:eastAsia="Times New Roman" w:hAnsiTheme="minorBidi" w:cstheme="minorBidi"/>
          <w:sz w:val="22"/>
          <w:szCs w:val="22"/>
          <w:lang w:val="en-GB" w:eastAsia="en-US"/>
        </w:rPr>
        <w:t>AeroMACS</w:t>
      </w:r>
      <w:proofErr w:type="spellEnd"/>
      <w:r w:rsidR="0089197B" w:rsidRPr="0089197B">
        <w:rPr>
          <w:rFonts w:asciiTheme="minorBidi" w:eastAsia="Times New Roman" w:hAnsiTheme="minorBidi" w:cstheme="minorBidi"/>
          <w:sz w:val="22"/>
          <w:szCs w:val="22"/>
          <w:lang w:val="en-GB" w:eastAsia="en-US"/>
        </w:rPr>
        <w:t xml:space="preserve"> is an important data link for aviation as it is the first new pillar of a wider future aviation COM infrastructure (FCI) and in addition is a test case for aviation in:</w:t>
      </w:r>
    </w:p>
    <w:p w14:paraId="66D139E0" w14:textId="77777777" w:rsidR="0089197B" w:rsidRPr="0089197B" w:rsidRDefault="0089197B" w:rsidP="00E13839">
      <w:pPr>
        <w:widowControl/>
        <w:numPr>
          <w:ilvl w:val="0"/>
          <w:numId w:val="12"/>
        </w:numPr>
        <w:tabs>
          <w:tab w:val="clear" w:pos="360"/>
          <w:tab w:val="clear" w:pos="720"/>
          <w:tab w:val="clear" w:pos="1080"/>
          <w:tab w:val="clear" w:pos="1440"/>
        </w:tabs>
        <w:autoSpaceDE w:val="0"/>
        <w:autoSpaceDN w:val="0"/>
        <w:adjustRightInd w:val="0"/>
        <w:spacing w:before="260" w:after="260" w:line="240" w:lineRule="auto"/>
        <w:jc w:val="left"/>
        <w:rPr>
          <w:rFonts w:asciiTheme="minorBidi" w:eastAsia="Times New Roman" w:hAnsiTheme="minorBidi" w:cstheme="minorBidi"/>
          <w:sz w:val="22"/>
          <w:szCs w:val="22"/>
          <w:lang w:val="en-GB" w:eastAsia="en-US"/>
        </w:rPr>
      </w:pPr>
      <w:r w:rsidRPr="0089197B">
        <w:rPr>
          <w:rFonts w:asciiTheme="minorBidi" w:eastAsia="Times New Roman" w:hAnsiTheme="minorBidi" w:cstheme="minorBidi"/>
          <w:sz w:val="22"/>
          <w:szCs w:val="22"/>
          <w:lang w:val="en-GB" w:eastAsia="en-US"/>
        </w:rPr>
        <w:t>leveraging on commercial communication developments and technologies</w:t>
      </w:r>
    </w:p>
    <w:p w14:paraId="66D139E1" w14:textId="77777777" w:rsidR="0089197B" w:rsidRPr="0089197B" w:rsidRDefault="0089197B" w:rsidP="00E13839">
      <w:pPr>
        <w:widowControl/>
        <w:numPr>
          <w:ilvl w:val="0"/>
          <w:numId w:val="12"/>
        </w:numPr>
        <w:tabs>
          <w:tab w:val="clear" w:pos="360"/>
          <w:tab w:val="clear" w:pos="720"/>
          <w:tab w:val="clear" w:pos="1080"/>
          <w:tab w:val="clear" w:pos="1440"/>
        </w:tabs>
        <w:autoSpaceDE w:val="0"/>
        <w:autoSpaceDN w:val="0"/>
        <w:adjustRightInd w:val="0"/>
        <w:spacing w:before="260" w:after="260" w:line="240" w:lineRule="auto"/>
        <w:jc w:val="left"/>
        <w:rPr>
          <w:rFonts w:asciiTheme="minorBidi" w:eastAsia="Times New Roman" w:hAnsiTheme="minorBidi" w:cstheme="minorBidi"/>
          <w:sz w:val="22"/>
          <w:szCs w:val="22"/>
          <w:lang w:val="en-GB" w:eastAsia="en-US"/>
        </w:rPr>
      </w:pPr>
      <w:r w:rsidRPr="0089197B">
        <w:rPr>
          <w:rFonts w:asciiTheme="minorBidi" w:eastAsia="Times New Roman" w:hAnsiTheme="minorBidi" w:cstheme="minorBidi"/>
          <w:sz w:val="22"/>
          <w:szCs w:val="22"/>
          <w:lang w:val="en-GB" w:eastAsia="en-US"/>
        </w:rPr>
        <w:t>pooling synergies between ANSPs, Airports &amp; Airlines</w:t>
      </w:r>
    </w:p>
    <w:p w14:paraId="66D139E2" w14:textId="77777777" w:rsidR="0089197B" w:rsidRPr="0089197B" w:rsidRDefault="0089197B" w:rsidP="00E13839">
      <w:pPr>
        <w:widowControl/>
        <w:numPr>
          <w:ilvl w:val="0"/>
          <w:numId w:val="12"/>
        </w:numPr>
        <w:tabs>
          <w:tab w:val="clear" w:pos="360"/>
          <w:tab w:val="clear" w:pos="720"/>
          <w:tab w:val="clear" w:pos="1080"/>
          <w:tab w:val="clear" w:pos="1440"/>
        </w:tabs>
        <w:autoSpaceDE w:val="0"/>
        <w:autoSpaceDN w:val="0"/>
        <w:adjustRightInd w:val="0"/>
        <w:spacing w:before="260" w:after="260" w:line="240" w:lineRule="auto"/>
        <w:jc w:val="left"/>
        <w:rPr>
          <w:rFonts w:asciiTheme="minorBidi" w:eastAsia="Times New Roman" w:hAnsiTheme="minorBidi" w:cstheme="minorBidi"/>
          <w:sz w:val="22"/>
          <w:szCs w:val="22"/>
          <w:lang w:val="en-GB" w:eastAsia="en-US"/>
        </w:rPr>
      </w:pPr>
      <w:r w:rsidRPr="0089197B">
        <w:rPr>
          <w:rFonts w:asciiTheme="minorBidi" w:eastAsia="Times New Roman" w:hAnsiTheme="minorBidi" w:cstheme="minorBidi"/>
          <w:sz w:val="22"/>
          <w:szCs w:val="22"/>
          <w:lang w:val="en-GB" w:eastAsia="en-US"/>
        </w:rPr>
        <w:t>handling the security issues of future aviation COM infrastructure and</w:t>
      </w:r>
    </w:p>
    <w:p w14:paraId="66D139E3" w14:textId="77777777" w:rsidR="0089197B" w:rsidRPr="0089197B" w:rsidRDefault="0089197B" w:rsidP="00E13839">
      <w:pPr>
        <w:widowControl/>
        <w:numPr>
          <w:ilvl w:val="0"/>
          <w:numId w:val="12"/>
        </w:numPr>
        <w:tabs>
          <w:tab w:val="clear" w:pos="360"/>
          <w:tab w:val="clear" w:pos="720"/>
          <w:tab w:val="clear" w:pos="1080"/>
          <w:tab w:val="clear" w:pos="1440"/>
        </w:tabs>
        <w:autoSpaceDE w:val="0"/>
        <w:autoSpaceDN w:val="0"/>
        <w:adjustRightInd w:val="0"/>
        <w:spacing w:before="260" w:after="260" w:line="240" w:lineRule="auto"/>
        <w:jc w:val="left"/>
        <w:rPr>
          <w:rFonts w:asciiTheme="minorBidi" w:eastAsia="Times New Roman" w:hAnsiTheme="minorBidi" w:cstheme="minorBidi"/>
          <w:sz w:val="22"/>
          <w:szCs w:val="22"/>
          <w:lang w:val="en-GB" w:eastAsia="en-US"/>
        </w:rPr>
      </w:pPr>
      <w:r w:rsidRPr="0089197B">
        <w:rPr>
          <w:rFonts w:asciiTheme="minorBidi" w:eastAsia="Times New Roman" w:hAnsiTheme="minorBidi" w:cstheme="minorBidi"/>
          <w:sz w:val="22"/>
          <w:szCs w:val="22"/>
          <w:lang w:val="en-GB" w:eastAsia="en-US"/>
        </w:rPr>
        <w:t xml:space="preserve"> implementing IP datalink on-board aircraft</w:t>
      </w:r>
    </w:p>
    <w:p w14:paraId="2FB70E1F" w14:textId="5AFD6139" w:rsidR="005870CC" w:rsidRDefault="00C64B69" w:rsidP="00FF7881">
      <w:pPr>
        <w:widowControl/>
        <w:numPr>
          <w:ilvl w:val="1"/>
          <w:numId w:val="0"/>
        </w:numPr>
        <w:tabs>
          <w:tab w:val="clear" w:pos="360"/>
          <w:tab w:val="clear" w:pos="720"/>
          <w:tab w:val="clear" w:pos="1080"/>
          <w:tab w:val="num" w:pos="0"/>
        </w:tabs>
        <w:spacing w:before="260" w:after="260" w:line="240" w:lineRule="auto"/>
        <w:rPr>
          <w:rFonts w:asciiTheme="minorBidi" w:eastAsia="Times New Roman" w:hAnsiTheme="minorBidi" w:cstheme="minorBidi"/>
          <w:sz w:val="22"/>
          <w:szCs w:val="22"/>
          <w:lang w:val="en-GB" w:eastAsia="en-US"/>
        </w:rPr>
      </w:pPr>
      <w:r>
        <w:rPr>
          <w:rFonts w:asciiTheme="minorBidi" w:eastAsia="Times New Roman" w:hAnsiTheme="minorBidi" w:cstheme="minorBidi"/>
          <w:sz w:val="22"/>
          <w:szCs w:val="22"/>
          <w:lang w:val="en-GB" w:eastAsia="en-US"/>
        </w:rPr>
        <w:t>1</w:t>
      </w:r>
      <w:r w:rsidR="0089197B">
        <w:rPr>
          <w:rFonts w:asciiTheme="minorBidi" w:eastAsia="Times New Roman" w:hAnsiTheme="minorBidi" w:cstheme="minorBidi"/>
          <w:sz w:val="22"/>
          <w:szCs w:val="22"/>
          <w:lang w:val="en-GB" w:eastAsia="en-US"/>
        </w:rPr>
        <w:t>.3.3</w:t>
      </w:r>
      <w:r w:rsidR="0089197B">
        <w:rPr>
          <w:rFonts w:asciiTheme="minorBidi" w:eastAsia="Times New Roman" w:hAnsiTheme="minorBidi" w:cstheme="minorBidi"/>
          <w:sz w:val="22"/>
          <w:szCs w:val="22"/>
          <w:lang w:val="en-GB" w:eastAsia="en-US"/>
        </w:rPr>
        <w:tab/>
      </w:r>
      <w:proofErr w:type="spellStart"/>
      <w:r w:rsidR="0089197B" w:rsidRPr="0089197B">
        <w:rPr>
          <w:rFonts w:asciiTheme="minorBidi" w:eastAsia="Times New Roman" w:hAnsiTheme="minorBidi" w:cstheme="minorBidi"/>
          <w:sz w:val="22"/>
          <w:szCs w:val="22"/>
          <w:lang w:val="en-GB" w:eastAsia="en-US"/>
        </w:rPr>
        <w:t>AeroMACS</w:t>
      </w:r>
      <w:proofErr w:type="spellEnd"/>
      <w:r w:rsidR="0089197B" w:rsidRPr="0089197B">
        <w:rPr>
          <w:rFonts w:asciiTheme="minorBidi" w:eastAsia="Times New Roman" w:hAnsiTheme="minorBidi" w:cstheme="minorBidi"/>
          <w:sz w:val="22"/>
          <w:szCs w:val="22"/>
          <w:lang w:val="en-GB" w:eastAsia="en-US"/>
        </w:rPr>
        <w:t xml:space="preserve"> is a wideband mobile radio specification that enables cell networking through wireless communication between a set of Base Stations (BSs) and Mobile Stations (MSs). The allowed radio channel bandwidth is 5 </w:t>
      </w:r>
      <w:commentRangeStart w:id="5"/>
      <w:r w:rsidR="0089197B" w:rsidRPr="0089197B">
        <w:rPr>
          <w:rFonts w:asciiTheme="minorBidi" w:eastAsia="Times New Roman" w:hAnsiTheme="minorBidi" w:cstheme="minorBidi"/>
          <w:sz w:val="22"/>
          <w:szCs w:val="22"/>
          <w:lang w:val="en-GB" w:eastAsia="en-US"/>
        </w:rPr>
        <w:t>MHz</w:t>
      </w:r>
      <w:commentRangeEnd w:id="5"/>
      <w:r w:rsidR="005C6E8E">
        <w:rPr>
          <w:rStyle w:val="CommentReference"/>
        </w:rPr>
        <w:commentReference w:id="5"/>
      </w:r>
      <w:r w:rsidR="0089197B" w:rsidRPr="0089197B">
        <w:rPr>
          <w:rFonts w:asciiTheme="minorBidi" w:eastAsia="Times New Roman" w:hAnsiTheme="minorBidi" w:cstheme="minorBidi"/>
          <w:sz w:val="22"/>
          <w:szCs w:val="22"/>
          <w:lang w:val="en-GB" w:eastAsia="en-US"/>
        </w:rPr>
        <w:t xml:space="preserve">. The waveform is based on OFDM modulation, which provides resistance to dispersive propagation environments, and </w:t>
      </w:r>
      <w:r w:rsidR="005C6E8E">
        <w:rPr>
          <w:rFonts w:asciiTheme="minorBidi" w:eastAsia="Times New Roman" w:hAnsiTheme="minorBidi" w:cstheme="minorBidi"/>
          <w:sz w:val="22"/>
          <w:szCs w:val="22"/>
          <w:lang w:val="en-GB" w:eastAsia="en-US"/>
        </w:rPr>
        <w:t xml:space="preserve">an </w:t>
      </w:r>
      <w:r w:rsidR="0089197B" w:rsidRPr="0089197B">
        <w:rPr>
          <w:rFonts w:asciiTheme="minorBidi" w:eastAsia="Times New Roman" w:hAnsiTheme="minorBidi" w:cstheme="minorBidi"/>
          <w:sz w:val="22"/>
          <w:szCs w:val="22"/>
          <w:lang w:val="en-GB" w:eastAsia="en-US"/>
        </w:rPr>
        <w:t>OFDMA med</w:t>
      </w:r>
      <w:r w:rsidR="005B0E26">
        <w:rPr>
          <w:rFonts w:asciiTheme="minorBidi" w:eastAsia="Times New Roman" w:hAnsiTheme="minorBidi" w:cstheme="minorBidi"/>
          <w:sz w:val="22"/>
          <w:szCs w:val="22"/>
          <w:lang w:val="en-GB" w:eastAsia="en-US"/>
        </w:rPr>
        <w:t>i</w:t>
      </w:r>
      <w:r w:rsidR="00F87D71">
        <w:rPr>
          <w:rFonts w:asciiTheme="minorBidi" w:eastAsia="Times New Roman" w:hAnsiTheme="minorBidi" w:cstheme="minorBidi"/>
          <w:sz w:val="22"/>
          <w:szCs w:val="22"/>
          <w:lang w:val="en-GB" w:eastAsia="en-US"/>
        </w:rPr>
        <w:t>a</w:t>
      </w:r>
      <w:r w:rsidR="0089197B" w:rsidRPr="0089197B">
        <w:rPr>
          <w:rFonts w:asciiTheme="minorBidi" w:eastAsia="Times New Roman" w:hAnsiTheme="minorBidi" w:cstheme="minorBidi"/>
          <w:sz w:val="22"/>
          <w:szCs w:val="22"/>
          <w:lang w:val="en-GB" w:eastAsia="en-US"/>
        </w:rPr>
        <w:t xml:space="preserve"> access scheme that allows point to multipoint transmission between a BS and multiple subscribers simultaneously with </w:t>
      </w:r>
      <w:r w:rsidR="005C6E8E">
        <w:rPr>
          <w:rFonts w:asciiTheme="minorBidi" w:eastAsia="Times New Roman" w:hAnsiTheme="minorBidi" w:cstheme="minorBidi"/>
          <w:sz w:val="22"/>
          <w:szCs w:val="22"/>
          <w:lang w:val="en-GB" w:eastAsia="en-US"/>
        </w:rPr>
        <w:t xml:space="preserve">given </w:t>
      </w:r>
      <w:r w:rsidR="0089197B" w:rsidRPr="0089197B">
        <w:rPr>
          <w:rFonts w:asciiTheme="minorBidi" w:eastAsia="Times New Roman" w:hAnsiTheme="minorBidi" w:cstheme="minorBidi"/>
          <w:sz w:val="22"/>
          <w:szCs w:val="22"/>
          <w:lang w:val="en-GB" w:eastAsia="en-US"/>
        </w:rPr>
        <w:t>quality of service (</w:t>
      </w:r>
      <w:proofErr w:type="spellStart"/>
      <w:r w:rsidR="0089197B" w:rsidRPr="0089197B">
        <w:rPr>
          <w:rFonts w:asciiTheme="minorBidi" w:eastAsia="Times New Roman" w:hAnsiTheme="minorBidi" w:cstheme="minorBidi"/>
          <w:sz w:val="22"/>
          <w:szCs w:val="22"/>
          <w:lang w:val="en-GB" w:eastAsia="en-US"/>
        </w:rPr>
        <w:t>QoS</w:t>
      </w:r>
      <w:proofErr w:type="spellEnd"/>
      <w:r w:rsidR="0089197B" w:rsidRPr="0089197B">
        <w:rPr>
          <w:rFonts w:asciiTheme="minorBidi" w:eastAsia="Times New Roman" w:hAnsiTheme="minorBidi" w:cstheme="minorBidi"/>
          <w:sz w:val="22"/>
          <w:szCs w:val="22"/>
          <w:lang w:val="en-GB" w:eastAsia="en-US"/>
        </w:rPr>
        <w:t xml:space="preserve">). </w:t>
      </w:r>
      <w:r w:rsidR="007668EF">
        <w:rPr>
          <w:rFonts w:asciiTheme="minorBidi" w:eastAsia="Times New Roman" w:hAnsiTheme="minorBidi" w:cstheme="minorBidi"/>
          <w:sz w:val="22"/>
          <w:szCs w:val="22"/>
          <w:lang w:val="en-GB" w:eastAsia="en-US"/>
        </w:rPr>
        <w:t xml:space="preserve">In addition </w:t>
      </w:r>
      <w:r w:rsidR="005870CC">
        <w:rPr>
          <w:rFonts w:asciiTheme="minorBidi" w:eastAsia="Times New Roman" w:hAnsiTheme="minorBidi" w:cstheme="minorBidi"/>
          <w:sz w:val="22"/>
          <w:szCs w:val="22"/>
          <w:lang w:val="en-GB" w:eastAsia="en-US"/>
        </w:rPr>
        <w:t>t</w:t>
      </w:r>
      <w:r w:rsidR="007668EF">
        <w:rPr>
          <w:rFonts w:asciiTheme="minorBidi" w:eastAsia="Times New Roman" w:hAnsiTheme="minorBidi" w:cstheme="minorBidi"/>
          <w:sz w:val="22"/>
          <w:szCs w:val="22"/>
          <w:lang w:val="en-GB" w:eastAsia="en-US"/>
        </w:rPr>
        <w:t>o</w:t>
      </w:r>
      <w:r w:rsidR="005870CC">
        <w:rPr>
          <w:rFonts w:asciiTheme="minorBidi" w:eastAsia="Times New Roman" w:hAnsiTheme="minorBidi" w:cstheme="minorBidi"/>
          <w:sz w:val="22"/>
          <w:szCs w:val="22"/>
          <w:lang w:val="en-GB" w:eastAsia="en-US"/>
        </w:rPr>
        <w:t>,</w:t>
      </w:r>
      <w:r w:rsidR="007668EF">
        <w:rPr>
          <w:rFonts w:asciiTheme="minorBidi" w:eastAsia="Times New Roman" w:hAnsiTheme="minorBidi" w:cstheme="minorBidi"/>
          <w:sz w:val="22"/>
          <w:szCs w:val="22"/>
          <w:lang w:val="en-GB" w:eastAsia="en-US"/>
        </w:rPr>
        <w:t xml:space="preserve"> this an adaptive modulation scheme is used in which throughput is gradually </w:t>
      </w:r>
      <w:r w:rsidR="00B213C7">
        <w:rPr>
          <w:rFonts w:asciiTheme="minorBidi" w:eastAsia="Times New Roman" w:hAnsiTheme="minorBidi" w:cstheme="minorBidi"/>
          <w:sz w:val="22"/>
          <w:szCs w:val="22"/>
          <w:lang w:val="en-GB" w:eastAsia="en-US"/>
        </w:rPr>
        <w:t>altered</w:t>
      </w:r>
      <w:r w:rsidR="007668EF">
        <w:rPr>
          <w:rFonts w:asciiTheme="minorBidi" w:eastAsia="Times New Roman" w:hAnsiTheme="minorBidi" w:cstheme="minorBidi"/>
          <w:sz w:val="22"/>
          <w:szCs w:val="22"/>
          <w:lang w:val="en-GB" w:eastAsia="en-US"/>
        </w:rPr>
        <w:t xml:space="preserve"> as propagation conditions </w:t>
      </w:r>
      <w:r w:rsidR="00B213C7">
        <w:rPr>
          <w:rFonts w:asciiTheme="minorBidi" w:eastAsia="Times New Roman" w:hAnsiTheme="minorBidi" w:cstheme="minorBidi"/>
          <w:sz w:val="22"/>
          <w:szCs w:val="22"/>
          <w:lang w:val="en-GB" w:eastAsia="en-US"/>
        </w:rPr>
        <w:t>change</w:t>
      </w:r>
      <w:r w:rsidR="007668EF">
        <w:rPr>
          <w:rFonts w:asciiTheme="minorBidi" w:eastAsia="Times New Roman" w:hAnsiTheme="minorBidi" w:cstheme="minorBidi"/>
          <w:sz w:val="22"/>
          <w:szCs w:val="22"/>
          <w:lang w:val="en-GB" w:eastAsia="en-US"/>
        </w:rPr>
        <w:t xml:space="preserve">. </w:t>
      </w:r>
      <w:r w:rsidR="00B213C7">
        <w:rPr>
          <w:rFonts w:asciiTheme="minorBidi" w:eastAsia="Times New Roman" w:hAnsiTheme="minorBidi" w:cstheme="minorBidi"/>
          <w:sz w:val="22"/>
          <w:szCs w:val="22"/>
          <w:lang w:val="en-GB" w:eastAsia="en-US"/>
        </w:rPr>
        <w:t>For information, w</w:t>
      </w:r>
      <w:r w:rsidR="007668EF">
        <w:rPr>
          <w:rFonts w:asciiTheme="minorBidi" w:eastAsia="Times New Roman" w:hAnsiTheme="minorBidi" w:cstheme="minorBidi"/>
          <w:sz w:val="22"/>
          <w:szCs w:val="22"/>
          <w:lang w:val="en-GB" w:eastAsia="en-US"/>
        </w:rPr>
        <w:t xml:space="preserve">hen </w:t>
      </w:r>
      <w:r w:rsidR="00FF7881">
        <w:rPr>
          <w:rFonts w:asciiTheme="minorBidi" w:eastAsia="Times New Roman" w:hAnsiTheme="minorBidi" w:cstheme="minorBidi"/>
          <w:sz w:val="22"/>
          <w:szCs w:val="22"/>
          <w:lang w:val="en-GB" w:eastAsia="en-US"/>
        </w:rPr>
        <w:t>64 QAM m</w:t>
      </w:r>
      <w:r w:rsidR="007668EF">
        <w:rPr>
          <w:rFonts w:asciiTheme="minorBidi" w:eastAsia="Times New Roman" w:hAnsiTheme="minorBidi" w:cstheme="minorBidi"/>
          <w:sz w:val="22"/>
          <w:szCs w:val="22"/>
          <w:lang w:val="en-GB" w:eastAsia="en-US"/>
        </w:rPr>
        <w:t xml:space="preserve">odulation </w:t>
      </w:r>
      <w:r w:rsidR="00FF7881">
        <w:rPr>
          <w:rFonts w:asciiTheme="minorBidi" w:eastAsia="Times New Roman" w:hAnsiTheme="minorBidi" w:cstheme="minorBidi"/>
          <w:sz w:val="22"/>
          <w:szCs w:val="22"/>
          <w:lang w:val="en-GB" w:eastAsia="en-US"/>
        </w:rPr>
        <w:t>i</w:t>
      </w:r>
      <w:r w:rsidR="007668EF">
        <w:rPr>
          <w:rFonts w:asciiTheme="minorBidi" w:eastAsia="Times New Roman" w:hAnsiTheme="minorBidi" w:cstheme="minorBidi"/>
          <w:sz w:val="22"/>
          <w:szCs w:val="22"/>
          <w:lang w:val="en-GB" w:eastAsia="en-US"/>
        </w:rPr>
        <w:t xml:space="preserve">s used, throughput of approximately </w:t>
      </w:r>
      <w:r w:rsidR="004A2258">
        <w:rPr>
          <w:rFonts w:asciiTheme="minorBidi" w:eastAsia="Times New Roman" w:hAnsiTheme="minorBidi" w:cstheme="minorBidi"/>
          <w:sz w:val="22"/>
          <w:szCs w:val="22"/>
          <w:lang w:val="en-GB" w:eastAsia="en-US"/>
        </w:rPr>
        <w:t>7</w:t>
      </w:r>
      <w:r w:rsidR="007668EF">
        <w:rPr>
          <w:rFonts w:asciiTheme="minorBidi" w:eastAsia="Times New Roman" w:hAnsiTheme="minorBidi" w:cstheme="minorBidi"/>
          <w:sz w:val="22"/>
          <w:szCs w:val="22"/>
          <w:lang w:val="en-GB" w:eastAsia="en-US"/>
        </w:rPr>
        <w:t xml:space="preserve"> Mbps in the downlink direction </w:t>
      </w:r>
      <w:r w:rsidR="005870CC">
        <w:rPr>
          <w:rFonts w:asciiTheme="minorBidi" w:eastAsia="Times New Roman" w:hAnsiTheme="minorBidi" w:cstheme="minorBidi"/>
          <w:sz w:val="22"/>
          <w:szCs w:val="22"/>
          <w:lang w:val="en-GB" w:eastAsia="en-US"/>
        </w:rPr>
        <w:t xml:space="preserve">and </w:t>
      </w:r>
      <w:r w:rsidR="007668EF">
        <w:rPr>
          <w:rFonts w:asciiTheme="minorBidi" w:eastAsia="Times New Roman" w:hAnsiTheme="minorBidi" w:cstheme="minorBidi"/>
          <w:sz w:val="22"/>
          <w:szCs w:val="22"/>
          <w:lang w:val="en-GB" w:eastAsia="en-US"/>
        </w:rPr>
        <w:t xml:space="preserve">approximately </w:t>
      </w:r>
      <w:r w:rsidR="004A2258">
        <w:rPr>
          <w:rFonts w:asciiTheme="minorBidi" w:eastAsia="Times New Roman" w:hAnsiTheme="minorBidi" w:cstheme="minorBidi"/>
          <w:sz w:val="22"/>
          <w:szCs w:val="22"/>
          <w:lang w:val="en-GB" w:eastAsia="en-US"/>
        </w:rPr>
        <w:t>5</w:t>
      </w:r>
      <w:r w:rsidR="007668EF">
        <w:rPr>
          <w:rFonts w:asciiTheme="minorBidi" w:eastAsia="Times New Roman" w:hAnsiTheme="minorBidi" w:cstheme="minorBidi"/>
          <w:sz w:val="22"/>
          <w:szCs w:val="22"/>
          <w:lang w:val="en-GB" w:eastAsia="en-US"/>
        </w:rPr>
        <w:t xml:space="preserve"> Mbps </w:t>
      </w:r>
      <w:r w:rsidR="005870CC">
        <w:rPr>
          <w:rFonts w:asciiTheme="minorBidi" w:eastAsia="Times New Roman" w:hAnsiTheme="minorBidi" w:cstheme="minorBidi"/>
          <w:sz w:val="22"/>
          <w:szCs w:val="22"/>
          <w:lang w:val="en-GB" w:eastAsia="en-US"/>
        </w:rPr>
        <w:t xml:space="preserve">in the uplink direction </w:t>
      </w:r>
      <w:r w:rsidR="00FF7881">
        <w:rPr>
          <w:rFonts w:asciiTheme="minorBidi" w:eastAsia="Times New Roman" w:hAnsiTheme="minorBidi" w:cstheme="minorBidi"/>
          <w:sz w:val="22"/>
          <w:szCs w:val="22"/>
          <w:lang w:val="en-GB" w:eastAsia="en-US"/>
        </w:rPr>
        <w:t>may</w:t>
      </w:r>
      <w:r w:rsidR="005870CC">
        <w:rPr>
          <w:rFonts w:asciiTheme="minorBidi" w:eastAsia="Times New Roman" w:hAnsiTheme="minorBidi" w:cstheme="minorBidi"/>
          <w:sz w:val="22"/>
          <w:szCs w:val="22"/>
          <w:lang w:val="en-GB" w:eastAsia="en-US"/>
        </w:rPr>
        <w:t xml:space="preserve"> be achieved.</w:t>
      </w:r>
      <w:r w:rsidR="004A2258">
        <w:rPr>
          <w:rFonts w:asciiTheme="minorBidi" w:eastAsia="Times New Roman" w:hAnsiTheme="minorBidi" w:cstheme="minorBidi"/>
          <w:sz w:val="22"/>
          <w:szCs w:val="22"/>
          <w:lang w:val="en-GB" w:eastAsia="en-US"/>
        </w:rPr>
        <w:t xml:space="preserve"> This will depend on system configuration and other conditions. </w:t>
      </w:r>
      <w:r w:rsidR="005870CC">
        <w:rPr>
          <w:rFonts w:asciiTheme="minorBidi" w:eastAsia="Times New Roman" w:hAnsiTheme="minorBidi" w:cstheme="minorBidi"/>
          <w:sz w:val="22"/>
          <w:szCs w:val="22"/>
          <w:lang w:val="en-GB" w:eastAsia="en-US"/>
        </w:rPr>
        <w:t xml:space="preserve"> </w:t>
      </w:r>
    </w:p>
    <w:p w14:paraId="66D139E4" w14:textId="16AF36A0" w:rsidR="0089197B" w:rsidRPr="0089197B" w:rsidRDefault="005870CC" w:rsidP="005870CC">
      <w:pPr>
        <w:widowControl/>
        <w:numPr>
          <w:ilvl w:val="1"/>
          <w:numId w:val="0"/>
        </w:numPr>
        <w:tabs>
          <w:tab w:val="clear" w:pos="360"/>
          <w:tab w:val="clear" w:pos="720"/>
          <w:tab w:val="clear" w:pos="1080"/>
          <w:tab w:val="num" w:pos="0"/>
        </w:tabs>
        <w:spacing w:before="260" w:after="260" w:line="240" w:lineRule="auto"/>
        <w:rPr>
          <w:rFonts w:asciiTheme="minorBidi" w:eastAsia="Times New Roman" w:hAnsiTheme="minorBidi" w:cstheme="minorBidi"/>
          <w:sz w:val="22"/>
          <w:szCs w:val="22"/>
          <w:lang w:val="en-GB" w:eastAsia="en-US"/>
        </w:rPr>
      </w:pPr>
      <w:r>
        <w:rPr>
          <w:rFonts w:asciiTheme="minorBidi" w:eastAsia="Times New Roman" w:hAnsiTheme="minorBidi" w:cstheme="minorBidi"/>
          <w:sz w:val="22"/>
          <w:szCs w:val="22"/>
          <w:lang w:val="en-GB" w:eastAsia="en-US"/>
        </w:rPr>
        <w:t>1.3.4</w:t>
      </w:r>
      <w:r>
        <w:rPr>
          <w:rFonts w:asciiTheme="minorBidi" w:eastAsia="Times New Roman" w:hAnsiTheme="minorBidi" w:cstheme="minorBidi"/>
          <w:sz w:val="22"/>
          <w:szCs w:val="22"/>
          <w:lang w:val="en-GB" w:eastAsia="en-US"/>
        </w:rPr>
        <w:tab/>
      </w:r>
      <w:r w:rsidR="0089197B" w:rsidRPr="0089197B">
        <w:rPr>
          <w:rFonts w:asciiTheme="minorBidi" w:eastAsia="Times New Roman" w:hAnsiTheme="minorBidi" w:cstheme="minorBidi"/>
          <w:sz w:val="22"/>
          <w:szCs w:val="22"/>
          <w:lang w:val="en-GB" w:eastAsia="en-US"/>
        </w:rPr>
        <w:t>The MSs are part of the Customer Premise Equipment (CPE)</w:t>
      </w:r>
      <w:r w:rsidR="005C6E8E">
        <w:rPr>
          <w:rFonts w:asciiTheme="minorBidi" w:eastAsia="Times New Roman" w:hAnsiTheme="minorBidi" w:cstheme="minorBidi"/>
          <w:sz w:val="22"/>
          <w:szCs w:val="22"/>
          <w:lang w:val="en-GB" w:eastAsia="en-US"/>
        </w:rPr>
        <w:t xml:space="preserve">, </w:t>
      </w:r>
      <w:r w:rsidR="0089197B" w:rsidRPr="0089197B">
        <w:rPr>
          <w:rFonts w:asciiTheme="minorBidi" w:eastAsia="Times New Roman" w:hAnsiTheme="minorBidi" w:cstheme="minorBidi"/>
          <w:sz w:val="22"/>
          <w:szCs w:val="22"/>
          <w:lang w:val="en-GB" w:eastAsia="en-US"/>
        </w:rPr>
        <w:t>embedded in the aircraft providing an IP interface for the airborne network. BSs configure the cell planning</w:t>
      </w:r>
      <w:r w:rsidR="00F87D71">
        <w:rPr>
          <w:rFonts w:asciiTheme="minorBidi" w:eastAsia="Times New Roman" w:hAnsiTheme="minorBidi" w:cstheme="minorBidi"/>
          <w:sz w:val="22"/>
          <w:szCs w:val="22"/>
          <w:lang w:val="en-GB" w:eastAsia="en-US"/>
        </w:rPr>
        <w:t>,</w:t>
      </w:r>
      <w:r w:rsidR="00D41C68">
        <w:rPr>
          <w:rFonts w:asciiTheme="minorBidi" w:eastAsia="Times New Roman" w:hAnsiTheme="minorBidi" w:cstheme="minorBidi"/>
          <w:sz w:val="22"/>
          <w:szCs w:val="22"/>
          <w:lang w:val="en-GB" w:eastAsia="en-US"/>
        </w:rPr>
        <w:t xml:space="preserve"> </w:t>
      </w:r>
      <w:r w:rsidR="0089197B" w:rsidRPr="0089197B">
        <w:rPr>
          <w:rFonts w:asciiTheme="minorBidi" w:eastAsia="Times New Roman" w:hAnsiTheme="minorBidi" w:cstheme="minorBidi"/>
          <w:sz w:val="22"/>
          <w:szCs w:val="22"/>
          <w:lang w:val="en-GB" w:eastAsia="en-US"/>
        </w:rPr>
        <w:t>manage the channel assignment and access to the radio medi</w:t>
      </w:r>
      <w:r w:rsidR="00F87D71">
        <w:rPr>
          <w:rFonts w:asciiTheme="minorBidi" w:eastAsia="Times New Roman" w:hAnsiTheme="minorBidi" w:cstheme="minorBidi"/>
          <w:sz w:val="22"/>
          <w:szCs w:val="22"/>
          <w:lang w:val="en-GB" w:eastAsia="en-US"/>
        </w:rPr>
        <w:t>a</w:t>
      </w:r>
      <w:r w:rsidR="0089197B" w:rsidRPr="0089197B">
        <w:rPr>
          <w:rFonts w:asciiTheme="minorBidi" w:eastAsia="Times New Roman" w:hAnsiTheme="minorBidi" w:cstheme="minorBidi"/>
          <w:sz w:val="22"/>
          <w:szCs w:val="22"/>
          <w:lang w:val="en-GB" w:eastAsia="en-US"/>
        </w:rPr>
        <w:t xml:space="preserve"> in the cellular network. The Access Service Network (ASN) </w:t>
      </w:r>
      <w:r w:rsidR="00896D9A">
        <w:rPr>
          <w:rFonts w:asciiTheme="minorBidi" w:eastAsia="Times New Roman" w:hAnsiTheme="minorBidi" w:cstheme="minorBidi"/>
          <w:sz w:val="22"/>
          <w:szCs w:val="22"/>
          <w:lang w:val="en-GB" w:eastAsia="en-US"/>
        </w:rPr>
        <w:t>consists of at least on</w:t>
      </w:r>
      <w:r w:rsidR="00B129E2">
        <w:rPr>
          <w:rFonts w:asciiTheme="minorBidi" w:eastAsia="Times New Roman" w:hAnsiTheme="minorBidi" w:cstheme="minorBidi"/>
          <w:sz w:val="22"/>
          <w:szCs w:val="22"/>
          <w:lang w:val="en-GB" w:eastAsia="en-US"/>
        </w:rPr>
        <w:t>e</w:t>
      </w:r>
      <w:r w:rsidR="00896D9A">
        <w:rPr>
          <w:rFonts w:asciiTheme="minorBidi" w:eastAsia="Times New Roman" w:hAnsiTheme="minorBidi" w:cstheme="minorBidi"/>
          <w:sz w:val="22"/>
          <w:szCs w:val="22"/>
          <w:lang w:val="en-GB" w:eastAsia="en-US"/>
        </w:rPr>
        <w:t xml:space="preserve"> BS and one or more </w:t>
      </w:r>
      <w:r w:rsidR="0089197B" w:rsidRPr="0089197B">
        <w:rPr>
          <w:rFonts w:asciiTheme="minorBidi" w:eastAsia="Times New Roman" w:hAnsiTheme="minorBidi" w:cstheme="minorBidi"/>
          <w:sz w:val="22"/>
          <w:szCs w:val="22"/>
          <w:lang w:val="en-GB" w:eastAsia="en-US"/>
        </w:rPr>
        <w:t xml:space="preserve"> ASN Gateway</w:t>
      </w:r>
      <w:r w:rsidR="00896D9A">
        <w:rPr>
          <w:rFonts w:asciiTheme="minorBidi" w:eastAsia="Times New Roman" w:hAnsiTheme="minorBidi" w:cstheme="minorBidi"/>
          <w:sz w:val="22"/>
          <w:szCs w:val="22"/>
          <w:lang w:val="en-GB" w:eastAsia="en-US"/>
        </w:rPr>
        <w:t>s</w:t>
      </w:r>
      <w:r w:rsidR="0089197B" w:rsidRPr="0089197B">
        <w:rPr>
          <w:rFonts w:asciiTheme="minorBidi" w:eastAsia="Times New Roman" w:hAnsiTheme="minorBidi" w:cstheme="minorBidi"/>
          <w:sz w:val="22"/>
          <w:szCs w:val="22"/>
          <w:lang w:val="en-GB" w:eastAsia="en-US"/>
        </w:rPr>
        <w:t>. Th</w:t>
      </w:r>
      <w:r w:rsidR="00D41C68">
        <w:rPr>
          <w:rFonts w:asciiTheme="minorBidi" w:eastAsia="Times New Roman" w:hAnsiTheme="minorBidi" w:cstheme="minorBidi"/>
          <w:sz w:val="22"/>
          <w:szCs w:val="22"/>
          <w:lang w:val="en-GB" w:eastAsia="en-US"/>
        </w:rPr>
        <w:t>e</w:t>
      </w:r>
      <w:r w:rsidR="0089197B" w:rsidRPr="0089197B">
        <w:rPr>
          <w:rFonts w:asciiTheme="minorBidi" w:eastAsia="Times New Roman" w:hAnsiTheme="minorBidi" w:cstheme="minorBidi"/>
          <w:sz w:val="22"/>
          <w:szCs w:val="22"/>
          <w:lang w:val="en-GB" w:eastAsia="en-US"/>
        </w:rPr>
        <w:t xml:space="preserve"> </w:t>
      </w:r>
      <w:r w:rsidR="00896D9A">
        <w:rPr>
          <w:rFonts w:asciiTheme="minorBidi" w:eastAsia="Times New Roman" w:hAnsiTheme="minorBidi" w:cstheme="minorBidi"/>
          <w:sz w:val="22"/>
          <w:szCs w:val="22"/>
          <w:lang w:val="en-GB" w:eastAsia="en-US"/>
        </w:rPr>
        <w:t xml:space="preserve">ASN </w:t>
      </w:r>
      <w:r w:rsidR="0089197B" w:rsidRPr="0089197B">
        <w:rPr>
          <w:rFonts w:asciiTheme="minorBidi" w:eastAsia="Times New Roman" w:hAnsiTheme="minorBidi" w:cstheme="minorBidi"/>
          <w:sz w:val="22"/>
          <w:szCs w:val="22"/>
          <w:lang w:val="en-GB" w:eastAsia="en-US"/>
        </w:rPr>
        <w:t xml:space="preserve">functional block is in charge of managing overall radio access aspects and provides an IP interface that facilitates the integration with the ATN network and services. </w:t>
      </w:r>
      <w:proofErr w:type="spellStart"/>
      <w:r w:rsidR="0089197B" w:rsidRPr="0089197B">
        <w:rPr>
          <w:rFonts w:asciiTheme="minorBidi" w:eastAsia="Times New Roman" w:hAnsiTheme="minorBidi" w:cstheme="minorBidi"/>
          <w:sz w:val="22"/>
          <w:szCs w:val="22"/>
          <w:lang w:val="en-GB" w:eastAsia="en-US"/>
        </w:rPr>
        <w:t>AeroMACS</w:t>
      </w:r>
      <w:proofErr w:type="spellEnd"/>
      <w:r w:rsidR="0089197B" w:rsidRPr="0089197B">
        <w:rPr>
          <w:rFonts w:asciiTheme="minorBidi" w:eastAsia="Times New Roman" w:hAnsiTheme="minorBidi" w:cstheme="minorBidi"/>
          <w:sz w:val="22"/>
          <w:szCs w:val="22"/>
          <w:lang w:val="en-GB" w:eastAsia="en-US"/>
        </w:rPr>
        <w:t xml:space="preserve"> security features include mechanisms for authentication, authorization</w:t>
      </w:r>
      <w:r w:rsidR="00F87D71">
        <w:rPr>
          <w:rFonts w:asciiTheme="minorBidi" w:eastAsia="Times New Roman" w:hAnsiTheme="minorBidi" w:cstheme="minorBidi"/>
          <w:sz w:val="22"/>
          <w:szCs w:val="22"/>
          <w:lang w:val="en-GB" w:eastAsia="en-US"/>
        </w:rPr>
        <w:t xml:space="preserve"> and</w:t>
      </w:r>
      <w:r w:rsidR="0089197B" w:rsidRPr="0089197B">
        <w:rPr>
          <w:rFonts w:asciiTheme="minorBidi" w:eastAsia="Times New Roman" w:hAnsiTheme="minorBidi" w:cstheme="minorBidi"/>
          <w:sz w:val="22"/>
          <w:szCs w:val="22"/>
          <w:lang w:val="en-GB" w:eastAsia="en-US"/>
        </w:rPr>
        <w:t xml:space="preserve"> encryption .</w:t>
      </w:r>
    </w:p>
    <w:p w14:paraId="66D139E5" w14:textId="3EC3E8DA" w:rsidR="0089197B" w:rsidRPr="0089197B" w:rsidRDefault="00C64B69" w:rsidP="00BA0724">
      <w:pPr>
        <w:widowControl/>
        <w:numPr>
          <w:ilvl w:val="1"/>
          <w:numId w:val="0"/>
        </w:numPr>
        <w:tabs>
          <w:tab w:val="clear" w:pos="360"/>
          <w:tab w:val="clear" w:pos="720"/>
          <w:tab w:val="clear" w:pos="1080"/>
          <w:tab w:val="num" w:pos="0"/>
        </w:tabs>
        <w:spacing w:before="260" w:after="260" w:line="240" w:lineRule="auto"/>
        <w:rPr>
          <w:rFonts w:asciiTheme="minorBidi" w:eastAsia="Times New Roman" w:hAnsiTheme="minorBidi" w:cstheme="minorBidi"/>
          <w:sz w:val="22"/>
          <w:szCs w:val="22"/>
          <w:lang w:val="en-GB" w:eastAsia="en-US"/>
        </w:rPr>
      </w:pPr>
      <w:r>
        <w:rPr>
          <w:rFonts w:asciiTheme="minorBidi" w:eastAsia="Times New Roman" w:hAnsiTheme="minorBidi" w:cstheme="minorBidi"/>
          <w:sz w:val="22"/>
          <w:szCs w:val="22"/>
          <w:lang w:val="en-GB" w:eastAsia="en-US"/>
        </w:rPr>
        <w:t>1</w:t>
      </w:r>
      <w:r w:rsidR="0089197B">
        <w:rPr>
          <w:rFonts w:asciiTheme="minorBidi" w:eastAsia="Times New Roman" w:hAnsiTheme="minorBidi" w:cstheme="minorBidi"/>
          <w:sz w:val="22"/>
          <w:szCs w:val="22"/>
          <w:lang w:val="en-GB" w:eastAsia="en-US"/>
        </w:rPr>
        <w:t>.3.</w:t>
      </w:r>
      <w:r w:rsidR="005870CC">
        <w:rPr>
          <w:rFonts w:asciiTheme="minorBidi" w:eastAsia="Times New Roman" w:hAnsiTheme="minorBidi" w:cstheme="minorBidi"/>
          <w:sz w:val="22"/>
          <w:szCs w:val="22"/>
          <w:lang w:val="en-GB" w:eastAsia="en-US"/>
        </w:rPr>
        <w:t>5</w:t>
      </w:r>
      <w:r w:rsidR="0089197B">
        <w:rPr>
          <w:rFonts w:asciiTheme="minorBidi" w:eastAsia="Times New Roman" w:hAnsiTheme="minorBidi" w:cstheme="minorBidi"/>
          <w:sz w:val="22"/>
          <w:szCs w:val="22"/>
          <w:lang w:val="en-GB" w:eastAsia="en-US"/>
        </w:rPr>
        <w:tab/>
      </w:r>
      <w:r w:rsidR="0089197B" w:rsidRPr="0089197B">
        <w:rPr>
          <w:rFonts w:asciiTheme="minorBidi" w:eastAsia="Times New Roman" w:hAnsiTheme="minorBidi" w:cstheme="minorBidi"/>
          <w:sz w:val="22"/>
          <w:szCs w:val="22"/>
          <w:lang w:val="en-GB" w:eastAsia="en-US"/>
        </w:rPr>
        <w:t xml:space="preserve">An </w:t>
      </w:r>
      <w:proofErr w:type="spellStart"/>
      <w:r w:rsidR="0089197B" w:rsidRPr="0089197B">
        <w:rPr>
          <w:rFonts w:asciiTheme="minorBidi" w:eastAsia="Times New Roman" w:hAnsiTheme="minorBidi" w:cstheme="minorBidi"/>
          <w:sz w:val="22"/>
          <w:szCs w:val="22"/>
          <w:lang w:val="en-GB" w:eastAsia="en-US"/>
        </w:rPr>
        <w:t>AeroMACS</w:t>
      </w:r>
      <w:proofErr w:type="spellEnd"/>
      <w:r w:rsidR="0089197B" w:rsidRPr="0089197B">
        <w:rPr>
          <w:rFonts w:asciiTheme="minorBidi" w:eastAsia="Times New Roman" w:hAnsiTheme="minorBidi" w:cstheme="minorBidi"/>
          <w:sz w:val="22"/>
          <w:szCs w:val="22"/>
          <w:lang w:val="en-GB" w:eastAsia="en-US"/>
        </w:rPr>
        <w:t xml:space="preserve"> system can potentially support a wide variety of IP data, video, and voice communications and information exchanges among mobile </w:t>
      </w:r>
      <w:r w:rsidR="005B0E26">
        <w:rPr>
          <w:rFonts w:asciiTheme="minorBidi" w:eastAsia="Times New Roman" w:hAnsiTheme="minorBidi" w:cstheme="minorBidi"/>
          <w:sz w:val="22"/>
          <w:szCs w:val="22"/>
          <w:lang w:val="en-GB" w:eastAsia="en-US"/>
        </w:rPr>
        <w:t xml:space="preserve">and fixed </w:t>
      </w:r>
      <w:r w:rsidR="0089197B" w:rsidRPr="0089197B">
        <w:rPr>
          <w:rFonts w:asciiTheme="minorBidi" w:eastAsia="Times New Roman" w:hAnsiTheme="minorBidi" w:cstheme="minorBidi"/>
          <w:sz w:val="22"/>
          <w:szCs w:val="22"/>
          <w:lang w:val="en-GB" w:eastAsia="en-US"/>
        </w:rPr>
        <w:t xml:space="preserve">users at the airport. The airport Communications, Navigation, and Surveillance (CNS) infrastructure that </w:t>
      </w:r>
      <w:r w:rsidR="0089197B" w:rsidRPr="0089197B">
        <w:rPr>
          <w:rFonts w:asciiTheme="minorBidi" w:eastAsia="Times New Roman" w:hAnsiTheme="minorBidi" w:cstheme="minorBidi"/>
          <w:sz w:val="22"/>
          <w:szCs w:val="22"/>
          <w:lang w:val="en-GB" w:eastAsia="en-US"/>
        </w:rPr>
        <w:lastRenderedPageBreak/>
        <w:t xml:space="preserve">supports Air Traffic Management (ATM) and Air Traffic Control (ATC) on the airport surface can also benefit from secure wireless communications </w:t>
      </w:r>
      <w:r w:rsidR="00896D9A">
        <w:rPr>
          <w:rFonts w:asciiTheme="minorBidi" w:eastAsia="Times New Roman" w:hAnsiTheme="minorBidi" w:cstheme="minorBidi"/>
          <w:sz w:val="22"/>
          <w:szCs w:val="22"/>
          <w:lang w:val="en-GB" w:eastAsia="en-US"/>
        </w:rPr>
        <w:t>supporting</w:t>
      </w:r>
      <w:r w:rsidR="00D41C68">
        <w:rPr>
          <w:rFonts w:asciiTheme="minorBidi" w:eastAsia="Times New Roman" w:hAnsiTheme="minorBidi" w:cstheme="minorBidi"/>
          <w:sz w:val="22"/>
          <w:szCs w:val="22"/>
          <w:lang w:val="en-GB" w:eastAsia="en-US"/>
        </w:rPr>
        <w:t xml:space="preserve"> </w:t>
      </w:r>
      <w:r w:rsidR="00896D9A">
        <w:rPr>
          <w:rFonts w:asciiTheme="minorBidi" w:eastAsia="Times New Roman" w:hAnsiTheme="minorBidi" w:cstheme="minorBidi"/>
          <w:sz w:val="22"/>
          <w:szCs w:val="22"/>
          <w:lang w:val="en-GB" w:eastAsia="en-US"/>
        </w:rPr>
        <w:t>im</w:t>
      </w:r>
      <w:r w:rsidR="0089197B" w:rsidRPr="0089197B">
        <w:rPr>
          <w:rFonts w:asciiTheme="minorBidi" w:eastAsia="Times New Roman" w:hAnsiTheme="minorBidi" w:cstheme="minorBidi"/>
          <w:sz w:val="22"/>
          <w:szCs w:val="22"/>
          <w:lang w:val="en-GB" w:eastAsia="en-US"/>
        </w:rPr>
        <w:t xml:space="preserve">proved availability and diversity.  A wideband communications network can enable sharing of graphical data and  video to significantly increase situational awareness, improve surface traffic movement to reduce congestion and delays, and help prevent runway incursions. </w:t>
      </w:r>
      <w:proofErr w:type="spellStart"/>
      <w:r w:rsidR="0089197B" w:rsidRPr="0089197B">
        <w:rPr>
          <w:rFonts w:asciiTheme="minorBidi" w:eastAsia="Times New Roman" w:hAnsiTheme="minorBidi" w:cstheme="minorBidi"/>
          <w:sz w:val="22"/>
          <w:szCs w:val="22"/>
          <w:lang w:val="en-GB" w:eastAsia="en-US"/>
        </w:rPr>
        <w:t>AeroMACS</w:t>
      </w:r>
      <w:proofErr w:type="spellEnd"/>
      <w:r w:rsidR="0089197B" w:rsidRPr="0089197B">
        <w:rPr>
          <w:rFonts w:asciiTheme="minorBidi" w:eastAsia="Times New Roman" w:hAnsiTheme="minorBidi" w:cstheme="minorBidi"/>
          <w:sz w:val="22"/>
          <w:szCs w:val="22"/>
          <w:lang w:val="en-GB" w:eastAsia="en-US"/>
        </w:rPr>
        <w:t xml:space="preserve"> can provide temporary communications capabilities during construction or outages, and reduce the cost of connectivity. A broadband wireless communications system like </w:t>
      </w:r>
      <w:proofErr w:type="spellStart"/>
      <w:r w:rsidR="0089197B" w:rsidRPr="0089197B">
        <w:rPr>
          <w:rFonts w:asciiTheme="minorBidi" w:eastAsia="Times New Roman" w:hAnsiTheme="minorBidi" w:cstheme="minorBidi"/>
          <w:sz w:val="22"/>
          <w:szCs w:val="22"/>
          <w:lang w:val="en-GB" w:eastAsia="en-US"/>
        </w:rPr>
        <w:t>AeroMACS</w:t>
      </w:r>
      <w:proofErr w:type="spellEnd"/>
      <w:r w:rsidR="0089197B" w:rsidRPr="0089197B">
        <w:rPr>
          <w:rFonts w:asciiTheme="minorBidi" w:eastAsia="Times New Roman" w:hAnsiTheme="minorBidi" w:cstheme="minorBidi"/>
          <w:sz w:val="22"/>
          <w:szCs w:val="22"/>
          <w:lang w:val="en-GB" w:eastAsia="en-US"/>
        </w:rPr>
        <w:t xml:space="preserve"> can </w:t>
      </w:r>
      <w:r w:rsidR="00BD2D91">
        <w:rPr>
          <w:rFonts w:asciiTheme="minorBidi" w:eastAsia="Times New Roman" w:hAnsiTheme="minorBidi" w:cstheme="minorBidi"/>
          <w:sz w:val="22"/>
          <w:szCs w:val="22"/>
          <w:lang w:val="en-GB" w:eastAsia="en-US"/>
        </w:rPr>
        <w:t xml:space="preserve">lead to </w:t>
      </w:r>
      <w:r w:rsidR="0089197B" w:rsidRPr="0089197B">
        <w:rPr>
          <w:rFonts w:asciiTheme="minorBidi" w:eastAsia="Times New Roman" w:hAnsiTheme="minorBidi" w:cstheme="minorBidi"/>
          <w:sz w:val="22"/>
          <w:szCs w:val="22"/>
          <w:lang w:val="en-GB" w:eastAsia="en-US"/>
        </w:rPr>
        <w:t>enhance</w:t>
      </w:r>
      <w:r w:rsidR="00BD2D91">
        <w:rPr>
          <w:rFonts w:asciiTheme="minorBidi" w:eastAsia="Times New Roman" w:hAnsiTheme="minorBidi" w:cstheme="minorBidi"/>
          <w:sz w:val="22"/>
          <w:szCs w:val="22"/>
          <w:lang w:val="en-GB" w:eastAsia="en-US"/>
        </w:rPr>
        <w:t>d</w:t>
      </w:r>
      <w:r w:rsidR="0089197B" w:rsidRPr="0089197B">
        <w:rPr>
          <w:rFonts w:asciiTheme="minorBidi" w:eastAsia="Times New Roman" w:hAnsiTheme="minorBidi" w:cstheme="minorBidi"/>
          <w:sz w:val="22"/>
          <w:szCs w:val="22"/>
          <w:lang w:val="en-GB" w:eastAsia="en-US"/>
        </w:rPr>
        <w:t xml:space="preserve"> collaborative decision making, ease updating of large databases, provide up-to-date weather graphics and aeronautical information (Aeronautical Information and Meteorological Services), and enable aircraft access to System Wide Information Management (SWIM) services, Collaborative Decision Making (CDM) message transactions and delivery of time-critical advisory information to the cockpit.</w:t>
      </w:r>
    </w:p>
    <w:p w14:paraId="66D139E6" w14:textId="0DD6C52B" w:rsidR="0089197B" w:rsidRPr="0089197B" w:rsidRDefault="00C64B69" w:rsidP="00444BDD">
      <w:pPr>
        <w:widowControl/>
        <w:numPr>
          <w:ilvl w:val="1"/>
          <w:numId w:val="0"/>
        </w:numPr>
        <w:tabs>
          <w:tab w:val="clear" w:pos="360"/>
          <w:tab w:val="clear" w:pos="720"/>
          <w:tab w:val="clear" w:pos="1080"/>
          <w:tab w:val="num" w:pos="0"/>
        </w:tabs>
        <w:spacing w:before="260" w:after="260" w:line="240" w:lineRule="auto"/>
        <w:rPr>
          <w:rFonts w:asciiTheme="minorBidi" w:eastAsia="Times New Roman" w:hAnsiTheme="minorBidi" w:cstheme="minorBidi"/>
          <w:sz w:val="22"/>
          <w:szCs w:val="22"/>
          <w:lang w:val="en-GB" w:eastAsia="en-US"/>
        </w:rPr>
      </w:pPr>
      <w:r>
        <w:rPr>
          <w:rFonts w:asciiTheme="minorBidi" w:eastAsia="Times New Roman" w:hAnsiTheme="minorBidi" w:cstheme="minorBidi"/>
          <w:sz w:val="22"/>
          <w:szCs w:val="22"/>
          <w:lang w:val="en-GB" w:eastAsia="en-US"/>
        </w:rPr>
        <w:t>1</w:t>
      </w:r>
      <w:r w:rsidR="0089197B">
        <w:rPr>
          <w:rFonts w:asciiTheme="minorBidi" w:eastAsia="Times New Roman" w:hAnsiTheme="minorBidi" w:cstheme="minorBidi"/>
          <w:sz w:val="22"/>
          <w:szCs w:val="22"/>
          <w:lang w:val="en-GB" w:eastAsia="en-US"/>
        </w:rPr>
        <w:t>.3.</w:t>
      </w:r>
      <w:r w:rsidR="005870CC">
        <w:rPr>
          <w:rFonts w:asciiTheme="minorBidi" w:eastAsia="Times New Roman" w:hAnsiTheme="minorBidi" w:cstheme="minorBidi"/>
          <w:sz w:val="22"/>
          <w:szCs w:val="22"/>
          <w:lang w:val="en-GB" w:eastAsia="en-US"/>
        </w:rPr>
        <w:t>6</w:t>
      </w:r>
      <w:r w:rsidR="0089197B">
        <w:rPr>
          <w:rFonts w:asciiTheme="minorBidi" w:eastAsia="Times New Roman" w:hAnsiTheme="minorBidi" w:cstheme="minorBidi"/>
          <w:sz w:val="22"/>
          <w:szCs w:val="22"/>
          <w:lang w:val="en-GB" w:eastAsia="en-US"/>
        </w:rPr>
        <w:tab/>
      </w:r>
      <w:r w:rsidR="0089197B" w:rsidRPr="0089197B">
        <w:rPr>
          <w:rFonts w:asciiTheme="minorBidi" w:eastAsia="Times New Roman" w:hAnsiTheme="minorBidi" w:cstheme="minorBidi"/>
          <w:sz w:val="22"/>
          <w:szCs w:val="22"/>
          <w:lang w:val="en-GB" w:eastAsia="en-US"/>
        </w:rPr>
        <w:t xml:space="preserve">Research and validation of the </w:t>
      </w:r>
      <w:proofErr w:type="spellStart"/>
      <w:r w:rsidR="0089197B" w:rsidRPr="0089197B">
        <w:rPr>
          <w:rFonts w:asciiTheme="minorBidi" w:eastAsia="Times New Roman" w:hAnsiTheme="minorBidi" w:cstheme="minorBidi"/>
          <w:sz w:val="22"/>
          <w:szCs w:val="22"/>
          <w:lang w:val="en-GB" w:eastAsia="en-US"/>
        </w:rPr>
        <w:t>AeroMACS</w:t>
      </w:r>
      <w:proofErr w:type="spellEnd"/>
      <w:r w:rsidR="0089197B" w:rsidRPr="0089197B">
        <w:rPr>
          <w:rFonts w:asciiTheme="minorBidi" w:eastAsia="Times New Roman" w:hAnsiTheme="minorBidi" w:cstheme="minorBidi"/>
          <w:sz w:val="22"/>
          <w:szCs w:val="22"/>
          <w:lang w:val="en-GB" w:eastAsia="en-US"/>
        </w:rPr>
        <w:t xml:space="preserve"> technology has been carried out by coordination of the EUROCAE WG-82 and RTCA SC-223 working groups. The result of this joint effort has led to the publication of an </w:t>
      </w:r>
      <w:proofErr w:type="spellStart"/>
      <w:r w:rsidR="0089197B" w:rsidRPr="0089197B">
        <w:rPr>
          <w:rFonts w:asciiTheme="minorBidi" w:eastAsia="Times New Roman" w:hAnsiTheme="minorBidi" w:cstheme="minorBidi"/>
          <w:sz w:val="22"/>
          <w:szCs w:val="22"/>
          <w:lang w:val="en-GB" w:eastAsia="en-US"/>
        </w:rPr>
        <w:t>AeroMACS</w:t>
      </w:r>
      <w:proofErr w:type="spellEnd"/>
      <w:r w:rsidR="0089197B" w:rsidRPr="0089197B">
        <w:rPr>
          <w:rFonts w:asciiTheme="minorBidi" w:eastAsia="Times New Roman" w:hAnsiTheme="minorBidi" w:cstheme="minorBidi"/>
          <w:sz w:val="22"/>
          <w:szCs w:val="22"/>
          <w:lang w:val="en-GB" w:eastAsia="en-US"/>
        </w:rPr>
        <w:t xml:space="preserve"> Profile, stating the list of technical items mandated to be supported by the radio interface as referred to in the IEEE 802.16 standard in order to guarantee radio interoperability. In addition, EUROCAE and RTCA jointly developed an </w:t>
      </w:r>
      <w:proofErr w:type="spellStart"/>
      <w:r w:rsidR="0089197B" w:rsidRPr="0089197B">
        <w:rPr>
          <w:rFonts w:asciiTheme="minorBidi" w:eastAsia="Times New Roman" w:hAnsiTheme="minorBidi" w:cstheme="minorBidi"/>
          <w:sz w:val="22"/>
          <w:szCs w:val="22"/>
          <w:lang w:val="en-GB" w:eastAsia="en-US"/>
        </w:rPr>
        <w:t>AeroMACS</w:t>
      </w:r>
      <w:proofErr w:type="spellEnd"/>
      <w:r w:rsidR="0089197B" w:rsidRPr="0089197B">
        <w:rPr>
          <w:rFonts w:asciiTheme="minorBidi" w:eastAsia="Times New Roman" w:hAnsiTheme="minorBidi" w:cstheme="minorBidi"/>
          <w:sz w:val="22"/>
          <w:szCs w:val="22"/>
          <w:lang w:val="en-GB" w:eastAsia="en-US"/>
        </w:rPr>
        <w:t xml:space="preserve"> Minimum Operational Performance System (MOPS) specifying the functional features of the </w:t>
      </w:r>
      <w:proofErr w:type="spellStart"/>
      <w:r w:rsidR="0089197B" w:rsidRPr="0089197B">
        <w:rPr>
          <w:rFonts w:asciiTheme="minorBidi" w:eastAsia="Times New Roman" w:hAnsiTheme="minorBidi" w:cstheme="minorBidi"/>
          <w:sz w:val="22"/>
          <w:szCs w:val="22"/>
          <w:lang w:val="en-GB" w:eastAsia="en-US"/>
        </w:rPr>
        <w:t>AeroMACS</w:t>
      </w:r>
      <w:proofErr w:type="spellEnd"/>
      <w:r w:rsidR="0089197B" w:rsidRPr="0089197B">
        <w:rPr>
          <w:rFonts w:asciiTheme="minorBidi" w:eastAsia="Times New Roman" w:hAnsiTheme="minorBidi" w:cstheme="minorBidi"/>
          <w:sz w:val="22"/>
          <w:szCs w:val="22"/>
          <w:lang w:val="en-GB" w:eastAsia="en-US"/>
        </w:rPr>
        <w:t xml:space="preserve"> Profile, and describing the environmental conditions and test cases required for aeronautical use. Finally, the </w:t>
      </w:r>
      <w:proofErr w:type="spellStart"/>
      <w:r w:rsidR="0089197B" w:rsidRPr="0089197B">
        <w:rPr>
          <w:rFonts w:asciiTheme="minorBidi" w:eastAsia="Times New Roman" w:hAnsiTheme="minorBidi" w:cstheme="minorBidi"/>
          <w:sz w:val="22"/>
          <w:szCs w:val="22"/>
          <w:lang w:val="en-GB" w:eastAsia="en-US"/>
        </w:rPr>
        <w:t>AeroMACS</w:t>
      </w:r>
      <w:proofErr w:type="spellEnd"/>
      <w:r w:rsidR="0089197B" w:rsidRPr="0089197B">
        <w:rPr>
          <w:rFonts w:asciiTheme="minorBidi" w:eastAsia="Times New Roman" w:hAnsiTheme="minorBidi" w:cstheme="minorBidi"/>
          <w:sz w:val="22"/>
          <w:szCs w:val="22"/>
          <w:lang w:val="en-GB" w:eastAsia="en-US"/>
        </w:rPr>
        <w:t xml:space="preserve"> Minimum Aircraft System Performance Specification (MASPS) by EUROCAE describes </w:t>
      </w:r>
      <w:r w:rsidR="00BD2D91">
        <w:rPr>
          <w:rFonts w:asciiTheme="minorBidi" w:eastAsia="Times New Roman" w:hAnsiTheme="minorBidi" w:cstheme="minorBidi"/>
          <w:sz w:val="22"/>
          <w:szCs w:val="22"/>
          <w:lang w:val="en-GB" w:eastAsia="en-US"/>
        </w:rPr>
        <w:t xml:space="preserve">a set of </w:t>
      </w:r>
      <w:r w:rsidR="0089197B" w:rsidRPr="0089197B">
        <w:rPr>
          <w:rFonts w:asciiTheme="minorBidi" w:eastAsia="Times New Roman" w:hAnsiTheme="minorBidi" w:cstheme="minorBidi"/>
          <w:sz w:val="22"/>
          <w:lang w:val="en-GB" w:eastAsia="en-US"/>
        </w:rPr>
        <w:t xml:space="preserve">system performance requirements </w:t>
      </w:r>
      <w:r w:rsidR="00CF4C6E">
        <w:rPr>
          <w:rFonts w:asciiTheme="minorBidi" w:eastAsia="Times New Roman" w:hAnsiTheme="minorBidi" w:cstheme="minorBidi"/>
          <w:sz w:val="22"/>
          <w:lang w:val="en-GB" w:eastAsia="en-US"/>
        </w:rPr>
        <w:t xml:space="preserve">and </w:t>
      </w:r>
      <w:r w:rsidR="0089197B" w:rsidRPr="0089197B">
        <w:rPr>
          <w:rFonts w:asciiTheme="minorBidi" w:eastAsia="Times New Roman" w:hAnsiTheme="minorBidi" w:cstheme="minorBidi"/>
          <w:sz w:val="22"/>
          <w:lang w:val="en-GB" w:eastAsia="en-US"/>
        </w:rPr>
        <w:t xml:space="preserve">outlines possible implementation options (architectures, use cases) for </w:t>
      </w:r>
      <w:proofErr w:type="spellStart"/>
      <w:r w:rsidR="0089197B" w:rsidRPr="0089197B">
        <w:rPr>
          <w:rFonts w:asciiTheme="minorBidi" w:eastAsia="Times New Roman" w:hAnsiTheme="minorBidi" w:cstheme="minorBidi"/>
          <w:sz w:val="22"/>
          <w:lang w:val="en-GB" w:eastAsia="en-US"/>
        </w:rPr>
        <w:t>AeroMACS</w:t>
      </w:r>
      <w:proofErr w:type="spellEnd"/>
      <w:r w:rsidR="0089197B" w:rsidRPr="0089197B">
        <w:rPr>
          <w:rFonts w:asciiTheme="minorBidi" w:eastAsia="Times New Roman" w:hAnsiTheme="minorBidi" w:cstheme="minorBidi"/>
          <w:sz w:val="22"/>
          <w:lang w:val="en-GB" w:eastAsia="en-US"/>
        </w:rPr>
        <w:t>.</w:t>
      </w:r>
    </w:p>
    <w:p w14:paraId="66D139E7" w14:textId="0356CB4E" w:rsidR="0089197B" w:rsidRPr="0089197B" w:rsidRDefault="00C64B69" w:rsidP="005870CC">
      <w:pPr>
        <w:widowControl/>
        <w:numPr>
          <w:ilvl w:val="1"/>
          <w:numId w:val="0"/>
        </w:numPr>
        <w:tabs>
          <w:tab w:val="clear" w:pos="360"/>
          <w:tab w:val="clear" w:pos="720"/>
          <w:tab w:val="clear" w:pos="1080"/>
          <w:tab w:val="num" w:pos="0"/>
        </w:tabs>
        <w:spacing w:before="260" w:after="260" w:line="240" w:lineRule="auto"/>
        <w:rPr>
          <w:rFonts w:asciiTheme="minorBidi" w:eastAsia="Times New Roman" w:hAnsiTheme="minorBidi" w:cstheme="minorBidi"/>
          <w:sz w:val="22"/>
          <w:szCs w:val="22"/>
          <w:lang w:val="en-GB" w:eastAsia="en-US"/>
        </w:rPr>
      </w:pPr>
      <w:r>
        <w:rPr>
          <w:rFonts w:asciiTheme="minorBidi" w:eastAsia="Times New Roman" w:hAnsiTheme="minorBidi" w:cstheme="minorBidi"/>
          <w:sz w:val="22"/>
          <w:szCs w:val="22"/>
          <w:lang w:val="en-GB" w:eastAsia="en-US"/>
        </w:rPr>
        <w:t>1</w:t>
      </w:r>
      <w:r w:rsidR="0089197B">
        <w:rPr>
          <w:rFonts w:asciiTheme="minorBidi" w:eastAsia="Times New Roman" w:hAnsiTheme="minorBidi" w:cstheme="minorBidi"/>
          <w:sz w:val="22"/>
          <w:szCs w:val="22"/>
          <w:lang w:val="en-GB" w:eastAsia="en-US"/>
        </w:rPr>
        <w:t>.3.</w:t>
      </w:r>
      <w:r w:rsidR="005870CC">
        <w:rPr>
          <w:rFonts w:asciiTheme="minorBidi" w:eastAsia="Times New Roman" w:hAnsiTheme="minorBidi" w:cstheme="minorBidi"/>
          <w:sz w:val="22"/>
          <w:szCs w:val="22"/>
          <w:lang w:val="en-GB" w:eastAsia="en-US"/>
        </w:rPr>
        <w:t>7</w:t>
      </w:r>
      <w:r w:rsidR="0089197B">
        <w:rPr>
          <w:rFonts w:asciiTheme="minorBidi" w:eastAsia="Times New Roman" w:hAnsiTheme="minorBidi" w:cstheme="minorBidi"/>
          <w:sz w:val="22"/>
          <w:szCs w:val="22"/>
          <w:lang w:val="en-GB" w:eastAsia="en-US"/>
        </w:rPr>
        <w:tab/>
      </w:r>
      <w:r w:rsidR="00BD2D91">
        <w:rPr>
          <w:rFonts w:asciiTheme="minorBidi" w:eastAsia="Times New Roman" w:hAnsiTheme="minorBidi" w:cstheme="minorBidi"/>
          <w:sz w:val="22"/>
          <w:szCs w:val="22"/>
          <w:lang w:val="en-GB" w:eastAsia="en-US"/>
        </w:rPr>
        <w:t>A commercialized version of the</w:t>
      </w:r>
      <w:r w:rsidR="0089197B" w:rsidRPr="0089197B">
        <w:rPr>
          <w:rFonts w:asciiTheme="minorBidi" w:eastAsia="Times New Roman" w:hAnsiTheme="minorBidi" w:cstheme="minorBidi"/>
          <w:sz w:val="22"/>
          <w:szCs w:val="22"/>
          <w:lang w:val="en-GB" w:eastAsia="en-US"/>
        </w:rPr>
        <w:t xml:space="preserve"> IEEE 802.16 standard is </w:t>
      </w:r>
      <w:r w:rsidR="00BD2D91">
        <w:rPr>
          <w:rFonts w:asciiTheme="minorBidi" w:eastAsia="Times New Roman" w:hAnsiTheme="minorBidi" w:cstheme="minorBidi"/>
          <w:sz w:val="22"/>
          <w:szCs w:val="22"/>
          <w:lang w:val="en-GB" w:eastAsia="en-US"/>
        </w:rPr>
        <w:t xml:space="preserve">specified </w:t>
      </w:r>
      <w:r w:rsidR="0089197B" w:rsidRPr="0089197B">
        <w:rPr>
          <w:rFonts w:asciiTheme="minorBidi" w:eastAsia="Times New Roman" w:hAnsiTheme="minorBidi" w:cstheme="minorBidi"/>
          <w:sz w:val="22"/>
          <w:szCs w:val="22"/>
          <w:lang w:val="en-GB" w:eastAsia="en-US"/>
        </w:rPr>
        <w:t>under the WiMAX b</w:t>
      </w:r>
      <w:r w:rsidR="00CF4C6E">
        <w:rPr>
          <w:rFonts w:asciiTheme="minorBidi" w:eastAsia="Times New Roman" w:hAnsiTheme="minorBidi" w:cstheme="minorBidi"/>
          <w:sz w:val="22"/>
          <w:szCs w:val="22"/>
          <w:lang w:val="en-GB" w:eastAsia="en-US"/>
        </w:rPr>
        <w:t>r</w:t>
      </w:r>
      <w:r w:rsidR="0089197B" w:rsidRPr="0089197B">
        <w:rPr>
          <w:rFonts w:asciiTheme="minorBidi" w:eastAsia="Times New Roman" w:hAnsiTheme="minorBidi" w:cstheme="minorBidi"/>
          <w:sz w:val="22"/>
          <w:szCs w:val="22"/>
          <w:lang w:val="en-GB" w:eastAsia="en-US"/>
        </w:rPr>
        <w:t xml:space="preserve">and and </w:t>
      </w:r>
      <w:r w:rsidR="00896D9A">
        <w:rPr>
          <w:rFonts w:asciiTheme="minorBidi" w:eastAsia="Times New Roman" w:hAnsiTheme="minorBidi" w:cstheme="minorBidi"/>
          <w:sz w:val="22"/>
          <w:szCs w:val="22"/>
          <w:lang w:val="en-GB" w:eastAsia="en-US"/>
        </w:rPr>
        <w:t xml:space="preserve">by </w:t>
      </w:r>
      <w:r w:rsidR="0089197B" w:rsidRPr="0089197B">
        <w:rPr>
          <w:rFonts w:asciiTheme="minorBidi" w:eastAsia="Times New Roman" w:hAnsiTheme="minorBidi" w:cstheme="minorBidi"/>
          <w:sz w:val="22"/>
          <w:szCs w:val="22"/>
          <w:lang w:val="en-GB" w:eastAsia="en-US"/>
        </w:rPr>
        <w:t xml:space="preserve">the WiMAX Forum® (an industry-led, not-for-profit organization that certifies and promotes interoperability of products based on IEEE 802.16 family </w:t>
      </w:r>
      <w:r w:rsidR="00CF4C6E">
        <w:rPr>
          <w:rFonts w:asciiTheme="minorBidi" w:eastAsia="Times New Roman" w:hAnsiTheme="minorBidi" w:cstheme="minorBidi"/>
          <w:sz w:val="22"/>
          <w:szCs w:val="22"/>
          <w:lang w:val="en-GB" w:eastAsia="en-US"/>
        </w:rPr>
        <w:t xml:space="preserve">of </w:t>
      </w:r>
      <w:r w:rsidR="0089197B" w:rsidRPr="0089197B">
        <w:rPr>
          <w:rFonts w:asciiTheme="minorBidi" w:eastAsia="Times New Roman" w:hAnsiTheme="minorBidi" w:cstheme="minorBidi"/>
          <w:sz w:val="22"/>
          <w:szCs w:val="22"/>
          <w:lang w:val="en-GB" w:eastAsia="en-US"/>
        </w:rPr>
        <w:t xml:space="preserve">standards) </w:t>
      </w:r>
      <w:r w:rsidR="00BD2D91">
        <w:rPr>
          <w:rFonts w:asciiTheme="minorBidi" w:eastAsia="Times New Roman" w:hAnsiTheme="minorBidi" w:cstheme="minorBidi"/>
          <w:sz w:val="22"/>
          <w:szCs w:val="22"/>
          <w:lang w:val="en-GB" w:eastAsia="en-US"/>
        </w:rPr>
        <w:t xml:space="preserve">The WiMAX Forum in collaboration with the EUROCAE WG-82 and RTCA SC-223 Working Groups </w:t>
      </w:r>
      <w:r w:rsidR="0089197B" w:rsidRPr="0089197B">
        <w:rPr>
          <w:rFonts w:asciiTheme="minorBidi" w:eastAsia="Times New Roman" w:hAnsiTheme="minorBidi" w:cstheme="minorBidi"/>
          <w:sz w:val="22"/>
          <w:szCs w:val="22"/>
          <w:lang w:val="en-GB" w:eastAsia="en-US"/>
        </w:rPr>
        <w:t xml:space="preserve">has also been supporting </w:t>
      </w:r>
      <w:r w:rsidR="00BD2D91">
        <w:rPr>
          <w:rFonts w:asciiTheme="minorBidi" w:eastAsia="Times New Roman" w:hAnsiTheme="minorBidi" w:cstheme="minorBidi"/>
          <w:sz w:val="22"/>
          <w:szCs w:val="22"/>
          <w:lang w:val="en-GB" w:eastAsia="en-US"/>
        </w:rPr>
        <w:t xml:space="preserve">the </w:t>
      </w:r>
      <w:r w:rsidR="0089197B" w:rsidRPr="0089197B">
        <w:rPr>
          <w:rFonts w:asciiTheme="minorBidi" w:eastAsia="Times New Roman" w:hAnsiTheme="minorBidi" w:cstheme="minorBidi"/>
          <w:sz w:val="22"/>
          <w:szCs w:val="22"/>
          <w:lang w:val="en-GB" w:eastAsia="en-US"/>
        </w:rPr>
        <w:t xml:space="preserve">standardisation  </w:t>
      </w:r>
      <w:r w:rsidR="00BD2D91">
        <w:rPr>
          <w:rFonts w:asciiTheme="minorBidi" w:eastAsia="Times New Roman" w:hAnsiTheme="minorBidi" w:cstheme="minorBidi"/>
          <w:sz w:val="22"/>
          <w:szCs w:val="22"/>
          <w:lang w:val="en-GB" w:eastAsia="en-US"/>
        </w:rPr>
        <w:t xml:space="preserve">of </w:t>
      </w:r>
      <w:proofErr w:type="spellStart"/>
      <w:r w:rsidR="0089197B" w:rsidRPr="0089197B">
        <w:rPr>
          <w:rFonts w:asciiTheme="minorBidi" w:eastAsia="Times New Roman" w:hAnsiTheme="minorBidi" w:cstheme="minorBidi"/>
          <w:sz w:val="22"/>
          <w:szCs w:val="22"/>
          <w:lang w:val="en-GB" w:eastAsia="en-US"/>
        </w:rPr>
        <w:t>AeroMACS</w:t>
      </w:r>
      <w:proofErr w:type="spellEnd"/>
      <w:r w:rsidR="0089197B" w:rsidRPr="0089197B">
        <w:rPr>
          <w:rFonts w:asciiTheme="minorBidi" w:eastAsia="Times New Roman" w:hAnsiTheme="minorBidi" w:cstheme="minorBidi"/>
          <w:sz w:val="22"/>
          <w:szCs w:val="22"/>
          <w:lang w:val="en-GB" w:eastAsia="en-US"/>
        </w:rPr>
        <w:t xml:space="preserve">. </w:t>
      </w:r>
      <w:r w:rsidR="00BD2D91">
        <w:rPr>
          <w:rFonts w:asciiTheme="minorBidi" w:eastAsia="Times New Roman" w:hAnsiTheme="minorBidi" w:cstheme="minorBidi"/>
          <w:sz w:val="22"/>
          <w:szCs w:val="22"/>
          <w:lang w:val="en-GB" w:eastAsia="en-US"/>
        </w:rPr>
        <w:t>T</w:t>
      </w:r>
      <w:r w:rsidR="0089197B" w:rsidRPr="0089197B">
        <w:rPr>
          <w:rFonts w:asciiTheme="minorBidi" w:eastAsia="Times New Roman" w:hAnsiTheme="minorBidi" w:cstheme="minorBidi"/>
          <w:sz w:val="22"/>
          <w:szCs w:val="22"/>
          <w:lang w:val="en-GB" w:eastAsia="en-US"/>
        </w:rPr>
        <w:t>he WiMAX Forum</w:t>
      </w:r>
      <w:r w:rsidR="00444BDD">
        <w:rPr>
          <w:rFonts w:asciiTheme="minorBidi" w:eastAsia="Times New Roman" w:hAnsiTheme="minorBidi" w:cstheme="minorBidi"/>
          <w:sz w:val="22"/>
          <w:szCs w:val="22"/>
          <w:lang w:val="en-GB" w:eastAsia="en-US"/>
        </w:rPr>
        <w:t xml:space="preserve"> </w:t>
      </w:r>
      <w:r w:rsidR="0089197B" w:rsidRPr="0089197B">
        <w:rPr>
          <w:rFonts w:asciiTheme="minorBidi" w:eastAsia="Times New Roman" w:hAnsiTheme="minorBidi" w:cstheme="minorBidi"/>
          <w:sz w:val="22"/>
          <w:szCs w:val="22"/>
          <w:lang w:val="en-GB" w:eastAsia="en-US"/>
        </w:rPr>
        <w:t>Aviation Working Group has overseen the completion of the Protocol Implementation Conformance Statement (PICS) and Certification Requirements Status List (CRSL) documents and is now addressing network architecture and security aspects.</w:t>
      </w:r>
    </w:p>
    <w:p w14:paraId="66D139E8" w14:textId="33C22A28" w:rsidR="0089197B" w:rsidRPr="0089197B" w:rsidRDefault="00C64B69" w:rsidP="005870CC">
      <w:pPr>
        <w:widowControl/>
        <w:numPr>
          <w:ilvl w:val="1"/>
          <w:numId w:val="0"/>
        </w:numPr>
        <w:tabs>
          <w:tab w:val="clear" w:pos="360"/>
          <w:tab w:val="clear" w:pos="720"/>
          <w:tab w:val="clear" w:pos="1080"/>
          <w:tab w:val="num" w:pos="0"/>
        </w:tabs>
        <w:spacing w:before="260" w:after="260" w:line="240" w:lineRule="auto"/>
        <w:rPr>
          <w:rFonts w:asciiTheme="minorBidi" w:eastAsia="Times New Roman" w:hAnsiTheme="minorBidi" w:cstheme="minorBidi"/>
          <w:sz w:val="22"/>
          <w:szCs w:val="22"/>
          <w:lang w:val="en-GB" w:eastAsia="en-US"/>
        </w:rPr>
      </w:pPr>
      <w:r>
        <w:rPr>
          <w:rFonts w:asciiTheme="minorBidi" w:eastAsia="Times New Roman" w:hAnsiTheme="minorBidi" w:cstheme="minorBidi"/>
          <w:sz w:val="22"/>
          <w:szCs w:val="22"/>
          <w:lang w:val="en-GB" w:eastAsia="en-US"/>
        </w:rPr>
        <w:t>1</w:t>
      </w:r>
      <w:r w:rsidR="0089197B">
        <w:rPr>
          <w:rFonts w:asciiTheme="minorBidi" w:eastAsia="Times New Roman" w:hAnsiTheme="minorBidi" w:cstheme="minorBidi"/>
          <w:sz w:val="22"/>
          <w:szCs w:val="22"/>
          <w:lang w:val="en-GB" w:eastAsia="en-US"/>
        </w:rPr>
        <w:t>.3.</w:t>
      </w:r>
      <w:r w:rsidR="005870CC">
        <w:rPr>
          <w:rFonts w:asciiTheme="minorBidi" w:eastAsia="Times New Roman" w:hAnsiTheme="minorBidi" w:cstheme="minorBidi"/>
          <w:sz w:val="22"/>
          <w:szCs w:val="22"/>
          <w:lang w:val="en-GB" w:eastAsia="en-US"/>
        </w:rPr>
        <w:t>8</w:t>
      </w:r>
      <w:r w:rsidR="0089197B">
        <w:rPr>
          <w:rFonts w:asciiTheme="minorBidi" w:eastAsia="Times New Roman" w:hAnsiTheme="minorBidi" w:cstheme="minorBidi"/>
          <w:sz w:val="22"/>
          <w:szCs w:val="22"/>
          <w:lang w:val="en-GB" w:eastAsia="en-US"/>
        </w:rPr>
        <w:tab/>
      </w:r>
      <w:r w:rsidR="0089197B" w:rsidRPr="0089197B">
        <w:rPr>
          <w:rFonts w:asciiTheme="minorBidi" w:eastAsia="Times New Roman" w:hAnsiTheme="minorBidi" w:cstheme="minorBidi"/>
          <w:sz w:val="22"/>
          <w:szCs w:val="22"/>
          <w:lang w:val="en-GB" w:eastAsia="en-US"/>
        </w:rPr>
        <w:t xml:space="preserve">Finally the ARINC Airline Electronics Engineering Committee (AEEC) is working to define an </w:t>
      </w:r>
      <w:r w:rsidR="00BD2D91">
        <w:rPr>
          <w:rFonts w:asciiTheme="minorBidi" w:eastAsia="Times New Roman" w:hAnsiTheme="minorBidi" w:cstheme="minorBidi"/>
          <w:sz w:val="22"/>
          <w:szCs w:val="22"/>
          <w:lang w:val="en-GB" w:eastAsia="en-US"/>
        </w:rPr>
        <w:t xml:space="preserve">ARINC </w:t>
      </w:r>
      <w:r w:rsidR="0089197B" w:rsidRPr="0089197B">
        <w:rPr>
          <w:rFonts w:asciiTheme="minorBidi" w:eastAsia="Times New Roman" w:hAnsiTheme="minorBidi" w:cstheme="minorBidi"/>
          <w:sz w:val="22"/>
          <w:szCs w:val="22"/>
          <w:lang w:val="en-GB" w:eastAsia="en-US"/>
        </w:rPr>
        <w:t xml:space="preserve">avionics standard to cover the form, fit and function characteristics for the </w:t>
      </w:r>
      <w:proofErr w:type="spellStart"/>
      <w:r w:rsidR="0089197B" w:rsidRPr="0089197B">
        <w:rPr>
          <w:rFonts w:asciiTheme="minorBidi" w:eastAsia="Times New Roman" w:hAnsiTheme="minorBidi" w:cstheme="minorBidi"/>
          <w:sz w:val="22"/>
          <w:szCs w:val="22"/>
          <w:lang w:val="en-GB" w:eastAsia="en-US"/>
        </w:rPr>
        <w:t>AeroMACS</w:t>
      </w:r>
      <w:proofErr w:type="spellEnd"/>
      <w:r w:rsidR="0089197B" w:rsidRPr="0089197B">
        <w:rPr>
          <w:rFonts w:asciiTheme="minorBidi" w:eastAsia="Times New Roman" w:hAnsiTheme="minorBidi" w:cstheme="minorBidi"/>
          <w:sz w:val="22"/>
          <w:szCs w:val="22"/>
          <w:lang w:val="en-GB" w:eastAsia="en-US"/>
        </w:rPr>
        <w:t xml:space="preserve"> airborne transceiver and interfaces with other systems on-board the a/c.</w:t>
      </w:r>
    </w:p>
    <w:p w14:paraId="66D139E9" w14:textId="77777777" w:rsidR="0089197B" w:rsidRDefault="0089197B" w:rsidP="0089197B">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20" w:lineRule="exact"/>
        <w:jc w:val="left"/>
        <w:rPr>
          <w:rFonts w:cs="Arial"/>
          <w:b/>
          <w:bCs/>
          <w:sz w:val="18"/>
          <w:szCs w:val="18"/>
          <w:lang w:val="en-GB"/>
        </w:rPr>
      </w:pPr>
    </w:p>
    <w:p w14:paraId="66D139EA" w14:textId="77777777" w:rsidR="00CF4C6E" w:rsidRDefault="00CF4C6E" w:rsidP="0089197B">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20" w:lineRule="exact"/>
        <w:jc w:val="left"/>
        <w:rPr>
          <w:rFonts w:cs="Arial"/>
          <w:b/>
          <w:bCs/>
          <w:sz w:val="18"/>
          <w:szCs w:val="18"/>
          <w:lang w:val="en-GB"/>
        </w:rPr>
      </w:pPr>
    </w:p>
    <w:p w14:paraId="66D139EB" w14:textId="77777777" w:rsidR="00CF4C6E" w:rsidRDefault="00CF4C6E" w:rsidP="0089197B">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20" w:lineRule="exact"/>
        <w:jc w:val="left"/>
        <w:rPr>
          <w:rFonts w:cs="Arial"/>
          <w:b/>
          <w:bCs/>
          <w:sz w:val="18"/>
          <w:szCs w:val="18"/>
          <w:lang w:val="en-GB"/>
        </w:rPr>
      </w:pPr>
    </w:p>
    <w:p w14:paraId="66D139EC" w14:textId="77777777" w:rsidR="00CF4C6E" w:rsidRDefault="00CF4C6E" w:rsidP="0089197B">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20" w:lineRule="exact"/>
        <w:jc w:val="left"/>
        <w:rPr>
          <w:rFonts w:cs="Arial"/>
          <w:b/>
          <w:bCs/>
          <w:sz w:val="18"/>
          <w:szCs w:val="18"/>
          <w:lang w:val="en-GB"/>
        </w:rPr>
      </w:pPr>
    </w:p>
    <w:p w14:paraId="66D139ED" w14:textId="77777777" w:rsidR="00CF4C6E" w:rsidRDefault="00CF4C6E" w:rsidP="0089197B">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20" w:lineRule="exact"/>
        <w:jc w:val="left"/>
        <w:rPr>
          <w:rFonts w:cs="Arial"/>
          <w:b/>
          <w:bCs/>
          <w:sz w:val="18"/>
          <w:szCs w:val="18"/>
          <w:lang w:val="en-GB"/>
        </w:rPr>
      </w:pPr>
    </w:p>
    <w:p w14:paraId="66D139EE" w14:textId="77777777" w:rsidR="00CF4C6E" w:rsidRDefault="00CF4C6E" w:rsidP="0089197B">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20" w:lineRule="exact"/>
        <w:jc w:val="left"/>
        <w:rPr>
          <w:rFonts w:cs="Arial"/>
          <w:b/>
          <w:bCs/>
          <w:sz w:val="18"/>
          <w:szCs w:val="18"/>
          <w:lang w:val="en-GB"/>
        </w:rPr>
      </w:pPr>
    </w:p>
    <w:p w14:paraId="66D139EF" w14:textId="77777777" w:rsidR="00AE18F2" w:rsidRDefault="00AE18F2" w:rsidP="0089197B">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20" w:lineRule="exact"/>
        <w:jc w:val="left"/>
        <w:rPr>
          <w:rFonts w:cs="Arial"/>
          <w:b/>
          <w:bCs/>
          <w:sz w:val="18"/>
          <w:szCs w:val="18"/>
          <w:lang w:val="en-GB"/>
        </w:rPr>
      </w:pPr>
    </w:p>
    <w:p w14:paraId="66D139F0" w14:textId="77777777" w:rsidR="00AE18F2" w:rsidRDefault="00AE18F2" w:rsidP="0089197B">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20" w:lineRule="exact"/>
        <w:jc w:val="left"/>
        <w:rPr>
          <w:rFonts w:cs="Arial"/>
          <w:b/>
          <w:bCs/>
          <w:sz w:val="18"/>
          <w:szCs w:val="18"/>
          <w:lang w:val="en-GB"/>
        </w:rPr>
      </w:pPr>
    </w:p>
    <w:p w14:paraId="66D139F1" w14:textId="77777777" w:rsidR="00CF4C6E" w:rsidRDefault="00CF4C6E" w:rsidP="0089197B">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20" w:lineRule="exact"/>
        <w:jc w:val="left"/>
        <w:rPr>
          <w:rFonts w:cs="Arial"/>
          <w:b/>
          <w:bCs/>
          <w:sz w:val="18"/>
          <w:szCs w:val="18"/>
          <w:lang w:val="en-GB"/>
        </w:rPr>
      </w:pPr>
    </w:p>
    <w:p w14:paraId="66D139F2" w14:textId="77777777" w:rsidR="00CF4C6E" w:rsidRDefault="00CF4C6E" w:rsidP="0089197B">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20" w:lineRule="exact"/>
        <w:jc w:val="left"/>
        <w:rPr>
          <w:rFonts w:cs="Arial"/>
          <w:b/>
          <w:bCs/>
          <w:sz w:val="18"/>
          <w:szCs w:val="18"/>
          <w:lang w:val="en-GB"/>
        </w:rPr>
      </w:pPr>
    </w:p>
    <w:p w14:paraId="66D139F3" w14:textId="77777777" w:rsidR="0089197B" w:rsidRDefault="0089197B" w:rsidP="0069051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20" w:lineRule="exact"/>
        <w:jc w:val="center"/>
        <w:rPr>
          <w:rFonts w:cs="Arial"/>
          <w:b/>
          <w:bCs/>
          <w:sz w:val="18"/>
          <w:szCs w:val="18"/>
          <w:lang w:val="en-GB"/>
        </w:rPr>
      </w:pPr>
    </w:p>
    <w:p w14:paraId="66D139F4" w14:textId="77777777" w:rsidR="00DC3192" w:rsidRDefault="00DC3192" w:rsidP="0069051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20" w:lineRule="exact"/>
        <w:jc w:val="center"/>
        <w:rPr>
          <w:rFonts w:cs="Arial"/>
          <w:b/>
          <w:bCs/>
          <w:sz w:val="18"/>
          <w:szCs w:val="18"/>
          <w:lang w:val="en-GB"/>
        </w:rPr>
      </w:pPr>
    </w:p>
    <w:p w14:paraId="66D139F5" w14:textId="77777777" w:rsidR="00DC3192" w:rsidRDefault="00DC3192" w:rsidP="0069051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20" w:lineRule="exact"/>
        <w:jc w:val="center"/>
        <w:rPr>
          <w:rFonts w:cs="Arial"/>
          <w:b/>
          <w:bCs/>
          <w:sz w:val="18"/>
          <w:szCs w:val="18"/>
          <w:lang w:val="en-GB"/>
        </w:rPr>
      </w:pPr>
    </w:p>
    <w:p w14:paraId="66D139F6" w14:textId="77777777" w:rsidR="00DC3192" w:rsidRDefault="00DC3192" w:rsidP="0069051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20" w:lineRule="exact"/>
        <w:jc w:val="center"/>
        <w:rPr>
          <w:rFonts w:cs="Arial"/>
          <w:b/>
          <w:bCs/>
          <w:sz w:val="18"/>
          <w:szCs w:val="18"/>
          <w:lang w:val="en-GB"/>
        </w:rPr>
      </w:pPr>
    </w:p>
    <w:p w14:paraId="66D139F7" w14:textId="77777777" w:rsidR="00DC3192" w:rsidRDefault="00DC3192" w:rsidP="0069051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20" w:lineRule="exact"/>
        <w:jc w:val="center"/>
        <w:rPr>
          <w:rFonts w:cs="Arial"/>
          <w:b/>
          <w:bCs/>
          <w:sz w:val="18"/>
          <w:szCs w:val="18"/>
          <w:lang w:val="en-GB"/>
        </w:rPr>
      </w:pPr>
    </w:p>
    <w:p w14:paraId="66D139F8" w14:textId="77777777" w:rsidR="00DC3192" w:rsidRDefault="00DC3192" w:rsidP="0069051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20" w:lineRule="exact"/>
        <w:jc w:val="center"/>
        <w:rPr>
          <w:rFonts w:cs="Arial"/>
          <w:b/>
          <w:bCs/>
          <w:sz w:val="18"/>
          <w:szCs w:val="18"/>
          <w:lang w:val="en-GB"/>
        </w:rPr>
      </w:pPr>
    </w:p>
    <w:p w14:paraId="66D139F9" w14:textId="77777777" w:rsidR="00DC3192" w:rsidRDefault="00DC3192" w:rsidP="0069051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20" w:lineRule="exact"/>
        <w:jc w:val="center"/>
        <w:rPr>
          <w:rFonts w:cs="Arial"/>
          <w:b/>
          <w:bCs/>
          <w:sz w:val="18"/>
          <w:szCs w:val="18"/>
          <w:lang w:val="en-GB"/>
        </w:rPr>
      </w:pPr>
    </w:p>
    <w:p w14:paraId="66D139FB" w14:textId="77777777" w:rsidR="0089197B" w:rsidRDefault="0089197B" w:rsidP="0069051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20" w:lineRule="exact"/>
        <w:jc w:val="center"/>
        <w:rPr>
          <w:rFonts w:cs="Arial"/>
          <w:b/>
          <w:bCs/>
          <w:sz w:val="18"/>
          <w:szCs w:val="18"/>
          <w:lang w:val="en-GB"/>
        </w:rPr>
      </w:pPr>
    </w:p>
    <w:p w14:paraId="66D139FC" w14:textId="77777777" w:rsidR="00DD1D2F" w:rsidRDefault="00C64B69" w:rsidP="00C64B6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24"/>
          <w:szCs w:val="24"/>
          <w:lang w:val="en-GB"/>
        </w:rPr>
      </w:pPr>
      <w:r>
        <w:rPr>
          <w:rFonts w:cs="Arial"/>
          <w:b/>
          <w:bCs/>
          <w:sz w:val="24"/>
          <w:szCs w:val="24"/>
          <w:lang w:val="en-GB"/>
        </w:rPr>
        <w:t>1</w:t>
      </w:r>
      <w:r w:rsidR="00690519" w:rsidRPr="0089197B">
        <w:rPr>
          <w:rFonts w:cs="Arial"/>
          <w:b/>
          <w:bCs/>
          <w:sz w:val="24"/>
          <w:szCs w:val="24"/>
          <w:lang w:val="en-GB"/>
        </w:rPr>
        <w:t>.</w:t>
      </w:r>
      <w:r w:rsidR="0089197B" w:rsidRPr="0089197B">
        <w:rPr>
          <w:rFonts w:cs="Arial"/>
          <w:b/>
          <w:bCs/>
          <w:sz w:val="24"/>
          <w:szCs w:val="24"/>
          <w:lang w:val="en-GB"/>
        </w:rPr>
        <w:t>4</w:t>
      </w:r>
      <w:r w:rsidR="00690519" w:rsidRPr="0089197B">
        <w:rPr>
          <w:rFonts w:cs="Arial"/>
          <w:b/>
          <w:bCs/>
          <w:sz w:val="24"/>
          <w:szCs w:val="24"/>
          <w:lang w:val="en-GB"/>
        </w:rPr>
        <w:t xml:space="preserve"> CONSTRAINTS</w:t>
      </w:r>
      <w:r w:rsidR="002527B1">
        <w:rPr>
          <w:rFonts w:cs="Arial"/>
          <w:b/>
          <w:bCs/>
          <w:sz w:val="24"/>
          <w:szCs w:val="24"/>
          <w:lang w:val="en-GB"/>
        </w:rPr>
        <w:t>, RESTRICTIONS AND LIMITATIONS ON AER</w:t>
      </w:r>
      <w:r w:rsidR="00CF4C6E">
        <w:rPr>
          <w:rFonts w:cs="Arial"/>
          <w:b/>
          <w:bCs/>
          <w:sz w:val="24"/>
          <w:szCs w:val="24"/>
          <w:lang w:val="en-GB"/>
        </w:rPr>
        <w:t>O</w:t>
      </w:r>
      <w:r w:rsidR="002527B1">
        <w:rPr>
          <w:rFonts w:cs="Arial"/>
          <w:b/>
          <w:bCs/>
          <w:sz w:val="24"/>
          <w:szCs w:val="24"/>
          <w:lang w:val="en-GB"/>
        </w:rPr>
        <w:t>MACS USE</w:t>
      </w:r>
    </w:p>
    <w:p w14:paraId="66D139FD" w14:textId="77777777" w:rsidR="002527B1" w:rsidRDefault="002527B1" w:rsidP="0089197B">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24"/>
          <w:szCs w:val="24"/>
          <w:lang w:val="en-GB"/>
        </w:rPr>
      </w:pPr>
    </w:p>
    <w:p w14:paraId="66D139FE" w14:textId="0D19FB7A" w:rsidR="002527B1" w:rsidRPr="002527B1" w:rsidRDefault="00C64B69" w:rsidP="00444BDD">
      <w:pPr>
        <w:pStyle w:val="2Para"/>
        <w:numPr>
          <w:ilvl w:val="0"/>
          <w:numId w:val="0"/>
        </w:numPr>
        <w:rPr>
          <w:rFonts w:asciiTheme="minorBidi" w:eastAsia="SimSun" w:hAnsiTheme="minorBidi" w:cstheme="minorBidi"/>
        </w:rPr>
      </w:pPr>
      <w:r>
        <w:rPr>
          <w:rFonts w:asciiTheme="minorBidi" w:hAnsiTheme="minorBidi" w:cstheme="minorBidi"/>
        </w:rPr>
        <w:t>1</w:t>
      </w:r>
      <w:r w:rsidR="002527B1">
        <w:rPr>
          <w:rFonts w:asciiTheme="minorBidi" w:hAnsiTheme="minorBidi" w:cstheme="minorBidi"/>
        </w:rPr>
        <w:t>.4.1</w:t>
      </w:r>
      <w:r w:rsidR="002527B1">
        <w:rPr>
          <w:rFonts w:asciiTheme="minorBidi" w:hAnsiTheme="minorBidi" w:cstheme="minorBidi"/>
        </w:rPr>
        <w:tab/>
      </w:r>
      <w:r w:rsidR="002527B1" w:rsidRPr="002527B1">
        <w:rPr>
          <w:rFonts w:asciiTheme="minorBidi" w:hAnsiTheme="minorBidi" w:cstheme="minorBidi"/>
        </w:rPr>
        <w:t xml:space="preserve">This section </w:t>
      </w:r>
      <w:proofErr w:type="spellStart"/>
      <w:r w:rsidR="002527B1" w:rsidRPr="002527B1">
        <w:rPr>
          <w:rFonts w:asciiTheme="minorBidi" w:hAnsiTheme="minorBidi" w:cstheme="minorBidi"/>
        </w:rPr>
        <w:t>summaris</w:t>
      </w:r>
      <w:r w:rsidR="00444BDD">
        <w:rPr>
          <w:rFonts w:asciiTheme="minorBidi" w:hAnsiTheme="minorBidi" w:cstheme="minorBidi"/>
        </w:rPr>
        <w:t>es</w:t>
      </w:r>
      <w:r w:rsidR="002527B1" w:rsidRPr="002527B1">
        <w:rPr>
          <w:rFonts w:asciiTheme="minorBidi" w:hAnsiTheme="minorBidi" w:cstheme="minorBidi"/>
        </w:rPr>
        <w:t>the</w:t>
      </w:r>
      <w:proofErr w:type="spellEnd"/>
      <w:r w:rsidR="002527B1" w:rsidRPr="002527B1">
        <w:rPr>
          <w:rFonts w:asciiTheme="minorBidi" w:hAnsiTheme="minorBidi" w:cstheme="minorBidi"/>
        </w:rPr>
        <w:t xml:space="preserve"> constraints associated with using </w:t>
      </w:r>
      <w:proofErr w:type="spellStart"/>
      <w:r w:rsidR="002527B1" w:rsidRPr="002527B1">
        <w:rPr>
          <w:rFonts w:asciiTheme="minorBidi" w:hAnsiTheme="minorBidi" w:cstheme="minorBidi"/>
        </w:rPr>
        <w:t>AeroMACS</w:t>
      </w:r>
      <w:proofErr w:type="spellEnd"/>
      <w:r w:rsidR="002527B1" w:rsidRPr="002527B1">
        <w:rPr>
          <w:rFonts w:asciiTheme="minorBidi" w:hAnsiTheme="minorBidi" w:cstheme="minorBidi"/>
        </w:rPr>
        <w:t xml:space="preserve"> in the airport surface. These constraints cover: spectrum, services, a/c application domains, velocity, airborne use and operation areas in the airport.</w:t>
      </w:r>
    </w:p>
    <w:p w14:paraId="66D139FF" w14:textId="38D11D89" w:rsidR="00AC1EA3" w:rsidRPr="00AE18F2" w:rsidRDefault="00C64B69" w:rsidP="00274F64">
      <w:pPr>
        <w:pStyle w:val="2Para"/>
        <w:numPr>
          <w:ilvl w:val="0"/>
          <w:numId w:val="0"/>
        </w:numPr>
        <w:ind w:left="720"/>
        <w:rPr>
          <w:rFonts w:ascii="Arial" w:eastAsia="SimSun" w:hAnsi="Arial"/>
          <w:lang w:val="en-US" w:eastAsia="zh-CN"/>
        </w:rPr>
      </w:pPr>
      <w:r>
        <w:rPr>
          <w:rFonts w:asciiTheme="minorBidi" w:hAnsiTheme="minorBidi" w:cstheme="minorBidi"/>
        </w:rPr>
        <w:t>1</w:t>
      </w:r>
      <w:r w:rsidR="002527B1">
        <w:rPr>
          <w:rFonts w:asciiTheme="minorBidi" w:hAnsiTheme="minorBidi" w:cstheme="minorBidi"/>
        </w:rPr>
        <w:t>.4.</w:t>
      </w:r>
      <w:r w:rsidR="00D515E3">
        <w:rPr>
          <w:rFonts w:asciiTheme="minorBidi" w:hAnsiTheme="minorBidi" w:cstheme="minorBidi"/>
        </w:rPr>
        <w:t>1.1</w:t>
      </w:r>
      <w:r w:rsidR="002527B1">
        <w:rPr>
          <w:rFonts w:asciiTheme="minorBidi" w:hAnsiTheme="minorBidi" w:cstheme="minorBidi"/>
        </w:rPr>
        <w:tab/>
      </w:r>
      <w:r w:rsidR="002527B1" w:rsidRPr="002527B1">
        <w:rPr>
          <w:rFonts w:asciiTheme="minorBidi" w:hAnsiTheme="minorBidi" w:cstheme="minorBidi"/>
        </w:rPr>
        <w:t xml:space="preserve">Spectrum: </w:t>
      </w:r>
      <w:proofErr w:type="spellStart"/>
      <w:r w:rsidR="002527B1" w:rsidRPr="002527B1">
        <w:rPr>
          <w:rFonts w:asciiTheme="minorBidi" w:hAnsiTheme="minorBidi" w:cstheme="minorBidi"/>
        </w:rPr>
        <w:t>AeroMACS</w:t>
      </w:r>
      <w:proofErr w:type="spellEnd"/>
      <w:r w:rsidR="002527B1" w:rsidRPr="002527B1">
        <w:rPr>
          <w:rFonts w:asciiTheme="minorBidi" w:hAnsiTheme="minorBidi" w:cstheme="minorBidi"/>
        </w:rPr>
        <w:t xml:space="preserve"> systems can operate in the band of 5030 to 5150 MH</w:t>
      </w:r>
      <w:r w:rsidR="00CF4C6E">
        <w:rPr>
          <w:rFonts w:asciiTheme="minorBidi" w:hAnsiTheme="minorBidi" w:cstheme="minorBidi"/>
        </w:rPr>
        <w:t>z</w:t>
      </w:r>
      <w:r w:rsidR="002527B1" w:rsidRPr="002527B1">
        <w:rPr>
          <w:rFonts w:asciiTheme="minorBidi" w:hAnsiTheme="minorBidi" w:cstheme="minorBidi"/>
        </w:rPr>
        <w:t xml:space="preserve">, under an ITU AM(R)S allocation. Currently the 5091 to 5150 is targeted internationally for </w:t>
      </w:r>
      <w:proofErr w:type="spellStart"/>
      <w:r w:rsidR="002527B1" w:rsidRPr="002527B1">
        <w:rPr>
          <w:rFonts w:asciiTheme="minorBidi" w:hAnsiTheme="minorBidi" w:cstheme="minorBidi"/>
        </w:rPr>
        <w:t>A</w:t>
      </w:r>
      <w:r w:rsidR="002527B1" w:rsidRPr="00F07253">
        <w:rPr>
          <w:rFonts w:asciiTheme="minorBidi" w:hAnsiTheme="minorBidi" w:cstheme="minorBidi"/>
        </w:rPr>
        <w:t>eroMACS</w:t>
      </w:r>
      <w:proofErr w:type="spellEnd"/>
      <w:r w:rsidR="002527B1" w:rsidRPr="00F07253">
        <w:rPr>
          <w:rFonts w:asciiTheme="minorBidi" w:hAnsiTheme="minorBidi" w:cstheme="minorBidi"/>
        </w:rPr>
        <w:t xml:space="preserve"> operations</w:t>
      </w:r>
      <w:r w:rsidR="00CF4C6E" w:rsidRPr="00B65213">
        <w:rPr>
          <w:rFonts w:asciiTheme="minorBidi" w:hAnsiTheme="minorBidi" w:cstheme="minorBidi"/>
        </w:rPr>
        <w:t xml:space="preserve">. </w:t>
      </w:r>
      <w:r w:rsidR="00274F64">
        <w:rPr>
          <w:rFonts w:asciiTheme="minorBidi" w:hAnsiTheme="minorBidi" w:cstheme="minorBidi"/>
        </w:rPr>
        <w:t>In addition</w:t>
      </w:r>
      <w:r w:rsidR="00F07253" w:rsidRPr="00AE18F2">
        <w:rPr>
          <w:rFonts w:ascii="Arial" w:eastAsia="SimSun" w:hAnsi="Arial"/>
          <w:lang w:val="en-US" w:eastAsia="zh-CN"/>
        </w:rPr>
        <w:t xml:space="preserve">, the system can also operate in the frequency range between 5000-5030 MHz should an administration authorize </w:t>
      </w:r>
      <w:proofErr w:type="spellStart"/>
      <w:r w:rsidR="00F07253" w:rsidRPr="00AE18F2">
        <w:rPr>
          <w:rFonts w:ascii="Arial" w:eastAsia="SimSun" w:hAnsi="Arial"/>
          <w:lang w:val="en-US" w:eastAsia="zh-CN"/>
        </w:rPr>
        <w:t>AeroMACS</w:t>
      </w:r>
      <w:proofErr w:type="spellEnd"/>
      <w:r w:rsidR="00F07253" w:rsidRPr="00AE18F2">
        <w:rPr>
          <w:rFonts w:ascii="Arial" w:eastAsia="SimSun" w:hAnsi="Arial"/>
          <w:lang w:val="en-US" w:eastAsia="zh-CN"/>
        </w:rPr>
        <w:t xml:space="preserve"> licenses in these frequency bands.</w:t>
      </w:r>
    </w:p>
    <w:p w14:paraId="66D13A00" w14:textId="4966DCAC" w:rsidR="00F07253" w:rsidRPr="00AE18F2" w:rsidRDefault="00F07253" w:rsidP="00274F64">
      <w:pPr>
        <w:pStyle w:val="2Para"/>
        <w:numPr>
          <w:ilvl w:val="0"/>
          <w:numId w:val="0"/>
        </w:numPr>
        <w:ind w:left="720"/>
        <w:rPr>
          <w:rFonts w:asciiTheme="minorBidi" w:hAnsiTheme="minorBidi" w:cstheme="minorBidi"/>
          <w:i/>
          <w:iCs/>
        </w:rPr>
      </w:pPr>
      <w:r w:rsidRPr="00AE18F2">
        <w:rPr>
          <w:rFonts w:ascii="Arial" w:eastAsia="SimSun" w:hAnsi="Arial"/>
          <w:i/>
          <w:iCs/>
          <w:lang w:val="en-US" w:eastAsia="zh-CN"/>
        </w:rPr>
        <w:t xml:space="preserve">Note: </w:t>
      </w:r>
      <w:r w:rsidR="00274F64">
        <w:rPr>
          <w:rFonts w:ascii="Arial" w:eastAsia="SimSun" w:hAnsi="Arial"/>
          <w:i/>
          <w:iCs/>
          <w:lang w:val="en-US" w:eastAsia="zh-CN"/>
        </w:rPr>
        <w:t>I</w:t>
      </w:r>
      <w:r w:rsidRPr="00AE18F2">
        <w:rPr>
          <w:rFonts w:ascii="Arial" w:eastAsia="SimSun" w:hAnsi="Arial"/>
          <w:i/>
          <w:iCs/>
          <w:lang w:val="en-US" w:eastAsia="zh-CN"/>
        </w:rPr>
        <w:t xml:space="preserve">t is recommended that </w:t>
      </w:r>
      <w:proofErr w:type="spellStart"/>
      <w:r w:rsidRPr="00AE18F2">
        <w:rPr>
          <w:rFonts w:ascii="Arial" w:eastAsia="SimSun" w:hAnsi="Arial"/>
          <w:i/>
          <w:iCs/>
          <w:lang w:val="en-US" w:eastAsia="zh-CN"/>
        </w:rPr>
        <w:t>AeroMACS</w:t>
      </w:r>
      <w:proofErr w:type="spellEnd"/>
      <w:r w:rsidRPr="00AE18F2">
        <w:rPr>
          <w:rFonts w:ascii="Arial" w:eastAsia="SimSun" w:hAnsi="Arial"/>
          <w:i/>
          <w:iCs/>
          <w:lang w:val="en-US" w:eastAsia="zh-CN"/>
        </w:rPr>
        <w:t xml:space="preserve"> radios are manufactured to cover the band 5000-5150 MHz to cover all current and future allocations. </w:t>
      </w:r>
    </w:p>
    <w:p w14:paraId="66D13A01" w14:textId="0A2C8C67" w:rsidR="002527B1" w:rsidRPr="002527B1" w:rsidRDefault="00C64B69" w:rsidP="00274F64">
      <w:pPr>
        <w:pStyle w:val="2Para"/>
        <w:numPr>
          <w:ilvl w:val="0"/>
          <w:numId w:val="0"/>
        </w:numPr>
        <w:ind w:left="720"/>
        <w:rPr>
          <w:rFonts w:asciiTheme="minorBidi" w:eastAsia="SimSun" w:hAnsiTheme="minorBidi" w:cstheme="minorBidi"/>
        </w:rPr>
      </w:pPr>
      <w:r>
        <w:rPr>
          <w:rFonts w:asciiTheme="minorBidi" w:hAnsiTheme="minorBidi" w:cstheme="minorBidi"/>
        </w:rPr>
        <w:t>1</w:t>
      </w:r>
      <w:r w:rsidR="002527B1">
        <w:rPr>
          <w:rFonts w:asciiTheme="minorBidi" w:hAnsiTheme="minorBidi" w:cstheme="minorBidi"/>
        </w:rPr>
        <w:t>.4.</w:t>
      </w:r>
      <w:r w:rsidR="00D515E3">
        <w:rPr>
          <w:rFonts w:asciiTheme="minorBidi" w:hAnsiTheme="minorBidi" w:cstheme="minorBidi"/>
        </w:rPr>
        <w:t>1.2</w:t>
      </w:r>
      <w:r w:rsidR="002527B1">
        <w:rPr>
          <w:rFonts w:asciiTheme="minorBidi" w:hAnsiTheme="minorBidi" w:cstheme="minorBidi"/>
        </w:rPr>
        <w:tab/>
      </w:r>
      <w:r w:rsidR="002527B1" w:rsidRPr="002527B1">
        <w:rPr>
          <w:rFonts w:asciiTheme="minorBidi" w:hAnsiTheme="minorBidi" w:cstheme="minorBidi"/>
        </w:rPr>
        <w:t xml:space="preserve">Services: </w:t>
      </w:r>
      <w:proofErr w:type="spellStart"/>
      <w:r w:rsidR="002527B1" w:rsidRPr="002527B1">
        <w:rPr>
          <w:rFonts w:asciiTheme="minorBidi" w:hAnsiTheme="minorBidi" w:cstheme="minorBidi"/>
        </w:rPr>
        <w:t>AeroMACS</w:t>
      </w:r>
      <w:proofErr w:type="spellEnd"/>
      <w:r w:rsidR="002527B1" w:rsidRPr="002527B1">
        <w:rPr>
          <w:rFonts w:asciiTheme="minorBidi" w:hAnsiTheme="minorBidi" w:cstheme="minorBidi"/>
        </w:rPr>
        <w:t xml:space="preserve"> operates under an ITU AM(R)S allocation. Therefore </w:t>
      </w:r>
      <w:proofErr w:type="spellStart"/>
      <w:r w:rsidR="002527B1" w:rsidRPr="002527B1">
        <w:rPr>
          <w:rFonts w:asciiTheme="minorBidi" w:hAnsiTheme="minorBidi" w:cstheme="minorBidi"/>
        </w:rPr>
        <w:t>AeroMACS</w:t>
      </w:r>
      <w:proofErr w:type="spellEnd"/>
      <w:r w:rsidR="002527B1" w:rsidRPr="002527B1">
        <w:rPr>
          <w:rFonts w:asciiTheme="minorBidi" w:hAnsiTheme="minorBidi" w:cstheme="minorBidi"/>
        </w:rPr>
        <w:t xml:space="preserve"> networks can only support services that are relevant to the safety of life or the regularity of flight operations. </w:t>
      </w:r>
      <w:proofErr w:type="spellStart"/>
      <w:r w:rsidR="002527B1" w:rsidRPr="002527B1">
        <w:rPr>
          <w:rFonts w:asciiTheme="minorBidi" w:hAnsiTheme="minorBidi" w:cstheme="minorBidi"/>
        </w:rPr>
        <w:t>AeroMACS</w:t>
      </w:r>
      <w:proofErr w:type="spellEnd"/>
      <w:r w:rsidR="002527B1" w:rsidRPr="002527B1">
        <w:rPr>
          <w:rFonts w:asciiTheme="minorBidi" w:hAnsiTheme="minorBidi" w:cstheme="minorBidi"/>
        </w:rPr>
        <w:t xml:space="preserve"> can support exchanges from all key stakeholders in an aerodrome</w:t>
      </w:r>
      <w:r w:rsidR="00896D9A">
        <w:rPr>
          <w:rFonts w:asciiTheme="minorBidi" w:hAnsiTheme="minorBidi" w:cstheme="minorBidi"/>
        </w:rPr>
        <w:t xml:space="preserve"> including</w:t>
      </w:r>
      <w:r w:rsidR="002527B1" w:rsidRPr="002527B1">
        <w:rPr>
          <w:rFonts w:asciiTheme="minorBidi" w:hAnsiTheme="minorBidi" w:cstheme="minorBidi"/>
        </w:rPr>
        <w:t xml:space="preserve">: ANSPs (safety communications), </w:t>
      </w:r>
      <w:r w:rsidR="00D41C68">
        <w:rPr>
          <w:rFonts w:asciiTheme="minorBidi" w:hAnsiTheme="minorBidi" w:cstheme="minorBidi"/>
        </w:rPr>
        <w:t xml:space="preserve">Aircraft Operators </w:t>
      </w:r>
      <w:r w:rsidR="002527B1" w:rsidRPr="002527B1">
        <w:rPr>
          <w:rFonts w:asciiTheme="minorBidi" w:hAnsiTheme="minorBidi" w:cstheme="minorBidi"/>
        </w:rPr>
        <w:t>(AOC, regularity of flight communications) and Airport Authorities (regularity of flights communications).</w:t>
      </w:r>
    </w:p>
    <w:p w14:paraId="66D13A02" w14:textId="77777777" w:rsidR="002527B1" w:rsidRPr="002527B1" w:rsidRDefault="00C64B69" w:rsidP="00E75E5C">
      <w:pPr>
        <w:pStyle w:val="2Para"/>
        <w:numPr>
          <w:ilvl w:val="0"/>
          <w:numId w:val="0"/>
        </w:numPr>
        <w:ind w:left="720"/>
        <w:rPr>
          <w:rFonts w:asciiTheme="minorBidi" w:eastAsia="SimSun" w:hAnsiTheme="minorBidi" w:cstheme="minorBidi"/>
          <w:i/>
        </w:rPr>
      </w:pPr>
      <w:r>
        <w:rPr>
          <w:rFonts w:asciiTheme="minorBidi" w:hAnsiTheme="minorBidi" w:cstheme="minorBidi"/>
        </w:rPr>
        <w:t>1</w:t>
      </w:r>
      <w:r w:rsidR="002527B1">
        <w:rPr>
          <w:rFonts w:asciiTheme="minorBidi" w:hAnsiTheme="minorBidi" w:cstheme="minorBidi"/>
        </w:rPr>
        <w:t>.4.</w:t>
      </w:r>
      <w:r w:rsidR="005D59DA">
        <w:rPr>
          <w:rFonts w:asciiTheme="minorBidi" w:hAnsiTheme="minorBidi" w:cstheme="minorBidi"/>
        </w:rPr>
        <w:t>1.3</w:t>
      </w:r>
      <w:r w:rsidR="002527B1">
        <w:rPr>
          <w:rFonts w:asciiTheme="minorBidi" w:hAnsiTheme="minorBidi" w:cstheme="minorBidi"/>
        </w:rPr>
        <w:tab/>
      </w:r>
      <w:r w:rsidR="002527B1" w:rsidRPr="002527B1">
        <w:rPr>
          <w:rFonts w:asciiTheme="minorBidi" w:hAnsiTheme="minorBidi" w:cstheme="minorBidi"/>
        </w:rPr>
        <w:t xml:space="preserve">Airborne use: </w:t>
      </w:r>
      <w:proofErr w:type="spellStart"/>
      <w:r w:rsidR="002527B1" w:rsidRPr="002527B1">
        <w:rPr>
          <w:rFonts w:asciiTheme="minorBidi" w:hAnsiTheme="minorBidi" w:cstheme="minorBidi"/>
        </w:rPr>
        <w:t>AeroMACS</w:t>
      </w:r>
      <w:proofErr w:type="spellEnd"/>
      <w:r w:rsidR="002527B1" w:rsidRPr="002527B1">
        <w:rPr>
          <w:rFonts w:asciiTheme="minorBidi" w:hAnsiTheme="minorBidi" w:cstheme="minorBidi"/>
        </w:rPr>
        <w:t xml:space="preserve"> transmissions from an aircraft are only allowed when the a/c is on the airport surface. This limitation is based on studies presented in WRC2007 in order to avoid interference to FSS (Fixed Satellite Service) systems and is part of the conditions agreed in order to obtain the allocation in the 5091 </w:t>
      </w:r>
      <w:r w:rsidR="0064017A">
        <w:rPr>
          <w:rFonts w:asciiTheme="minorBidi" w:hAnsiTheme="minorBidi" w:cstheme="minorBidi"/>
        </w:rPr>
        <w:t xml:space="preserve">to 5150 </w:t>
      </w:r>
      <w:r w:rsidR="002527B1" w:rsidRPr="002527B1">
        <w:rPr>
          <w:rFonts w:asciiTheme="minorBidi" w:hAnsiTheme="minorBidi" w:cstheme="minorBidi"/>
        </w:rPr>
        <w:t xml:space="preserve">MHz band. Therefore </w:t>
      </w:r>
      <w:proofErr w:type="spellStart"/>
      <w:r w:rsidR="002527B1" w:rsidRPr="002527B1">
        <w:rPr>
          <w:rFonts w:asciiTheme="minorBidi" w:hAnsiTheme="minorBidi" w:cstheme="minorBidi"/>
        </w:rPr>
        <w:t>AeroMACS</w:t>
      </w:r>
      <w:proofErr w:type="spellEnd"/>
      <w:r w:rsidR="002527B1" w:rsidRPr="002527B1">
        <w:rPr>
          <w:rFonts w:asciiTheme="minorBidi" w:hAnsiTheme="minorBidi" w:cstheme="minorBidi"/>
        </w:rPr>
        <w:t xml:space="preserve"> transmissions f</w:t>
      </w:r>
      <w:r w:rsidR="00B65213">
        <w:rPr>
          <w:rFonts w:asciiTheme="minorBidi" w:hAnsiTheme="minorBidi" w:cstheme="minorBidi"/>
        </w:rPr>
        <w:t>r</w:t>
      </w:r>
      <w:r w:rsidR="002527B1" w:rsidRPr="002527B1">
        <w:rPr>
          <w:rFonts w:asciiTheme="minorBidi" w:hAnsiTheme="minorBidi" w:cstheme="minorBidi"/>
        </w:rPr>
        <w:t>om airborne a</w:t>
      </w:r>
      <w:r w:rsidR="002874CE">
        <w:rPr>
          <w:rFonts w:asciiTheme="minorBidi" w:hAnsiTheme="minorBidi" w:cstheme="minorBidi"/>
        </w:rPr>
        <w:t>irc</w:t>
      </w:r>
      <w:r w:rsidR="00E75E5C">
        <w:rPr>
          <w:rFonts w:asciiTheme="minorBidi" w:hAnsiTheme="minorBidi" w:cstheme="minorBidi"/>
        </w:rPr>
        <w:t>r</w:t>
      </w:r>
      <w:r w:rsidR="002874CE">
        <w:rPr>
          <w:rFonts w:asciiTheme="minorBidi" w:hAnsiTheme="minorBidi" w:cstheme="minorBidi"/>
        </w:rPr>
        <w:t>aft</w:t>
      </w:r>
      <w:r w:rsidR="002527B1" w:rsidRPr="002527B1">
        <w:rPr>
          <w:rFonts w:asciiTheme="minorBidi" w:hAnsiTheme="minorBidi" w:cstheme="minorBidi"/>
        </w:rPr>
        <w:t xml:space="preserve"> </w:t>
      </w:r>
      <w:r w:rsidR="00E75E5C">
        <w:rPr>
          <w:rFonts w:asciiTheme="minorBidi" w:hAnsiTheme="minorBidi" w:cstheme="minorBidi"/>
        </w:rPr>
        <w:t xml:space="preserve">are to </w:t>
      </w:r>
      <w:r w:rsidR="002527B1" w:rsidRPr="002527B1">
        <w:rPr>
          <w:rFonts w:asciiTheme="minorBidi" w:hAnsiTheme="minorBidi" w:cstheme="minorBidi"/>
        </w:rPr>
        <w:t xml:space="preserve"> be inhibited.</w:t>
      </w:r>
    </w:p>
    <w:p w14:paraId="66D13A03" w14:textId="77777777" w:rsidR="002527B1" w:rsidRPr="002527B1" w:rsidRDefault="002527B1" w:rsidP="00AE18F2">
      <w:pPr>
        <w:pStyle w:val="2Para"/>
        <w:numPr>
          <w:ilvl w:val="0"/>
          <w:numId w:val="0"/>
        </w:numPr>
        <w:ind w:left="720"/>
        <w:rPr>
          <w:rFonts w:asciiTheme="minorBidi" w:eastAsia="SimSun" w:hAnsiTheme="minorBidi" w:cstheme="minorBidi"/>
          <w:i/>
        </w:rPr>
      </w:pPr>
      <w:r w:rsidRPr="002527B1">
        <w:rPr>
          <w:rFonts w:asciiTheme="minorBidi" w:hAnsiTheme="minorBidi" w:cstheme="minorBidi"/>
          <w:i/>
        </w:rPr>
        <w:t xml:space="preserve">Note: It is possible that this restriction maybe revisited by ITU in the future if new analysis and evidence will be provided </w:t>
      </w:r>
      <w:r w:rsidR="00B104E1">
        <w:rPr>
          <w:rFonts w:asciiTheme="minorBidi" w:hAnsiTheme="minorBidi" w:cstheme="minorBidi"/>
          <w:i/>
        </w:rPr>
        <w:t>for</w:t>
      </w:r>
      <w:r w:rsidRPr="002527B1">
        <w:rPr>
          <w:rFonts w:asciiTheme="minorBidi" w:hAnsiTheme="minorBidi" w:cstheme="minorBidi"/>
          <w:i/>
        </w:rPr>
        <w:t xml:space="preserve"> consideration.</w:t>
      </w:r>
      <w:r w:rsidR="00B104E1">
        <w:rPr>
          <w:rFonts w:asciiTheme="minorBidi" w:hAnsiTheme="minorBidi" w:cstheme="minorBidi"/>
          <w:i/>
        </w:rPr>
        <w:t xml:space="preserve"> </w:t>
      </w:r>
    </w:p>
    <w:p w14:paraId="66D13A04" w14:textId="77777777" w:rsidR="002527B1" w:rsidRPr="002527B1" w:rsidRDefault="00C64B69" w:rsidP="005D59DA">
      <w:pPr>
        <w:pStyle w:val="2Para"/>
        <w:numPr>
          <w:ilvl w:val="0"/>
          <w:numId w:val="0"/>
        </w:numPr>
        <w:ind w:left="720"/>
        <w:rPr>
          <w:rFonts w:asciiTheme="minorBidi" w:eastAsia="SimSun" w:hAnsiTheme="minorBidi" w:cstheme="minorBidi"/>
        </w:rPr>
      </w:pPr>
      <w:r>
        <w:rPr>
          <w:rFonts w:asciiTheme="minorBidi" w:hAnsiTheme="minorBidi" w:cstheme="minorBidi"/>
        </w:rPr>
        <w:t>1</w:t>
      </w:r>
      <w:r w:rsidR="002527B1">
        <w:rPr>
          <w:rFonts w:asciiTheme="minorBidi" w:hAnsiTheme="minorBidi" w:cstheme="minorBidi"/>
        </w:rPr>
        <w:t>.4.</w:t>
      </w:r>
      <w:r w:rsidR="005D59DA">
        <w:rPr>
          <w:rFonts w:asciiTheme="minorBidi" w:hAnsiTheme="minorBidi" w:cstheme="minorBidi"/>
        </w:rPr>
        <w:t>1.4</w:t>
      </w:r>
      <w:r w:rsidR="002527B1">
        <w:rPr>
          <w:rFonts w:asciiTheme="minorBidi" w:hAnsiTheme="minorBidi" w:cstheme="minorBidi"/>
        </w:rPr>
        <w:tab/>
      </w:r>
      <w:r w:rsidR="002527B1" w:rsidRPr="002527B1">
        <w:rPr>
          <w:rFonts w:asciiTheme="minorBidi" w:hAnsiTheme="minorBidi" w:cstheme="minorBidi"/>
        </w:rPr>
        <w:t xml:space="preserve">Velocity: </w:t>
      </w:r>
      <w:proofErr w:type="spellStart"/>
      <w:r w:rsidR="002527B1" w:rsidRPr="002527B1">
        <w:rPr>
          <w:rFonts w:asciiTheme="minorBidi" w:hAnsiTheme="minorBidi" w:cstheme="minorBidi"/>
        </w:rPr>
        <w:t>AeroMACS</w:t>
      </w:r>
      <w:proofErr w:type="spellEnd"/>
      <w:r w:rsidR="002527B1" w:rsidRPr="002527B1">
        <w:rPr>
          <w:rFonts w:asciiTheme="minorBidi" w:hAnsiTheme="minorBidi" w:cstheme="minorBidi"/>
        </w:rPr>
        <w:t xml:space="preserve"> is intended for operations involving a</w:t>
      </w:r>
      <w:r w:rsidR="002874CE">
        <w:rPr>
          <w:rFonts w:asciiTheme="minorBidi" w:hAnsiTheme="minorBidi" w:cstheme="minorBidi"/>
        </w:rPr>
        <w:t>ircraft</w:t>
      </w:r>
      <w:r w:rsidR="002527B1" w:rsidRPr="002527B1">
        <w:rPr>
          <w:rFonts w:asciiTheme="minorBidi" w:hAnsiTheme="minorBidi" w:cstheme="minorBidi"/>
        </w:rPr>
        <w:t xml:space="preserve"> and vehicles moving </w:t>
      </w:r>
      <w:r w:rsidR="002874CE">
        <w:rPr>
          <w:rFonts w:asciiTheme="minorBidi" w:hAnsiTheme="minorBidi" w:cstheme="minorBidi"/>
        </w:rPr>
        <w:t xml:space="preserve">at all velocities up to </w:t>
      </w:r>
      <w:r w:rsidR="002527B1" w:rsidRPr="002527B1">
        <w:rPr>
          <w:rFonts w:asciiTheme="minorBidi" w:hAnsiTheme="minorBidi" w:cstheme="minorBidi"/>
        </w:rPr>
        <w:t xml:space="preserve"> 50 nautical miles </w:t>
      </w:r>
      <w:r w:rsidR="002874CE">
        <w:rPr>
          <w:rFonts w:asciiTheme="minorBidi" w:hAnsiTheme="minorBidi" w:cstheme="minorBidi"/>
        </w:rPr>
        <w:t xml:space="preserve">per hour </w:t>
      </w:r>
      <w:r w:rsidR="002527B1" w:rsidRPr="002527B1">
        <w:rPr>
          <w:rFonts w:asciiTheme="minorBidi" w:hAnsiTheme="minorBidi" w:cstheme="minorBidi"/>
        </w:rPr>
        <w:t>in relation to the base station.</w:t>
      </w:r>
    </w:p>
    <w:p w14:paraId="66D13A06" w14:textId="3B79F49F" w:rsidR="002527B1" w:rsidRPr="002527B1" w:rsidRDefault="00C64B69" w:rsidP="005B6DB8">
      <w:pPr>
        <w:pStyle w:val="2Para"/>
        <w:numPr>
          <w:ilvl w:val="0"/>
          <w:numId w:val="0"/>
        </w:numPr>
        <w:ind w:left="720"/>
        <w:rPr>
          <w:rFonts w:asciiTheme="minorBidi" w:hAnsiTheme="minorBidi" w:cstheme="minorBidi"/>
        </w:rPr>
      </w:pPr>
      <w:r>
        <w:rPr>
          <w:rFonts w:asciiTheme="minorBidi" w:hAnsiTheme="minorBidi" w:cstheme="minorBidi"/>
        </w:rPr>
        <w:t>1</w:t>
      </w:r>
      <w:r w:rsidR="002527B1">
        <w:rPr>
          <w:rFonts w:asciiTheme="minorBidi" w:hAnsiTheme="minorBidi" w:cstheme="minorBidi"/>
        </w:rPr>
        <w:t>.4.</w:t>
      </w:r>
      <w:r w:rsidR="005D59DA">
        <w:rPr>
          <w:rFonts w:asciiTheme="minorBidi" w:hAnsiTheme="minorBidi" w:cstheme="minorBidi"/>
        </w:rPr>
        <w:t>1.</w:t>
      </w:r>
      <w:r w:rsidR="005B6DB8">
        <w:rPr>
          <w:rFonts w:asciiTheme="minorBidi" w:hAnsiTheme="minorBidi" w:cstheme="minorBidi"/>
        </w:rPr>
        <w:t>5</w:t>
      </w:r>
      <w:r w:rsidR="002527B1">
        <w:rPr>
          <w:rFonts w:asciiTheme="minorBidi" w:hAnsiTheme="minorBidi" w:cstheme="minorBidi"/>
        </w:rPr>
        <w:tab/>
      </w:r>
      <w:r w:rsidR="002527B1" w:rsidRPr="002527B1">
        <w:rPr>
          <w:rFonts w:asciiTheme="minorBidi" w:hAnsiTheme="minorBidi" w:cstheme="minorBidi"/>
        </w:rPr>
        <w:t xml:space="preserve">Airport domains: </w:t>
      </w:r>
      <w:proofErr w:type="spellStart"/>
      <w:r w:rsidR="002527B1" w:rsidRPr="002527B1">
        <w:rPr>
          <w:rFonts w:asciiTheme="minorBidi" w:hAnsiTheme="minorBidi" w:cstheme="minorBidi"/>
        </w:rPr>
        <w:t>AeroMACS</w:t>
      </w:r>
      <w:proofErr w:type="spellEnd"/>
      <w:r w:rsidR="002527B1" w:rsidRPr="002527B1">
        <w:rPr>
          <w:rFonts w:asciiTheme="minorBidi" w:hAnsiTheme="minorBidi" w:cstheme="minorBidi"/>
        </w:rPr>
        <w:t xml:space="preserve"> systems can support communications exchanges between moving and fixed assets in various operating areas in the airport environment including gate, ramp, taxiways and runways.</w:t>
      </w:r>
    </w:p>
    <w:p w14:paraId="66D13A08" w14:textId="77777777" w:rsidR="002527B1" w:rsidRPr="0089197B" w:rsidRDefault="002527B1" w:rsidP="002527B1">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sz w:val="24"/>
          <w:szCs w:val="24"/>
          <w:lang w:val="en-GB"/>
        </w:rPr>
      </w:pPr>
    </w:p>
    <w:p w14:paraId="66D13A09" w14:textId="77777777" w:rsidR="00AE18F2" w:rsidRDefault="00AE18F2" w:rsidP="00C3128E">
      <w:pPr>
        <w:pStyle w:val="Chapter"/>
        <w:rPr>
          <w:lang w:val="en-GB"/>
        </w:rPr>
      </w:pPr>
    </w:p>
    <w:p w14:paraId="66D13A0A" w14:textId="77777777" w:rsidR="004D67DB" w:rsidRDefault="004D67DB" w:rsidP="00C3128E">
      <w:pPr>
        <w:pStyle w:val="Chapter"/>
        <w:rPr>
          <w:lang w:val="en-GB"/>
        </w:rPr>
      </w:pPr>
    </w:p>
    <w:p w14:paraId="66D13A0B" w14:textId="77777777" w:rsidR="004D67DB" w:rsidRDefault="004D67DB" w:rsidP="00C3128E">
      <w:pPr>
        <w:pStyle w:val="Chapter"/>
        <w:rPr>
          <w:lang w:val="en-GB"/>
        </w:rPr>
      </w:pPr>
    </w:p>
    <w:p w14:paraId="66D13A0C" w14:textId="77777777" w:rsidR="004D67DB" w:rsidRDefault="004D67DB" w:rsidP="00C3128E">
      <w:pPr>
        <w:pStyle w:val="Chapter"/>
        <w:rPr>
          <w:lang w:val="en-GB"/>
        </w:rPr>
      </w:pPr>
    </w:p>
    <w:p w14:paraId="66D13A0D" w14:textId="77777777" w:rsidR="004D67DB" w:rsidRDefault="004D67DB" w:rsidP="00C3128E">
      <w:pPr>
        <w:pStyle w:val="Chapter"/>
        <w:rPr>
          <w:lang w:val="en-GB"/>
        </w:rPr>
      </w:pPr>
    </w:p>
    <w:p w14:paraId="66D13A0F" w14:textId="77777777" w:rsidR="00E75E5C" w:rsidRDefault="00E75E5C" w:rsidP="00C3128E">
      <w:pPr>
        <w:pStyle w:val="Chapter"/>
        <w:rPr>
          <w:lang w:val="en-GB"/>
        </w:rPr>
      </w:pPr>
    </w:p>
    <w:p w14:paraId="42FBB475" w14:textId="77777777" w:rsidR="00A2014A" w:rsidRDefault="00A2014A" w:rsidP="00C3128E">
      <w:pPr>
        <w:pStyle w:val="Chapter"/>
        <w:rPr>
          <w:lang w:val="en-GB"/>
        </w:rPr>
      </w:pPr>
    </w:p>
    <w:p w14:paraId="66D13A10" w14:textId="77777777" w:rsidR="00AE18F2" w:rsidRDefault="00AE18F2" w:rsidP="00C3128E">
      <w:pPr>
        <w:pStyle w:val="Chapter"/>
        <w:rPr>
          <w:lang w:val="en-GB"/>
        </w:rPr>
      </w:pPr>
    </w:p>
    <w:p w14:paraId="66D13A11" w14:textId="77777777" w:rsidR="00DD1D2F" w:rsidRPr="00780CFA" w:rsidRDefault="00DD1D2F" w:rsidP="00C3128E">
      <w:pPr>
        <w:pStyle w:val="Chapter"/>
        <w:rPr>
          <w:lang w:val="en-GB"/>
        </w:rPr>
      </w:pPr>
      <w:r w:rsidRPr="00780CFA">
        <w:rPr>
          <w:lang w:val="en-GB"/>
        </w:rPr>
        <w:lastRenderedPageBreak/>
        <w:t xml:space="preserve">Chapter </w:t>
      </w:r>
      <w:r w:rsidR="00C3128E">
        <w:rPr>
          <w:lang w:val="en-GB"/>
        </w:rPr>
        <w:t>2</w:t>
      </w:r>
    </w:p>
    <w:p w14:paraId="66D13A12" w14:textId="77777777" w:rsidR="00DD1D2F" w:rsidRPr="00780CFA" w:rsidRDefault="00DD1D2F" w:rsidP="00DB3FBF">
      <w:pPr>
        <w:pStyle w:val="Chapter"/>
        <w:rPr>
          <w:lang w:val="en-GB"/>
        </w:rPr>
      </w:pPr>
    </w:p>
    <w:p w14:paraId="66D13A13" w14:textId="77777777" w:rsidR="00DD1D2F" w:rsidRPr="00780CFA" w:rsidRDefault="00E842EE" w:rsidP="00DB3FBF">
      <w:pPr>
        <w:pStyle w:val="Chapter"/>
        <w:rPr>
          <w:lang w:val="en-GB"/>
        </w:rPr>
      </w:pPr>
      <w:r>
        <w:rPr>
          <w:lang w:val="en-GB"/>
        </w:rPr>
        <w:t>GUIDANCE MATERIAL</w:t>
      </w:r>
    </w:p>
    <w:p w14:paraId="66D13A14" w14:textId="77777777" w:rsidR="00DD1D2F" w:rsidRPr="00780CFA" w:rsidRDefault="00DD1D2F" w:rsidP="00DB3FBF">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lang w:val="en-GB"/>
        </w:rPr>
      </w:pPr>
    </w:p>
    <w:p w14:paraId="66D13A15" w14:textId="77777777" w:rsidR="00DD1D2F" w:rsidRPr="00780CFA" w:rsidRDefault="00DD1D2F" w:rsidP="00DB3FBF">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lang w:val="en-GB"/>
        </w:rPr>
      </w:pPr>
    </w:p>
    <w:p w14:paraId="66D13A16" w14:textId="77777777" w:rsidR="00DD1D2F" w:rsidRPr="00780CFA" w:rsidRDefault="00DD1D2F" w:rsidP="00DB3FBF">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lang w:val="en-GB"/>
        </w:rPr>
      </w:pPr>
    </w:p>
    <w:p w14:paraId="66D13A17" w14:textId="77777777" w:rsidR="00DD1D2F" w:rsidRDefault="00C3128E" w:rsidP="00BB4E9B">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caps/>
          <w:sz w:val="18"/>
          <w:szCs w:val="18"/>
        </w:rPr>
      </w:pPr>
      <w:r>
        <w:rPr>
          <w:rFonts w:cs="Arial"/>
          <w:b/>
          <w:bCs/>
          <w:sz w:val="18"/>
          <w:szCs w:val="18"/>
          <w:lang w:val="en-GB"/>
        </w:rPr>
        <w:t>2</w:t>
      </w:r>
      <w:r w:rsidR="00DD1D2F" w:rsidRPr="00780CFA">
        <w:rPr>
          <w:rFonts w:cs="Arial"/>
          <w:b/>
          <w:bCs/>
          <w:sz w:val="18"/>
          <w:szCs w:val="18"/>
          <w:lang w:val="en-GB"/>
        </w:rPr>
        <w:t>.1    </w:t>
      </w:r>
      <w:r w:rsidR="00E842EE" w:rsidRPr="00E842EE">
        <w:rPr>
          <w:rFonts w:cs="Arial"/>
          <w:b/>
          <w:bCs/>
          <w:caps/>
          <w:sz w:val="18"/>
          <w:szCs w:val="18"/>
        </w:rPr>
        <w:t>Concept of Operations</w:t>
      </w:r>
    </w:p>
    <w:p w14:paraId="66D13A18" w14:textId="77777777" w:rsidR="004529AC" w:rsidRPr="00780CFA" w:rsidRDefault="004529AC" w:rsidP="00BB4E9B">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sz w:val="18"/>
          <w:szCs w:val="18"/>
          <w:lang w:val="en-GB"/>
        </w:rPr>
      </w:pPr>
    </w:p>
    <w:p w14:paraId="66D13A19" w14:textId="77777777" w:rsidR="00DD1D2F" w:rsidRDefault="00C3128E" w:rsidP="00C3128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lang w:val="en-GB"/>
        </w:rPr>
      </w:pPr>
      <w:r>
        <w:rPr>
          <w:rFonts w:cs="Arial"/>
          <w:b/>
          <w:bCs/>
          <w:sz w:val="18"/>
          <w:szCs w:val="18"/>
          <w:lang w:val="en-GB"/>
        </w:rPr>
        <w:t>2</w:t>
      </w:r>
      <w:r w:rsidR="004529AC" w:rsidRPr="004529AC">
        <w:rPr>
          <w:rFonts w:cs="Arial"/>
          <w:b/>
          <w:bCs/>
          <w:sz w:val="18"/>
          <w:szCs w:val="18"/>
          <w:lang w:val="en-GB"/>
        </w:rPr>
        <w:t>.1.1</w:t>
      </w:r>
      <w:r w:rsidR="004529AC" w:rsidRPr="004529AC">
        <w:rPr>
          <w:rFonts w:cs="Arial"/>
          <w:b/>
          <w:bCs/>
          <w:sz w:val="18"/>
          <w:szCs w:val="18"/>
          <w:lang w:val="en-GB"/>
        </w:rPr>
        <w:tab/>
        <w:t>Introduction</w:t>
      </w:r>
    </w:p>
    <w:p w14:paraId="67CAA1BC" w14:textId="52504F1E" w:rsidR="007F0BDA" w:rsidRDefault="007F0BDA" w:rsidP="00C3128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lang w:val="en-GB"/>
        </w:rPr>
      </w:pPr>
    </w:p>
    <w:p w14:paraId="66D13A1A" w14:textId="27B08D18" w:rsidR="00E75E5C" w:rsidRPr="007D6521" w:rsidRDefault="007F0BDA" w:rsidP="000567B8">
      <w:r>
        <w:t>2.1.1.1</w:t>
      </w:r>
      <w:r>
        <w:tab/>
      </w:r>
      <w:proofErr w:type="spellStart"/>
      <w:r w:rsidR="00E75E5C" w:rsidRPr="007D6521">
        <w:t>AeroMACS</w:t>
      </w:r>
      <w:proofErr w:type="spellEnd"/>
      <w:r w:rsidR="00E75E5C" w:rsidRPr="007D6521">
        <w:t xml:space="preserve"> can potentially support </w:t>
      </w:r>
      <w:r w:rsidR="00E75E5C" w:rsidRPr="007D6521">
        <w:rPr>
          <w:rFonts w:eastAsia="MS Mincho"/>
          <w:lang w:eastAsia="ja-JP"/>
        </w:rPr>
        <w:t>the</w:t>
      </w:r>
      <w:r w:rsidR="00E75E5C" w:rsidRPr="007D6521">
        <w:t xml:space="preserve"> wide variety </w:t>
      </w:r>
      <w:r w:rsidR="00E75E5C" w:rsidRPr="007D6521">
        <w:rPr>
          <w:rFonts w:eastAsia="MS Mincho"/>
          <w:lang w:eastAsia="ja-JP"/>
        </w:rPr>
        <w:t xml:space="preserve">services </w:t>
      </w:r>
      <w:r w:rsidR="00E75E5C" w:rsidRPr="007D6521">
        <w:t>of voice, video, and data communications and information exchanges among fixed and mobile users at the airport.</w:t>
      </w:r>
    </w:p>
    <w:p w14:paraId="66D13A1B" w14:textId="77777777" w:rsidR="00E75E5C" w:rsidRPr="007D6521" w:rsidRDefault="00E75E5C" w:rsidP="00E75E5C">
      <w:pPr>
        <w:ind w:firstLine="200"/>
        <w:rPr>
          <w:rFonts w:eastAsia="MS Mincho"/>
          <w:lang w:eastAsia="ja-JP"/>
        </w:rPr>
      </w:pPr>
    </w:p>
    <w:p w14:paraId="66D13A1C" w14:textId="696665B0" w:rsidR="00E75E5C" w:rsidRPr="007D6521" w:rsidRDefault="007F0BDA" w:rsidP="000567B8">
      <w:pPr>
        <w:rPr>
          <w:rFonts w:eastAsia="MS Mincho"/>
          <w:lang w:val="en-GB" w:eastAsia="ja-JP"/>
        </w:rPr>
      </w:pPr>
      <w:r>
        <w:t>2.1.1.2</w:t>
      </w:r>
      <w:r>
        <w:tab/>
      </w:r>
      <w:r w:rsidR="00E75E5C" w:rsidRPr="007D6521">
        <w:t xml:space="preserve">The applications and communications provided by </w:t>
      </w:r>
      <w:proofErr w:type="spellStart"/>
      <w:r w:rsidR="00E75E5C" w:rsidRPr="007D6521">
        <w:t>AeroMACS</w:t>
      </w:r>
      <w:proofErr w:type="spellEnd"/>
      <w:r w:rsidR="00E75E5C" w:rsidRPr="007D6521">
        <w:t xml:space="preserve"> can </w:t>
      </w:r>
      <w:r w:rsidR="00E75E5C">
        <w:t xml:space="preserve">generally </w:t>
      </w:r>
      <w:r w:rsidR="00E75E5C" w:rsidRPr="007D6521">
        <w:t xml:space="preserve">be grouped into three major categories: </w:t>
      </w:r>
      <w:r w:rsidR="00E75E5C">
        <w:t>Air Traffic Services (ATS ), Airline Operational Control (AOC) Services and Airport Authority Services</w:t>
      </w:r>
      <w:r w:rsidR="00E75E5C" w:rsidRPr="007D6521">
        <w:t xml:space="preserve"> </w:t>
      </w:r>
      <w:r w:rsidR="00E75E5C" w:rsidRPr="00DC464F">
        <w:t xml:space="preserve">(see Figure </w:t>
      </w:r>
      <w:r w:rsidR="00E75E5C">
        <w:t>1</w:t>
      </w:r>
      <w:r w:rsidR="00E75E5C" w:rsidRPr="007D6521">
        <w:t>). Within these broad categories, the data communications  and applications can be described as either fixed or mobile, based on the mobility of the end user.</w:t>
      </w:r>
      <w:r w:rsidR="00E75E5C" w:rsidRPr="007D6521">
        <w:rPr>
          <w:rFonts w:eastAsia="MS Mincho"/>
          <w:lang w:eastAsia="ja-JP"/>
        </w:rPr>
        <w:t xml:space="preserve"> </w:t>
      </w:r>
    </w:p>
    <w:p w14:paraId="66D13A1D" w14:textId="77777777" w:rsidR="00E75E5C" w:rsidRPr="007D6521" w:rsidRDefault="00E75E5C" w:rsidP="00E75E5C">
      <w:pPr>
        <w:rPr>
          <w:rFonts w:eastAsia="MS Mincho"/>
          <w:lang w:val="en-GB" w:eastAsia="ja-JP"/>
        </w:rPr>
      </w:pPr>
      <w:r>
        <w:rPr>
          <w:noProof/>
          <w:lang w:val="en-GB"/>
        </w:rPr>
        <w:drawing>
          <wp:anchor distT="0" distB="0" distL="114300" distR="114300" simplePos="0" relativeHeight="251820032" behindDoc="0" locked="0" layoutInCell="1" allowOverlap="1" wp14:anchorId="66D14488" wp14:editId="66D14489">
            <wp:simplePos x="0" y="0"/>
            <wp:positionH relativeFrom="column">
              <wp:posOffset>0</wp:posOffset>
            </wp:positionH>
            <wp:positionV relativeFrom="paragraph">
              <wp:posOffset>209550</wp:posOffset>
            </wp:positionV>
            <wp:extent cx="5511165" cy="2182495"/>
            <wp:effectExtent l="0" t="0" r="0" b="8255"/>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511165" cy="2182495"/>
                    </a:xfrm>
                    <a:prstGeom prst="rect">
                      <a:avLst/>
                    </a:prstGeom>
                    <a:noFill/>
                  </pic:spPr>
                </pic:pic>
              </a:graphicData>
            </a:graphic>
            <wp14:sizeRelH relativeFrom="page">
              <wp14:pctWidth>0</wp14:pctWidth>
            </wp14:sizeRelH>
            <wp14:sizeRelV relativeFrom="page">
              <wp14:pctHeight>0</wp14:pctHeight>
            </wp14:sizeRelV>
          </wp:anchor>
        </w:drawing>
      </w:r>
    </w:p>
    <w:p w14:paraId="66D13A1E" w14:textId="77777777" w:rsidR="00E75E5C" w:rsidRPr="007D6521" w:rsidRDefault="00E75E5C" w:rsidP="00E75E5C">
      <w:pPr>
        <w:rPr>
          <w:rFonts w:eastAsia="MS Mincho"/>
          <w:lang w:val="en-GB" w:eastAsia="ja-JP"/>
        </w:rPr>
      </w:pPr>
    </w:p>
    <w:p w14:paraId="66D13A20" w14:textId="25294106" w:rsidR="00E75E5C" w:rsidRPr="00DC464F" w:rsidRDefault="00E75E5C" w:rsidP="00E75E5C"/>
    <w:p w14:paraId="66D13A21" w14:textId="77777777" w:rsidR="00E75E5C" w:rsidRDefault="00E75E5C" w:rsidP="00E75E5C"/>
    <w:p w14:paraId="66D13A22" w14:textId="77777777" w:rsidR="00E75E5C" w:rsidRPr="00DC464F" w:rsidRDefault="00E75E5C" w:rsidP="00E75E5C">
      <w:pPr>
        <w:rPr>
          <w:rFonts w:eastAsia="MS Mincho"/>
          <w:lang w:val="en-GB" w:eastAsia="ja-JP"/>
        </w:rPr>
      </w:pPr>
      <w:r w:rsidRPr="00DC464F">
        <w:t xml:space="preserve">Figure </w:t>
      </w:r>
      <w:r w:rsidRPr="00DC464F">
        <w:fldChar w:fldCharType="begin"/>
      </w:r>
      <w:r w:rsidRPr="00DC464F">
        <w:instrText xml:space="preserve"> SEQ Figure \* ARABIC </w:instrText>
      </w:r>
      <w:r w:rsidRPr="00DC464F">
        <w:fldChar w:fldCharType="separate"/>
      </w:r>
      <w:r w:rsidR="004F79FC">
        <w:rPr>
          <w:noProof/>
        </w:rPr>
        <w:t>1</w:t>
      </w:r>
      <w:r w:rsidRPr="00DC464F">
        <w:rPr>
          <w:noProof/>
        </w:rPr>
        <w:fldChar w:fldCharType="end"/>
      </w:r>
      <w:r w:rsidRPr="00DC464F">
        <w:t xml:space="preserve">: Examples of </w:t>
      </w:r>
      <w:proofErr w:type="spellStart"/>
      <w:r w:rsidRPr="00DC464F">
        <w:t>AeroMACS</w:t>
      </w:r>
      <w:proofErr w:type="spellEnd"/>
      <w:r w:rsidRPr="00DC464F">
        <w:t xml:space="preserve"> </w:t>
      </w:r>
      <w:commentRangeStart w:id="6"/>
      <w:r w:rsidRPr="00DC464F">
        <w:t>Applications</w:t>
      </w:r>
      <w:commentRangeEnd w:id="6"/>
      <w:r w:rsidRPr="007D6521">
        <w:rPr>
          <w:rStyle w:val="CommentReference"/>
          <w:rFonts w:asciiTheme="majorHAnsi" w:hAnsiTheme="majorHAnsi" w:cs="Arial"/>
          <w:sz w:val="24"/>
          <w:szCs w:val="24"/>
        </w:rPr>
        <w:commentReference w:id="6"/>
      </w:r>
    </w:p>
    <w:p w14:paraId="66D13A23" w14:textId="77777777" w:rsidR="00E75E5C" w:rsidRDefault="00E75E5C" w:rsidP="00E75E5C">
      <w:pPr>
        <w:rPr>
          <w:rFonts w:eastAsia="MS Mincho"/>
          <w:lang w:val="en-GB" w:eastAsia="ja-JP"/>
        </w:rPr>
      </w:pPr>
    </w:p>
    <w:p w14:paraId="66D13A25" w14:textId="1027C4AB" w:rsidR="005A171C" w:rsidRDefault="007F0BDA" w:rsidP="007F0BDA">
      <w:pPr>
        <w:rPr>
          <w:rFonts w:eastAsia="MS Mincho"/>
          <w:lang w:val="en-GB" w:eastAsia="ja-JP"/>
        </w:rPr>
      </w:pPr>
      <w:r>
        <w:rPr>
          <w:rFonts w:eastAsia="MS Mincho"/>
          <w:lang w:val="en-GB" w:eastAsia="ja-JP"/>
        </w:rPr>
        <w:t>2.1.1.3</w:t>
      </w:r>
      <w:r>
        <w:rPr>
          <w:rFonts w:eastAsia="MS Mincho"/>
          <w:lang w:val="en-GB" w:eastAsia="ja-JP"/>
        </w:rPr>
        <w:tab/>
      </w:r>
      <w:r w:rsidR="00E75E5C" w:rsidRPr="007D6521">
        <w:rPr>
          <w:rFonts w:eastAsia="MS Mincho"/>
          <w:lang w:val="en-GB" w:eastAsia="ja-JP"/>
        </w:rPr>
        <w:t xml:space="preserve">The application </w:t>
      </w:r>
      <w:r w:rsidR="00E75E5C">
        <w:rPr>
          <w:rFonts w:eastAsia="MS Mincho"/>
          <w:lang w:val="en-GB" w:eastAsia="ja-JP"/>
        </w:rPr>
        <w:t>th</w:t>
      </w:r>
      <w:r w:rsidR="00E75E5C" w:rsidRPr="007D6521">
        <w:rPr>
          <w:rFonts w:eastAsia="MS Mincho"/>
          <w:lang w:val="en-GB" w:eastAsia="ja-JP"/>
        </w:rPr>
        <w:t xml:space="preserve">at a </w:t>
      </w:r>
      <w:r w:rsidR="00E75E5C">
        <w:rPr>
          <w:rFonts w:eastAsia="MS Mincho"/>
          <w:lang w:val="en-GB" w:eastAsia="ja-JP"/>
        </w:rPr>
        <w:t xml:space="preserve">user </w:t>
      </w:r>
      <w:r w:rsidR="00E75E5C" w:rsidRPr="007D6521">
        <w:rPr>
          <w:rFonts w:eastAsia="MS Mincho"/>
          <w:lang w:val="en-GB" w:eastAsia="ja-JP"/>
        </w:rPr>
        <w:t xml:space="preserve">will be connected to vary depending on the usage. The AAA services </w:t>
      </w:r>
      <w:r w:rsidR="00E75E5C">
        <w:rPr>
          <w:rFonts w:eastAsia="MS Mincho"/>
          <w:lang w:val="en-GB" w:eastAsia="ja-JP"/>
        </w:rPr>
        <w:t xml:space="preserve">within the CSN network </w:t>
      </w:r>
      <w:r w:rsidR="00E75E5C" w:rsidRPr="007D6521">
        <w:rPr>
          <w:rFonts w:eastAsia="MS Mincho"/>
          <w:lang w:val="en-GB" w:eastAsia="ja-JP"/>
        </w:rPr>
        <w:t xml:space="preserve">will authorize </w:t>
      </w:r>
      <w:r w:rsidR="00E75E5C">
        <w:rPr>
          <w:rFonts w:eastAsia="MS Mincho"/>
          <w:lang w:val="en-GB" w:eastAsia="ja-JP"/>
        </w:rPr>
        <w:t>the users’</w:t>
      </w:r>
      <w:r w:rsidR="00E75E5C" w:rsidRPr="007D6521">
        <w:rPr>
          <w:rFonts w:eastAsia="MS Mincho"/>
          <w:lang w:val="en-GB" w:eastAsia="ja-JP"/>
        </w:rPr>
        <w:t xml:space="preserve"> SS based on certificate established within the AAA. For instance aircraft, which are mobile assets, are expected to have connectivity to both </w:t>
      </w:r>
      <w:r w:rsidR="00E75E5C">
        <w:rPr>
          <w:rFonts w:eastAsia="MS Mincho"/>
          <w:lang w:val="en-GB" w:eastAsia="ja-JP"/>
        </w:rPr>
        <w:t>Air Traffic Services</w:t>
      </w:r>
      <w:r w:rsidR="00E75E5C" w:rsidRPr="007D6521">
        <w:rPr>
          <w:rFonts w:eastAsia="MS Mincho"/>
          <w:lang w:val="en-GB" w:eastAsia="ja-JP"/>
        </w:rPr>
        <w:t xml:space="preserve"> </w:t>
      </w:r>
      <w:r w:rsidR="00E75E5C">
        <w:rPr>
          <w:rFonts w:eastAsia="MS Mincho"/>
          <w:lang w:val="en-GB" w:eastAsia="ja-JP"/>
        </w:rPr>
        <w:t xml:space="preserve">group of </w:t>
      </w:r>
      <w:r w:rsidR="00E75E5C" w:rsidRPr="007D6521">
        <w:rPr>
          <w:rFonts w:eastAsia="MS Mincho"/>
          <w:lang w:val="en-GB" w:eastAsia="ja-JP"/>
        </w:rPr>
        <w:t xml:space="preserve">applications as well as Airline </w:t>
      </w:r>
      <w:r w:rsidR="00E75E5C">
        <w:rPr>
          <w:rFonts w:eastAsia="MS Mincho"/>
          <w:lang w:val="en-GB" w:eastAsia="ja-JP"/>
        </w:rPr>
        <w:t>Operational Control</w:t>
      </w:r>
      <w:r w:rsidR="00E75E5C" w:rsidRPr="007D6521">
        <w:rPr>
          <w:rFonts w:eastAsia="MS Mincho"/>
          <w:lang w:val="en-GB" w:eastAsia="ja-JP"/>
        </w:rPr>
        <w:t xml:space="preserve"> </w:t>
      </w:r>
      <w:r w:rsidR="00E75E5C">
        <w:rPr>
          <w:rFonts w:eastAsia="MS Mincho"/>
          <w:lang w:val="en-GB" w:eastAsia="ja-JP"/>
        </w:rPr>
        <w:t xml:space="preserve">group of </w:t>
      </w:r>
      <w:r w:rsidR="00E75E5C" w:rsidRPr="007D6521">
        <w:rPr>
          <w:rFonts w:eastAsia="MS Mincho"/>
          <w:lang w:val="en-GB" w:eastAsia="ja-JP"/>
        </w:rPr>
        <w:t xml:space="preserve">applications and may have connection to Airport Authority </w:t>
      </w:r>
      <w:r w:rsidR="00E75E5C">
        <w:rPr>
          <w:rFonts w:eastAsia="MS Mincho"/>
          <w:lang w:val="en-GB" w:eastAsia="ja-JP"/>
        </w:rPr>
        <w:t xml:space="preserve">group of </w:t>
      </w:r>
      <w:r w:rsidR="00E75E5C" w:rsidRPr="007D6521">
        <w:rPr>
          <w:rFonts w:eastAsia="MS Mincho"/>
          <w:lang w:val="en-GB" w:eastAsia="ja-JP"/>
        </w:rPr>
        <w:t>applications such as Aircraft de-icing. Airport Sensor systems, which are generally fixed assets, are expected to connect a</w:t>
      </w:r>
      <w:r w:rsidR="00D41C68">
        <w:rPr>
          <w:rFonts w:eastAsia="MS Mincho"/>
          <w:lang w:val="en-GB" w:eastAsia="ja-JP"/>
        </w:rPr>
        <w:t>n</w:t>
      </w:r>
      <w:r w:rsidR="00E75E5C" w:rsidRPr="007D6521">
        <w:rPr>
          <w:rFonts w:eastAsia="MS Mincho"/>
          <w:lang w:val="en-GB" w:eastAsia="ja-JP"/>
        </w:rPr>
        <w:t xml:space="preserve"> Airport Authority type of application such as Security Video. Nomadic and non-aircraft Mobile system may have connections to all three of the above cited groups of applications depending on their needs and authorizations.</w:t>
      </w:r>
      <w:r w:rsidR="00E75E5C">
        <w:rPr>
          <w:rFonts w:eastAsia="MS Mincho"/>
          <w:lang w:val="en-GB" w:eastAsia="ja-JP"/>
        </w:rPr>
        <w:t xml:space="preserve"> </w:t>
      </w:r>
      <w:r w:rsidR="00E75E5C" w:rsidRPr="007D6521">
        <w:rPr>
          <w:rFonts w:eastAsia="MS Mincho"/>
          <w:lang w:val="en-GB" w:eastAsia="ja-JP"/>
        </w:rPr>
        <w:t xml:space="preserve">Determination of the type of user SS is critical to providing the correct level of service over </w:t>
      </w:r>
      <w:proofErr w:type="spellStart"/>
      <w:r w:rsidR="00E75E5C" w:rsidRPr="007D6521">
        <w:rPr>
          <w:rFonts w:eastAsia="MS Mincho"/>
          <w:lang w:val="en-GB" w:eastAsia="ja-JP"/>
        </w:rPr>
        <w:t>AeroMACS</w:t>
      </w:r>
      <w:proofErr w:type="spellEnd"/>
      <w:r w:rsidR="00E75E5C" w:rsidRPr="007D6521">
        <w:rPr>
          <w:rFonts w:eastAsia="MS Mincho"/>
          <w:lang w:val="en-GB" w:eastAsia="ja-JP"/>
        </w:rPr>
        <w:t>.</w:t>
      </w:r>
    </w:p>
    <w:p w14:paraId="0FD1D6B5" w14:textId="644629C8" w:rsidR="005A171C" w:rsidRDefault="005A171C">
      <w:pPr>
        <w:widowControl/>
        <w:tabs>
          <w:tab w:val="clear" w:pos="360"/>
          <w:tab w:val="clear" w:pos="720"/>
          <w:tab w:val="clear" w:pos="1080"/>
          <w:tab w:val="clear" w:pos="1440"/>
        </w:tabs>
        <w:spacing w:line="240" w:lineRule="auto"/>
        <w:jc w:val="left"/>
        <w:rPr>
          <w:rFonts w:eastAsia="MS Mincho"/>
          <w:lang w:val="en-GB" w:eastAsia="ja-JP"/>
        </w:rPr>
      </w:pPr>
      <w:r>
        <w:rPr>
          <w:rFonts w:eastAsia="MS Mincho"/>
          <w:lang w:val="en-GB" w:eastAsia="ja-JP"/>
        </w:rPr>
        <w:br w:type="page"/>
      </w:r>
      <w:r>
        <w:rPr>
          <w:noProof/>
          <w:lang w:val="en-GB"/>
        </w:rPr>
        <w:lastRenderedPageBreak/>
        <w:drawing>
          <wp:inline distT="0" distB="0" distL="0" distR="0" wp14:anchorId="72BDBA44" wp14:editId="274925EE">
            <wp:extent cx="5943600" cy="3669030"/>
            <wp:effectExtent l="0" t="0" r="0" b="7620"/>
            <wp:docPr id="259" name="図 3" descr="空港通信ﾈｯﾄﾜｰｸ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descr="空港通信ﾈｯﾄﾜｰｸ英.jpg"/>
                    <pic:cNvPicPr>
                      <a:picLocks noChangeAspect="1"/>
                    </pic:cNvPicPr>
                  </pic:nvPicPr>
                  <pic:blipFill>
                    <a:blip r:embed="rId41"/>
                    <a:srcRect t="10575" b="11873"/>
                    <a:stretch>
                      <a:fillRect/>
                    </a:stretch>
                  </pic:blipFill>
                  <pic:spPr>
                    <a:xfrm>
                      <a:off x="0" y="0"/>
                      <a:ext cx="5943600" cy="3669030"/>
                    </a:xfrm>
                    <a:prstGeom prst="rect">
                      <a:avLst/>
                    </a:prstGeom>
                  </pic:spPr>
                </pic:pic>
              </a:graphicData>
            </a:graphic>
          </wp:inline>
        </w:drawing>
      </w:r>
    </w:p>
    <w:p w14:paraId="41B1F114" w14:textId="77777777" w:rsidR="005A171C" w:rsidRDefault="005A171C" w:rsidP="007F0BDA">
      <w:pPr>
        <w:rPr>
          <w:rFonts w:eastAsia="MS Mincho"/>
          <w:lang w:val="en-GB" w:eastAsia="ja-JP"/>
        </w:rPr>
      </w:pPr>
    </w:p>
    <w:p w14:paraId="7DA1E349" w14:textId="77777777" w:rsidR="005A171C" w:rsidRDefault="005A171C" w:rsidP="007F0BDA">
      <w:pPr>
        <w:rPr>
          <w:rFonts w:eastAsia="MS Mincho"/>
          <w:lang w:val="en-GB" w:eastAsia="ja-JP"/>
        </w:rPr>
      </w:pPr>
    </w:p>
    <w:p w14:paraId="66D13A28" w14:textId="77777777" w:rsidR="000A1871" w:rsidRPr="000A1871" w:rsidRDefault="000A1871" w:rsidP="000A1871">
      <w:pPr>
        <w:widowControl/>
        <w:tabs>
          <w:tab w:val="clear" w:pos="360"/>
          <w:tab w:val="clear" w:pos="720"/>
          <w:tab w:val="clear" w:pos="1080"/>
          <w:tab w:val="clear" w:pos="1440"/>
        </w:tabs>
        <w:spacing w:after="200" w:line="240" w:lineRule="auto"/>
        <w:jc w:val="center"/>
        <w:rPr>
          <w:rFonts w:ascii="Times New Roman" w:eastAsia="MS Mincho" w:hAnsi="Times New Roman"/>
          <w:i/>
          <w:iCs/>
          <w:lang w:val="en-GB" w:eastAsia="ja-JP"/>
        </w:rPr>
      </w:pPr>
      <w:r w:rsidRPr="000A1871">
        <w:rPr>
          <w:rFonts w:ascii="Times New Roman" w:eastAsiaTheme="minorEastAsia" w:hAnsi="Times New Roman"/>
          <w:i/>
          <w:iCs/>
          <w:sz w:val="18"/>
          <w:szCs w:val="18"/>
          <w:lang w:eastAsia="en-US"/>
        </w:rPr>
        <w:t xml:space="preserve">Figure </w:t>
      </w:r>
      <w:r w:rsidRPr="000A1871">
        <w:rPr>
          <w:rFonts w:ascii="Times New Roman" w:eastAsiaTheme="minorEastAsia" w:hAnsi="Times New Roman"/>
          <w:i/>
          <w:iCs/>
          <w:sz w:val="18"/>
          <w:szCs w:val="18"/>
          <w:lang w:eastAsia="en-US"/>
        </w:rPr>
        <w:fldChar w:fldCharType="begin"/>
      </w:r>
      <w:r w:rsidRPr="000A1871">
        <w:rPr>
          <w:rFonts w:ascii="Times New Roman" w:eastAsiaTheme="minorEastAsia" w:hAnsi="Times New Roman"/>
          <w:i/>
          <w:iCs/>
          <w:sz w:val="18"/>
          <w:szCs w:val="18"/>
          <w:lang w:eastAsia="en-US"/>
        </w:rPr>
        <w:instrText xml:space="preserve"> SEQ Figure \* ARABIC </w:instrText>
      </w:r>
      <w:r w:rsidRPr="000A1871">
        <w:rPr>
          <w:rFonts w:ascii="Times New Roman" w:eastAsiaTheme="minorEastAsia" w:hAnsi="Times New Roman"/>
          <w:i/>
          <w:iCs/>
          <w:sz w:val="18"/>
          <w:szCs w:val="18"/>
          <w:lang w:eastAsia="en-US"/>
        </w:rPr>
        <w:fldChar w:fldCharType="separate"/>
      </w:r>
      <w:r w:rsidR="004F79FC">
        <w:rPr>
          <w:rFonts w:ascii="Times New Roman" w:eastAsiaTheme="minorEastAsia" w:hAnsi="Times New Roman"/>
          <w:i/>
          <w:iCs/>
          <w:noProof/>
          <w:sz w:val="18"/>
          <w:szCs w:val="18"/>
          <w:lang w:eastAsia="en-US"/>
        </w:rPr>
        <w:t>2</w:t>
      </w:r>
      <w:r w:rsidRPr="000A1871">
        <w:rPr>
          <w:rFonts w:ascii="Times New Roman" w:eastAsiaTheme="minorEastAsia" w:hAnsi="Times New Roman"/>
          <w:i/>
          <w:iCs/>
          <w:sz w:val="18"/>
          <w:szCs w:val="18"/>
          <w:lang w:eastAsia="en-US"/>
        </w:rPr>
        <w:fldChar w:fldCharType="end"/>
      </w:r>
      <w:r w:rsidRPr="000A1871">
        <w:rPr>
          <w:rFonts w:ascii="Times New Roman" w:eastAsiaTheme="minorEastAsia" w:hAnsi="Times New Roman"/>
          <w:i/>
          <w:iCs/>
          <w:sz w:val="18"/>
          <w:szCs w:val="18"/>
          <w:lang w:eastAsia="en-US"/>
        </w:rPr>
        <w:t xml:space="preserve"> </w:t>
      </w:r>
      <w:proofErr w:type="spellStart"/>
      <w:r w:rsidRPr="000A1871">
        <w:rPr>
          <w:rFonts w:ascii="Times New Roman" w:eastAsiaTheme="minorEastAsia" w:hAnsi="Times New Roman"/>
          <w:i/>
          <w:iCs/>
          <w:sz w:val="18"/>
          <w:szCs w:val="18"/>
          <w:lang w:eastAsia="en-US"/>
        </w:rPr>
        <w:t>AeroMACS</w:t>
      </w:r>
      <w:proofErr w:type="spellEnd"/>
      <w:r w:rsidRPr="000A1871">
        <w:rPr>
          <w:rFonts w:ascii="Times New Roman" w:eastAsiaTheme="minorEastAsia" w:hAnsi="Times New Roman"/>
          <w:i/>
          <w:iCs/>
          <w:sz w:val="18"/>
          <w:szCs w:val="18"/>
          <w:lang w:eastAsia="en-US"/>
        </w:rPr>
        <w:t xml:space="preserve"> Generic Applications and Communications overview</w:t>
      </w:r>
    </w:p>
    <w:p w14:paraId="66D13A29" w14:textId="04CA078D" w:rsidR="000A1871" w:rsidRPr="000A1871" w:rsidRDefault="000A1871" w:rsidP="00D661AF">
      <w:pPr>
        <w:jc w:val="center"/>
      </w:pPr>
      <w:r w:rsidRPr="000A1871">
        <w:rPr>
          <w:b/>
          <w:bCs/>
        </w:rPr>
        <w:t>2.1.2</w:t>
      </w:r>
      <w:r w:rsidRPr="000A1871">
        <w:t xml:space="preserve"> </w:t>
      </w:r>
      <w:r w:rsidRPr="000A1871">
        <w:rPr>
          <w:b/>
          <w:bCs/>
        </w:rPr>
        <w:t>Services</w:t>
      </w:r>
    </w:p>
    <w:p w14:paraId="66D13A2A" w14:textId="77777777" w:rsidR="000A1871" w:rsidRPr="000A1871" w:rsidRDefault="000A1871" w:rsidP="000A1871"/>
    <w:p w14:paraId="66D13A2B" w14:textId="46433096" w:rsidR="000A1871" w:rsidRPr="000A1871" w:rsidRDefault="000A1871" w:rsidP="007F5374">
      <w:r w:rsidRPr="000A1871">
        <w:t>2.1.2.1</w:t>
      </w:r>
      <w:r w:rsidRPr="000A1871">
        <w:tab/>
        <w:t xml:space="preserve">The </w:t>
      </w:r>
      <w:r w:rsidR="007F5374">
        <w:t>services</w:t>
      </w:r>
      <w:r w:rsidRPr="000A1871">
        <w:t xml:space="preserve"> that are described in the following scenarios </w:t>
      </w:r>
      <w:r w:rsidR="007F5374">
        <w:t xml:space="preserve">could be </w:t>
      </w:r>
      <w:r w:rsidRPr="000A1871">
        <w:t xml:space="preserve">handled </w:t>
      </w:r>
      <w:r w:rsidR="007F5374">
        <w:t xml:space="preserve">by </w:t>
      </w:r>
      <w:proofErr w:type="spellStart"/>
      <w:r w:rsidR="007F5374">
        <w:t>AeroMACS</w:t>
      </w:r>
      <w:proofErr w:type="spellEnd"/>
      <w:r w:rsidR="007F5374">
        <w:t xml:space="preserve">. </w:t>
      </w:r>
    </w:p>
    <w:p w14:paraId="66D13A2C" w14:textId="77777777" w:rsidR="000A1871" w:rsidRPr="000A1871" w:rsidRDefault="000A1871" w:rsidP="000A1871"/>
    <w:p w14:paraId="66D13A2D" w14:textId="5383ED9B" w:rsidR="000A1871" w:rsidRPr="000A1871" w:rsidRDefault="000A1871" w:rsidP="00757EB7">
      <w:pPr>
        <w:keepNext/>
        <w:widowControl/>
        <w:numPr>
          <w:ilvl w:val="2"/>
          <w:numId w:val="0"/>
        </w:numPr>
        <w:tabs>
          <w:tab w:val="clear" w:pos="360"/>
          <w:tab w:val="num" w:pos="720"/>
        </w:tabs>
        <w:spacing w:after="120" w:line="240" w:lineRule="auto"/>
        <w:jc w:val="left"/>
        <w:outlineLvl w:val="2"/>
        <w:rPr>
          <w:rFonts w:cs="Arial"/>
          <w:b/>
          <w:bCs/>
        </w:rPr>
      </w:pPr>
      <w:r w:rsidRPr="000A1871">
        <w:rPr>
          <w:rFonts w:cs="Arial"/>
          <w:b/>
          <w:bCs/>
        </w:rPr>
        <w:t>2.1.2.2</w:t>
      </w:r>
      <w:r w:rsidRPr="000A1871">
        <w:rPr>
          <w:rFonts w:cs="Arial"/>
          <w:b/>
          <w:bCs/>
        </w:rPr>
        <w:tab/>
        <w:t>Air Traffic Services</w:t>
      </w:r>
    </w:p>
    <w:p w14:paraId="66D13A2E" w14:textId="77777777" w:rsidR="000A1871" w:rsidRPr="000A1871" w:rsidRDefault="000A1871" w:rsidP="000A1871"/>
    <w:p w14:paraId="66D13A2F" w14:textId="05FFAC46" w:rsidR="000A1871" w:rsidRPr="000A1871" w:rsidRDefault="000A1871" w:rsidP="00757EB7">
      <w:pPr>
        <w:rPr>
          <w:rFonts w:asciiTheme="minorBidi" w:hAnsiTheme="minorBidi" w:cstheme="minorBidi"/>
        </w:rPr>
      </w:pPr>
      <w:r w:rsidRPr="000A1871">
        <w:rPr>
          <w:rFonts w:asciiTheme="minorBidi" w:hAnsiTheme="minorBidi" w:cstheme="minorBidi"/>
        </w:rPr>
        <w:t>2.1.2.2.1</w:t>
      </w:r>
      <w:r w:rsidRPr="000A1871">
        <w:rPr>
          <w:rFonts w:asciiTheme="minorBidi" w:hAnsiTheme="minorBidi" w:cstheme="minorBidi"/>
        </w:rPr>
        <w:tab/>
        <w:t>Air traffic services are provided to regulate air traffic to ensure safe conduct of flight operations. Air traffic services can be grouped under 8 major categories:</w:t>
      </w:r>
    </w:p>
    <w:p w14:paraId="66D13A30" w14:textId="77777777" w:rsidR="000A1871" w:rsidRPr="000A1871" w:rsidRDefault="000A1871" w:rsidP="000A1871">
      <w:pPr>
        <w:rPr>
          <w:rFonts w:asciiTheme="minorBidi" w:hAnsiTheme="minorBidi" w:cstheme="minorBidi"/>
        </w:rPr>
      </w:pPr>
    </w:p>
    <w:p w14:paraId="66D13A31" w14:textId="77777777" w:rsidR="000A1871" w:rsidRPr="000A1871" w:rsidRDefault="000A1871" w:rsidP="000567B8">
      <w:pPr>
        <w:widowControl/>
        <w:numPr>
          <w:ilvl w:val="0"/>
          <w:numId w:val="20"/>
        </w:numPr>
        <w:tabs>
          <w:tab w:val="clear" w:pos="360"/>
          <w:tab w:val="clear" w:pos="720"/>
          <w:tab w:val="clear" w:pos="1080"/>
          <w:tab w:val="clear" w:pos="1440"/>
        </w:tabs>
        <w:spacing w:line="240" w:lineRule="auto"/>
        <w:contextualSpacing/>
        <w:rPr>
          <w:rFonts w:eastAsia="Times New Roman"/>
          <w:szCs w:val="24"/>
          <w:lang w:val="en-GB" w:eastAsia="en-GB"/>
        </w:rPr>
      </w:pPr>
      <w:r w:rsidRPr="000A1871">
        <w:rPr>
          <w:rFonts w:eastAsia="Times New Roman"/>
          <w:szCs w:val="24"/>
          <w:lang w:val="en-GB" w:eastAsia="en-GB"/>
        </w:rPr>
        <w:t xml:space="preserve">Data Communication Management Services ( DCM) </w:t>
      </w:r>
    </w:p>
    <w:p w14:paraId="66D13A32" w14:textId="77777777" w:rsidR="000A1871" w:rsidRPr="000A1871" w:rsidRDefault="000A1871" w:rsidP="000567B8">
      <w:pPr>
        <w:widowControl/>
        <w:numPr>
          <w:ilvl w:val="0"/>
          <w:numId w:val="20"/>
        </w:numPr>
        <w:tabs>
          <w:tab w:val="clear" w:pos="360"/>
          <w:tab w:val="clear" w:pos="720"/>
          <w:tab w:val="clear" w:pos="1080"/>
          <w:tab w:val="clear" w:pos="1440"/>
        </w:tabs>
        <w:spacing w:line="240" w:lineRule="auto"/>
        <w:contextualSpacing/>
        <w:rPr>
          <w:rFonts w:eastAsia="Times New Roman"/>
          <w:szCs w:val="24"/>
          <w:lang w:val="en-GB" w:eastAsia="en-GB"/>
        </w:rPr>
      </w:pPr>
      <w:r w:rsidRPr="000A1871">
        <w:rPr>
          <w:rFonts w:eastAsia="Times New Roman"/>
          <w:szCs w:val="24"/>
          <w:lang w:val="en-GB" w:eastAsia="en-GB"/>
        </w:rPr>
        <w:t>Clearance/Instruction Services (CIS)</w:t>
      </w:r>
    </w:p>
    <w:p w14:paraId="66D13A33" w14:textId="77777777" w:rsidR="000A1871" w:rsidRPr="000A1871" w:rsidRDefault="000A1871" w:rsidP="000567B8">
      <w:pPr>
        <w:widowControl/>
        <w:numPr>
          <w:ilvl w:val="0"/>
          <w:numId w:val="20"/>
        </w:numPr>
        <w:tabs>
          <w:tab w:val="clear" w:pos="360"/>
          <w:tab w:val="clear" w:pos="720"/>
          <w:tab w:val="clear" w:pos="1080"/>
          <w:tab w:val="clear" w:pos="1440"/>
        </w:tabs>
        <w:spacing w:line="240" w:lineRule="auto"/>
        <w:contextualSpacing/>
        <w:rPr>
          <w:rFonts w:eastAsia="Times New Roman"/>
          <w:szCs w:val="24"/>
          <w:lang w:val="en-GB" w:eastAsia="en-GB"/>
        </w:rPr>
      </w:pPr>
      <w:r w:rsidRPr="000A1871">
        <w:rPr>
          <w:rFonts w:eastAsia="Times New Roman"/>
          <w:szCs w:val="24"/>
          <w:lang w:val="en-GB" w:eastAsia="en-GB"/>
        </w:rPr>
        <w:t xml:space="preserve">Flight Information services (FIS) </w:t>
      </w:r>
    </w:p>
    <w:p w14:paraId="66D13A34" w14:textId="77777777" w:rsidR="000A1871" w:rsidRPr="000A1871" w:rsidRDefault="000A1871" w:rsidP="000567B8">
      <w:pPr>
        <w:widowControl/>
        <w:numPr>
          <w:ilvl w:val="0"/>
          <w:numId w:val="20"/>
        </w:numPr>
        <w:tabs>
          <w:tab w:val="clear" w:pos="360"/>
          <w:tab w:val="clear" w:pos="720"/>
          <w:tab w:val="clear" w:pos="1080"/>
          <w:tab w:val="clear" w:pos="1440"/>
        </w:tabs>
        <w:spacing w:line="240" w:lineRule="auto"/>
        <w:contextualSpacing/>
        <w:rPr>
          <w:rFonts w:eastAsia="Times New Roman"/>
          <w:szCs w:val="24"/>
          <w:lang w:val="en-GB" w:eastAsia="en-GB"/>
        </w:rPr>
      </w:pPr>
      <w:r w:rsidRPr="000A1871">
        <w:rPr>
          <w:rFonts w:eastAsia="Times New Roman"/>
          <w:szCs w:val="24"/>
          <w:lang w:val="en-GB" w:eastAsia="en-GB"/>
        </w:rPr>
        <w:t xml:space="preserve">Advisory Services ( AVS) </w:t>
      </w:r>
    </w:p>
    <w:p w14:paraId="66D13A35" w14:textId="77777777" w:rsidR="000A1871" w:rsidRPr="000A1871" w:rsidRDefault="000A1871" w:rsidP="000567B8">
      <w:pPr>
        <w:widowControl/>
        <w:numPr>
          <w:ilvl w:val="0"/>
          <w:numId w:val="20"/>
        </w:numPr>
        <w:tabs>
          <w:tab w:val="clear" w:pos="360"/>
          <w:tab w:val="clear" w:pos="720"/>
          <w:tab w:val="clear" w:pos="1080"/>
          <w:tab w:val="clear" w:pos="1440"/>
        </w:tabs>
        <w:spacing w:line="240" w:lineRule="auto"/>
        <w:contextualSpacing/>
        <w:rPr>
          <w:rFonts w:eastAsia="Times New Roman"/>
          <w:szCs w:val="24"/>
          <w:lang w:val="en-GB" w:eastAsia="en-GB"/>
        </w:rPr>
      </w:pPr>
      <w:r w:rsidRPr="000A1871">
        <w:rPr>
          <w:rFonts w:eastAsia="Times New Roman"/>
          <w:szCs w:val="24"/>
          <w:lang w:val="en-GB" w:eastAsia="en-GB"/>
        </w:rPr>
        <w:t xml:space="preserve">Flight Position/Intent Preference Services (FPS) </w:t>
      </w:r>
    </w:p>
    <w:p w14:paraId="66D13A36" w14:textId="77777777" w:rsidR="000A1871" w:rsidRPr="000A1871" w:rsidRDefault="000A1871" w:rsidP="000567B8">
      <w:pPr>
        <w:widowControl/>
        <w:numPr>
          <w:ilvl w:val="0"/>
          <w:numId w:val="20"/>
        </w:numPr>
        <w:tabs>
          <w:tab w:val="clear" w:pos="360"/>
          <w:tab w:val="clear" w:pos="720"/>
          <w:tab w:val="clear" w:pos="1080"/>
          <w:tab w:val="clear" w:pos="1440"/>
        </w:tabs>
        <w:spacing w:line="240" w:lineRule="auto"/>
        <w:contextualSpacing/>
        <w:rPr>
          <w:rFonts w:eastAsia="Times New Roman"/>
          <w:szCs w:val="24"/>
          <w:lang w:val="en-GB" w:eastAsia="en-GB"/>
        </w:rPr>
      </w:pPr>
      <w:r w:rsidRPr="000A1871">
        <w:rPr>
          <w:rFonts w:eastAsia="Times New Roman"/>
          <w:szCs w:val="24"/>
          <w:lang w:val="en-GB" w:eastAsia="en-GB"/>
        </w:rPr>
        <w:t xml:space="preserve">Emergency Information Services (EIS) </w:t>
      </w:r>
    </w:p>
    <w:p w14:paraId="66D13A37" w14:textId="77777777" w:rsidR="000A1871" w:rsidRPr="000A1871" w:rsidRDefault="000A1871" w:rsidP="000567B8">
      <w:pPr>
        <w:widowControl/>
        <w:numPr>
          <w:ilvl w:val="0"/>
          <w:numId w:val="20"/>
        </w:numPr>
        <w:tabs>
          <w:tab w:val="clear" w:pos="360"/>
          <w:tab w:val="clear" w:pos="720"/>
          <w:tab w:val="clear" w:pos="1080"/>
          <w:tab w:val="clear" w:pos="1440"/>
        </w:tabs>
        <w:spacing w:line="240" w:lineRule="auto"/>
        <w:contextualSpacing/>
        <w:rPr>
          <w:rFonts w:eastAsia="Times New Roman"/>
          <w:szCs w:val="24"/>
          <w:lang w:val="en-GB" w:eastAsia="en-GB"/>
        </w:rPr>
      </w:pPr>
      <w:r w:rsidRPr="000A1871">
        <w:rPr>
          <w:rFonts w:eastAsia="Times New Roman"/>
          <w:szCs w:val="24"/>
          <w:lang w:val="en-GB" w:eastAsia="en-GB"/>
        </w:rPr>
        <w:t xml:space="preserve">Delegated Separation Services (DSS) </w:t>
      </w:r>
    </w:p>
    <w:p w14:paraId="66D13A38" w14:textId="77777777" w:rsidR="000A1871" w:rsidRPr="000A1871" w:rsidRDefault="000A1871" w:rsidP="000567B8">
      <w:pPr>
        <w:widowControl/>
        <w:numPr>
          <w:ilvl w:val="0"/>
          <w:numId w:val="20"/>
        </w:numPr>
        <w:tabs>
          <w:tab w:val="clear" w:pos="360"/>
          <w:tab w:val="clear" w:pos="720"/>
          <w:tab w:val="clear" w:pos="1080"/>
          <w:tab w:val="clear" w:pos="1440"/>
        </w:tabs>
        <w:spacing w:line="240" w:lineRule="auto"/>
        <w:contextualSpacing/>
        <w:rPr>
          <w:rFonts w:eastAsia="Times New Roman"/>
          <w:szCs w:val="24"/>
          <w:lang w:val="en-GB" w:eastAsia="en-GB"/>
        </w:rPr>
      </w:pPr>
      <w:r w:rsidRPr="000A1871">
        <w:rPr>
          <w:rFonts w:eastAsia="Times New Roman"/>
          <w:szCs w:val="24"/>
          <w:lang w:val="en-GB" w:eastAsia="en-GB"/>
        </w:rPr>
        <w:t xml:space="preserve">Miscellaneous Services (MIS) </w:t>
      </w:r>
    </w:p>
    <w:p w14:paraId="66D13A39" w14:textId="77777777" w:rsidR="000A1871" w:rsidRPr="000A1871" w:rsidRDefault="000A1871" w:rsidP="000A1871">
      <w:pPr>
        <w:rPr>
          <w:rFonts w:asciiTheme="minorBidi" w:hAnsiTheme="minorBidi" w:cstheme="minorBidi"/>
        </w:rPr>
      </w:pPr>
    </w:p>
    <w:p w14:paraId="66D13A3A" w14:textId="3C2B1394" w:rsidR="000A1871" w:rsidRPr="000A1871" w:rsidRDefault="000A1871" w:rsidP="00757EB7">
      <w:pPr>
        <w:rPr>
          <w:rFonts w:asciiTheme="minorBidi" w:hAnsiTheme="minorBidi" w:cstheme="minorBidi"/>
        </w:rPr>
      </w:pPr>
      <w:r w:rsidRPr="000A1871">
        <w:rPr>
          <w:rFonts w:asciiTheme="minorBidi" w:hAnsiTheme="minorBidi" w:cstheme="minorBidi"/>
        </w:rPr>
        <w:t>2.1.2.2.2</w:t>
      </w:r>
      <w:r w:rsidRPr="000A1871">
        <w:rPr>
          <w:rFonts w:asciiTheme="minorBidi" w:hAnsiTheme="minorBidi" w:cstheme="minorBidi"/>
        </w:rPr>
        <w:tab/>
        <w:t xml:space="preserve">Most of the ATS services that are accessible at airport terminal areas may use </w:t>
      </w:r>
      <w:proofErr w:type="spellStart"/>
      <w:r w:rsidRPr="000A1871">
        <w:rPr>
          <w:rFonts w:asciiTheme="minorBidi" w:hAnsiTheme="minorBidi" w:cstheme="minorBidi"/>
        </w:rPr>
        <w:t>AeroMACS</w:t>
      </w:r>
      <w:proofErr w:type="spellEnd"/>
      <w:r w:rsidRPr="000A1871">
        <w:rPr>
          <w:rFonts w:asciiTheme="minorBidi" w:hAnsiTheme="minorBidi" w:cstheme="minorBidi"/>
        </w:rPr>
        <w:t xml:space="preserve"> as the primary network. </w:t>
      </w:r>
    </w:p>
    <w:p w14:paraId="66D13A3B" w14:textId="77777777" w:rsidR="000A1871" w:rsidRDefault="000A1871" w:rsidP="000A1871">
      <w:pPr>
        <w:rPr>
          <w:rFonts w:asciiTheme="minorBidi" w:hAnsiTheme="minorBidi" w:cstheme="minorBidi"/>
        </w:rPr>
      </w:pPr>
    </w:p>
    <w:p w14:paraId="5FC16832" w14:textId="3B8EAB6D" w:rsidR="00757EB7" w:rsidRDefault="00757EB7" w:rsidP="000A1871">
      <w:pPr>
        <w:rPr>
          <w:rFonts w:asciiTheme="minorBidi" w:hAnsiTheme="minorBidi" w:cstheme="minorBidi"/>
        </w:rPr>
      </w:pPr>
    </w:p>
    <w:p w14:paraId="14487A76" w14:textId="77777777" w:rsidR="00757EB7" w:rsidRPr="000A1871" w:rsidRDefault="00757EB7" w:rsidP="000A1871">
      <w:pPr>
        <w:rPr>
          <w:rFonts w:asciiTheme="minorBidi" w:hAnsiTheme="minorBidi" w:cstheme="minorBidi"/>
        </w:rPr>
      </w:pPr>
    </w:p>
    <w:p w14:paraId="66D13A3C" w14:textId="77777777" w:rsidR="000A1871" w:rsidRPr="000A1871" w:rsidRDefault="000A1871" w:rsidP="000A1871">
      <w:pPr>
        <w:rPr>
          <w:rFonts w:asciiTheme="minorBidi" w:hAnsiTheme="minorBidi" w:cstheme="minorBidi"/>
        </w:rPr>
      </w:pPr>
    </w:p>
    <w:p w14:paraId="66D13A3D" w14:textId="5351D2AA" w:rsidR="000A1871" w:rsidRPr="000A1871" w:rsidRDefault="000A1871" w:rsidP="00757EB7">
      <w:pPr>
        <w:keepNext/>
        <w:widowControl/>
        <w:numPr>
          <w:ilvl w:val="2"/>
          <w:numId w:val="0"/>
        </w:numPr>
        <w:tabs>
          <w:tab w:val="clear" w:pos="360"/>
          <w:tab w:val="num" w:pos="720"/>
        </w:tabs>
        <w:spacing w:after="120" w:line="240" w:lineRule="auto"/>
        <w:jc w:val="left"/>
        <w:outlineLvl w:val="2"/>
        <w:rPr>
          <w:rFonts w:asciiTheme="minorBidi" w:hAnsiTheme="minorBidi" w:cstheme="minorBidi"/>
          <w:b/>
          <w:bCs/>
        </w:rPr>
      </w:pPr>
      <w:r w:rsidRPr="000A1871">
        <w:rPr>
          <w:rFonts w:asciiTheme="minorBidi" w:hAnsiTheme="minorBidi" w:cstheme="minorBidi"/>
          <w:b/>
          <w:bCs/>
        </w:rPr>
        <w:t>2.1.2.3</w:t>
      </w:r>
      <w:r w:rsidRPr="000A1871">
        <w:rPr>
          <w:rFonts w:asciiTheme="minorBidi" w:hAnsiTheme="minorBidi" w:cstheme="minorBidi"/>
          <w:b/>
          <w:bCs/>
        </w:rPr>
        <w:tab/>
        <w:t xml:space="preserve">Aeronautical Operational Control Services </w:t>
      </w:r>
    </w:p>
    <w:p w14:paraId="66D13A3E" w14:textId="77777777" w:rsidR="000A1871" w:rsidRPr="000A1871" w:rsidRDefault="000A1871" w:rsidP="000A1871">
      <w:pPr>
        <w:rPr>
          <w:rFonts w:asciiTheme="minorBidi" w:hAnsiTheme="minorBidi" w:cstheme="minorBidi"/>
        </w:rPr>
      </w:pPr>
    </w:p>
    <w:p w14:paraId="66D13A40" w14:textId="49335296" w:rsidR="000A1871" w:rsidRPr="000A1871" w:rsidRDefault="000A1871" w:rsidP="003C3C1D">
      <w:pPr>
        <w:rPr>
          <w:rFonts w:asciiTheme="minorBidi" w:hAnsiTheme="minorBidi" w:cstheme="minorBidi"/>
        </w:rPr>
      </w:pPr>
      <w:r w:rsidRPr="000A1871">
        <w:rPr>
          <w:rFonts w:asciiTheme="minorBidi" w:hAnsiTheme="minorBidi" w:cstheme="minorBidi"/>
        </w:rPr>
        <w:lastRenderedPageBreak/>
        <w:t>2.1.2.3.1</w:t>
      </w:r>
      <w:r w:rsidRPr="000A1871">
        <w:rPr>
          <w:rFonts w:asciiTheme="minorBidi" w:hAnsiTheme="minorBidi" w:cstheme="minorBidi"/>
        </w:rPr>
        <w:tab/>
        <w:t xml:space="preserve">Generally, Aeronautical Operational Control Services (AOC) refer to a set of datalink applications used to exchange messages between aircraft and airline centers or its service partner centers on ground.  AOC is comprised of standard messages defined by AEEC standards, as well as airline defined proprietary messages. </w:t>
      </w:r>
    </w:p>
    <w:p w14:paraId="66D13A41" w14:textId="294F0EFB" w:rsidR="000A1871" w:rsidRPr="000A1871" w:rsidRDefault="000A1871" w:rsidP="00757EB7">
      <w:pPr>
        <w:keepNext/>
        <w:spacing w:before="240" w:after="60"/>
        <w:outlineLvl w:val="2"/>
        <w:rPr>
          <w:rFonts w:cs="Arial"/>
          <w:b/>
          <w:bCs/>
          <w:sz w:val="26"/>
          <w:szCs w:val="26"/>
        </w:rPr>
      </w:pPr>
      <w:r w:rsidRPr="000A1871">
        <w:rPr>
          <w:rFonts w:cs="Arial"/>
          <w:b/>
          <w:bCs/>
          <w:szCs w:val="26"/>
        </w:rPr>
        <w:t>2.1.2.4</w:t>
      </w:r>
      <w:r w:rsidRPr="000A1871">
        <w:rPr>
          <w:rFonts w:cs="Arial"/>
          <w:b/>
          <w:bCs/>
          <w:szCs w:val="26"/>
        </w:rPr>
        <w:tab/>
        <w:t>Airport Authority Services</w:t>
      </w:r>
    </w:p>
    <w:p w14:paraId="66D13A42" w14:textId="77777777" w:rsidR="000A1871" w:rsidRPr="000A1871" w:rsidRDefault="000A1871" w:rsidP="000A1871">
      <w:pPr>
        <w:rPr>
          <w:rFonts w:asciiTheme="minorBidi" w:hAnsiTheme="minorBidi" w:cstheme="minorBidi"/>
        </w:rPr>
      </w:pPr>
    </w:p>
    <w:p w14:paraId="66D13A43" w14:textId="4202A01E" w:rsidR="000A1871" w:rsidRPr="000A1871" w:rsidRDefault="000A1871" w:rsidP="003C3C1D">
      <w:pPr>
        <w:rPr>
          <w:rFonts w:asciiTheme="minorBidi" w:hAnsiTheme="minorBidi" w:cstheme="minorBidi"/>
        </w:rPr>
      </w:pPr>
      <w:r w:rsidRPr="000A1871">
        <w:rPr>
          <w:rFonts w:asciiTheme="minorBidi" w:hAnsiTheme="minorBidi" w:cstheme="minorBidi"/>
        </w:rPr>
        <w:t xml:space="preserve">2.1.2.4.1 Generally, the Airport Authority Services refers to a set of applications that is used to operate and control the airport. Information on the status of runways, facilities, airport security, </w:t>
      </w:r>
      <w:proofErr w:type="spellStart"/>
      <w:r w:rsidRPr="000A1871">
        <w:rPr>
          <w:rFonts w:asciiTheme="minorBidi" w:hAnsiTheme="minorBidi" w:cstheme="minorBidi"/>
        </w:rPr>
        <w:t>etc</w:t>
      </w:r>
      <w:proofErr w:type="spellEnd"/>
      <w:r w:rsidRPr="000A1871">
        <w:rPr>
          <w:rFonts w:asciiTheme="minorBidi" w:hAnsiTheme="minorBidi" w:cstheme="minorBidi"/>
        </w:rPr>
        <w:t xml:space="preserve"> are </w:t>
      </w:r>
      <w:r w:rsidR="003C3C1D">
        <w:rPr>
          <w:rFonts w:asciiTheme="minorBidi" w:hAnsiTheme="minorBidi" w:cstheme="minorBidi"/>
        </w:rPr>
        <w:t>generally considered under this category.</w:t>
      </w:r>
    </w:p>
    <w:p w14:paraId="66D13A44" w14:textId="77777777" w:rsidR="00517B93" w:rsidRDefault="00517B93" w:rsidP="00E842E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lang w:val="en-GB"/>
        </w:rPr>
      </w:pPr>
    </w:p>
    <w:p w14:paraId="66D13A45" w14:textId="77777777" w:rsidR="00517B93" w:rsidRDefault="00517B93" w:rsidP="00E842E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lang w:val="en-GB"/>
        </w:rPr>
      </w:pPr>
    </w:p>
    <w:p w14:paraId="66D13A46" w14:textId="77777777" w:rsidR="00E75E5C" w:rsidRDefault="00E75E5C" w:rsidP="00E842E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lang w:val="en-GB"/>
        </w:rPr>
      </w:pPr>
    </w:p>
    <w:p w14:paraId="66D13A47" w14:textId="40103B42" w:rsidR="00E842EE" w:rsidRPr="00743BC2" w:rsidRDefault="00C3128E" w:rsidP="00757EB7">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lang w:val="en-GB"/>
        </w:rPr>
      </w:pPr>
      <w:r>
        <w:rPr>
          <w:rFonts w:cs="Arial"/>
          <w:b/>
          <w:bCs/>
          <w:lang w:val="en-GB"/>
        </w:rPr>
        <w:t>2</w:t>
      </w:r>
      <w:r w:rsidR="00DD1D2F" w:rsidRPr="00743BC2">
        <w:rPr>
          <w:rFonts w:cs="Arial"/>
          <w:b/>
          <w:bCs/>
          <w:lang w:val="en-GB"/>
        </w:rPr>
        <w:t>.</w:t>
      </w:r>
      <w:r w:rsidR="004529AC">
        <w:rPr>
          <w:rFonts w:cs="Arial"/>
          <w:b/>
          <w:bCs/>
          <w:lang w:val="en-GB"/>
        </w:rPr>
        <w:t>1.</w:t>
      </w:r>
      <w:r w:rsidR="00757EB7">
        <w:rPr>
          <w:rFonts w:cs="Arial"/>
          <w:b/>
          <w:bCs/>
          <w:lang w:val="en-GB"/>
        </w:rPr>
        <w:t>3</w:t>
      </w:r>
      <w:r w:rsidR="00DD1D2F" w:rsidRPr="00743BC2">
        <w:rPr>
          <w:rFonts w:cs="Arial"/>
          <w:lang w:val="en-GB"/>
        </w:rPr>
        <w:t>  </w:t>
      </w:r>
      <w:r w:rsidR="00DD1D2F" w:rsidRPr="00743BC2">
        <w:rPr>
          <w:rFonts w:cs="Arial"/>
          <w:b/>
          <w:bCs/>
          <w:lang w:val="en-GB"/>
        </w:rPr>
        <w:t> </w:t>
      </w:r>
      <w:r w:rsidR="00E842EE" w:rsidRPr="00743BC2">
        <w:rPr>
          <w:rFonts w:cs="Arial"/>
          <w:b/>
          <w:bCs/>
          <w:lang w:val="en-GB"/>
        </w:rPr>
        <w:t>Operational Scenario</w:t>
      </w:r>
    </w:p>
    <w:p w14:paraId="66D13A48" w14:textId="77777777" w:rsidR="00E842EE" w:rsidRDefault="00E842EE" w:rsidP="00E842E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b/>
          <w:bCs/>
          <w:sz w:val="18"/>
          <w:szCs w:val="18"/>
          <w:lang w:val="en-GB"/>
        </w:rPr>
      </w:pPr>
    </w:p>
    <w:p w14:paraId="66D13A49" w14:textId="1FCBF96E" w:rsidR="005F05EF" w:rsidRDefault="00C3128E" w:rsidP="00757EB7">
      <w:bookmarkStart w:id="7" w:name="_Toc418522778"/>
      <w:r>
        <w:rPr>
          <w:rFonts w:asciiTheme="minorHAnsi" w:eastAsia="Times New Roman" w:hAnsiTheme="minorHAnsi"/>
          <w:sz w:val="24"/>
          <w:szCs w:val="24"/>
          <w:lang w:eastAsia="en-US"/>
        </w:rPr>
        <w:t>2</w:t>
      </w:r>
      <w:r w:rsidR="005F05EF" w:rsidRPr="007E6231">
        <w:rPr>
          <w:rFonts w:asciiTheme="minorHAnsi" w:eastAsia="Times New Roman" w:hAnsiTheme="minorHAnsi"/>
          <w:sz w:val="24"/>
          <w:szCs w:val="24"/>
          <w:lang w:eastAsia="en-US"/>
        </w:rPr>
        <w:t>.1.</w:t>
      </w:r>
      <w:r w:rsidR="00757EB7">
        <w:rPr>
          <w:rFonts w:asciiTheme="minorHAnsi" w:eastAsia="Times New Roman" w:hAnsiTheme="minorHAnsi"/>
          <w:sz w:val="24"/>
          <w:szCs w:val="24"/>
          <w:lang w:eastAsia="en-US"/>
        </w:rPr>
        <w:t>3</w:t>
      </w:r>
      <w:r w:rsidR="005F05EF" w:rsidRPr="007E6231">
        <w:rPr>
          <w:rFonts w:asciiTheme="minorHAnsi" w:eastAsia="Times New Roman" w:hAnsiTheme="minorHAnsi"/>
          <w:sz w:val="24"/>
          <w:szCs w:val="24"/>
          <w:lang w:eastAsia="en-US"/>
        </w:rPr>
        <w:t>.1</w:t>
      </w:r>
      <w:r w:rsidR="005F05EF">
        <w:t xml:space="preserve">  </w:t>
      </w:r>
      <w:bookmarkEnd w:id="7"/>
      <w:r w:rsidR="005F05EF">
        <w:t xml:space="preserve">Aircraft operations at airport terminal areas can be classified under three major scenarios namely, </w:t>
      </w:r>
    </w:p>
    <w:p w14:paraId="66D13A4A" w14:textId="77777777" w:rsidR="00AE18F2" w:rsidRDefault="00AE18F2" w:rsidP="00C3128E"/>
    <w:p w14:paraId="66D13A4B" w14:textId="77777777" w:rsidR="005F05EF" w:rsidRPr="00AE18F2" w:rsidRDefault="005F05EF" w:rsidP="000567B8">
      <w:pPr>
        <w:pStyle w:val="ListParagraph"/>
        <w:numPr>
          <w:ilvl w:val="0"/>
          <w:numId w:val="21"/>
        </w:numPr>
        <w:jc w:val="both"/>
        <w:rPr>
          <w:color w:val="auto"/>
        </w:rPr>
      </w:pPr>
      <w:r w:rsidRPr="00AE18F2">
        <w:rPr>
          <w:color w:val="auto"/>
        </w:rPr>
        <w:t xml:space="preserve">Aircraft Landing </w:t>
      </w:r>
    </w:p>
    <w:p w14:paraId="66D13A4C" w14:textId="79C57955" w:rsidR="005F05EF" w:rsidRPr="00AE18F2" w:rsidRDefault="005F05EF" w:rsidP="000567B8">
      <w:pPr>
        <w:pStyle w:val="ListParagraph"/>
        <w:numPr>
          <w:ilvl w:val="0"/>
          <w:numId w:val="21"/>
        </w:numPr>
        <w:jc w:val="both"/>
        <w:rPr>
          <w:color w:val="auto"/>
        </w:rPr>
      </w:pPr>
      <w:r w:rsidRPr="00AE18F2">
        <w:rPr>
          <w:color w:val="auto"/>
        </w:rPr>
        <w:t xml:space="preserve">Aircraft parked </w:t>
      </w:r>
      <w:proofErr w:type="spellStart"/>
      <w:r w:rsidR="003C3C1D">
        <w:rPr>
          <w:color w:val="auto"/>
        </w:rPr>
        <w:t>ona</w:t>
      </w:r>
      <w:r w:rsidRPr="00AE18F2">
        <w:rPr>
          <w:color w:val="auto"/>
        </w:rPr>
        <w:t>prons</w:t>
      </w:r>
      <w:proofErr w:type="spellEnd"/>
    </w:p>
    <w:p w14:paraId="66D13A4D" w14:textId="77777777" w:rsidR="005F05EF" w:rsidRPr="00AE18F2" w:rsidRDefault="005F05EF" w:rsidP="000567B8">
      <w:pPr>
        <w:pStyle w:val="ListParagraph"/>
        <w:numPr>
          <w:ilvl w:val="0"/>
          <w:numId w:val="21"/>
        </w:numPr>
        <w:jc w:val="both"/>
        <w:rPr>
          <w:color w:val="auto"/>
        </w:rPr>
      </w:pPr>
      <w:r w:rsidRPr="00AE18F2">
        <w:rPr>
          <w:color w:val="auto"/>
        </w:rPr>
        <w:t>Aircraft departure</w:t>
      </w:r>
    </w:p>
    <w:p w14:paraId="66D13A4E" w14:textId="77777777" w:rsidR="005F05EF" w:rsidRDefault="005F05EF" w:rsidP="00AE18F2">
      <w:pPr>
        <w:ind w:left="720"/>
      </w:pPr>
    </w:p>
    <w:p w14:paraId="66D13A4F" w14:textId="6146A6F3" w:rsidR="005F05EF" w:rsidRDefault="00C3128E" w:rsidP="003C3C1D">
      <w:r>
        <w:t>2</w:t>
      </w:r>
      <w:r w:rsidR="005F05EF">
        <w:t>.1.</w:t>
      </w:r>
      <w:r w:rsidR="00757EB7">
        <w:t>3</w:t>
      </w:r>
      <w:r w:rsidR="005F05EF">
        <w:t>.2</w:t>
      </w:r>
      <w:r w:rsidR="005F05EF">
        <w:tab/>
        <w:t xml:space="preserve">Aircraft operations at hangers can be considered similar to Aircraft </w:t>
      </w:r>
      <w:r w:rsidR="003C3C1D">
        <w:t>on a</w:t>
      </w:r>
      <w:r w:rsidR="005F05EF">
        <w:t xml:space="preserve">pron scenario in the context of </w:t>
      </w:r>
      <w:proofErr w:type="spellStart"/>
      <w:r w:rsidR="005F05EF">
        <w:t>AeroMACS</w:t>
      </w:r>
      <w:proofErr w:type="spellEnd"/>
      <w:r w:rsidR="005F05EF">
        <w:t xml:space="preserve"> network. </w:t>
      </w:r>
    </w:p>
    <w:p w14:paraId="66D13A50" w14:textId="77777777" w:rsidR="005F05EF" w:rsidRDefault="005F05EF" w:rsidP="005F05EF"/>
    <w:p w14:paraId="66D13A51" w14:textId="5B98BC22" w:rsidR="000A1871" w:rsidRDefault="00C3128E" w:rsidP="00757EB7">
      <w:r>
        <w:t>2</w:t>
      </w:r>
      <w:r w:rsidR="005F05EF">
        <w:t>.1.</w:t>
      </w:r>
      <w:r w:rsidR="00757EB7">
        <w:t>3</w:t>
      </w:r>
      <w:r w:rsidR="005F05EF">
        <w:t>.3</w:t>
      </w:r>
      <w:r w:rsidR="005F05EF">
        <w:tab/>
        <w:t xml:space="preserve">These scenarios happen in a sequence of repeated cycles in airports as shown in the </w:t>
      </w:r>
      <w:r w:rsidR="005F05EF">
        <w:fldChar w:fldCharType="begin"/>
      </w:r>
      <w:r w:rsidR="005F05EF">
        <w:instrText xml:space="preserve"> REF _Ref417368631 \h </w:instrText>
      </w:r>
      <w:r w:rsidR="005F05EF">
        <w:fldChar w:fldCharType="separate"/>
      </w:r>
      <w:r w:rsidR="004F79FC">
        <w:rPr>
          <w:sz w:val="22"/>
        </w:rPr>
        <w:t xml:space="preserve">Figure </w:t>
      </w:r>
      <w:r w:rsidR="004F79FC">
        <w:rPr>
          <w:noProof/>
          <w:sz w:val="22"/>
          <w:cs/>
        </w:rPr>
        <w:t>‎</w:t>
      </w:r>
      <w:r w:rsidR="004F79FC">
        <w:rPr>
          <w:noProof/>
          <w:sz w:val="22"/>
        </w:rPr>
        <w:t>0</w:t>
      </w:r>
      <w:r w:rsidR="004F79FC">
        <w:rPr>
          <w:sz w:val="22"/>
        </w:rPr>
        <w:noBreakHyphen/>
      </w:r>
      <w:r w:rsidR="004F79FC">
        <w:rPr>
          <w:noProof/>
          <w:sz w:val="22"/>
        </w:rPr>
        <w:t>3</w:t>
      </w:r>
      <w:r w:rsidR="005F05EF">
        <w:fldChar w:fldCharType="end"/>
      </w:r>
      <w:r w:rsidR="005F05EF">
        <w:t xml:space="preserve"> below.  (</w:t>
      </w:r>
      <w:proofErr w:type="spellStart"/>
      <w:r w:rsidR="005F05EF">
        <w:t>En</w:t>
      </w:r>
      <w:proofErr w:type="spellEnd"/>
      <w:r w:rsidR="005F05EF">
        <w:t xml:space="preserve">-route </w:t>
      </w:r>
      <w:r w:rsidR="000A1871">
        <w:t xml:space="preserve">communications </w:t>
      </w:r>
      <w:r w:rsidR="005F05EF">
        <w:t xml:space="preserve">is not important for the discussion as </w:t>
      </w:r>
      <w:proofErr w:type="spellStart"/>
      <w:r w:rsidR="005F05EF">
        <w:t>AeroMACS</w:t>
      </w:r>
      <w:proofErr w:type="spellEnd"/>
      <w:r w:rsidR="005F05EF">
        <w:t xml:space="preserve"> is not involved in that scenario)</w:t>
      </w:r>
    </w:p>
    <w:p w14:paraId="66D13A52" w14:textId="77777777" w:rsidR="000A1871" w:rsidRDefault="000A1871" w:rsidP="005F05EF"/>
    <w:p w14:paraId="66D13A53" w14:textId="77777777" w:rsidR="005F05EF" w:rsidRDefault="005F05EF" w:rsidP="005F05EF">
      <w:r>
        <w:rPr>
          <w:noProof/>
          <w:lang w:val="en-GB"/>
        </w:rPr>
        <mc:AlternateContent>
          <mc:Choice Requires="wps">
            <w:drawing>
              <wp:anchor distT="0" distB="0" distL="114300" distR="114300" simplePos="0" relativeHeight="251748352" behindDoc="0" locked="0" layoutInCell="1" allowOverlap="1" wp14:anchorId="66D1448C" wp14:editId="66D1448D">
                <wp:simplePos x="0" y="0"/>
                <wp:positionH relativeFrom="column">
                  <wp:posOffset>1623060</wp:posOffset>
                </wp:positionH>
                <wp:positionV relativeFrom="paragraph">
                  <wp:posOffset>34925</wp:posOffset>
                </wp:positionV>
                <wp:extent cx="1544320" cy="290830"/>
                <wp:effectExtent l="13335" t="15875" r="13970" b="17145"/>
                <wp:wrapNone/>
                <wp:docPr id="416"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4320" cy="290830"/>
                        </a:xfrm>
                        <a:prstGeom prst="rect">
                          <a:avLst/>
                        </a:prstGeom>
                        <a:solidFill>
                          <a:srgbClr val="4F81BD">
                            <a:lumMod val="20000"/>
                            <a:lumOff val="80000"/>
                          </a:srgbClr>
                        </a:solidFill>
                        <a:ln w="19050">
                          <a:solidFill>
                            <a:sysClr val="windowText" lastClr="000000">
                              <a:lumMod val="100000"/>
                              <a:lumOff val="0"/>
                            </a:sysClr>
                          </a:solidFill>
                          <a:miter lim="800000"/>
                          <a:headEnd/>
                          <a:tailEnd/>
                        </a:ln>
                      </wps:spPr>
                      <wps:txbx>
                        <w:txbxContent>
                          <w:p w14:paraId="66D146C4" w14:textId="77777777" w:rsidR="004F79FC" w:rsidRDefault="004F79FC" w:rsidP="005F05EF">
                            <w:pPr>
                              <w:jc w:val="center"/>
                            </w:pPr>
                            <w:r>
                              <w:t>Aircraft Landing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0" o:spid="_x0000_s1026" type="#_x0000_t202" style="position:absolute;left:0;text-align:left;margin-left:127.8pt;margin-top:2.75pt;width:121.6pt;height:22.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" fillcolor="#dce6f2" strokeweight="1.5pt">
                <v:textbox>
                  <w:txbxContent>
                    <w:p w14:paraId="66D146C4" w14:textId="77777777" w:rsidR="004F79FC" w:rsidRDefault="004F79FC" w:rsidP="005F05EF">
                      <w:pPr>
                        <w:jc w:val="center"/>
                      </w:pPr>
                      <w:r>
                        <w:t>Aircraft Landing</w:t>
                      </w:r>
                    </w:p>
                  </w:txbxContent>
                </v:textbox>
              </v:shape>
            </w:pict>
          </mc:Fallback>
        </mc:AlternateContent>
      </w:r>
    </w:p>
    <w:p w14:paraId="66D13A54" w14:textId="77777777" w:rsidR="005F05EF" w:rsidRDefault="005F05EF" w:rsidP="005F05EF">
      <w:r>
        <w:rPr>
          <w:noProof/>
          <w:lang w:val="en-GB"/>
        </w:rPr>
        <mc:AlternateContent>
          <mc:Choice Requires="wps">
            <w:drawing>
              <wp:anchor distT="0" distB="0" distL="114300" distR="114300" simplePos="0" relativeHeight="251753472" behindDoc="0" locked="0" layoutInCell="1" allowOverlap="1" wp14:anchorId="66D1448E" wp14:editId="66D1448F">
                <wp:simplePos x="0" y="0"/>
                <wp:positionH relativeFrom="column">
                  <wp:posOffset>999490</wp:posOffset>
                </wp:positionH>
                <wp:positionV relativeFrom="paragraph">
                  <wp:posOffset>-1270</wp:posOffset>
                </wp:positionV>
                <wp:extent cx="1384935" cy="2028825"/>
                <wp:effectExtent l="27940" t="65405" r="15875" b="10795"/>
                <wp:wrapNone/>
                <wp:docPr id="1" name="Freeform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4935" cy="2028825"/>
                        </a:xfrm>
                        <a:custGeom>
                          <a:avLst/>
                          <a:gdLst>
                            <a:gd name="T0" fmla="*/ 2181 w 2181"/>
                            <a:gd name="T1" fmla="*/ 2701 h 3195"/>
                            <a:gd name="T2" fmla="*/ 2181 w 2181"/>
                            <a:gd name="T3" fmla="*/ 3195 h 3195"/>
                            <a:gd name="T4" fmla="*/ 0 w 2181"/>
                            <a:gd name="T5" fmla="*/ 3195 h 3195"/>
                            <a:gd name="T6" fmla="*/ 28 w 2181"/>
                            <a:gd name="T7" fmla="*/ 0 h 3195"/>
                            <a:gd name="T8" fmla="*/ 982 w 2181"/>
                            <a:gd name="T9" fmla="*/ 0 h 3195"/>
                          </a:gdLst>
                          <a:ahLst/>
                          <a:cxnLst>
                            <a:cxn ang="0">
                              <a:pos x="T0" y="T1"/>
                            </a:cxn>
                            <a:cxn ang="0">
                              <a:pos x="T2" y="T3"/>
                            </a:cxn>
                            <a:cxn ang="0">
                              <a:pos x="T4" y="T5"/>
                            </a:cxn>
                            <a:cxn ang="0">
                              <a:pos x="T6" y="T7"/>
                            </a:cxn>
                            <a:cxn ang="0">
                              <a:pos x="T8" y="T9"/>
                            </a:cxn>
                          </a:cxnLst>
                          <a:rect l="0" t="0" r="r" b="b"/>
                          <a:pathLst>
                            <a:path w="2181" h="3195">
                              <a:moveTo>
                                <a:pt x="2181" y="2701"/>
                              </a:moveTo>
                              <a:lnTo>
                                <a:pt x="2181" y="3195"/>
                              </a:lnTo>
                              <a:lnTo>
                                <a:pt x="0" y="3195"/>
                              </a:lnTo>
                              <a:lnTo>
                                <a:pt x="28" y="0"/>
                              </a:lnTo>
                              <a:lnTo>
                                <a:pt x="982" y="0"/>
                              </a:lnTo>
                            </a:path>
                          </a:pathLst>
                        </a:custGeom>
                        <a:noFill/>
                        <a:ln w="19050">
                          <a:solidFill>
                            <a:sysClr val="windowText" lastClr="000000">
                              <a:lumMod val="100000"/>
                              <a:lumOff val="0"/>
                            </a:sysClr>
                          </a:solidFill>
                          <a:prstDash val="dash"/>
                          <a:round/>
                          <a:headEnd/>
                          <a:tailEnd type="stealth" w="med" len="med"/>
                        </a:ln>
                        <a:extLst>
                          <a:ext uri="{909E8E84-426E-40DD-AFC4-6F175D3DCCD1}">
                            <a14:hiddenFill xmlns:a14="http://schemas.microsoft.com/office/drawing/2010/main">
                              <a:solidFill>
                                <a:schemeClr val="accent1">
                                  <a:lumMod val="20000"/>
                                  <a:lumOff val="80000"/>
                                </a:schemeClr>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polyline w14:anchorId="726C0C4A" id="Freeform 175" o:spid="_x0000_s1026" style="position:absolute;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87.75pt,134.95pt,187.75pt,159.65pt,78.7pt,159.65pt,80.1pt,-.1pt,127.8pt,-.1pt" coordsize="2181,3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" filled="f" fillcolor="#dbe5f1 [660]" strokeweight="1.5pt">
                <v:stroke dashstyle="dash" endarrow="classic"/>
                <v:path arrowok="t" o:connecttype="custom" o:connectlocs="1384935,1715135;1384935,2028825;0,2028825;17780,0;623570,0" o:connectangles="0,0,0,0,0"/>
              </v:polyline>
            </w:pict>
          </mc:Fallback>
        </mc:AlternateContent>
      </w:r>
      <w:r>
        <w:rPr>
          <w:noProof/>
          <w:lang w:val="en-GB"/>
        </w:rPr>
        <mc:AlternateContent>
          <mc:Choice Requires="wps">
            <w:drawing>
              <wp:anchor distT="0" distB="0" distL="114300" distR="114300" simplePos="0" relativeHeight="251751424" behindDoc="0" locked="0" layoutInCell="1" allowOverlap="1" wp14:anchorId="66D14490" wp14:editId="66D14491">
                <wp:simplePos x="0" y="0"/>
                <wp:positionH relativeFrom="column">
                  <wp:posOffset>2378075</wp:posOffset>
                </wp:positionH>
                <wp:positionV relativeFrom="paragraph">
                  <wp:posOffset>150495</wp:posOffset>
                </wp:positionV>
                <wp:extent cx="0" cy="496570"/>
                <wp:effectExtent l="63500" t="17145" r="60325" b="19685"/>
                <wp:wrapNone/>
                <wp:docPr id="414" name="AutoShap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6570"/>
                        </a:xfrm>
                        <a:prstGeom prst="straightConnector1">
                          <a:avLst/>
                        </a:prstGeom>
                        <a:noFill/>
                        <a:ln w="19050">
                          <a:solidFill>
                            <a:sysClr val="windowText" lastClr="000000">
                              <a:lumMod val="100000"/>
                              <a:lumOff val="0"/>
                            </a:sys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2D16A89" id="_x0000_t32" coordsize="21600,21600" o:spt="32" o:oned="t" path="m,l21600,21600e" filled="f">
                <v:path arrowok="t" fillok="f" o:connecttype="none"/>
                <o:lock v:ext="edit" shapetype="t"/>
              </v:shapetype>
              <v:shape id="AutoShape 173" o:spid="_x0000_s1026" type="#_x0000_t32" style="position:absolute;margin-left:187.25pt;margin-top:11.85pt;width:0;height:39.1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" strokeweight="1.5pt">
                <v:stroke endarrow="block"/>
              </v:shape>
            </w:pict>
          </mc:Fallback>
        </mc:AlternateContent>
      </w:r>
    </w:p>
    <w:p w14:paraId="66D13A55" w14:textId="77777777" w:rsidR="005F05EF" w:rsidRDefault="005F05EF" w:rsidP="005F05EF"/>
    <w:p w14:paraId="66D13A56" w14:textId="77777777" w:rsidR="005F05EF" w:rsidRDefault="005F05EF" w:rsidP="005F05EF"/>
    <w:p w14:paraId="66D13A57" w14:textId="77777777" w:rsidR="005F05EF" w:rsidRDefault="005F05EF" w:rsidP="005F05EF">
      <w:r>
        <w:rPr>
          <w:noProof/>
          <w:lang w:val="en-GB"/>
        </w:rPr>
        <mc:AlternateContent>
          <mc:Choice Requires="wps">
            <w:drawing>
              <wp:anchor distT="0" distB="0" distL="114300" distR="114300" simplePos="0" relativeHeight="251754496" behindDoc="0" locked="0" layoutInCell="1" allowOverlap="1" wp14:anchorId="66D14492" wp14:editId="66D14493">
                <wp:simplePos x="0" y="0"/>
                <wp:positionH relativeFrom="column">
                  <wp:posOffset>593725</wp:posOffset>
                </wp:positionH>
                <wp:positionV relativeFrom="paragraph">
                  <wp:posOffset>169545</wp:posOffset>
                </wp:positionV>
                <wp:extent cx="859790" cy="242570"/>
                <wp:effectExtent l="12700" t="17145" r="13335" b="16510"/>
                <wp:wrapNone/>
                <wp:docPr id="413"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790" cy="242570"/>
                        </a:xfrm>
                        <a:prstGeom prst="rect">
                          <a:avLst/>
                        </a:prstGeom>
                        <a:solidFill>
                          <a:sysClr val="window" lastClr="FFFFFF">
                            <a:lumMod val="95000"/>
                            <a:lumOff val="0"/>
                          </a:sysClr>
                        </a:solidFill>
                        <a:ln w="19050">
                          <a:solidFill>
                            <a:sysClr val="windowText" lastClr="000000">
                              <a:lumMod val="100000"/>
                              <a:lumOff val="0"/>
                            </a:sysClr>
                          </a:solidFill>
                          <a:prstDash val="dash"/>
                          <a:miter lim="800000"/>
                          <a:headEnd/>
                          <a:tailEnd/>
                        </a:ln>
                      </wps:spPr>
                      <wps:txbx>
                        <w:txbxContent>
                          <w:p w14:paraId="66D146C5" w14:textId="77777777" w:rsidR="004F79FC" w:rsidRDefault="004F79FC" w:rsidP="005F05EF">
                            <w:pPr>
                              <w:shd w:val="clear" w:color="auto" w:fill="FFFFFF" w:themeFill="background1"/>
                              <w:jc w:val="center"/>
                            </w:pPr>
                            <w:proofErr w:type="spellStart"/>
                            <w:r>
                              <w:t>Enroute</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6" o:spid="_x0000_s1027" type="#_x0000_t202" style="position:absolute;left:0;text-align:left;margin-left:46.75pt;margin-top:13.35pt;width:67.7pt;height:19.1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" fillcolor="#f2f2f2" strokeweight="1.5pt">
                <v:stroke dashstyle="dash"/>
                <v:textbox>
                  <w:txbxContent>
                    <w:p w14:paraId="66D146C5" w14:textId="77777777" w:rsidR="004F79FC" w:rsidRDefault="004F79FC" w:rsidP="005F05EF">
                      <w:pPr>
                        <w:shd w:val="clear" w:color="auto" w:fill="FFFFFF" w:themeFill="background1"/>
                        <w:jc w:val="center"/>
                      </w:pPr>
                      <w:proofErr w:type="spellStart"/>
                      <w:r>
                        <w:t>Enroute</w:t>
                      </w:r>
                      <w:proofErr w:type="spellEnd"/>
                    </w:p>
                  </w:txbxContent>
                </v:textbox>
              </v:shape>
            </w:pict>
          </mc:Fallback>
        </mc:AlternateContent>
      </w:r>
      <w:r>
        <w:rPr>
          <w:noProof/>
          <w:lang w:val="en-GB"/>
        </w:rPr>
        <mc:AlternateContent>
          <mc:Choice Requires="wps">
            <w:drawing>
              <wp:anchor distT="0" distB="0" distL="114300" distR="114300" simplePos="0" relativeHeight="251749376" behindDoc="0" locked="0" layoutInCell="1" allowOverlap="1" wp14:anchorId="66D14494" wp14:editId="66D14495">
                <wp:simplePos x="0" y="0"/>
                <wp:positionH relativeFrom="column">
                  <wp:posOffset>1588135</wp:posOffset>
                </wp:positionH>
                <wp:positionV relativeFrom="paragraph">
                  <wp:posOffset>121285</wp:posOffset>
                </wp:positionV>
                <wp:extent cx="1544320" cy="290830"/>
                <wp:effectExtent l="16510" t="16510" r="10795" b="16510"/>
                <wp:wrapNone/>
                <wp:docPr id="412"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4320" cy="290830"/>
                        </a:xfrm>
                        <a:prstGeom prst="rect">
                          <a:avLst/>
                        </a:prstGeom>
                        <a:solidFill>
                          <a:srgbClr val="4F81BD">
                            <a:lumMod val="20000"/>
                            <a:lumOff val="80000"/>
                          </a:srgbClr>
                        </a:solidFill>
                        <a:ln w="19050">
                          <a:solidFill>
                            <a:sysClr val="windowText" lastClr="000000">
                              <a:lumMod val="100000"/>
                              <a:lumOff val="0"/>
                            </a:sysClr>
                          </a:solidFill>
                          <a:miter lim="800000"/>
                          <a:headEnd/>
                          <a:tailEnd/>
                        </a:ln>
                      </wps:spPr>
                      <wps:txbx>
                        <w:txbxContent>
                          <w:p w14:paraId="66D146C6" w14:textId="77777777" w:rsidR="004F79FC" w:rsidRDefault="004F79FC" w:rsidP="005F05EF">
                            <w:pPr>
                              <w:jc w:val="center"/>
                            </w:pPr>
                            <w:r>
                              <w:t>Aircraft Parked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1" o:spid="_x0000_s1028" type="#_x0000_t202" style="position:absolute;left:0;text-align:left;margin-left:125.05pt;margin-top:9.55pt;width:121.6pt;height:22.9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" fillcolor="#dce6f2" strokeweight="1.5pt">
                <v:textbox>
                  <w:txbxContent>
                    <w:p w14:paraId="66D146C6" w14:textId="77777777" w:rsidR="004F79FC" w:rsidRDefault="004F79FC" w:rsidP="005F05EF">
                      <w:pPr>
                        <w:jc w:val="center"/>
                      </w:pPr>
                      <w:r>
                        <w:t>Aircraft Parked</w:t>
                      </w:r>
                    </w:p>
                  </w:txbxContent>
                </v:textbox>
              </v:shape>
            </w:pict>
          </mc:Fallback>
        </mc:AlternateContent>
      </w:r>
    </w:p>
    <w:p w14:paraId="66D13A58" w14:textId="77777777" w:rsidR="005F05EF" w:rsidRDefault="005F05EF" w:rsidP="005F05EF"/>
    <w:p w14:paraId="66D13A59" w14:textId="77777777" w:rsidR="005F05EF" w:rsidRDefault="005F05EF" w:rsidP="005F05EF">
      <w:r>
        <w:rPr>
          <w:noProof/>
          <w:lang w:val="en-GB"/>
        </w:rPr>
        <mc:AlternateContent>
          <mc:Choice Requires="wps">
            <w:drawing>
              <wp:anchor distT="0" distB="0" distL="114300" distR="114300" simplePos="0" relativeHeight="251752448" behindDoc="0" locked="0" layoutInCell="1" allowOverlap="1" wp14:anchorId="66D14496" wp14:editId="66D14497">
                <wp:simplePos x="0" y="0"/>
                <wp:positionH relativeFrom="column">
                  <wp:posOffset>2384425</wp:posOffset>
                </wp:positionH>
                <wp:positionV relativeFrom="paragraph">
                  <wp:posOffset>61595</wp:posOffset>
                </wp:positionV>
                <wp:extent cx="0" cy="496570"/>
                <wp:effectExtent l="60325" t="13970" r="63500" b="22860"/>
                <wp:wrapNone/>
                <wp:docPr id="411" name="AutoShap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6570"/>
                        </a:xfrm>
                        <a:prstGeom prst="straightConnector1">
                          <a:avLst/>
                        </a:prstGeom>
                        <a:noFill/>
                        <a:ln w="19050">
                          <a:solidFill>
                            <a:sysClr val="windowText" lastClr="000000">
                              <a:lumMod val="100000"/>
                              <a:lumOff val="0"/>
                            </a:sys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1C7120E" id="AutoShape 174" o:spid="_x0000_s1026" type="#_x0000_t32" style="position:absolute;margin-left:187.75pt;margin-top:4.85pt;width:0;height:39.1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" strokeweight="1.5pt">
                <v:stroke endarrow="block"/>
              </v:shape>
            </w:pict>
          </mc:Fallback>
        </mc:AlternateContent>
      </w:r>
    </w:p>
    <w:p w14:paraId="66D13A5A" w14:textId="77777777" w:rsidR="005F05EF" w:rsidRDefault="005F05EF" w:rsidP="005F05EF"/>
    <w:p w14:paraId="66D13A5B" w14:textId="77777777" w:rsidR="005F05EF" w:rsidRDefault="005F05EF" w:rsidP="005F05EF"/>
    <w:p w14:paraId="66D13A5C" w14:textId="77777777" w:rsidR="005F05EF" w:rsidRDefault="005F05EF" w:rsidP="005F05EF">
      <w:r>
        <w:rPr>
          <w:noProof/>
          <w:lang w:val="en-GB"/>
        </w:rPr>
        <mc:AlternateContent>
          <mc:Choice Requires="wps">
            <w:drawing>
              <wp:anchor distT="0" distB="0" distL="114300" distR="114300" simplePos="0" relativeHeight="251750400" behindDoc="0" locked="0" layoutInCell="1" allowOverlap="1" wp14:anchorId="66D14498" wp14:editId="66D14499">
                <wp:simplePos x="0" y="0"/>
                <wp:positionH relativeFrom="column">
                  <wp:posOffset>1588135</wp:posOffset>
                </wp:positionH>
                <wp:positionV relativeFrom="paragraph">
                  <wp:posOffset>21590</wp:posOffset>
                </wp:positionV>
                <wp:extent cx="1544320" cy="290830"/>
                <wp:effectExtent l="16510" t="12065" r="10795" b="11430"/>
                <wp:wrapNone/>
                <wp:docPr id="410"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4320" cy="290830"/>
                        </a:xfrm>
                        <a:prstGeom prst="rect">
                          <a:avLst/>
                        </a:prstGeom>
                        <a:solidFill>
                          <a:srgbClr val="4F81BD">
                            <a:lumMod val="20000"/>
                            <a:lumOff val="80000"/>
                          </a:srgbClr>
                        </a:solidFill>
                        <a:ln w="19050">
                          <a:solidFill>
                            <a:sysClr val="windowText" lastClr="000000">
                              <a:lumMod val="100000"/>
                              <a:lumOff val="0"/>
                            </a:sysClr>
                          </a:solidFill>
                          <a:miter lim="800000"/>
                          <a:headEnd/>
                          <a:tailEnd/>
                        </a:ln>
                      </wps:spPr>
                      <wps:txbx>
                        <w:txbxContent>
                          <w:p w14:paraId="66D146C7" w14:textId="77777777" w:rsidR="004F79FC" w:rsidRDefault="004F79FC" w:rsidP="005F05EF">
                            <w:pPr>
                              <w:jc w:val="center"/>
                            </w:pPr>
                            <w:r>
                              <w:t>Aircraft Departure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2" o:spid="_x0000_s1029" type="#_x0000_t202" style="position:absolute;left:0;text-align:left;margin-left:125.05pt;margin-top:1.7pt;width:121.6pt;height:22.9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" fillcolor="#dce6f2" strokeweight="1.5pt">
                <v:textbox>
                  <w:txbxContent>
                    <w:p w14:paraId="66D146C7" w14:textId="77777777" w:rsidR="004F79FC" w:rsidRDefault="004F79FC" w:rsidP="005F05EF">
                      <w:pPr>
                        <w:jc w:val="center"/>
                      </w:pPr>
                      <w:r>
                        <w:t>Aircraft Departure</w:t>
                      </w:r>
                    </w:p>
                  </w:txbxContent>
                </v:textbox>
              </v:shape>
            </w:pict>
          </mc:Fallback>
        </mc:AlternateContent>
      </w:r>
    </w:p>
    <w:p w14:paraId="66D13A5D" w14:textId="77777777" w:rsidR="005F05EF" w:rsidRDefault="005F05EF" w:rsidP="005F05EF"/>
    <w:p w14:paraId="66D13A5E" w14:textId="77777777" w:rsidR="005F05EF" w:rsidRDefault="005F05EF" w:rsidP="005F05EF"/>
    <w:p w14:paraId="66D13A5F" w14:textId="77777777" w:rsidR="005F05EF" w:rsidRDefault="005F05EF" w:rsidP="005F05EF"/>
    <w:p w14:paraId="66D13A60" w14:textId="77777777" w:rsidR="005F05EF" w:rsidRDefault="005F05EF" w:rsidP="005F05EF">
      <w:pPr>
        <w:pStyle w:val="Caption"/>
        <w:rPr>
          <w:sz w:val="22"/>
        </w:rPr>
      </w:pPr>
      <w:bookmarkStart w:id="8" w:name="_Ref417368631"/>
      <w:bookmarkStart w:id="9" w:name="_Toc418522804"/>
      <w:r>
        <w:rPr>
          <w:sz w:val="22"/>
        </w:rPr>
        <w:t xml:space="preserve">Figure </w:t>
      </w:r>
      <w:r>
        <w:rPr>
          <w:sz w:val="22"/>
        </w:rPr>
        <w:fldChar w:fldCharType="begin"/>
      </w:r>
      <w:r>
        <w:rPr>
          <w:sz w:val="22"/>
        </w:rPr>
        <w:instrText xml:space="preserve"> STYLEREF 1 \s </w:instrText>
      </w:r>
      <w:r>
        <w:rPr>
          <w:sz w:val="22"/>
        </w:rPr>
        <w:fldChar w:fldCharType="separate"/>
      </w:r>
      <w:r w:rsidR="004F79FC">
        <w:rPr>
          <w:noProof/>
          <w:sz w:val="22"/>
          <w:cs/>
        </w:rPr>
        <w:t>‎</w:t>
      </w:r>
      <w:r w:rsidR="004F79FC">
        <w:rPr>
          <w:noProof/>
          <w:sz w:val="22"/>
        </w:rPr>
        <w:t>0</w:t>
      </w:r>
      <w:r>
        <w:rPr>
          <w:sz w:val="22"/>
        </w:rPr>
        <w:fldChar w:fldCharType="end"/>
      </w:r>
      <w:r>
        <w:rPr>
          <w:sz w:val="22"/>
        </w:rPr>
        <w:noBreakHyphen/>
      </w:r>
      <w:r>
        <w:rPr>
          <w:sz w:val="22"/>
        </w:rPr>
        <w:fldChar w:fldCharType="begin"/>
      </w:r>
      <w:r>
        <w:rPr>
          <w:sz w:val="22"/>
        </w:rPr>
        <w:instrText xml:space="preserve"> SEQ Figure \* ARABIC \s 1 </w:instrText>
      </w:r>
      <w:r>
        <w:rPr>
          <w:sz w:val="22"/>
        </w:rPr>
        <w:fldChar w:fldCharType="separate"/>
      </w:r>
      <w:r w:rsidR="004F79FC">
        <w:rPr>
          <w:noProof/>
          <w:sz w:val="22"/>
        </w:rPr>
        <w:t>3</w:t>
      </w:r>
      <w:r>
        <w:rPr>
          <w:sz w:val="22"/>
        </w:rPr>
        <w:fldChar w:fldCharType="end"/>
      </w:r>
      <w:bookmarkEnd w:id="8"/>
      <w:r>
        <w:rPr>
          <w:sz w:val="22"/>
        </w:rPr>
        <w:t xml:space="preserve">  Aircraft operational Scenarios</w:t>
      </w:r>
      <w:bookmarkEnd w:id="9"/>
    </w:p>
    <w:p w14:paraId="66D13A61" w14:textId="77777777" w:rsidR="005F05EF" w:rsidRDefault="005F05EF" w:rsidP="005F05EF"/>
    <w:p w14:paraId="66D13A63" w14:textId="77777777" w:rsidR="00D91504" w:rsidRDefault="00D91504" w:rsidP="00E51C74"/>
    <w:p w14:paraId="66D13A64" w14:textId="77777777" w:rsidR="00D91504" w:rsidRDefault="00D91504" w:rsidP="00E51C74"/>
    <w:p w14:paraId="66D13A65" w14:textId="67F1BE6F" w:rsidR="005F05EF" w:rsidRDefault="00C3128E" w:rsidP="00757EB7">
      <w:r>
        <w:t>2</w:t>
      </w:r>
      <w:r w:rsidR="005F05EF">
        <w:t>.1.</w:t>
      </w:r>
      <w:r w:rsidR="00757EB7">
        <w:t>3</w:t>
      </w:r>
      <w:r w:rsidR="005F05EF">
        <w:t>.4</w:t>
      </w:r>
      <w:r w:rsidR="005F05EF">
        <w:tab/>
      </w:r>
      <w:r w:rsidR="00E51C74">
        <w:rPr>
          <w:rStyle w:val="CommentReference"/>
        </w:rPr>
        <w:commentReference w:id="10"/>
      </w:r>
      <w:r w:rsidR="005F05EF">
        <w:t xml:space="preserve">. These sequences happen in continuous cycles for an aircraft during its normal operations (say from 6:00 AM to 10PM). Hence in an airport if there are around 200 arrivals and take offs per hour, at least 100 cycles of the above operational sequences occur in that airport in that hour.  We can assume a halting period of 8 hours per overnight stay for an aircraft at </w:t>
      </w:r>
      <w:commentRangeStart w:id="11"/>
      <w:r w:rsidR="005F05EF">
        <w:t>airports</w:t>
      </w:r>
      <w:commentRangeEnd w:id="11"/>
      <w:r w:rsidR="00E51C74">
        <w:rPr>
          <w:rStyle w:val="CommentReference"/>
        </w:rPr>
        <w:commentReference w:id="11"/>
      </w:r>
      <w:r w:rsidR="005F05EF">
        <w:t xml:space="preserve">. </w:t>
      </w:r>
    </w:p>
    <w:p w14:paraId="66D13A66" w14:textId="77777777" w:rsidR="005F05EF" w:rsidRDefault="005F05EF" w:rsidP="005F05EF"/>
    <w:p w14:paraId="66D13A67" w14:textId="77777777" w:rsidR="005F05EF" w:rsidRDefault="005F05EF" w:rsidP="005F05EF">
      <w:r>
        <w:t>The individual scenarios are expanded in the following sub sections.</w:t>
      </w:r>
    </w:p>
    <w:p w14:paraId="66D13A68" w14:textId="77777777" w:rsidR="005F05EF" w:rsidRPr="00B2622A" w:rsidRDefault="005F05EF" w:rsidP="005F05EF">
      <w:pPr>
        <w:pStyle w:val="ListParagraph"/>
      </w:pPr>
      <w:r>
        <w:t xml:space="preserve">    </w:t>
      </w:r>
    </w:p>
    <w:p w14:paraId="66D13A69" w14:textId="6FD693F0" w:rsidR="005F05EF" w:rsidRPr="00AE18F2" w:rsidRDefault="00C3128E" w:rsidP="00757EB7">
      <w:pPr>
        <w:pStyle w:val="Heading2"/>
        <w:widowControl/>
        <w:numPr>
          <w:ilvl w:val="1"/>
          <w:numId w:val="0"/>
        </w:numPr>
        <w:tabs>
          <w:tab w:val="clear" w:pos="360"/>
          <w:tab w:val="clear" w:pos="1080"/>
          <w:tab w:val="num" w:pos="720"/>
        </w:tabs>
        <w:spacing w:before="0" w:after="120" w:line="240" w:lineRule="auto"/>
        <w:jc w:val="left"/>
        <w:rPr>
          <w:i w:val="0"/>
          <w:iCs w:val="0"/>
          <w:sz w:val="20"/>
          <w:szCs w:val="20"/>
        </w:rPr>
      </w:pPr>
      <w:bookmarkStart w:id="12" w:name="_Toc418522779"/>
      <w:r>
        <w:rPr>
          <w:i w:val="0"/>
          <w:iCs w:val="0"/>
          <w:sz w:val="20"/>
          <w:szCs w:val="20"/>
        </w:rPr>
        <w:lastRenderedPageBreak/>
        <w:t>2</w:t>
      </w:r>
      <w:r w:rsidR="00DA337D" w:rsidRPr="00AE18F2">
        <w:rPr>
          <w:i w:val="0"/>
          <w:iCs w:val="0"/>
          <w:sz w:val="20"/>
          <w:szCs w:val="20"/>
        </w:rPr>
        <w:t>.1.</w:t>
      </w:r>
      <w:r w:rsidR="00757EB7">
        <w:rPr>
          <w:i w:val="0"/>
          <w:iCs w:val="0"/>
          <w:sz w:val="20"/>
          <w:szCs w:val="20"/>
        </w:rPr>
        <w:t>3</w:t>
      </w:r>
      <w:r w:rsidR="00DA337D" w:rsidRPr="00AE18F2">
        <w:rPr>
          <w:i w:val="0"/>
          <w:iCs w:val="0"/>
          <w:sz w:val="20"/>
          <w:szCs w:val="20"/>
        </w:rPr>
        <w:t>.5</w:t>
      </w:r>
      <w:r w:rsidR="00DA337D" w:rsidRPr="00AE18F2">
        <w:rPr>
          <w:i w:val="0"/>
          <w:iCs w:val="0"/>
          <w:sz w:val="20"/>
          <w:szCs w:val="20"/>
        </w:rPr>
        <w:tab/>
      </w:r>
      <w:r w:rsidR="005F05EF" w:rsidRPr="00AE18F2">
        <w:rPr>
          <w:i w:val="0"/>
          <w:iCs w:val="0"/>
          <w:sz w:val="20"/>
          <w:szCs w:val="20"/>
        </w:rPr>
        <w:t>Aircraft Landing</w:t>
      </w:r>
      <w:bookmarkEnd w:id="12"/>
    </w:p>
    <w:p w14:paraId="66D13A6A" w14:textId="75DD01C3" w:rsidR="005F05EF" w:rsidRDefault="00C3128E" w:rsidP="00757EB7">
      <w:r>
        <w:t>2</w:t>
      </w:r>
      <w:r w:rsidR="00DA337D">
        <w:t>.1.</w:t>
      </w:r>
      <w:r w:rsidR="00757EB7">
        <w:t>3</w:t>
      </w:r>
      <w:r w:rsidR="00DA337D">
        <w:t>.5.1</w:t>
      </w:r>
      <w:r w:rsidR="00DA337D">
        <w:tab/>
      </w:r>
      <w:r w:rsidR="005F05EF">
        <w:t>Aircraft Landing scenario refers to the operations performed by an aircraft from its touchdown to taxiing till Gate. On touchdown, aircraft establishes datalink connectivity with the Airport Network.  (</w:t>
      </w:r>
      <w:r w:rsidR="00E51C74">
        <w:t xml:space="preserve">The </w:t>
      </w:r>
      <w:r w:rsidR="005F05EF">
        <w:t xml:space="preserve">Airport network is based on </w:t>
      </w:r>
      <w:proofErr w:type="spellStart"/>
      <w:r w:rsidR="005F05EF">
        <w:t>AeroMACS</w:t>
      </w:r>
      <w:proofErr w:type="spellEnd"/>
      <w:r w:rsidR="005F05EF">
        <w:t xml:space="preserve"> service).  </w:t>
      </w:r>
      <w:r w:rsidR="00E51C74">
        <w:t xml:space="preserve">The services that the aircraft is likely to be connected to are as follows: </w:t>
      </w:r>
    </w:p>
    <w:p w14:paraId="66D13A6B" w14:textId="77777777" w:rsidR="00DA337D" w:rsidRDefault="00DA337D" w:rsidP="005F05EF"/>
    <w:p w14:paraId="66D13A6C" w14:textId="77777777" w:rsidR="005F05EF" w:rsidRPr="00AE18F2" w:rsidRDefault="005F05EF" w:rsidP="000567B8">
      <w:pPr>
        <w:pStyle w:val="ListParagraph"/>
        <w:numPr>
          <w:ilvl w:val="0"/>
          <w:numId w:val="20"/>
        </w:numPr>
        <w:jc w:val="both"/>
        <w:rPr>
          <w:color w:val="auto"/>
        </w:rPr>
      </w:pPr>
      <w:r w:rsidRPr="00AE18F2">
        <w:rPr>
          <w:color w:val="auto"/>
        </w:rPr>
        <w:t xml:space="preserve">D-TAXI </w:t>
      </w:r>
      <w:r w:rsidR="00E51C74">
        <w:rPr>
          <w:color w:val="auto"/>
        </w:rPr>
        <w:t xml:space="preserve">(Data Link – Taxi) </w:t>
      </w:r>
      <w:r w:rsidRPr="00AE18F2">
        <w:rPr>
          <w:color w:val="auto"/>
        </w:rPr>
        <w:t>route plan is uploaded to Aircraft. (</w:t>
      </w:r>
      <w:r w:rsidR="00E51C74">
        <w:rPr>
          <w:color w:val="auto"/>
        </w:rPr>
        <w:t>ATC</w:t>
      </w:r>
      <w:r w:rsidRPr="00AE18F2">
        <w:rPr>
          <w:color w:val="auto"/>
        </w:rPr>
        <w:t xml:space="preserve">) </w:t>
      </w:r>
    </w:p>
    <w:p w14:paraId="66D13A6D" w14:textId="77777777" w:rsidR="005F05EF" w:rsidRPr="00AE18F2" w:rsidRDefault="005F05EF" w:rsidP="000567B8">
      <w:pPr>
        <w:pStyle w:val="ListParagraph"/>
        <w:numPr>
          <w:ilvl w:val="0"/>
          <w:numId w:val="20"/>
        </w:numPr>
        <w:jc w:val="both"/>
        <w:rPr>
          <w:color w:val="auto"/>
        </w:rPr>
      </w:pPr>
      <w:r w:rsidRPr="00AE18F2">
        <w:rPr>
          <w:color w:val="auto"/>
        </w:rPr>
        <w:t xml:space="preserve">OOOI </w:t>
      </w:r>
      <w:r w:rsidR="00E51C74">
        <w:rPr>
          <w:color w:val="auto"/>
        </w:rPr>
        <w:t xml:space="preserve">(Off/Out/On/In) </w:t>
      </w:r>
      <w:r w:rsidRPr="00AE18F2">
        <w:rPr>
          <w:color w:val="auto"/>
        </w:rPr>
        <w:t xml:space="preserve">status is provided. ( </w:t>
      </w:r>
      <w:r w:rsidR="00E51C74">
        <w:rPr>
          <w:color w:val="auto"/>
        </w:rPr>
        <w:t>AOC</w:t>
      </w:r>
      <w:r w:rsidRPr="00AE18F2">
        <w:rPr>
          <w:color w:val="auto"/>
        </w:rPr>
        <w:t xml:space="preserve">) </w:t>
      </w:r>
    </w:p>
    <w:p w14:paraId="66D13A6E" w14:textId="77777777" w:rsidR="005F05EF" w:rsidRPr="00AE18F2" w:rsidRDefault="005F05EF" w:rsidP="000567B8">
      <w:pPr>
        <w:pStyle w:val="ListParagraph"/>
        <w:numPr>
          <w:ilvl w:val="0"/>
          <w:numId w:val="20"/>
        </w:numPr>
        <w:jc w:val="both"/>
        <w:rPr>
          <w:color w:val="auto"/>
        </w:rPr>
      </w:pPr>
      <w:r w:rsidRPr="00AE18F2">
        <w:rPr>
          <w:color w:val="auto"/>
        </w:rPr>
        <w:t xml:space="preserve">ACM </w:t>
      </w:r>
      <w:r w:rsidR="00E51C74">
        <w:rPr>
          <w:color w:val="auto"/>
        </w:rPr>
        <w:t xml:space="preserve">(ATC Communications Management) </w:t>
      </w:r>
      <w:r w:rsidRPr="00AE18F2">
        <w:rPr>
          <w:color w:val="auto"/>
        </w:rPr>
        <w:t xml:space="preserve">Transfer of control happens from Runway Tower to Ground Tower. ( ATC) </w:t>
      </w:r>
    </w:p>
    <w:p w14:paraId="66D13A6F" w14:textId="77777777" w:rsidR="005F05EF" w:rsidRPr="00AE18F2" w:rsidRDefault="00E51C74" w:rsidP="000567B8">
      <w:pPr>
        <w:pStyle w:val="ListParagraph"/>
        <w:numPr>
          <w:ilvl w:val="0"/>
          <w:numId w:val="20"/>
        </w:numPr>
        <w:rPr>
          <w:color w:val="auto"/>
        </w:rPr>
      </w:pPr>
      <w:r>
        <w:rPr>
          <w:color w:val="auto"/>
        </w:rPr>
        <w:t xml:space="preserve">A-SMGCS (Advanced Surface Movement Guidance and Control System) </w:t>
      </w:r>
      <w:r w:rsidR="005F05EF" w:rsidRPr="00AE18F2">
        <w:rPr>
          <w:color w:val="auto"/>
        </w:rPr>
        <w:t xml:space="preserve">Surface services are activated </w:t>
      </w:r>
      <w:r>
        <w:rPr>
          <w:color w:val="auto"/>
        </w:rPr>
        <w:t>in addition to s</w:t>
      </w:r>
      <w:r w:rsidR="005F05EF" w:rsidRPr="00AE18F2">
        <w:rPr>
          <w:color w:val="auto"/>
        </w:rPr>
        <w:t xml:space="preserve">urface surveillance information </w:t>
      </w:r>
      <w:r>
        <w:rPr>
          <w:color w:val="auto"/>
        </w:rPr>
        <w:t>being</w:t>
      </w:r>
      <w:r w:rsidR="005F05EF" w:rsidRPr="00AE18F2">
        <w:rPr>
          <w:color w:val="auto"/>
        </w:rPr>
        <w:t xml:space="preserve"> provided to aircraft.  ) </w:t>
      </w:r>
      <w:r>
        <w:rPr>
          <w:color w:val="auto"/>
        </w:rPr>
        <w:t>(ATC)</w:t>
      </w:r>
    </w:p>
    <w:p w14:paraId="66D13A70" w14:textId="77777777" w:rsidR="005F05EF" w:rsidRPr="00AE18F2" w:rsidRDefault="005F05EF" w:rsidP="000567B8">
      <w:pPr>
        <w:pStyle w:val="ListParagraph"/>
        <w:numPr>
          <w:ilvl w:val="0"/>
          <w:numId w:val="20"/>
        </w:numPr>
        <w:rPr>
          <w:color w:val="auto"/>
        </w:rPr>
      </w:pPr>
      <w:r w:rsidRPr="00AE18F2">
        <w:rPr>
          <w:color w:val="auto"/>
        </w:rPr>
        <w:t xml:space="preserve">TAXI clearances are provided. ( ATC- ground Tower)  </w:t>
      </w:r>
    </w:p>
    <w:p w14:paraId="66D13A71" w14:textId="77777777" w:rsidR="005F05EF" w:rsidRPr="00AE18F2" w:rsidRDefault="005F05EF" w:rsidP="000567B8">
      <w:pPr>
        <w:pStyle w:val="ListParagraph"/>
        <w:numPr>
          <w:ilvl w:val="0"/>
          <w:numId w:val="20"/>
        </w:numPr>
        <w:rPr>
          <w:color w:val="auto"/>
        </w:rPr>
      </w:pPr>
      <w:r w:rsidRPr="00AE18F2">
        <w:rPr>
          <w:color w:val="auto"/>
        </w:rPr>
        <w:t xml:space="preserve">Flight Data is downloaded to Airline Operations / Maintenance </w:t>
      </w:r>
      <w:proofErr w:type="spellStart"/>
      <w:r w:rsidRPr="00AE18F2">
        <w:rPr>
          <w:color w:val="auto"/>
        </w:rPr>
        <w:t>centers</w:t>
      </w:r>
      <w:proofErr w:type="spellEnd"/>
      <w:r w:rsidR="00E51C74">
        <w:rPr>
          <w:color w:val="auto"/>
        </w:rPr>
        <w:t xml:space="preserve"> (AOC)</w:t>
      </w:r>
      <w:r w:rsidRPr="00AE18F2">
        <w:rPr>
          <w:color w:val="auto"/>
        </w:rPr>
        <w:t xml:space="preserve">. </w:t>
      </w:r>
    </w:p>
    <w:p w14:paraId="66D13A72" w14:textId="77777777" w:rsidR="005F05EF" w:rsidRDefault="005F05EF" w:rsidP="005F05EF"/>
    <w:p w14:paraId="66D13A74" w14:textId="77777777" w:rsidR="005F05EF" w:rsidRDefault="005F05EF" w:rsidP="005F05EF"/>
    <w:p w14:paraId="66D13A75" w14:textId="55E054F1" w:rsidR="005F05EF" w:rsidRPr="00AE18F2" w:rsidRDefault="00C3128E" w:rsidP="00757EB7">
      <w:pPr>
        <w:pStyle w:val="Heading2"/>
        <w:widowControl/>
        <w:numPr>
          <w:ilvl w:val="1"/>
          <w:numId w:val="0"/>
        </w:numPr>
        <w:tabs>
          <w:tab w:val="clear" w:pos="360"/>
          <w:tab w:val="clear" w:pos="1080"/>
          <w:tab w:val="num" w:pos="720"/>
        </w:tabs>
        <w:spacing w:before="0" w:after="120" w:line="240" w:lineRule="auto"/>
        <w:jc w:val="left"/>
        <w:rPr>
          <w:i w:val="0"/>
          <w:iCs w:val="0"/>
          <w:sz w:val="20"/>
          <w:szCs w:val="20"/>
        </w:rPr>
      </w:pPr>
      <w:bookmarkStart w:id="13" w:name="_Toc418522780"/>
      <w:r>
        <w:rPr>
          <w:i w:val="0"/>
          <w:iCs w:val="0"/>
          <w:sz w:val="20"/>
          <w:szCs w:val="20"/>
        </w:rPr>
        <w:t>2</w:t>
      </w:r>
      <w:r w:rsidR="00DA337D">
        <w:rPr>
          <w:i w:val="0"/>
          <w:iCs w:val="0"/>
          <w:sz w:val="20"/>
          <w:szCs w:val="20"/>
        </w:rPr>
        <w:t>.1.</w:t>
      </w:r>
      <w:r w:rsidR="00757EB7">
        <w:rPr>
          <w:i w:val="0"/>
          <w:iCs w:val="0"/>
          <w:sz w:val="20"/>
          <w:szCs w:val="20"/>
        </w:rPr>
        <w:t>3</w:t>
      </w:r>
      <w:r w:rsidR="00DA337D">
        <w:rPr>
          <w:i w:val="0"/>
          <w:iCs w:val="0"/>
          <w:sz w:val="20"/>
          <w:szCs w:val="20"/>
        </w:rPr>
        <w:t>.6</w:t>
      </w:r>
      <w:r w:rsidR="00DA337D">
        <w:rPr>
          <w:i w:val="0"/>
          <w:iCs w:val="0"/>
          <w:sz w:val="20"/>
          <w:szCs w:val="20"/>
        </w:rPr>
        <w:tab/>
      </w:r>
      <w:r w:rsidR="005F05EF" w:rsidRPr="00AE18F2">
        <w:rPr>
          <w:i w:val="0"/>
          <w:iCs w:val="0"/>
          <w:sz w:val="20"/>
          <w:szCs w:val="20"/>
        </w:rPr>
        <w:t xml:space="preserve">Aircraft parked </w:t>
      </w:r>
      <w:bookmarkEnd w:id="13"/>
    </w:p>
    <w:p w14:paraId="66D13A76" w14:textId="46592D61" w:rsidR="00DA337D" w:rsidRDefault="00C3128E" w:rsidP="00757EB7">
      <w:r>
        <w:t>2</w:t>
      </w:r>
      <w:r w:rsidR="00DA337D">
        <w:t>.1.</w:t>
      </w:r>
      <w:r w:rsidR="00757EB7">
        <w:t>3</w:t>
      </w:r>
      <w:r w:rsidR="00DA337D">
        <w:t>.6.1</w:t>
      </w:r>
      <w:r w:rsidR="00DA337D">
        <w:tab/>
      </w:r>
      <w:r w:rsidR="001A78AF">
        <w:t xml:space="preserve">The </w:t>
      </w:r>
      <w:r w:rsidR="005F05EF">
        <w:t xml:space="preserve">Aircraft Parked scenario refers to the operation performed, when an aircraft is parked at the gates, its engines are switched off and some upkeep operations are being performed. </w:t>
      </w:r>
      <w:r w:rsidR="00DA337D">
        <w:t xml:space="preserve">In this scenario, aircraft will be connected to Airport, ANSP and Airline Private Networks while exchanging data through the </w:t>
      </w:r>
      <w:proofErr w:type="spellStart"/>
      <w:r w:rsidR="00DA337D">
        <w:t>AeroMACS</w:t>
      </w:r>
      <w:proofErr w:type="spellEnd"/>
      <w:r w:rsidR="00DA337D">
        <w:t xml:space="preserve"> access network. </w:t>
      </w:r>
      <w:r w:rsidR="001A78AF">
        <w:t xml:space="preserve">The Services that an aircraft is likely to be connected to are as follows: </w:t>
      </w:r>
    </w:p>
    <w:p w14:paraId="66D13A77" w14:textId="77777777" w:rsidR="005F05EF" w:rsidRDefault="005F05EF" w:rsidP="005F05EF"/>
    <w:p w14:paraId="66D13A78" w14:textId="77777777" w:rsidR="00DA337D" w:rsidRDefault="00DA337D" w:rsidP="005F05EF"/>
    <w:p w14:paraId="66D13A79" w14:textId="77777777" w:rsidR="005F05EF" w:rsidRPr="00AE18F2" w:rsidRDefault="005F05EF" w:rsidP="000567B8">
      <w:pPr>
        <w:pStyle w:val="ListParagraph"/>
        <w:numPr>
          <w:ilvl w:val="0"/>
          <w:numId w:val="20"/>
        </w:numPr>
        <w:rPr>
          <w:color w:val="auto"/>
        </w:rPr>
      </w:pPr>
      <w:r w:rsidRPr="00AE18F2">
        <w:rPr>
          <w:color w:val="auto"/>
        </w:rPr>
        <w:t xml:space="preserve">Avionics Software and Database are uploaded. These databases include airport information, Navigational data,  pilot manuals, Terrain data etc., </w:t>
      </w:r>
    </w:p>
    <w:p w14:paraId="66D13A7A" w14:textId="77777777" w:rsidR="005F05EF" w:rsidRPr="00AE18F2" w:rsidRDefault="005F05EF" w:rsidP="000567B8">
      <w:pPr>
        <w:pStyle w:val="ListParagraph"/>
        <w:numPr>
          <w:ilvl w:val="0"/>
          <w:numId w:val="20"/>
        </w:numPr>
        <w:rPr>
          <w:color w:val="auto"/>
        </w:rPr>
      </w:pPr>
      <w:r w:rsidRPr="00AE18F2">
        <w:rPr>
          <w:color w:val="auto"/>
        </w:rPr>
        <w:t>Maintenance data from Avionics/Engine are downloaded</w:t>
      </w:r>
      <w:r w:rsidR="002B368E">
        <w:rPr>
          <w:color w:val="auto"/>
        </w:rPr>
        <w:t xml:space="preserve"> if not downloaded during the Aircraft Landing above. </w:t>
      </w:r>
      <w:r w:rsidRPr="00AE18F2">
        <w:rPr>
          <w:color w:val="auto"/>
        </w:rPr>
        <w:t xml:space="preserve">This data may include both prognostics and diagnostics information. </w:t>
      </w:r>
    </w:p>
    <w:p w14:paraId="66D13A7B" w14:textId="370FE883" w:rsidR="005F05EF" w:rsidRPr="00AE18F2" w:rsidRDefault="005F05EF" w:rsidP="000567B8">
      <w:pPr>
        <w:pStyle w:val="ListParagraph"/>
        <w:numPr>
          <w:ilvl w:val="0"/>
          <w:numId w:val="20"/>
        </w:numPr>
        <w:rPr>
          <w:color w:val="auto"/>
        </w:rPr>
      </w:pPr>
      <w:r w:rsidRPr="00AE18F2">
        <w:rPr>
          <w:color w:val="auto"/>
        </w:rPr>
        <w:t>Pilot manuals/Charts/maps etc.</w:t>
      </w:r>
      <w:r w:rsidR="0018739A">
        <w:rPr>
          <w:color w:val="auto"/>
        </w:rPr>
        <w:t>.</w:t>
      </w:r>
      <w:r w:rsidRPr="00AE18F2">
        <w:rPr>
          <w:color w:val="auto"/>
        </w:rPr>
        <w:t xml:space="preserve">, may be uploaded. </w:t>
      </w:r>
    </w:p>
    <w:p w14:paraId="66D13A7C" w14:textId="40454E55" w:rsidR="005F05EF" w:rsidRPr="00AE18F2" w:rsidRDefault="005F05EF" w:rsidP="000567B8">
      <w:pPr>
        <w:pStyle w:val="ListParagraph"/>
        <w:numPr>
          <w:ilvl w:val="0"/>
          <w:numId w:val="20"/>
        </w:numPr>
        <w:rPr>
          <w:color w:val="auto"/>
        </w:rPr>
      </w:pPr>
      <w:r w:rsidRPr="00AE18F2">
        <w:rPr>
          <w:color w:val="auto"/>
        </w:rPr>
        <w:t>Electronic checklist / EFB updates</w:t>
      </w:r>
      <w:r w:rsidR="0018739A">
        <w:rPr>
          <w:color w:val="auto"/>
        </w:rPr>
        <w:t>.</w:t>
      </w:r>
      <w:r w:rsidRPr="00AE18F2">
        <w:rPr>
          <w:color w:val="auto"/>
        </w:rPr>
        <w:t xml:space="preserve"> </w:t>
      </w:r>
    </w:p>
    <w:p w14:paraId="66D13A7D" w14:textId="3DDAF5B6" w:rsidR="00DA337D" w:rsidRPr="00AE18F2" w:rsidRDefault="005F05EF" w:rsidP="000567B8">
      <w:pPr>
        <w:pStyle w:val="ListParagraph"/>
        <w:numPr>
          <w:ilvl w:val="0"/>
          <w:numId w:val="20"/>
        </w:numPr>
        <w:rPr>
          <w:color w:val="auto"/>
        </w:rPr>
      </w:pPr>
      <w:r w:rsidRPr="00AE18F2">
        <w:rPr>
          <w:color w:val="auto"/>
        </w:rPr>
        <w:t>Routine maintenance checks</w:t>
      </w:r>
      <w:r w:rsidR="0018739A">
        <w:rPr>
          <w:color w:val="auto"/>
        </w:rPr>
        <w:t>.</w:t>
      </w:r>
      <w:r w:rsidRPr="00AE18F2">
        <w:rPr>
          <w:color w:val="auto"/>
        </w:rPr>
        <w:t xml:space="preserve">. </w:t>
      </w:r>
    </w:p>
    <w:p w14:paraId="66D13A7E" w14:textId="77777777" w:rsidR="005F05EF" w:rsidRDefault="005F05EF" w:rsidP="005F05EF"/>
    <w:p w14:paraId="66D13A8C" w14:textId="77777777" w:rsidR="00D91504" w:rsidRDefault="00D91504" w:rsidP="005F05EF"/>
    <w:p w14:paraId="66D13A8D" w14:textId="59FA3E2B" w:rsidR="005F05EF" w:rsidRPr="00AE18F2" w:rsidRDefault="00C3128E" w:rsidP="00757EB7">
      <w:pPr>
        <w:pStyle w:val="Heading2"/>
        <w:widowControl/>
        <w:numPr>
          <w:ilvl w:val="1"/>
          <w:numId w:val="0"/>
        </w:numPr>
        <w:tabs>
          <w:tab w:val="clear" w:pos="360"/>
          <w:tab w:val="clear" w:pos="1080"/>
          <w:tab w:val="num" w:pos="720"/>
        </w:tabs>
        <w:spacing w:before="0" w:after="120" w:line="240" w:lineRule="auto"/>
        <w:jc w:val="left"/>
        <w:rPr>
          <w:i w:val="0"/>
          <w:iCs w:val="0"/>
          <w:sz w:val="20"/>
          <w:szCs w:val="20"/>
        </w:rPr>
      </w:pPr>
      <w:bookmarkStart w:id="14" w:name="_Toc418522781"/>
      <w:r>
        <w:rPr>
          <w:i w:val="0"/>
          <w:iCs w:val="0"/>
          <w:sz w:val="20"/>
          <w:szCs w:val="20"/>
        </w:rPr>
        <w:t>2</w:t>
      </w:r>
      <w:r w:rsidR="00DA337D">
        <w:rPr>
          <w:i w:val="0"/>
          <w:iCs w:val="0"/>
          <w:sz w:val="20"/>
          <w:szCs w:val="20"/>
        </w:rPr>
        <w:t>.1.</w:t>
      </w:r>
      <w:r w:rsidR="00757EB7">
        <w:rPr>
          <w:i w:val="0"/>
          <w:iCs w:val="0"/>
          <w:sz w:val="20"/>
          <w:szCs w:val="20"/>
        </w:rPr>
        <w:t>3.</w:t>
      </w:r>
      <w:r w:rsidR="00DA337D">
        <w:rPr>
          <w:i w:val="0"/>
          <w:iCs w:val="0"/>
          <w:sz w:val="20"/>
          <w:szCs w:val="20"/>
        </w:rPr>
        <w:t>7</w:t>
      </w:r>
      <w:r w:rsidR="00DA337D">
        <w:rPr>
          <w:i w:val="0"/>
          <w:iCs w:val="0"/>
          <w:sz w:val="20"/>
          <w:szCs w:val="20"/>
        </w:rPr>
        <w:tab/>
      </w:r>
      <w:r w:rsidR="005F05EF" w:rsidRPr="00AE18F2">
        <w:rPr>
          <w:i w:val="0"/>
          <w:iCs w:val="0"/>
          <w:sz w:val="20"/>
          <w:szCs w:val="20"/>
        </w:rPr>
        <w:t>Aircraft Departure</w:t>
      </w:r>
      <w:bookmarkEnd w:id="14"/>
    </w:p>
    <w:p w14:paraId="66D13A8E" w14:textId="628E6F12" w:rsidR="005F05EF" w:rsidRDefault="00C3128E" w:rsidP="00757EB7">
      <w:r>
        <w:t>2</w:t>
      </w:r>
      <w:r w:rsidR="00DA337D">
        <w:t>.1.</w:t>
      </w:r>
      <w:r w:rsidR="00757EB7">
        <w:t>3</w:t>
      </w:r>
      <w:r w:rsidR="00DA337D">
        <w:t>.7.1</w:t>
      </w:r>
      <w:r w:rsidR="00DA337D">
        <w:tab/>
      </w:r>
      <w:r w:rsidR="005F05EF">
        <w:t xml:space="preserve">In Aircraft Departure scenario, all operations from pre-departure phase to Take Off phase are covered. Aircraft pushes back from the gate, </w:t>
      </w:r>
      <w:r w:rsidR="002B368E">
        <w:t xml:space="preserve">starts engines, </w:t>
      </w:r>
      <w:r w:rsidR="005F05EF">
        <w:t xml:space="preserve">taxies to the runway and then takes off Aircraft remain connected to </w:t>
      </w:r>
      <w:proofErr w:type="spellStart"/>
      <w:r w:rsidR="005F05EF">
        <w:t>AeroMACS</w:t>
      </w:r>
      <w:proofErr w:type="spellEnd"/>
      <w:r w:rsidR="005F05EF">
        <w:t xml:space="preserve"> network till its take off. </w:t>
      </w:r>
      <w:r w:rsidR="002B368E">
        <w:t xml:space="preserve">The services that the aircraft is likely to be connected to are as follows: </w:t>
      </w:r>
    </w:p>
    <w:p w14:paraId="66D13A8F" w14:textId="77777777" w:rsidR="005F05EF" w:rsidRDefault="005F05EF" w:rsidP="005F05EF"/>
    <w:p w14:paraId="66D13A90" w14:textId="77777777" w:rsidR="005F05EF" w:rsidRPr="00AE18F2" w:rsidRDefault="005F05EF" w:rsidP="000567B8">
      <w:pPr>
        <w:pStyle w:val="ListParagraph"/>
        <w:numPr>
          <w:ilvl w:val="0"/>
          <w:numId w:val="20"/>
        </w:numPr>
        <w:rPr>
          <w:color w:val="auto"/>
        </w:rPr>
      </w:pPr>
      <w:r w:rsidRPr="00AE18F2">
        <w:rPr>
          <w:color w:val="auto"/>
        </w:rPr>
        <w:t xml:space="preserve">flight plan </w:t>
      </w:r>
    </w:p>
    <w:p w14:paraId="66D13A91" w14:textId="77777777" w:rsidR="005F05EF" w:rsidRPr="00AE18F2" w:rsidRDefault="005F05EF" w:rsidP="000567B8">
      <w:pPr>
        <w:pStyle w:val="ListParagraph"/>
        <w:numPr>
          <w:ilvl w:val="0"/>
          <w:numId w:val="20"/>
        </w:numPr>
        <w:rPr>
          <w:color w:val="auto"/>
        </w:rPr>
      </w:pPr>
      <w:r w:rsidRPr="00AE18F2">
        <w:rPr>
          <w:color w:val="auto"/>
        </w:rPr>
        <w:t xml:space="preserve">Airport Terminal Information Messages (ATIS),which provides information about the availability of active runways, approaches, weather conditions, NOTAMS </w:t>
      </w:r>
      <w:proofErr w:type="spellStart"/>
      <w:r w:rsidRPr="00AE18F2">
        <w:rPr>
          <w:color w:val="auto"/>
        </w:rPr>
        <w:t>etc</w:t>
      </w:r>
      <w:proofErr w:type="spellEnd"/>
      <w:r w:rsidRPr="00AE18F2">
        <w:rPr>
          <w:color w:val="auto"/>
        </w:rPr>
        <w:t xml:space="preserve"> .</w:t>
      </w:r>
    </w:p>
    <w:p w14:paraId="66D13A92" w14:textId="77777777" w:rsidR="005F05EF" w:rsidRPr="00AE18F2" w:rsidRDefault="005F05EF" w:rsidP="000567B8">
      <w:pPr>
        <w:pStyle w:val="ListParagraph"/>
        <w:numPr>
          <w:ilvl w:val="0"/>
          <w:numId w:val="20"/>
        </w:numPr>
        <w:rPr>
          <w:color w:val="auto"/>
        </w:rPr>
      </w:pPr>
      <w:r w:rsidRPr="00AE18F2">
        <w:rPr>
          <w:color w:val="auto"/>
        </w:rPr>
        <w:t xml:space="preserve">Departure clearance </w:t>
      </w:r>
    </w:p>
    <w:p w14:paraId="66D13A93" w14:textId="77777777" w:rsidR="005F05EF" w:rsidRPr="00AE18F2" w:rsidRDefault="005F05EF" w:rsidP="000567B8">
      <w:pPr>
        <w:pStyle w:val="ListParagraph"/>
        <w:numPr>
          <w:ilvl w:val="0"/>
          <w:numId w:val="20"/>
        </w:numPr>
        <w:rPr>
          <w:color w:val="auto"/>
        </w:rPr>
      </w:pPr>
      <w:r w:rsidRPr="00AE18F2">
        <w:rPr>
          <w:color w:val="auto"/>
        </w:rPr>
        <w:t xml:space="preserve">Runway Visual range information, </w:t>
      </w:r>
    </w:p>
    <w:p w14:paraId="66D13A94" w14:textId="77777777" w:rsidR="005F05EF" w:rsidRPr="00AE18F2" w:rsidRDefault="005F05EF" w:rsidP="000567B8">
      <w:pPr>
        <w:pStyle w:val="ListParagraph"/>
        <w:numPr>
          <w:ilvl w:val="0"/>
          <w:numId w:val="20"/>
        </w:numPr>
        <w:rPr>
          <w:color w:val="auto"/>
        </w:rPr>
      </w:pPr>
      <w:r w:rsidRPr="00AE18F2">
        <w:rPr>
          <w:color w:val="auto"/>
        </w:rPr>
        <w:t xml:space="preserve">Hazardous Weather and Operational Terminal information </w:t>
      </w:r>
    </w:p>
    <w:p w14:paraId="66D13A95" w14:textId="77777777" w:rsidR="005F05EF" w:rsidRPr="00AE18F2" w:rsidRDefault="005F05EF" w:rsidP="000567B8">
      <w:pPr>
        <w:pStyle w:val="ListParagraph"/>
        <w:numPr>
          <w:ilvl w:val="0"/>
          <w:numId w:val="20"/>
        </w:numPr>
        <w:rPr>
          <w:color w:val="auto"/>
        </w:rPr>
      </w:pPr>
      <w:r w:rsidRPr="00AE18F2">
        <w:rPr>
          <w:color w:val="auto"/>
        </w:rPr>
        <w:t xml:space="preserve">Weight and Balance information Flight preparations, delays, pilot preferences </w:t>
      </w:r>
    </w:p>
    <w:p w14:paraId="66D13A96" w14:textId="14111100" w:rsidR="005F05EF" w:rsidRPr="00AE18F2" w:rsidRDefault="005F05EF" w:rsidP="000567B8">
      <w:pPr>
        <w:pStyle w:val="ListParagraph"/>
        <w:numPr>
          <w:ilvl w:val="0"/>
          <w:numId w:val="20"/>
        </w:numPr>
        <w:rPr>
          <w:color w:val="auto"/>
        </w:rPr>
      </w:pPr>
      <w:r w:rsidRPr="00AE18F2">
        <w:rPr>
          <w:color w:val="auto"/>
        </w:rPr>
        <w:t>OOOI messages</w:t>
      </w:r>
      <w:r w:rsidR="0018739A">
        <w:rPr>
          <w:color w:val="auto"/>
        </w:rPr>
        <w:t xml:space="preserve">; </w:t>
      </w:r>
      <w:r w:rsidRPr="00AE18F2">
        <w:rPr>
          <w:color w:val="auto"/>
        </w:rPr>
        <w:t xml:space="preserve">D-TAXI/Push Back clearances </w:t>
      </w:r>
    </w:p>
    <w:p w14:paraId="66D13A97" w14:textId="77777777" w:rsidR="005F05EF" w:rsidRPr="00AE18F2" w:rsidRDefault="005F05EF" w:rsidP="000567B8">
      <w:pPr>
        <w:pStyle w:val="ListParagraph"/>
        <w:numPr>
          <w:ilvl w:val="0"/>
          <w:numId w:val="20"/>
        </w:numPr>
        <w:rPr>
          <w:color w:val="auto"/>
        </w:rPr>
      </w:pPr>
      <w:r w:rsidRPr="00AE18F2">
        <w:rPr>
          <w:color w:val="auto"/>
        </w:rPr>
        <w:t xml:space="preserve">TAXI route information and instructions Surface Surveillance  Guidance Control </w:t>
      </w:r>
    </w:p>
    <w:p w14:paraId="66D13A98" w14:textId="77777777" w:rsidR="005F05EF" w:rsidRPr="00AE18F2" w:rsidRDefault="005F05EF" w:rsidP="000567B8">
      <w:pPr>
        <w:pStyle w:val="ListParagraph"/>
        <w:numPr>
          <w:ilvl w:val="0"/>
          <w:numId w:val="20"/>
        </w:numPr>
      </w:pPr>
      <w:r w:rsidRPr="00AE18F2">
        <w:rPr>
          <w:color w:val="auto"/>
        </w:rPr>
        <w:t>ACM messages Any other information related to the regula</w:t>
      </w:r>
      <w:r w:rsidR="00AE18F2">
        <w:rPr>
          <w:color w:val="auto"/>
        </w:rPr>
        <w:t>r</w:t>
      </w:r>
      <w:r w:rsidRPr="00AE18F2">
        <w:rPr>
          <w:color w:val="auto"/>
        </w:rPr>
        <w:t xml:space="preserve">ity and safety of flight. </w:t>
      </w:r>
    </w:p>
    <w:p w14:paraId="66D13A99" w14:textId="77777777" w:rsidR="00AE18F2" w:rsidRDefault="00AE18F2" w:rsidP="00AE18F2"/>
    <w:p w14:paraId="66D13A9A" w14:textId="5C16134C" w:rsidR="005F05EF" w:rsidRDefault="00C3128E" w:rsidP="00757EB7">
      <w:r>
        <w:t>2</w:t>
      </w:r>
      <w:r w:rsidR="00DA337D">
        <w:t>.</w:t>
      </w:r>
      <w:r w:rsidR="00757EB7">
        <w:t>1.3</w:t>
      </w:r>
      <w:r w:rsidR="00DA337D">
        <w:t>.7.2</w:t>
      </w:r>
      <w:r w:rsidR="00DA337D">
        <w:tab/>
      </w:r>
      <w:r w:rsidR="005F05EF">
        <w:t xml:space="preserve">On Take Off, aircraft disconnects from the </w:t>
      </w:r>
      <w:proofErr w:type="spellStart"/>
      <w:r w:rsidR="005F05EF">
        <w:t>AeroMACS</w:t>
      </w:r>
      <w:proofErr w:type="spellEnd"/>
      <w:r w:rsidR="005F05EF">
        <w:t xml:space="preserve"> network. </w:t>
      </w:r>
    </w:p>
    <w:p w14:paraId="66D13A9D" w14:textId="77777777" w:rsidR="005F05EF" w:rsidRDefault="005F05EF" w:rsidP="00E842E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b/>
          <w:bCs/>
          <w:sz w:val="18"/>
          <w:szCs w:val="18"/>
          <w:lang w:val="en-GB"/>
        </w:rPr>
      </w:pPr>
    </w:p>
    <w:p w14:paraId="66D13A9E" w14:textId="326CCED0" w:rsidR="005F05EF" w:rsidRPr="004C08B0" w:rsidRDefault="00C3128E" w:rsidP="00757EB7">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b/>
          <w:bCs/>
          <w:lang w:val="en-GB"/>
        </w:rPr>
      </w:pPr>
      <w:r w:rsidRPr="004C08B0">
        <w:rPr>
          <w:rFonts w:cs="Arial"/>
          <w:b/>
          <w:bCs/>
          <w:lang w:val="en-GB"/>
        </w:rPr>
        <w:t>2</w:t>
      </w:r>
      <w:r w:rsidR="0037191D" w:rsidRPr="004C08B0">
        <w:rPr>
          <w:rFonts w:cs="Arial"/>
          <w:b/>
          <w:bCs/>
          <w:lang w:val="en-GB"/>
        </w:rPr>
        <w:t>.1.</w:t>
      </w:r>
      <w:r w:rsidR="00757EB7">
        <w:rPr>
          <w:rFonts w:cs="Arial"/>
          <w:b/>
          <w:bCs/>
          <w:lang w:val="en-GB"/>
        </w:rPr>
        <w:t>3</w:t>
      </w:r>
      <w:r w:rsidR="0037191D" w:rsidRPr="004C08B0">
        <w:rPr>
          <w:rFonts w:cs="Arial"/>
          <w:b/>
          <w:bCs/>
          <w:lang w:val="en-GB"/>
        </w:rPr>
        <w:t>.</w:t>
      </w:r>
      <w:r w:rsidR="00757EB7">
        <w:rPr>
          <w:rFonts w:cs="Arial"/>
          <w:b/>
          <w:bCs/>
          <w:lang w:val="en-GB"/>
        </w:rPr>
        <w:t>8</w:t>
      </w:r>
      <w:r w:rsidR="0037191D" w:rsidRPr="004C08B0">
        <w:rPr>
          <w:rFonts w:cs="Arial"/>
          <w:b/>
          <w:bCs/>
          <w:lang w:val="en-GB"/>
        </w:rPr>
        <w:tab/>
        <w:t>The Scenarios in Practice</w:t>
      </w:r>
    </w:p>
    <w:p w14:paraId="66D13A9F" w14:textId="567E26E1" w:rsidR="002B368E" w:rsidRPr="0041787B" w:rsidRDefault="002B368E" w:rsidP="00757EB7">
      <w:pPr>
        <w:pStyle w:val="NormalWeb"/>
        <w:rPr>
          <w:rFonts w:asciiTheme="minorBidi" w:hAnsiTheme="minorBidi" w:cstheme="minorBidi"/>
          <w:sz w:val="20"/>
          <w:szCs w:val="20"/>
        </w:rPr>
      </w:pPr>
      <w:r>
        <w:rPr>
          <w:rFonts w:asciiTheme="minorHAnsi" w:hAnsiTheme="minorHAnsi"/>
        </w:rPr>
        <w:lastRenderedPageBreak/>
        <w:t>2.1.</w:t>
      </w:r>
      <w:r w:rsidR="00757EB7">
        <w:rPr>
          <w:rFonts w:asciiTheme="minorHAnsi" w:hAnsiTheme="minorHAnsi"/>
        </w:rPr>
        <w:t>3</w:t>
      </w:r>
      <w:r>
        <w:rPr>
          <w:rFonts w:asciiTheme="minorHAnsi" w:hAnsiTheme="minorHAnsi"/>
        </w:rPr>
        <w:t>.</w:t>
      </w:r>
      <w:r w:rsidR="00757EB7">
        <w:rPr>
          <w:rFonts w:asciiTheme="minorHAnsi" w:hAnsiTheme="minorHAnsi"/>
        </w:rPr>
        <w:t>8</w:t>
      </w:r>
      <w:r>
        <w:rPr>
          <w:rFonts w:asciiTheme="minorHAnsi" w:hAnsiTheme="minorHAnsi"/>
        </w:rPr>
        <w:t>.1</w:t>
      </w:r>
      <w:r>
        <w:rPr>
          <w:rFonts w:asciiTheme="minorHAnsi" w:hAnsiTheme="minorHAnsi"/>
        </w:rPr>
        <w:tab/>
      </w:r>
      <w:r w:rsidRPr="0041787B">
        <w:rPr>
          <w:rFonts w:asciiTheme="minorBidi" w:hAnsiTheme="minorBidi" w:cstheme="minorBidi"/>
          <w:sz w:val="20"/>
          <w:szCs w:val="20"/>
        </w:rPr>
        <w:t xml:space="preserve">This section describes typical scenarios for the use of the </w:t>
      </w:r>
      <w:proofErr w:type="spellStart"/>
      <w:r w:rsidRPr="0041787B">
        <w:rPr>
          <w:rFonts w:asciiTheme="minorBidi" w:hAnsiTheme="minorBidi" w:cstheme="minorBidi"/>
          <w:sz w:val="20"/>
          <w:szCs w:val="20"/>
        </w:rPr>
        <w:t>AeroMACS</w:t>
      </w:r>
      <w:proofErr w:type="spellEnd"/>
      <w:r w:rsidRPr="0041787B">
        <w:rPr>
          <w:rFonts w:asciiTheme="minorBidi" w:hAnsiTheme="minorBidi" w:cstheme="minorBidi"/>
          <w:sz w:val="20"/>
          <w:szCs w:val="20"/>
        </w:rPr>
        <w:t xml:space="preserve"> communications system. Within this document, the use of other communications systems such as Mode-S and UAT for Automatic Dependent Surveillance-Broadcast (ADS-B) messaging and VDL Mode 2 for Controller Pilot Data Link Communications (CPDLC) is included in addition to the use of </w:t>
      </w:r>
      <w:proofErr w:type="spellStart"/>
      <w:r w:rsidRPr="0041787B">
        <w:rPr>
          <w:rFonts w:asciiTheme="minorBidi" w:hAnsiTheme="minorBidi" w:cstheme="minorBidi"/>
          <w:sz w:val="20"/>
          <w:szCs w:val="20"/>
        </w:rPr>
        <w:t>AeroMACS</w:t>
      </w:r>
      <w:proofErr w:type="spellEnd"/>
      <w:r w:rsidRPr="0041787B">
        <w:rPr>
          <w:rFonts w:asciiTheme="minorBidi" w:hAnsiTheme="minorBidi" w:cstheme="minorBidi"/>
          <w:sz w:val="20"/>
          <w:szCs w:val="20"/>
        </w:rPr>
        <w:t xml:space="preserve">. This further shows the context in which </w:t>
      </w:r>
      <w:proofErr w:type="spellStart"/>
      <w:r w:rsidRPr="0041787B">
        <w:rPr>
          <w:rFonts w:asciiTheme="minorBidi" w:hAnsiTheme="minorBidi" w:cstheme="minorBidi"/>
          <w:sz w:val="20"/>
          <w:szCs w:val="20"/>
        </w:rPr>
        <w:t>AeroMACS</w:t>
      </w:r>
      <w:proofErr w:type="spellEnd"/>
      <w:r w:rsidRPr="0041787B">
        <w:rPr>
          <w:rFonts w:asciiTheme="minorBidi" w:hAnsiTheme="minorBidi" w:cstheme="minorBidi"/>
          <w:sz w:val="20"/>
          <w:szCs w:val="20"/>
        </w:rPr>
        <w:t xml:space="preserve"> is intended to be used. </w:t>
      </w:r>
    </w:p>
    <w:p w14:paraId="66D13AA0" w14:textId="6DC5E438" w:rsidR="002B368E" w:rsidRPr="0041787B" w:rsidRDefault="002B368E" w:rsidP="00797B72">
      <w:pPr>
        <w:pStyle w:val="NormalWeb"/>
        <w:rPr>
          <w:rFonts w:asciiTheme="minorBidi" w:hAnsiTheme="minorBidi" w:cstheme="minorBidi"/>
          <w:b/>
          <w:bCs/>
          <w:sz w:val="20"/>
          <w:szCs w:val="20"/>
          <w:lang w:val="en-GB"/>
        </w:rPr>
      </w:pPr>
      <w:r w:rsidRPr="0041787B">
        <w:rPr>
          <w:rFonts w:asciiTheme="minorBidi" w:hAnsiTheme="minorBidi" w:cstheme="minorBidi"/>
          <w:i/>
          <w:sz w:val="20"/>
          <w:szCs w:val="20"/>
        </w:rPr>
        <w:t>NOTE: The following op</w:t>
      </w:r>
      <w:r w:rsidR="00797B72">
        <w:rPr>
          <w:rFonts w:asciiTheme="minorBidi" w:hAnsiTheme="minorBidi" w:cstheme="minorBidi"/>
          <w:i/>
          <w:sz w:val="20"/>
          <w:szCs w:val="20"/>
        </w:rPr>
        <w:t>erational</w:t>
      </w:r>
      <w:r w:rsidRPr="0041787B">
        <w:rPr>
          <w:rFonts w:asciiTheme="minorBidi" w:hAnsiTheme="minorBidi" w:cstheme="minorBidi"/>
          <w:i/>
          <w:sz w:val="20"/>
          <w:szCs w:val="20"/>
        </w:rPr>
        <w:t xml:space="preserve"> scenarios mention a broad range of applications/service</w:t>
      </w:r>
      <w:r w:rsidR="00797B72">
        <w:rPr>
          <w:rFonts w:asciiTheme="minorBidi" w:hAnsiTheme="minorBidi" w:cstheme="minorBidi"/>
          <w:i/>
          <w:sz w:val="20"/>
          <w:szCs w:val="20"/>
        </w:rPr>
        <w:t>s</w:t>
      </w:r>
      <w:r w:rsidRPr="0041787B">
        <w:rPr>
          <w:rFonts w:asciiTheme="minorBidi" w:hAnsiTheme="minorBidi" w:cstheme="minorBidi"/>
          <w:i/>
          <w:sz w:val="20"/>
          <w:szCs w:val="20"/>
        </w:rPr>
        <w:t>, many States may only operate a sub-set of these, especially when service is initially introduced.</w:t>
      </w:r>
    </w:p>
    <w:p w14:paraId="66D13AA1" w14:textId="15CE761F" w:rsidR="00264436" w:rsidRPr="004C08B0" w:rsidRDefault="00C3128E" w:rsidP="00757EB7">
      <w:pPr>
        <w:pStyle w:val="NormalWeb"/>
        <w:jc w:val="both"/>
        <w:rPr>
          <w:rFonts w:asciiTheme="minorBidi" w:hAnsiTheme="minorBidi" w:cstheme="minorBidi"/>
          <w:sz w:val="20"/>
          <w:szCs w:val="20"/>
        </w:rPr>
      </w:pPr>
      <w:r>
        <w:rPr>
          <w:rFonts w:asciiTheme="minorHAnsi" w:hAnsiTheme="minorHAnsi"/>
        </w:rPr>
        <w:t>2</w:t>
      </w:r>
      <w:r w:rsidR="004529AC">
        <w:rPr>
          <w:rFonts w:asciiTheme="minorHAnsi" w:hAnsiTheme="minorHAnsi"/>
        </w:rPr>
        <w:t>.1.</w:t>
      </w:r>
      <w:r w:rsidR="00757EB7">
        <w:rPr>
          <w:rFonts w:asciiTheme="minorHAnsi" w:hAnsiTheme="minorHAnsi"/>
        </w:rPr>
        <w:t>3.8</w:t>
      </w:r>
      <w:r w:rsidR="0037191D">
        <w:rPr>
          <w:rFonts w:asciiTheme="minorHAnsi" w:hAnsiTheme="minorHAnsi"/>
        </w:rPr>
        <w:t>.</w:t>
      </w:r>
      <w:r w:rsidR="002B368E">
        <w:rPr>
          <w:rFonts w:asciiTheme="minorHAnsi" w:hAnsiTheme="minorHAnsi"/>
        </w:rPr>
        <w:t>2</w:t>
      </w:r>
      <w:r w:rsidR="004529AC">
        <w:rPr>
          <w:rFonts w:asciiTheme="minorHAnsi" w:hAnsiTheme="minorHAnsi"/>
        </w:rPr>
        <w:tab/>
      </w:r>
      <w:r w:rsidR="004529AC">
        <w:rPr>
          <w:rFonts w:asciiTheme="minorHAnsi" w:hAnsiTheme="minorHAnsi"/>
        </w:rPr>
        <w:tab/>
      </w:r>
      <w:r w:rsidR="00264436" w:rsidRPr="004C08B0">
        <w:rPr>
          <w:rFonts w:asciiTheme="minorBidi" w:hAnsiTheme="minorBidi" w:cstheme="minorBidi"/>
          <w:sz w:val="20"/>
          <w:szCs w:val="20"/>
        </w:rPr>
        <w:t>The aircraft operator provides gate/stand/hangar information, aircraft registration/flight identification, and estimated off-block time to other users (e.g., Airport, Fixed Base Operation, Corporate Operation and ATC) via the ground-ground communications system. The Flight Crew prepares the aircraft for the flight and in particular</w:t>
      </w:r>
      <w:r w:rsidR="003D3AEE" w:rsidRPr="004C08B0">
        <w:rPr>
          <w:rFonts w:asciiTheme="minorBidi" w:hAnsiTheme="minorBidi" w:cstheme="minorBidi"/>
          <w:sz w:val="20"/>
          <w:szCs w:val="20"/>
        </w:rPr>
        <w:t>,</w:t>
      </w:r>
      <w:r w:rsidR="00264436" w:rsidRPr="004C08B0">
        <w:rPr>
          <w:rFonts w:asciiTheme="minorBidi" w:hAnsiTheme="minorBidi" w:cstheme="minorBidi"/>
          <w:sz w:val="20"/>
          <w:szCs w:val="20"/>
        </w:rPr>
        <w:t xml:space="preserve"> provides the necessary inputs and checks in the Flight Management System (FMS). Among their other duties, the pilots power up the aircraft communications systems which includes the </w:t>
      </w:r>
      <w:proofErr w:type="spellStart"/>
      <w:r w:rsidR="00264436" w:rsidRPr="004C08B0">
        <w:rPr>
          <w:rFonts w:asciiTheme="minorBidi" w:hAnsiTheme="minorBidi" w:cstheme="minorBidi"/>
          <w:sz w:val="20"/>
          <w:szCs w:val="20"/>
        </w:rPr>
        <w:t>AeroMACS</w:t>
      </w:r>
      <w:proofErr w:type="spellEnd"/>
      <w:r w:rsidR="00264436" w:rsidRPr="004C08B0">
        <w:rPr>
          <w:rFonts w:asciiTheme="minorBidi" w:hAnsiTheme="minorBidi" w:cstheme="minorBidi"/>
          <w:sz w:val="20"/>
          <w:szCs w:val="20"/>
        </w:rPr>
        <w:t xml:space="preserve"> communications system. The pilots connect their Electronic Flight Bag (EFB)s to the communications system ports in the aircraft provided for EFBs to enable updates to all EFB Applications. As the various data communications connections are being established the pilots are performing other duties </w:t>
      </w:r>
      <w:r w:rsidR="003D3AEE" w:rsidRPr="004C08B0">
        <w:rPr>
          <w:rFonts w:asciiTheme="minorBidi" w:hAnsiTheme="minorBidi" w:cstheme="minorBidi"/>
          <w:sz w:val="20"/>
          <w:szCs w:val="20"/>
        </w:rPr>
        <w:t xml:space="preserve">to </w:t>
      </w:r>
      <w:r w:rsidR="00264436" w:rsidRPr="004C08B0">
        <w:rPr>
          <w:rFonts w:asciiTheme="minorBidi" w:hAnsiTheme="minorBidi" w:cstheme="minorBidi"/>
          <w:sz w:val="20"/>
          <w:szCs w:val="20"/>
        </w:rPr>
        <w:t>prepar</w:t>
      </w:r>
      <w:r w:rsidR="003D3AEE" w:rsidRPr="004C08B0">
        <w:rPr>
          <w:rFonts w:asciiTheme="minorBidi" w:hAnsiTheme="minorBidi" w:cstheme="minorBidi"/>
          <w:sz w:val="20"/>
          <w:szCs w:val="20"/>
        </w:rPr>
        <w:t>e</w:t>
      </w:r>
      <w:r w:rsidR="00264436" w:rsidRPr="004C08B0">
        <w:rPr>
          <w:rFonts w:asciiTheme="minorBidi" w:hAnsiTheme="minorBidi" w:cstheme="minorBidi"/>
          <w:sz w:val="20"/>
          <w:szCs w:val="20"/>
        </w:rPr>
        <w:t xml:space="preserve"> the aircraft for the flight. The pilots initiate Air Traffic Control (ATC) voice link and CPDLC to enable transfer of ATC clearances The Flight Crew requests the Flight Plan from Aircraft Operational Control (AOC) for airlines or Flight Operational Control (FOC) for Business Aviation and enters the provided flight plan data into the FMS. The aircraft begins receiving supporting data from SWIM services via </w:t>
      </w:r>
      <w:proofErr w:type="spellStart"/>
      <w:r w:rsidR="00264436" w:rsidRPr="004C08B0">
        <w:rPr>
          <w:rFonts w:asciiTheme="minorBidi" w:hAnsiTheme="minorBidi" w:cstheme="minorBidi"/>
          <w:sz w:val="20"/>
          <w:szCs w:val="20"/>
        </w:rPr>
        <w:t>AeroMACS</w:t>
      </w:r>
      <w:proofErr w:type="spellEnd"/>
      <w:r w:rsidR="00264436" w:rsidRPr="004C08B0">
        <w:rPr>
          <w:rFonts w:asciiTheme="minorBidi" w:hAnsiTheme="minorBidi" w:cstheme="minorBidi"/>
          <w:sz w:val="20"/>
          <w:szCs w:val="20"/>
        </w:rPr>
        <w:t xml:space="preserve"> to support Trajectory negotiation and other SWIM services (e.g. NOTAMS, PIREPS, AWAS). </w:t>
      </w:r>
    </w:p>
    <w:p w14:paraId="66D13AA3" w14:textId="73DF981E" w:rsidR="00264436" w:rsidRPr="004C08B0" w:rsidRDefault="00C3128E" w:rsidP="00797B72">
      <w:pPr>
        <w:pStyle w:val="NormalWeb"/>
        <w:jc w:val="both"/>
        <w:rPr>
          <w:rFonts w:asciiTheme="minorBidi" w:hAnsiTheme="minorBidi" w:cstheme="minorBidi"/>
          <w:sz w:val="20"/>
          <w:szCs w:val="20"/>
        </w:rPr>
      </w:pPr>
      <w:r w:rsidRPr="004C08B0">
        <w:rPr>
          <w:rFonts w:asciiTheme="minorBidi" w:hAnsiTheme="minorBidi" w:cstheme="minorBidi"/>
          <w:sz w:val="20"/>
          <w:szCs w:val="20"/>
        </w:rPr>
        <w:t>2</w:t>
      </w:r>
      <w:r w:rsidR="004529AC" w:rsidRPr="004C08B0">
        <w:rPr>
          <w:rFonts w:asciiTheme="minorBidi" w:hAnsiTheme="minorBidi" w:cstheme="minorBidi"/>
          <w:sz w:val="20"/>
          <w:szCs w:val="20"/>
        </w:rPr>
        <w:t>.1.</w:t>
      </w:r>
      <w:r w:rsidR="00757EB7">
        <w:rPr>
          <w:rFonts w:asciiTheme="minorBidi" w:hAnsiTheme="minorBidi" w:cstheme="minorBidi"/>
          <w:sz w:val="20"/>
          <w:szCs w:val="20"/>
        </w:rPr>
        <w:t>3.8</w:t>
      </w:r>
      <w:r w:rsidR="0037191D" w:rsidRPr="004C08B0">
        <w:rPr>
          <w:rFonts w:asciiTheme="minorBidi" w:hAnsiTheme="minorBidi" w:cstheme="minorBidi"/>
          <w:sz w:val="20"/>
          <w:szCs w:val="20"/>
        </w:rPr>
        <w:t>.</w:t>
      </w:r>
      <w:r w:rsidR="003A395E">
        <w:rPr>
          <w:rFonts w:asciiTheme="minorBidi" w:hAnsiTheme="minorBidi" w:cstheme="minorBidi"/>
          <w:sz w:val="20"/>
          <w:szCs w:val="20"/>
        </w:rPr>
        <w:t>2</w:t>
      </w:r>
      <w:r w:rsidR="004529AC" w:rsidRPr="004C08B0">
        <w:rPr>
          <w:rFonts w:asciiTheme="minorBidi" w:hAnsiTheme="minorBidi" w:cstheme="minorBidi"/>
          <w:sz w:val="20"/>
          <w:szCs w:val="20"/>
        </w:rPr>
        <w:tab/>
      </w:r>
      <w:r w:rsidR="004529AC" w:rsidRPr="004C08B0">
        <w:rPr>
          <w:rFonts w:asciiTheme="minorBidi" w:hAnsiTheme="minorBidi" w:cstheme="minorBidi"/>
          <w:sz w:val="20"/>
          <w:szCs w:val="20"/>
        </w:rPr>
        <w:tab/>
      </w:r>
      <w:r w:rsidR="00264436" w:rsidRPr="004C08B0">
        <w:rPr>
          <w:rFonts w:asciiTheme="minorBidi" w:hAnsiTheme="minorBidi" w:cstheme="minorBidi"/>
          <w:sz w:val="20"/>
          <w:szCs w:val="20"/>
        </w:rPr>
        <w:t>The pilot requests D</w:t>
      </w:r>
      <w:r w:rsidR="00596BDE" w:rsidRPr="004C08B0">
        <w:rPr>
          <w:rFonts w:asciiTheme="minorBidi" w:hAnsiTheme="minorBidi" w:cstheme="minorBidi"/>
          <w:sz w:val="20"/>
          <w:szCs w:val="20"/>
        </w:rPr>
        <w:t>-</w:t>
      </w:r>
      <w:r w:rsidR="00264436" w:rsidRPr="004C08B0">
        <w:rPr>
          <w:rFonts w:asciiTheme="minorBidi" w:hAnsiTheme="minorBidi" w:cstheme="minorBidi"/>
          <w:sz w:val="20"/>
          <w:szCs w:val="20"/>
        </w:rPr>
        <w:t xml:space="preserve">ATIS information and receives the response via the </w:t>
      </w:r>
      <w:proofErr w:type="spellStart"/>
      <w:r w:rsidR="00264436" w:rsidRPr="004C08B0">
        <w:rPr>
          <w:rFonts w:asciiTheme="minorBidi" w:hAnsiTheme="minorBidi" w:cstheme="minorBidi"/>
          <w:sz w:val="20"/>
          <w:szCs w:val="20"/>
        </w:rPr>
        <w:t>AeroMACS</w:t>
      </w:r>
      <w:proofErr w:type="spellEnd"/>
      <w:r w:rsidR="00264436" w:rsidRPr="004C08B0">
        <w:rPr>
          <w:rFonts w:asciiTheme="minorBidi" w:hAnsiTheme="minorBidi" w:cstheme="minorBidi"/>
          <w:sz w:val="20"/>
          <w:szCs w:val="20"/>
        </w:rPr>
        <w:t xml:space="preserve"> system. The Flight Crew consults relevant Aeronautical Information Services (e.g., Planning Information Bulletins, </w:t>
      </w:r>
      <w:r w:rsidR="00797B72" w:rsidRPr="004C08B0">
        <w:rPr>
          <w:rFonts w:asciiTheme="minorBidi" w:hAnsiTheme="minorBidi" w:cstheme="minorBidi"/>
          <w:sz w:val="20"/>
          <w:szCs w:val="20"/>
        </w:rPr>
        <w:t>Notice</w:t>
      </w:r>
      <w:r w:rsidR="00797B72">
        <w:rPr>
          <w:rFonts w:asciiTheme="minorBidi" w:hAnsiTheme="minorBidi" w:cstheme="minorBidi"/>
          <w:sz w:val="20"/>
          <w:szCs w:val="20"/>
        </w:rPr>
        <w:t>s</w:t>
      </w:r>
      <w:r w:rsidR="00797B72" w:rsidRPr="004C08B0">
        <w:rPr>
          <w:rFonts w:asciiTheme="minorBidi" w:hAnsiTheme="minorBidi" w:cstheme="minorBidi"/>
          <w:sz w:val="20"/>
          <w:szCs w:val="20"/>
        </w:rPr>
        <w:t xml:space="preserve"> to Airmen </w:t>
      </w:r>
      <w:r w:rsidR="00797B72">
        <w:rPr>
          <w:rFonts w:asciiTheme="minorBidi" w:hAnsiTheme="minorBidi" w:cstheme="minorBidi"/>
          <w:sz w:val="20"/>
          <w:szCs w:val="20"/>
        </w:rPr>
        <w:t>(</w:t>
      </w:r>
      <w:r w:rsidR="00264436" w:rsidRPr="004C08B0">
        <w:rPr>
          <w:rFonts w:asciiTheme="minorBidi" w:hAnsiTheme="minorBidi" w:cstheme="minorBidi"/>
          <w:sz w:val="20"/>
          <w:szCs w:val="20"/>
        </w:rPr>
        <w:t>NOTAMs</w:t>
      </w:r>
      <w:r w:rsidR="00797B72">
        <w:rPr>
          <w:rFonts w:asciiTheme="minorBidi" w:hAnsiTheme="minorBidi" w:cstheme="minorBidi"/>
          <w:sz w:val="20"/>
          <w:szCs w:val="20"/>
        </w:rPr>
        <w:t>)</w:t>
      </w:r>
      <w:r w:rsidR="00264436" w:rsidRPr="004C08B0">
        <w:rPr>
          <w:rFonts w:asciiTheme="minorBidi" w:hAnsiTheme="minorBidi" w:cstheme="minorBidi"/>
          <w:sz w:val="20"/>
          <w:szCs w:val="20"/>
        </w:rPr>
        <w:t>, and Aeronautical Information Charts) concerning the flight. Real-time information on the flight’s departure is now available in the Air Traffic Service Unit (ATSU) automation system. The Flight Information Service (FIS) system response provides all relevant information for the weather, Automatic Terminal Information Service (ATIS), and field conditions, plus the local NOTAMS. The pilots review updated information for appropriate adjustment to information entered in aircraft systems such as the FMS and for coordination with ATC and AOC/FOC.</w:t>
      </w:r>
    </w:p>
    <w:p w14:paraId="66D13AA4" w14:textId="02BF1340" w:rsidR="00264436" w:rsidRPr="004C08B0" w:rsidRDefault="00C3128E" w:rsidP="006B5E89">
      <w:pPr>
        <w:pStyle w:val="NormalWeb"/>
        <w:jc w:val="both"/>
        <w:rPr>
          <w:rFonts w:asciiTheme="minorBidi" w:hAnsiTheme="minorBidi" w:cstheme="minorBidi"/>
          <w:sz w:val="20"/>
          <w:szCs w:val="20"/>
        </w:rPr>
      </w:pPr>
      <w:r w:rsidRPr="004C08B0">
        <w:rPr>
          <w:rFonts w:asciiTheme="minorBidi" w:hAnsiTheme="minorBidi" w:cstheme="minorBidi"/>
          <w:sz w:val="20"/>
          <w:szCs w:val="20"/>
        </w:rPr>
        <w:t>2</w:t>
      </w:r>
      <w:r w:rsidR="004529AC" w:rsidRPr="004C08B0">
        <w:rPr>
          <w:rFonts w:asciiTheme="minorBidi" w:hAnsiTheme="minorBidi" w:cstheme="minorBidi"/>
          <w:sz w:val="20"/>
          <w:szCs w:val="20"/>
        </w:rPr>
        <w:t>.1.</w:t>
      </w:r>
      <w:r w:rsidR="00757EB7">
        <w:rPr>
          <w:rFonts w:asciiTheme="minorBidi" w:hAnsiTheme="minorBidi" w:cstheme="minorBidi"/>
          <w:sz w:val="20"/>
          <w:szCs w:val="20"/>
        </w:rPr>
        <w:t>3.8</w:t>
      </w:r>
      <w:r w:rsidR="0037191D" w:rsidRPr="004C08B0">
        <w:rPr>
          <w:rFonts w:asciiTheme="minorBidi" w:hAnsiTheme="minorBidi" w:cstheme="minorBidi"/>
          <w:sz w:val="20"/>
          <w:szCs w:val="20"/>
        </w:rPr>
        <w:t>.</w:t>
      </w:r>
      <w:r w:rsidR="003A395E">
        <w:rPr>
          <w:rFonts w:asciiTheme="minorBidi" w:hAnsiTheme="minorBidi" w:cstheme="minorBidi"/>
          <w:sz w:val="20"/>
          <w:szCs w:val="20"/>
        </w:rPr>
        <w:t>3</w:t>
      </w:r>
      <w:r w:rsidR="004529AC" w:rsidRPr="004C08B0">
        <w:rPr>
          <w:rFonts w:asciiTheme="minorBidi" w:hAnsiTheme="minorBidi" w:cstheme="minorBidi"/>
          <w:sz w:val="20"/>
          <w:szCs w:val="20"/>
        </w:rPr>
        <w:tab/>
      </w:r>
      <w:r w:rsidR="004529AC" w:rsidRPr="004C08B0">
        <w:rPr>
          <w:rFonts w:asciiTheme="minorBidi" w:hAnsiTheme="minorBidi" w:cstheme="minorBidi"/>
          <w:sz w:val="20"/>
          <w:szCs w:val="20"/>
        </w:rPr>
        <w:tab/>
      </w:r>
      <w:r w:rsidR="00264436" w:rsidRPr="004C08B0">
        <w:rPr>
          <w:rFonts w:asciiTheme="minorBidi" w:hAnsiTheme="minorBidi" w:cstheme="minorBidi"/>
          <w:sz w:val="20"/>
          <w:szCs w:val="20"/>
        </w:rPr>
        <w:t xml:space="preserve">The aircraft begins receiving surface vehicle locations on the ADS-B/Traffic Information System-Broadcast (TIS-B) system in the aircraft. Some of the vehicles on the airport surface are equipped with an </w:t>
      </w:r>
      <w:proofErr w:type="spellStart"/>
      <w:r w:rsidR="00264436" w:rsidRPr="004C08B0">
        <w:rPr>
          <w:rFonts w:asciiTheme="minorBidi" w:hAnsiTheme="minorBidi" w:cstheme="minorBidi"/>
          <w:sz w:val="20"/>
          <w:szCs w:val="20"/>
        </w:rPr>
        <w:t>AeroMACS</w:t>
      </w:r>
      <w:proofErr w:type="spellEnd"/>
      <w:r w:rsidR="00264436" w:rsidRPr="004C08B0">
        <w:rPr>
          <w:rFonts w:asciiTheme="minorBidi" w:hAnsiTheme="minorBidi" w:cstheme="minorBidi"/>
          <w:sz w:val="20"/>
          <w:szCs w:val="20"/>
        </w:rPr>
        <w:t xml:space="preserve"> ADS squitter  message (typically non-movement area vehicles such as people movers, tugs, food trucks, baggage carts) while others are equipped with ADS-B squitter message (usually movement area vehicles such as snow plows, fire engines, maintenance vehicles) using Mode-S or UAT. Both squitter types of information are transferred to the TIS-B surveillance system. The processed data from the TIS-B surveillance system is transferred to both aircraft and vehicles systems and service organizations (such as airlines, airport authorities, fuel truck companies, FBOs, Handling Organizations) as appropriate for their usage. For aircraft preparing to taxi, the current graphical picture of the ground operational environment is uplinked and loaded using the standard ADS-B/TIS-B links to the aircraft.  Some aircraft begin </w:t>
      </w:r>
      <w:proofErr w:type="spellStart"/>
      <w:r w:rsidR="00264436" w:rsidRPr="004C08B0">
        <w:rPr>
          <w:rFonts w:asciiTheme="minorBidi" w:hAnsiTheme="minorBidi" w:cstheme="minorBidi"/>
          <w:sz w:val="20"/>
          <w:szCs w:val="20"/>
        </w:rPr>
        <w:t>squittering</w:t>
      </w:r>
      <w:proofErr w:type="spellEnd"/>
      <w:r w:rsidR="00264436" w:rsidRPr="004C08B0">
        <w:rPr>
          <w:rFonts w:asciiTheme="minorBidi" w:hAnsiTheme="minorBidi" w:cstheme="minorBidi"/>
          <w:sz w:val="20"/>
          <w:szCs w:val="20"/>
        </w:rPr>
        <w:t xml:space="preserve"> position via the </w:t>
      </w:r>
      <w:proofErr w:type="spellStart"/>
      <w:r w:rsidR="00264436" w:rsidRPr="004C08B0">
        <w:rPr>
          <w:rFonts w:asciiTheme="minorBidi" w:hAnsiTheme="minorBidi" w:cstheme="minorBidi"/>
          <w:sz w:val="20"/>
          <w:szCs w:val="20"/>
        </w:rPr>
        <w:t>AeroMACS</w:t>
      </w:r>
      <w:proofErr w:type="spellEnd"/>
      <w:r w:rsidR="00264436" w:rsidRPr="004C08B0">
        <w:rPr>
          <w:rFonts w:asciiTheme="minorBidi" w:hAnsiTheme="minorBidi" w:cstheme="minorBidi"/>
          <w:sz w:val="20"/>
          <w:szCs w:val="20"/>
        </w:rPr>
        <w:t xml:space="preserve"> system, as the Mode S system is not yet powered up due to certain aircraft implementation issues (high power transmissions of weather radar which cause personnel safety issues are enabled by the same power switch as the Mode S system</w:t>
      </w:r>
      <w:r w:rsidR="00A114AF" w:rsidRPr="004C08B0">
        <w:rPr>
          <w:rFonts w:asciiTheme="minorBidi" w:hAnsiTheme="minorBidi" w:cstheme="minorBidi"/>
          <w:sz w:val="20"/>
          <w:szCs w:val="20"/>
        </w:rPr>
        <w:t xml:space="preserve"> on some aircraft</w:t>
      </w:r>
      <w:r w:rsidR="00264436" w:rsidRPr="004C08B0">
        <w:rPr>
          <w:rFonts w:asciiTheme="minorBidi" w:hAnsiTheme="minorBidi" w:cstheme="minorBidi"/>
          <w:sz w:val="20"/>
          <w:szCs w:val="20"/>
        </w:rPr>
        <w:t xml:space="preserve">). </w:t>
      </w:r>
    </w:p>
    <w:p w14:paraId="66D13AA5" w14:textId="3BC210D2" w:rsidR="00264436" w:rsidRPr="004C08B0" w:rsidRDefault="00C3128E" w:rsidP="00757EB7">
      <w:pPr>
        <w:pStyle w:val="NormalWeb"/>
        <w:tabs>
          <w:tab w:val="left" w:pos="993"/>
        </w:tabs>
        <w:jc w:val="both"/>
        <w:rPr>
          <w:rFonts w:asciiTheme="minorBidi" w:hAnsiTheme="minorBidi" w:cstheme="minorBidi"/>
          <w:sz w:val="20"/>
          <w:szCs w:val="20"/>
        </w:rPr>
      </w:pPr>
      <w:r w:rsidRPr="004C08B0">
        <w:rPr>
          <w:rFonts w:asciiTheme="minorBidi" w:hAnsiTheme="minorBidi" w:cstheme="minorBidi"/>
          <w:sz w:val="20"/>
          <w:szCs w:val="20"/>
        </w:rPr>
        <w:t>2</w:t>
      </w:r>
      <w:r w:rsidR="004529AC" w:rsidRPr="004C08B0">
        <w:rPr>
          <w:rFonts w:asciiTheme="minorBidi" w:hAnsiTheme="minorBidi" w:cstheme="minorBidi"/>
          <w:sz w:val="20"/>
          <w:szCs w:val="20"/>
        </w:rPr>
        <w:t>.1.</w:t>
      </w:r>
      <w:r w:rsidR="00757EB7">
        <w:rPr>
          <w:rFonts w:asciiTheme="minorBidi" w:hAnsiTheme="minorBidi" w:cstheme="minorBidi"/>
          <w:sz w:val="20"/>
          <w:szCs w:val="20"/>
        </w:rPr>
        <w:t>3.8</w:t>
      </w:r>
      <w:r w:rsidR="0037191D" w:rsidRPr="004C08B0">
        <w:rPr>
          <w:rFonts w:asciiTheme="minorBidi" w:hAnsiTheme="minorBidi" w:cstheme="minorBidi"/>
          <w:sz w:val="20"/>
          <w:szCs w:val="20"/>
        </w:rPr>
        <w:t>.</w:t>
      </w:r>
      <w:r w:rsidR="003A395E">
        <w:rPr>
          <w:rFonts w:asciiTheme="minorBidi" w:hAnsiTheme="minorBidi" w:cstheme="minorBidi"/>
          <w:sz w:val="20"/>
          <w:szCs w:val="20"/>
        </w:rPr>
        <w:t>4</w:t>
      </w:r>
      <w:r w:rsidR="004529AC" w:rsidRPr="004C08B0">
        <w:rPr>
          <w:rFonts w:asciiTheme="minorBidi" w:hAnsiTheme="minorBidi" w:cstheme="minorBidi"/>
          <w:sz w:val="20"/>
          <w:szCs w:val="20"/>
        </w:rPr>
        <w:tab/>
      </w:r>
      <w:r w:rsidR="00264436" w:rsidRPr="004C08B0">
        <w:rPr>
          <w:rFonts w:asciiTheme="minorBidi" w:hAnsiTheme="minorBidi" w:cstheme="minorBidi"/>
          <w:sz w:val="20"/>
          <w:szCs w:val="20"/>
        </w:rPr>
        <w:t>The load</w:t>
      </w:r>
      <w:r w:rsidR="007277EA" w:rsidRPr="004C08B0">
        <w:rPr>
          <w:rFonts w:asciiTheme="minorBidi" w:hAnsiTheme="minorBidi" w:cstheme="minorBidi"/>
          <w:sz w:val="20"/>
          <w:szCs w:val="20"/>
        </w:rPr>
        <w:t xml:space="preserve"> </w:t>
      </w:r>
      <w:r w:rsidR="00264436" w:rsidRPr="004C08B0">
        <w:rPr>
          <w:rFonts w:asciiTheme="minorBidi" w:hAnsiTheme="minorBidi" w:cstheme="minorBidi"/>
          <w:sz w:val="20"/>
          <w:szCs w:val="20"/>
        </w:rPr>
        <w:t>sheet request is sent to AOC. The load sheet response with the “dangerous goods notification information” and the last minute changes to the weight and balance of the aircraft are sent by the AOC and are automatically loaded into the avionics. The Flight Crew requests a “Start Up and Push Back Clearance” via the Data Link Taxi Service. The Flight Crew pushes back and starts up the engines in accordance with Airport procedures. The push back sends an Out-Off-On-In message to AOC advising that the flight has left the gate/stand.</w:t>
      </w:r>
    </w:p>
    <w:p w14:paraId="66D13AA6" w14:textId="70A52DE9" w:rsidR="00264436" w:rsidRPr="004C08B0" w:rsidRDefault="00C3128E" w:rsidP="00757EB7">
      <w:pPr>
        <w:pStyle w:val="NormalWeb"/>
        <w:jc w:val="both"/>
        <w:rPr>
          <w:rFonts w:asciiTheme="minorBidi" w:hAnsiTheme="minorBidi" w:cstheme="minorBidi"/>
          <w:sz w:val="20"/>
          <w:szCs w:val="20"/>
        </w:rPr>
      </w:pPr>
      <w:r w:rsidRPr="004C08B0">
        <w:rPr>
          <w:rFonts w:asciiTheme="minorBidi" w:hAnsiTheme="minorBidi" w:cstheme="minorBidi"/>
          <w:sz w:val="20"/>
          <w:szCs w:val="20"/>
        </w:rPr>
        <w:lastRenderedPageBreak/>
        <w:t>2</w:t>
      </w:r>
      <w:r w:rsidR="004529AC" w:rsidRPr="004C08B0">
        <w:rPr>
          <w:rFonts w:asciiTheme="minorBidi" w:hAnsiTheme="minorBidi" w:cstheme="minorBidi"/>
          <w:sz w:val="20"/>
          <w:szCs w:val="20"/>
        </w:rPr>
        <w:t>.1.</w:t>
      </w:r>
      <w:r w:rsidR="00757EB7">
        <w:rPr>
          <w:rFonts w:asciiTheme="minorBidi" w:hAnsiTheme="minorBidi" w:cstheme="minorBidi"/>
          <w:sz w:val="20"/>
          <w:szCs w:val="20"/>
        </w:rPr>
        <w:t>3.8</w:t>
      </w:r>
      <w:r w:rsidR="0037191D" w:rsidRPr="004C08B0">
        <w:rPr>
          <w:rFonts w:asciiTheme="minorBidi" w:hAnsiTheme="minorBidi" w:cstheme="minorBidi"/>
          <w:sz w:val="20"/>
          <w:szCs w:val="20"/>
        </w:rPr>
        <w:t>.</w:t>
      </w:r>
      <w:r w:rsidR="003A395E">
        <w:rPr>
          <w:rFonts w:asciiTheme="minorBidi" w:hAnsiTheme="minorBidi" w:cstheme="minorBidi"/>
          <w:sz w:val="20"/>
          <w:szCs w:val="20"/>
        </w:rPr>
        <w:t>5</w:t>
      </w:r>
      <w:r w:rsidR="004529AC" w:rsidRPr="004C08B0">
        <w:rPr>
          <w:rFonts w:asciiTheme="minorBidi" w:hAnsiTheme="minorBidi" w:cstheme="minorBidi"/>
          <w:sz w:val="20"/>
          <w:szCs w:val="20"/>
        </w:rPr>
        <w:tab/>
      </w:r>
      <w:r w:rsidR="00264436" w:rsidRPr="004C08B0">
        <w:rPr>
          <w:rFonts w:asciiTheme="minorBidi" w:hAnsiTheme="minorBidi" w:cstheme="minorBidi"/>
          <w:sz w:val="20"/>
          <w:szCs w:val="20"/>
        </w:rPr>
        <w:t xml:space="preserve">The tug is attached to the aircraft and the tug operator communicates with the pilots </w:t>
      </w:r>
      <w:r w:rsidR="00444BD4" w:rsidRPr="004C08B0">
        <w:rPr>
          <w:rFonts w:asciiTheme="minorBidi" w:hAnsiTheme="minorBidi" w:cstheme="minorBidi"/>
          <w:sz w:val="20"/>
          <w:szCs w:val="20"/>
        </w:rPr>
        <w:t xml:space="preserve">using VOIP </w:t>
      </w:r>
      <w:r w:rsidR="00264436" w:rsidRPr="004C08B0">
        <w:rPr>
          <w:rFonts w:asciiTheme="minorBidi" w:hAnsiTheme="minorBidi" w:cstheme="minorBidi"/>
          <w:sz w:val="20"/>
          <w:szCs w:val="20"/>
        </w:rPr>
        <w:t xml:space="preserve">via </w:t>
      </w:r>
      <w:proofErr w:type="spellStart"/>
      <w:r w:rsidR="00264436" w:rsidRPr="004C08B0">
        <w:rPr>
          <w:rFonts w:asciiTheme="minorBidi" w:hAnsiTheme="minorBidi" w:cstheme="minorBidi"/>
          <w:sz w:val="20"/>
          <w:szCs w:val="20"/>
        </w:rPr>
        <w:t>AeroMACS</w:t>
      </w:r>
      <w:proofErr w:type="spellEnd"/>
      <w:r w:rsidR="00264436" w:rsidRPr="004C08B0">
        <w:rPr>
          <w:rFonts w:asciiTheme="minorBidi" w:hAnsiTheme="minorBidi" w:cstheme="minorBidi"/>
          <w:sz w:val="20"/>
          <w:szCs w:val="20"/>
        </w:rPr>
        <w:t xml:space="preserve"> to coordinate the pushback of the aircraft. The pilots receive clearance/authorization to push-back and proceed on this snowy day to the de-icing station. As the aircraft pushes back, the Surveillance service is activated and continues for the duration of the flight to the destination gate. The Advanced Surface Movement Guidance and Control System picks up the surveillance message and associates the aircraft with the Flight Data Processing System (FDPS) flight plan.</w:t>
      </w:r>
    </w:p>
    <w:p w14:paraId="66D13AA7" w14:textId="3CC0B036" w:rsidR="00264436" w:rsidRPr="004C08B0" w:rsidRDefault="00C3128E" w:rsidP="00757EB7">
      <w:pPr>
        <w:pStyle w:val="NormalWeb"/>
        <w:jc w:val="both"/>
        <w:rPr>
          <w:rFonts w:asciiTheme="minorBidi" w:hAnsiTheme="minorBidi" w:cstheme="minorBidi"/>
          <w:sz w:val="20"/>
          <w:szCs w:val="20"/>
        </w:rPr>
      </w:pPr>
      <w:r w:rsidRPr="004C08B0">
        <w:rPr>
          <w:rFonts w:asciiTheme="minorBidi" w:hAnsiTheme="minorBidi" w:cstheme="minorBidi"/>
          <w:sz w:val="20"/>
          <w:szCs w:val="20"/>
        </w:rPr>
        <w:t>2</w:t>
      </w:r>
      <w:r w:rsidR="004529AC" w:rsidRPr="004C08B0">
        <w:rPr>
          <w:rFonts w:asciiTheme="minorBidi" w:hAnsiTheme="minorBidi" w:cstheme="minorBidi"/>
          <w:sz w:val="20"/>
          <w:szCs w:val="20"/>
        </w:rPr>
        <w:t>.1.</w:t>
      </w:r>
      <w:r w:rsidR="00757EB7">
        <w:rPr>
          <w:rFonts w:asciiTheme="minorBidi" w:hAnsiTheme="minorBidi" w:cstheme="minorBidi"/>
          <w:sz w:val="20"/>
          <w:szCs w:val="20"/>
        </w:rPr>
        <w:t>3.8</w:t>
      </w:r>
      <w:r w:rsidR="0037191D" w:rsidRPr="004C08B0">
        <w:rPr>
          <w:rFonts w:asciiTheme="minorBidi" w:hAnsiTheme="minorBidi" w:cstheme="minorBidi"/>
          <w:sz w:val="20"/>
          <w:szCs w:val="20"/>
        </w:rPr>
        <w:t>.</w:t>
      </w:r>
      <w:r w:rsidR="003A395E">
        <w:rPr>
          <w:rFonts w:asciiTheme="minorBidi" w:hAnsiTheme="minorBidi" w:cstheme="minorBidi"/>
          <w:sz w:val="20"/>
          <w:szCs w:val="20"/>
        </w:rPr>
        <w:t>6</w:t>
      </w:r>
      <w:r w:rsidR="00264436" w:rsidRPr="004C08B0">
        <w:rPr>
          <w:rFonts w:asciiTheme="minorBidi" w:hAnsiTheme="minorBidi" w:cstheme="minorBidi"/>
          <w:sz w:val="20"/>
          <w:szCs w:val="20"/>
        </w:rPr>
        <w:t xml:space="preserve">The pilots are aware of the tug position on this snowy day via both visual and TIS-B broadcasts as the tug is </w:t>
      </w:r>
      <w:proofErr w:type="spellStart"/>
      <w:r w:rsidR="00264436" w:rsidRPr="004C08B0">
        <w:rPr>
          <w:rFonts w:asciiTheme="minorBidi" w:hAnsiTheme="minorBidi" w:cstheme="minorBidi"/>
          <w:sz w:val="20"/>
          <w:szCs w:val="20"/>
        </w:rPr>
        <w:t>squittering</w:t>
      </w:r>
      <w:proofErr w:type="spellEnd"/>
      <w:r w:rsidR="00264436" w:rsidRPr="004C08B0">
        <w:rPr>
          <w:rFonts w:asciiTheme="minorBidi" w:hAnsiTheme="minorBidi" w:cstheme="minorBidi"/>
          <w:sz w:val="20"/>
          <w:szCs w:val="20"/>
        </w:rPr>
        <w:t xml:space="preserve"> its position as are all other vehicles on the surface of the airport (both movement and non-movement areas). </w:t>
      </w:r>
      <w:commentRangeStart w:id="15"/>
      <w:r w:rsidR="00264436" w:rsidRPr="004C08B0">
        <w:rPr>
          <w:rFonts w:asciiTheme="minorBidi" w:hAnsiTheme="minorBidi" w:cstheme="minorBidi"/>
          <w:sz w:val="20"/>
          <w:szCs w:val="20"/>
        </w:rPr>
        <w:t xml:space="preserve">As the aircraft approaches the de-icing station, coordination occurs over the </w:t>
      </w:r>
      <w:proofErr w:type="spellStart"/>
      <w:r w:rsidR="00264436" w:rsidRPr="004C08B0">
        <w:rPr>
          <w:rFonts w:asciiTheme="minorBidi" w:hAnsiTheme="minorBidi" w:cstheme="minorBidi"/>
          <w:sz w:val="20"/>
          <w:szCs w:val="20"/>
        </w:rPr>
        <w:t>AeroMACS</w:t>
      </w:r>
      <w:proofErr w:type="spellEnd"/>
      <w:r w:rsidR="00264436" w:rsidRPr="004C08B0">
        <w:rPr>
          <w:rFonts w:asciiTheme="minorBidi" w:hAnsiTheme="minorBidi" w:cstheme="minorBidi"/>
          <w:sz w:val="20"/>
          <w:szCs w:val="20"/>
        </w:rPr>
        <w:t xml:space="preserve"> VOIP with personnel at the de-icing station. As the deicing procedure is occurring, the pilots request updated D</w:t>
      </w:r>
      <w:r w:rsidR="004E6D16">
        <w:rPr>
          <w:rFonts w:asciiTheme="minorBidi" w:hAnsiTheme="minorBidi" w:cstheme="minorBidi"/>
          <w:sz w:val="20"/>
          <w:szCs w:val="20"/>
        </w:rPr>
        <w:t>-</w:t>
      </w:r>
      <w:r w:rsidR="00264436" w:rsidRPr="004C08B0">
        <w:rPr>
          <w:rFonts w:asciiTheme="minorBidi" w:hAnsiTheme="minorBidi" w:cstheme="minorBidi"/>
          <w:sz w:val="20"/>
          <w:szCs w:val="20"/>
        </w:rPr>
        <w:t xml:space="preserve">ATIS information for review and possible action. </w:t>
      </w:r>
      <w:commentRangeEnd w:id="15"/>
      <w:r w:rsidR="005530D5" w:rsidRPr="004C08B0">
        <w:rPr>
          <w:rStyle w:val="CommentReference"/>
          <w:rFonts w:asciiTheme="minorBidi" w:eastAsia="SimSun" w:hAnsiTheme="minorBidi" w:cstheme="minorBidi"/>
          <w:sz w:val="20"/>
          <w:szCs w:val="20"/>
          <w:lang w:eastAsia="zh-CN"/>
        </w:rPr>
        <w:commentReference w:id="15"/>
      </w:r>
      <w:r w:rsidR="00264436" w:rsidRPr="004C08B0">
        <w:rPr>
          <w:rFonts w:asciiTheme="minorBidi" w:hAnsiTheme="minorBidi" w:cstheme="minorBidi"/>
          <w:sz w:val="20"/>
          <w:szCs w:val="20"/>
        </w:rPr>
        <w:t>Having completed the de-icing procedures, the aircraft receives clearance to proceed to the runway. On the way to the runway, the aircraft passengers and crew prep for takeoff. As part of the prep for takeoff the pilots stow the EFB. The aircraft is given clearance to takeoff. As the aircraft takes off, an Out-Off-On-In (</w:t>
      </w:r>
      <w:r w:rsidR="00264436" w:rsidRPr="004C08B0">
        <w:rPr>
          <w:rFonts w:asciiTheme="minorBidi" w:hAnsiTheme="minorBidi" w:cstheme="minorBidi"/>
          <w:bCs/>
          <w:sz w:val="20"/>
          <w:szCs w:val="20"/>
        </w:rPr>
        <w:t xml:space="preserve">OOOI) </w:t>
      </w:r>
      <w:r w:rsidR="00264436" w:rsidRPr="004C08B0">
        <w:rPr>
          <w:rFonts w:asciiTheme="minorBidi" w:hAnsiTheme="minorBidi" w:cstheme="minorBidi"/>
          <w:sz w:val="20"/>
          <w:szCs w:val="20"/>
        </w:rPr>
        <w:t xml:space="preserve">message is generated and sent (or stored for transmission) to AOC that the aircraft is airborne. The aircraft loses connectivity to the </w:t>
      </w:r>
      <w:proofErr w:type="spellStart"/>
      <w:r w:rsidR="00264436" w:rsidRPr="004C08B0">
        <w:rPr>
          <w:rFonts w:asciiTheme="minorBidi" w:hAnsiTheme="minorBidi" w:cstheme="minorBidi"/>
          <w:sz w:val="20"/>
          <w:szCs w:val="20"/>
        </w:rPr>
        <w:t>AeroMACS</w:t>
      </w:r>
      <w:proofErr w:type="spellEnd"/>
      <w:r w:rsidR="00264436" w:rsidRPr="004C08B0">
        <w:rPr>
          <w:rFonts w:asciiTheme="minorBidi" w:hAnsiTheme="minorBidi" w:cstheme="minorBidi"/>
          <w:sz w:val="20"/>
          <w:szCs w:val="20"/>
        </w:rPr>
        <w:t xml:space="preserve"> system after takeoff while other </w:t>
      </w:r>
      <w:r w:rsidR="009D2306" w:rsidRPr="004C08B0">
        <w:rPr>
          <w:rFonts w:asciiTheme="minorBidi" w:hAnsiTheme="minorBidi" w:cstheme="minorBidi"/>
          <w:sz w:val="20"/>
          <w:szCs w:val="20"/>
        </w:rPr>
        <w:t xml:space="preserve">communications and surveillance </w:t>
      </w:r>
      <w:r w:rsidR="00264436" w:rsidRPr="004C08B0">
        <w:rPr>
          <w:rFonts w:asciiTheme="minorBidi" w:hAnsiTheme="minorBidi" w:cstheme="minorBidi"/>
          <w:sz w:val="20"/>
          <w:szCs w:val="20"/>
        </w:rPr>
        <w:t xml:space="preserve">systems such as </w:t>
      </w:r>
      <w:r w:rsidR="009D2306" w:rsidRPr="004C08B0">
        <w:rPr>
          <w:rFonts w:asciiTheme="minorBidi" w:hAnsiTheme="minorBidi" w:cstheme="minorBidi"/>
          <w:sz w:val="20"/>
          <w:szCs w:val="20"/>
        </w:rPr>
        <w:t xml:space="preserve">VDL Mode-2 and </w:t>
      </w:r>
      <w:r w:rsidR="00264436" w:rsidRPr="004C08B0">
        <w:rPr>
          <w:rFonts w:asciiTheme="minorBidi" w:hAnsiTheme="minorBidi" w:cstheme="minorBidi"/>
          <w:sz w:val="20"/>
          <w:szCs w:val="20"/>
        </w:rPr>
        <w:t>ADS-B are fully operational.</w:t>
      </w:r>
    </w:p>
    <w:p w14:paraId="66D13AA8" w14:textId="77522762" w:rsidR="00264436" w:rsidRPr="004C08B0" w:rsidRDefault="00C3128E" w:rsidP="004E6D16">
      <w:pPr>
        <w:pStyle w:val="NormalWeb"/>
        <w:jc w:val="both"/>
        <w:rPr>
          <w:rFonts w:asciiTheme="minorBidi" w:hAnsiTheme="minorBidi" w:cstheme="minorBidi"/>
          <w:sz w:val="20"/>
          <w:szCs w:val="20"/>
        </w:rPr>
      </w:pPr>
      <w:r w:rsidRPr="004C08B0">
        <w:rPr>
          <w:rFonts w:asciiTheme="minorBidi" w:hAnsiTheme="minorBidi" w:cstheme="minorBidi"/>
          <w:sz w:val="20"/>
          <w:szCs w:val="20"/>
        </w:rPr>
        <w:t>2</w:t>
      </w:r>
      <w:r w:rsidR="004529AC" w:rsidRPr="004C08B0">
        <w:rPr>
          <w:rFonts w:asciiTheme="minorBidi" w:hAnsiTheme="minorBidi" w:cstheme="minorBidi"/>
          <w:sz w:val="20"/>
          <w:szCs w:val="20"/>
        </w:rPr>
        <w:t>.1.</w:t>
      </w:r>
      <w:r w:rsidR="00757EB7">
        <w:rPr>
          <w:rFonts w:asciiTheme="minorBidi" w:hAnsiTheme="minorBidi" w:cstheme="minorBidi"/>
          <w:sz w:val="20"/>
          <w:szCs w:val="20"/>
        </w:rPr>
        <w:t>3.8</w:t>
      </w:r>
      <w:r w:rsidR="0037191D" w:rsidRPr="004C08B0">
        <w:rPr>
          <w:rFonts w:asciiTheme="minorBidi" w:hAnsiTheme="minorBidi" w:cstheme="minorBidi"/>
          <w:sz w:val="20"/>
          <w:szCs w:val="20"/>
        </w:rPr>
        <w:t>.</w:t>
      </w:r>
      <w:r w:rsidR="00757EB7">
        <w:rPr>
          <w:rFonts w:asciiTheme="minorBidi" w:hAnsiTheme="minorBidi" w:cstheme="minorBidi"/>
          <w:sz w:val="20"/>
          <w:szCs w:val="20"/>
        </w:rPr>
        <w:t>7</w:t>
      </w:r>
      <w:r w:rsidR="004529AC" w:rsidRPr="004C08B0">
        <w:rPr>
          <w:rFonts w:asciiTheme="minorBidi" w:hAnsiTheme="minorBidi" w:cstheme="minorBidi"/>
          <w:sz w:val="20"/>
          <w:szCs w:val="20"/>
        </w:rPr>
        <w:tab/>
      </w:r>
      <w:r w:rsidR="00264436" w:rsidRPr="004C08B0">
        <w:rPr>
          <w:rFonts w:asciiTheme="minorBidi" w:hAnsiTheme="minorBidi" w:cstheme="minorBidi"/>
          <w:sz w:val="20"/>
          <w:szCs w:val="20"/>
        </w:rPr>
        <w:t xml:space="preserve">As the aircraft proceeds towards its destination, the aircraft collects aircraft engine data and other aircraft information for later transmission. The decision to use the </w:t>
      </w:r>
      <w:proofErr w:type="spellStart"/>
      <w:r w:rsidR="00264436" w:rsidRPr="004C08B0">
        <w:rPr>
          <w:rFonts w:asciiTheme="minorBidi" w:hAnsiTheme="minorBidi" w:cstheme="minorBidi"/>
          <w:sz w:val="20"/>
          <w:szCs w:val="20"/>
        </w:rPr>
        <w:t>AeroMACS</w:t>
      </w:r>
      <w:proofErr w:type="spellEnd"/>
      <w:r w:rsidR="00264436" w:rsidRPr="004C08B0">
        <w:rPr>
          <w:rFonts w:asciiTheme="minorBidi" w:hAnsiTheme="minorBidi" w:cstheme="minorBidi"/>
          <w:sz w:val="20"/>
          <w:szCs w:val="20"/>
        </w:rPr>
        <w:t xml:space="preserve"> system </w:t>
      </w:r>
      <w:r w:rsidR="00444BD4" w:rsidRPr="004C08B0">
        <w:rPr>
          <w:rFonts w:asciiTheme="minorBidi" w:hAnsiTheme="minorBidi" w:cstheme="minorBidi"/>
          <w:sz w:val="20"/>
          <w:szCs w:val="20"/>
        </w:rPr>
        <w:t xml:space="preserve">when </w:t>
      </w:r>
      <w:r w:rsidR="00264436" w:rsidRPr="004C08B0">
        <w:rPr>
          <w:rFonts w:asciiTheme="minorBidi" w:hAnsiTheme="minorBidi" w:cstheme="minorBidi"/>
          <w:sz w:val="20"/>
          <w:szCs w:val="20"/>
        </w:rPr>
        <w:t xml:space="preserve">reconnected rather than an alternative link </w:t>
      </w:r>
      <w:r w:rsidR="00444BD4" w:rsidRPr="004C08B0">
        <w:rPr>
          <w:rFonts w:asciiTheme="minorBidi" w:hAnsiTheme="minorBidi" w:cstheme="minorBidi"/>
          <w:sz w:val="20"/>
          <w:szCs w:val="20"/>
        </w:rPr>
        <w:t xml:space="preserve">during the flight will be </w:t>
      </w:r>
      <w:r w:rsidR="00264436" w:rsidRPr="004C08B0">
        <w:rPr>
          <w:rFonts w:asciiTheme="minorBidi" w:hAnsiTheme="minorBidi" w:cstheme="minorBidi"/>
          <w:sz w:val="20"/>
          <w:szCs w:val="20"/>
        </w:rPr>
        <w:t xml:space="preserve">due to </w:t>
      </w:r>
      <w:r w:rsidR="00444BD4" w:rsidRPr="004C08B0">
        <w:rPr>
          <w:rFonts w:asciiTheme="minorBidi" w:hAnsiTheme="minorBidi" w:cstheme="minorBidi"/>
          <w:sz w:val="20"/>
          <w:szCs w:val="20"/>
        </w:rPr>
        <w:t xml:space="preserve">the </w:t>
      </w:r>
      <w:r w:rsidR="00264436" w:rsidRPr="004C08B0">
        <w:rPr>
          <w:rFonts w:asciiTheme="minorBidi" w:hAnsiTheme="minorBidi" w:cstheme="minorBidi"/>
          <w:sz w:val="20"/>
          <w:szCs w:val="20"/>
        </w:rPr>
        <w:t>aircraft owner policy</w:t>
      </w:r>
      <w:r w:rsidR="00444BD4" w:rsidRPr="004C08B0">
        <w:rPr>
          <w:rFonts w:asciiTheme="minorBidi" w:hAnsiTheme="minorBidi" w:cstheme="minorBidi"/>
          <w:sz w:val="20"/>
          <w:szCs w:val="20"/>
        </w:rPr>
        <w:t>,</w:t>
      </w:r>
      <w:r w:rsidR="00264436" w:rsidRPr="004C08B0">
        <w:rPr>
          <w:rFonts w:asciiTheme="minorBidi" w:hAnsiTheme="minorBidi" w:cstheme="minorBidi"/>
          <w:sz w:val="20"/>
          <w:szCs w:val="20"/>
        </w:rPr>
        <w:t xml:space="preserve"> based on link costs or </w:t>
      </w:r>
      <w:r w:rsidR="00444BD4" w:rsidRPr="004C08B0">
        <w:rPr>
          <w:rFonts w:asciiTheme="minorBidi" w:hAnsiTheme="minorBidi" w:cstheme="minorBidi"/>
          <w:sz w:val="20"/>
          <w:szCs w:val="20"/>
        </w:rPr>
        <w:t>a need to</w:t>
      </w:r>
      <w:r w:rsidR="00264436" w:rsidRPr="004C08B0">
        <w:rPr>
          <w:rFonts w:asciiTheme="minorBidi" w:hAnsiTheme="minorBidi" w:cstheme="minorBidi"/>
          <w:sz w:val="20"/>
          <w:szCs w:val="20"/>
        </w:rPr>
        <w:t xml:space="preserve"> protect proprietary data. </w:t>
      </w:r>
      <w:r w:rsidR="004E6D16">
        <w:rPr>
          <w:rFonts w:asciiTheme="minorBidi" w:hAnsiTheme="minorBidi" w:cstheme="minorBidi"/>
          <w:sz w:val="20"/>
          <w:szCs w:val="20"/>
        </w:rPr>
        <w:t>For example</w:t>
      </w:r>
      <w:r w:rsidR="00264436" w:rsidRPr="004C08B0">
        <w:rPr>
          <w:rFonts w:asciiTheme="minorBidi" w:hAnsiTheme="minorBidi" w:cstheme="minorBidi"/>
          <w:sz w:val="20"/>
          <w:szCs w:val="20"/>
        </w:rPr>
        <w:t xml:space="preserve">, D-ATIS requests for the next leg of the flight (that do not require responses while in the air), </w:t>
      </w:r>
      <w:r w:rsidR="00066998" w:rsidRPr="004C08B0">
        <w:rPr>
          <w:rFonts w:asciiTheme="minorBidi" w:hAnsiTheme="minorBidi" w:cstheme="minorBidi"/>
          <w:sz w:val="20"/>
          <w:szCs w:val="20"/>
        </w:rPr>
        <w:t xml:space="preserve">could </w:t>
      </w:r>
      <w:r w:rsidR="00264436" w:rsidRPr="004C08B0">
        <w:rPr>
          <w:rFonts w:asciiTheme="minorBidi" w:hAnsiTheme="minorBidi" w:cstheme="minorBidi"/>
          <w:sz w:val="20"/>
          <w:szCs w:val="20"/>
        </w:rPr>
        <w:t xml:space="preserve">also </w:t>
      </w:r>
      <w:r w:rsidR="00066998" w:rsidRPr="004C08B0">
        <w:rPr>
          <w:rFonts w:asciiTheme="minorBidi" w:hAnsiTheme="minorBidi" w:cstheme="minorBidi"/>
          <w:sz w:val="20"/>
          <w:szCs w:val="20"/>
        </w:rPr>
        <w:t xml:space="preserve">be </w:t>
      </w:r>
      <w:r w:rsidR="00264436" w:rsidRPr="004C08B0">
        <w:rPr>
          <w:rFonts w:asciiTheme="minorBidi" w:hAnsiTheme="minorBidi" w:cstheme="minorBidi"/>
          <w:sz w:val="20"/>
          <w:szCs w:val="20"/>
        </w:rPr>
        <w:t xml:space="preserve">held back for communications over the </w:t>
      </w:r>
      <w:proofErr w:type="spellStart"/>
      <w:r w:rsidR="00264436" w:rsidRPr="004C08B0">
        <w:rPr>
          <w:rFonts w:asciiTheme="minorBidi" w:hAnsiTheme="minorBidi" w:cstheme="minorBidi"/>
          <w:sz w:val="20"/>
          <w:szCs w:val="20"/>
        </w:rPr>
        <w:t>AeroMACS</w:t>
      </w:r>
      <w:proofErr w:type="spellEnd"/>
      <w:r w:rsidR="00264436" w:rsidRPr="004C08B0">
        <w:rPr>
          <w:rFonts w:asciiTheme="minorBidi" w:hAnsiTheme="minorBidi" w:cstheme="minorBidi"/>
          <w:sz w:val="20"/>
          <w:szCs w:val="20"/>
        </w:rPr>
        <w:t xml:space="preserve"> system. </w:t>
      </w:r>
    </w:p>
    <w:p w14:paraId="66D13AA9" w14:textId="26B111B8" w:rsidR="00264436" w:rsidRPr="004C08B0" w:rsidRDefault="00C3128E" w:rsidP="00757EB7">
      <w:pPr>
        <w:pStyle w:val="NormalWeb"/>
        <w:jc w:val="both"/>
        <w:rPr>
          <w:rFonts w:asciiTheme="minorBidi" w:hAnsiTheme="minorBidi" w:cstheme="minorBidi"/>
          <w:sz w:val="20"/>
          <w:szCs w:val="20"/>
        </w:rPr>
      </w:pPr>
      <w:r w:rsidRPr="004C08B0">
        <w:rPr>
          <w:rFonts w:asciiTheme="minorBidi" w:hAnsiTheme="minorBidi" w:cstheme="minorBidi"/>
          <w:sz w:val="20"/>
          <w:szCs w:val="20"/>
        </w:rPr>
        <w:t>2</w:t>
      </w:r>
      <w:r w:rsidR="004529AC" w:rsidRPr="004C08B0">
        <w:rPr>
          <w:rFonts w:asciiTheme="minorBidi" w:hAnsiTheme="minorBidi" w:cstheme="minorBidi"/>
          <w:sz w:val="20"/>
          <w:szCs w:val="20"/>
        </w:rPr>
        <w:t>.1.</w:t>
      </w:r>
      <w:r w:rsidR="00757EB7">
        <w:rPr>
          <w:rFonts w:asciiTheme="minorBidi" w:hAnsiTheme="minorBidi" w:cstheme="minorBidi"/>
          <w:sz w:val="20"/>
          <w:szCs w:val="20"/>
        </w:rPr>
        <w:t>3.8</w:t>
      </w:r>
      <w:r w:rsidRPr="004C08B0">
        <w:rPr>
          <w:rFonts w:asciiTheme="minorBidi" w:hAnsiTheme="minorBidi" w:cstheme="minorBidi"/>
          <w:sz w:val="20"/>
          <w:szCs w:val="20"/>
        </w:rPr>
        <w:t>.</w:t>
      </w:r>
      <w:r w:rsidR="00757EB7">
        <w:rPr>
          <w:rFonts w:asciiTheme="minorBidi" w:hAnsiTheme="minorBidi" w:cstheme="minorBidi"/>
          <w:sz w:val="20"/>
          <w:szCs w:val="20"/>
        </w:rPr>
        <w:t>8</w:t>
      </w:r>
      <w:r w:rsidR="004529AC" w:rsidRPr="004C08B0">
        <w:rPr>
          <w:rFonts w:asciiTheme="minorBidi" w:hAnsiTheme="minorBidi" w:cstheme="minorBidi"/>
          <w:sz w:val="20"/>
          <w:szCs w:val="20"/>
        </w:rPr>
        <w:tab/>
      </w:r>
      <w:r w:rsidR="00264436" w:rsidRPr="004C08B0">
        <w:rPr>
          <w:rFonts w:asciiTheme="minorBidi" w:hAnsiTheme="minorBidi" w:cstheme="minorBidi"/>
          <w:sz w:val="20"/>
          <w:szCs w:val="20"/>
        </w:rPr>
        <w:t xml:space="preserve">The Flight Crew lands the aircraft. After the aircraft lands, the </w:t>
      </w:r>
      <w:proofErr w:type="spellStart"/>
      <w:r w:rsidR="00264436" w:rsidRPr="004C08B0">
        <w:rPr>
          <w:rFonts w:asciiTheme="minorBidi" w:hAnsiTheme="minorBidi" w:cstheme="minorBidi"/>
          <w:sz w:val="20"/>
          <w:szCs w:val="20"/>
        </w:rPr>
        <w:t>AeroMACS</w:t>
      </w:r>
      <w:proofErr w:type="spellEnd"/>
      <w:r w:rsidR="00264436" w:rsidRPr="004C08B0">
        <w:rPr>
          <w:rFonts w:asciiTheme="minorBidi" w:hAnsiTheme="minorBidi" w:cstheme="minorBidi"/>
          <w:sz w:val="20"/>
          <w:szCs w:val="20"/>
        </w:rPr>
        <w:t xml:space="preserve"> system quickly connects and the stored data and requests are automatically transmitted over the </w:t>
      </w:r>
      <w:proofErr w:type="spellStart"/>
      <w:r w:rsidR="00264436" w:rsidRPr="004C08B0">
        <w:rPr>
          <w:rFonts w:asciiTheme="minorBidi" w:hAnsiTheme="minorBidi" w:cstheme="minorBidi"/>
          <w:sz w:val="20"/>
          <w:szCs w:val="20"/>
        </w:rPr>
        <w:t>AeroMACS</w:t>
      </w:r>
      <w:proofErr w:type="spellEnd"/>
      <w:r w:rsidR="00264436" w:rsidRPr="004C08B0">
        <w:rPr>
          <w:rFonts w:asciiTheme="minorBidi" w:hAnsiTheme="minorBidi" w:cstheme="minorBidi"/>
          <w:sz w:val="20"/>
          <w:szCs w:val="20"/>
        </w:rPr>
        <w:t xml:space="preserve"> system. Responses to requests are made available to the requestors. As the avionics detects touchdown the aircraft sends the on </w:t>
      </w:r>
      <w:r w:rsidR="00264436" w:rsidRPr="004C08B0">
        <w:rPr>
          <w:rFonts w:asciiTheme="minorBidi" w:hAnsiTheme="minorBidi" w:cstheme="minorBidi"/>
          <w:bCs/>
          <w:sz w:val="20"/>
          <w:szCs w:val="20"/>
        </w:rPr>
        <w:t xml:space="preserve">OOOI </w:t>
      </w:r>
      <w:r w:rsidR="00264436" w:rsidRPr="004C08B0">
        <w:rPr>
          <w:rFonts w:asciiTheme="minorBidi" w:hAnsiTheme="minorBidi" w:cstheme="minorBidi"/>
          <w:sz w:val="20"/>
          <w:szCs w:val="20"/>
        </w:rPr>
        <w:t xml:space="preserve">information to the AOC. As the aircraft proceeds across the airport surface, aircraft ADS-B transmissions are received by ADS-B ground station at the airport. The ADS-B transmissions received from the aircraft are forwarded to the TIS-B servers via </w:t>
      </w:r>
      <w:proofErr w:type="spellStart"/>
      <w:r w:rsidR="00264436" w:rsidRPr="004C08B0">
        <w:rPr>
          <w:rFonts w:asciiTheme="minorBidi" w:hAnsiTheme="minorBidi" w:cstheme="minorBidi"/>
          <w:sz w:val="20"/>
          <w:szCs w:val="20"/>
        </w:rPr>
        <w:t>AeroMACS</w:t>
      </w:r>
      <w:proofErr w:type="spellEnd"/>
      <w:r w:rsidR="00264436" w:rsidRPr="004C08B0">
        <w:rPr>
          <w:rFonts w:asciiTheme="minorBidi" w:hAnsiTheme="minorBidi" w:cstheme="minorBidi"/>
          <w:sz w:val="20"/>
          <w:szCs w:val="20"/>
        </w:rPr>
        <w:t xml:space="preserve"> as some of the ground stations do not have direct access to the airport LAN to enable transfer ADS-B squitter information between the TIS-B servers and the ground stations. In addition the </w:t>
      </w:r>
      <w:proofErr w:type="spellStart"/>
      <w:r w:rsidR="00264436" w:rsidRPr="004C08B0">
        <w:rPr>
          <w:rFonts w:asciiTheme="minorBidi" w:hAnsiTheme="minorBidi" w:cstheme="minorBidi"/>
          <w:sz w:val="20"/>
          <w:szCs w:val="20"/>
        </w:rPr>
        <w:t>MultiLateration</w:t>
      </w:r>
      <w:proofErr w:type="spellEnd"/>
      <w:r w:rsidR="00264436" w:rsidRPr="004C08B0">
        <w:rPr>
          <w:rFonts w:asciiTheme="minorBidi" w:hAnsiTheme="minorBidi" w:cstheme="minorBidi"/>
          <w:sz w:val="20"/>
          <w:szCs w:val="20"/>
        </w:rPr>
        <w:t xml:space="preserve"> system that tracks aircraft position on the surface of the airport connects via the </w:t>
      </w:r>
      <w:proofErr w:type="spellStart"/>
      <w:r w:rsidR="00264436" w:rsidRPr="004C08B0">
        <w:rPr>
          <w:rFonts w:asciiTheme="minorBidi" w:hAnsiTheme="minorBidi" w:cstheme="minorBidi"/>
          <w:sz w:val="20"/>
          <w:szCs w:val="20"/>
        </w:rPr>
        <w:t>AeroMACS</w:t>
      </w:r>
      <w:proofErr w:type="spellEnd"/>
      <w:r w:rsidR="00264436" w:rsidRPr="004C08B0">
        <w:rPr>
          <w:rFonts w:asciiTheme="minorBidi" w:hAnsiTheme="minorBidi" w:cstheme="minorBidi"/>
          <w:sz w:val="20"/>
          <w:szCs w:val="20"/>
        </w:rPr>
        <w:t xml:space="preserve"> system to the ATC service provider surveillance system to provide the </w:t>
      </w:r>
      <w:proofErr w:type="spellStart"/>
      <w:r w:rsidR="00264436" w:rsidRPr="004C08B0">
        <w:rPr>
          <w:rFonts w:asciiTheme="minorBidi" w:hAnsiTheme="minorBidi" w:cstheme="minorBidi"/>
          <w:sz w:val="20"/>
          <w:szCs w:val="20"/>
        </w:rPr>
        <w:t>MultiLateration</w:t>
      </w:r>
      <w:proofErr w:type="spellEnd"/>
      <w:r w:rsidR="00264436" w:rsidRPr="004C08B0">
        <w:rPr>
          <w:rFonts w:asciiTheme="minorBidi" w:hAnsiTheme="minorBidi" w:cstheme="minorBidi"/>
          <w:sz w:val="20"/>
          <w:szCs w:val="20"/>
        </w:rPr>
        <w:t xml:space="preserve"> sensor data. </w:t>
      </w:r>
    </w:p>
    <w:p w14:paraId="66D13AAA" w14:textId="31C7C9CD" w:rsidR="00264436" w:rsidRDefault="00C3128E" w:rsidP="00757EB7">
      <w:pPr>
        <w:pStyle w:val="NormalWeb"/>
        <w:jc w:val="both"/>
        <w:rPr>
          <w:rFonts w:asciiTheme="minorBidi" w:hAnsiTheme="minorBidi" w:cstheme="minorBidi"/>
          <w:sz w:val="20"/>
          <w:szCs w:val="20"/>
        </w:rPr>
      </w:pPr>
      <w:r w:rsidRPr="004C08B0">
        <w:rPr>
          <w:rFonts w:asciiTheme="minorBidi" w:hAnsiTheme="minorBidi" w:cstheme="minorBidi"/>
          <w:sz w:val="20"/>
          <w:szCs w:val="20"/>
        </w:rPr>
        <w:t>2</w:t>
      </w:r>
      <w:r w:rsidR="004529AC" w:rsidRPr="004C08B0">
        <w:rPr>
          <w:rFonts w:asciiTheme="minorBidi" w:hAnsiTheme="minorBidi" w:cstheme="minorBidi"/>
          <w:sz w:val="20"/>
          <w:szCs w:val="20"/>
        </w:rPr>
        <w:t>.1.</w:t>
      </w:r>
      <w:r w:rsidR="00757EB7">
        <w:rPr>
          <w:rFonts w:asciiTheme="minorBidi" w:hAnsiTheme="minorBidi" w:cstheme="minorBidi"/>
          <w:sz w:val="20"/>
          <w:szCs w:val="20"/>
        </w:rPr>
        <w:t>3.8.</w:t>
      </w:r>
      <w:r w:rsidRPr="004C08B0">
        <w:rPr>
          <w:rFonts w:asciiTheme="minorBidi" w:hAnsiTheme="minorBidi" w:cstheme="minorBidi"/>
          <w:sz w:val="20"/>
          <w:szCs w:val="20"/>
        </w:rPr>
        <w:t>9</w:t>
      </w:r>
      <w:r w:rsidR="00757EB7">
        <w:rPr>
          <w:rFonts w:asciiTheme="minorBidi" w:hAnsiTheme="minorBidi" w:cstheme="minorBidi"/>
          <w:sz w:val="20"/>
          <w:szCs w:val="20"/>
        </w:rPr>
        <w:tab/>
      </w:r>
      <w:r w:rsidR="00264436" w:rsidRPr="004C08B0">
        <w:rPr>
          <w:rFonts w:asciiTheme="minorBidi" w:hAnsiTheme="minorBidi" w:cstheme="minorBidi"/>
          <w:sz w:val="20"/>
          <w:szCs w:val="20"/>
        </w:rPr>
        <w:t xml:space="preserve">When the aircraft arrives at the gate/stand, the aircraft sends the In </w:t>
      </w:r>
      <w:r w:rsidR="00264436" w:rsidRPr="004C08B0">
        <w:rPr>
          <w:rFonts w:asciiTheme="minorBidi" w:hAnsiTheme="minorBidi" w:cstheme="minorBidi"/>
          <w:bCs/>
          <w:sz w:val="20"/>
          <w:szCs w:val="20"/>
        </w:rPr>
        <w:t xml:space="preserve">OOOI message </w:t>
      </w:r>
      <w:r w:rsidR="0081455A" w:rsidRPr="004C08B0">
        <w:rPr>
          <w:rFonts w:asciiTheme="minorBidi" w:hAnsiTheme="minorBidi" w:cstheme="minorBidi"/>
          <w:sz w:val="20"/>
          <w:szCs w:val="20"/>
        </w:rPr>
        <w:t xml:space="preserve">to </w:t>
      </w:r>
      <w:r w:rsidR="00264436" w:rsidRPr="004C08B0">
        <w:rPr>
          <w:rFonts w:asciiTheme="minorBidi" w:hAnsiTheme="minorBidi" w:cstheme="minorBidi"/>
          <w:sz w:val="20"/>
          <w:szCs w:val="20"/>
        </w:rPr>
        <w:t>AOC who makes the information available for other users. AOC responds to the OOOI message with a Flight Log Transfer message to inform the crew of the next flight assignment.</w:t>
      </w:r>
    </w:p>
    <w:p w14:paraId="66D13AAC" w14:textId="19BB1BCB" w:rsidR="00DD1D2F" w:rsidRDefault="005870CC" w:rsidP="00D661AF">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sz w:val="18"/>
          <w:szCs w:val="18"/>
          <w:lang w:val="en-GB"/>
        </w:rPr>
      </w:pPr>
      <w:r>
        <w:rPr>
          <w:rFonts w:cs="Arial"/>
          <w:b/>
          <w:bCs/>
          <w:sz w:val="18"/>
          <w:szCs w:val="18"/>
          <w:lang w:val="en-GB"/>
        </w:rPr>
        <w:t>2.1.</w:t>
      </w:r>
      <w:r w:rsidR="00D661AF">
        <w:rPr>
          <w:rFonts w:cs="Arial"/>
          <w:b/>
          <w:bCs/>
          <w:sz w:val="18"/>
          <w:szCs w:val="18"/>
          <w:lang w:val="en-GB"/>
        </w:rPr>
        <w:t>3</w:t>
      </w:r>
      <w:r>
        <w:rPr>
          <w:rFonts w:cs="Arial"/>
          <w:b/>
          <w:bCs/>
          <w:sz w:val="18"/>
          <w:szCs w:val="18"/>
          <w:lang w:val="en-GB"/>
        </w:rPr>
        <w:t>.</w:t>
      </w:r>
      <w:r w:rsidR="00D661AF">
        <w:rPr>
          <w:rFonts w:cs="Arial"/>
          <w:b/>
          <w:bCs/>
          <w:sz w:val="18"/>
          <w:szCs w:val="18"/>
          <w:lang w:val="en-GB"/>
        </w:rPr>
        <w:t>8.10</w:t>
      </w:r>
      <w:r w:rsidR="00DD1D2F" w:rsidRPr="00780CFA">
        <w:rPr>
          <w:rFonts w:cs="Arial"/>
          <w:sz w:val="18"/>
          <w:szCs w:val="18"/>
          <w:lang w:val="en-GB"/>
        </w:rPr>
        <w:t>    </w:t>
      </w:r>
      <w:r w:rsidR="00E842EE" w:rsidRPr="00E842EE">
        <w:rPr>
          <w:rFonts w:cs="Arial"/>
          <w:b/>
          <w:bCs/>
          <w:sz w:val="18"/>
          <w:szCs w:val="18"/>
          <w:lang w:val="en-GB"/>
        </w:rPr>
        <w:t>Applications supported</w:t>
      </w:r>
    </w:p>
    <w:p w14:paraId="5B9E38F9" w14:textId="77777777" w:rsidR="00D661AF" w:rsidRPr="00780CFA" w:rsidRDefault="00D661AF" w:rsidP="00D661AF">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p>
    <w:p w14:paraId="66D13AB0" w14:textId="7DE4EBED" w:rsidR="00DD1D2F" w:rsidRPr="000567B8" w:rsidRDefault="005870CC" w:rsidP="004E6D1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lang w:val="en-GB"/>
        </w:rPr>
      </w:pPr>
      <w:r w:rsidRPr="000567B8">
        <w:rPr>
          <w:rFonts w:asciiTheme="minorBidi" w:hAnsiTheme="minorBidi" w:cstheme="minorBidi"/>
          <w:lang w:val="en-GB"/>
        </w:rPr>
        <w:t>2.1.</w:t>
      </w:r>
      <w:r w:rsidR="00D661AF" w:rsidRPr="000567B8">
        <w:rPr>
          <w:rFonts w:asciiTheme="minorBidi" w:hAnsiTheme="minorBidi" w:cstheme="minorBidi"/>
          <w:lang w:val="en-GB"/>
        </w:rPr>
        <w:t>3</w:t>
      </w:r>
      <w:r w:rsidRPr="000567B8">
        <w:rPr>
          <w:rFonts w:asciiTheme="minorBidi" w:hAnsiTheme="minorBidi" w:cstheme="minorBidi"/>
          <w:lang w:val="en-GB"/>
        </w:rPr>
        <w:t>.</w:t>
      </w:r>
      <w:r w:rsidR="00D661AF" w:rsidRPr="000567B8">
        <w:rPr>
          <w:rFonts w:asciiTheme="minorBidi" w:hAnsiTheme="minorBidi" w:cstheme="minorBidi"/>
          <w:lang w:val="en-GB"/>
        </w:rPr>
        <w:t>8.</w:t>
      </w:r>
      <w:r w:rsidRPr="000567B8">
        <w:rPr>
          <w:rFonts w:asciiTheme="minorBidi" w:hAnsiTheme="minorBidi" w:cstheme="minorBidi"/>
          <w:lang w:val="en-GB"/>
        </w:rPr>
        <w:t>10.1</w:t>
      </w:r>
      <w:r w:rsidRPr="000567B8">
        <w:rPr>
          <w:rFonts w:asciiTheme="minorBidi" w:hAnsiTheme="minorBidi" w:cstheme="minorBidi"/>
          <w:lang w:val="en-GB"/>
        </w:rPr>
        <w:tab/>
      </w:r>
      <w:proofErr w:type="spellStart"/>
      <w:r w:rsidR="00B4128F" w:rsidRPr="000567B8">
        <w:rPr>
          <w:rFonts w:asciiTheme="minorBidi" w:hAnsiTheme="minorBidi" w:cstheme="minorBidi"/>
          <w:lang w:val="en-GB"/>
        </w:rPr>
        <w:t>AeroMACS</w:t>
      </w:r>
      <w:proofErr w:type="spellEnd"/>
      <w:r w:rsidR="00B4128F" w:rsidRPr="000567B8">
        <w:rPr>
          <w:rFonts w:asciiTheme="minorBidi" w:hAnsiTheme="minorBidi" w:cstheme="minorBidi"/>
          <w:lang w:val="en-GB"/>
        </w:rPr>
        <w:t xml:space="preserve"> is </w:t>
      </w:r>
      <w:r w:rsidR="00204F1F" w:rsidRPr="000567B8">
        <w:rPr>
          <w:rFonts w:asciiTheme="minorBidi" w:hAnsiTheme="minorBidi" w:cstheme="minorBidi"/>
          <w:lang w:val="en-GB"/>
        </w:rPr>
        <w:t xml:space="preserve">agnostic to the applications supported however </w:t>
      </w:r>
      <w:r w:rsidR="0047580A" w:rsidRPr="000567B8">
        <w:rPr>
          <w:rFonts w:asciiTheme="minorBidi" w:hAnsiTheme="minorBidi" w:cstheme="minorBidi"/>
          <w:lang w:val="en-GB"/>
        </w:rPr>
        <w:t>message routing and handling will be determined by the particular applications</w:t>
      </w:r>
      <w:r w:rsidR="00D661AF" w:rsidRPr="000567B8">
        <w:rPr>
          <w:rFonts w:asciiTheme="minorBidi" w:hAnsiTheme="minorBidi" w:cstheme="minorBidi"/>
          <w:lang w:val="en-GB"/>
        </w:rPr>
        <w:t xml:space="preserve"> in the operational scenarios just described</w:t>
      </w:r>
      <w:r w:rsidR="0047580A" w:rsidRPr="000567B8">
        <w:rPr>
          <w:rFonts w:asciiTheme="minorBidi" w:hAnsiTheme="minorBidi" w:cstheme="minorBidi"/>
          <w:lang w:val="en-GB"/>
        </w:rPr>
        <w:t>. Later sections on Routing and Discovery and Service Flows will d</w:t>
      </w:r>
      <w:r w:rsidR="004E6D16">
        <w:rPr>
          <w:rFonts w:asciiTheme="minorBidi" w:hAnsiTheme="minorBidi" w:cstheme="minorBidi"/>
          <w:lang w:val="en-GB"/>
        </w:rPr>
        <w:t xml:space="preserve">iscuss this </w:t>
      </w:r>
      <w:r w:rsidR="0047580A" w:rsidRPr="000567B8">
        <w:rPr>
          <w:rFonts w:asciiTheme="minorBidi" w:hAnsiTheme="minorBidi" w:cstheme="minorBidi"/>
          <w:lang w:val="en-GB"/>
        </w:rPr>
        <w:t xml:space="preserve"> in detail. </w:t>
      </w:r>
    </w:p>
    <w:p w14:paraId="3165D282" w14:textId="77777777" w:rsidR="0047580A" w:rsidRDefault="0047580A" w:rsidP="0047580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lang w:val="en-GB"/>
        </w:rPr>
      </w:pPr>
    </w:p>
    <w:p w14:paraId="40FD5FE2" w14:textId="77777777" w:rsidR="0047580A" w:rsidRDefault="0047580A" w:rsidP="0047580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p>
    <w:p w14:paraId="5E9481AF" w14:textId="1CF0DC01" w:rsidR="0047580A" w:rsidRPr="000567B8" w:rsidRDefault="0047580A" w:rsidP="00D661AF">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rPr>
      </w:pPr>
      <w:r w:rsidRPr="000567B8">
        <w:rPr>
          <w:rFonts w:cs="Arial"/>
          <w:b/>
          <w:bCs/>
        </w:rPr>
        <w:t>2.</w:t>
      </w:r>
      <w:r w:rsidR="00D661AF">
        <w:rPr>
          <w:rFonts w:cs="Arial"/>
          <w:b/>
          <w:bCs/>
        </w:rPr>
        <w:t>1.4</w:t>
      </w:r>
      <w:r w:rsidRPr="000567B8">
        <w:rPr>
          <w:rFonts w:cs="Arial"/>
          <w:b/>
          <w:bCs/>
        </w:rPr>
        <w:tab/>
        <w:t>Routing and Discovery</w:t>
      </w:r>
    </w:p>
    <w:p w14:paraId="023FEE8B" w14:textId="77777777" w:rsidR="0047580A" w:rsidRPr="000567B8" w:rsidRDefault="0047580A" w:rsidP="0047580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rPr>
      </w:pPr>
    </w:p>
    <w:p w14:paraId="69AF0769" w14:textId="6056F481" w:rsidR="0047580A" w:rsidRPr="000567B8" w:rsidRDefault="0047580A" w:rsidP="006E642F">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bCs/>
        </w:rPr>
      </w:pPr>
      <w:r w:rsidRPr="000567B8">
        <w:rPr>
          <w:rFonts w:cs="Arial"/>
          <w:bCs/>
        </w:rPr>
        <w:t>2.</w:t>
      </w:r>
      <w:r w:rsidR="00D661AF">
        <w:rPr>
          <w:rFonts w:cs="Arial"/>
          <w:bCs/>
        </w:rPr>
        <w:t>1.4</w:t>
      </w:r>
      <w:r w:rsidRPr="000567B8">
        <w:rPr>
          <w:rFonts w:cs="Arial"/>
          <w:bCs/>
        </w:rPr>
        <w:t>.1</w:t>
      </w:r>
      <w:r w:rsidRPr="000567B8">
        <w:rPr>
          <w:rFonts w:cs="Arial"/>
          <w:bCs/>
        </w:rPr>
        <w:tab/>
        <w:t xml:space="preserve">The aeronautical communication network comprises multiple independent networks with separate administrative domains, interconnected to each other to achieve the overall safety communication infrastructure.  </w:t>
      </w:r>
      <w:r w:rsidR="00BF640B">
        <w:rPr>
          <w:rFonts w:cs="Arial"/>
          <w:bCs/>
        </w:rPr>
        <w:t>E</w:t>
      </w:r>
      <w:r w:rsidRPr="000567B8">
        <w:rPr>
          <w:rFonts w:cs="Arial"/>
          <w:bCs/>
        </w:rPr>
        <w:t>xample</w:t>
      </w:r>
      <w:r w:rsidR="00BF640B">
        <w:rPr>
          <w:rFonts w:cs="Arial"/>
          <w:bCs/>
        </w:rPr>
        <w:t>s</w:t>
      </w:r>
      <w:r w:rsidRPr="000567B8">
        <w:rPr>
          <w:rFonts w:cs="Arial"/>
          <w:bCs/>
        </w:rPr>
        <w:t xml:space="preserve"> of such networks are</w:t>
      </w:r>
      <w:r w:rsidR="00BF640B">
        <w:rPr>
          <w:rFonts w:cs="Arial"/>
          <w:bCs/>
        </w:rPr>
        <w:t xml:space="preserve">; </w:t>
      </w:r>
      <w:r w:rsidRPr="00BF640B">
        <w:rPr>
          <w:rFonts w:cs="Arial"/>
          <w:bCs/>
          <w:sz w:val="18"/>
          <w:szCs w:val="18"/>
        </w:rPr>
        <w:t>Air Navigation Service Provider (ANSP) Network, Airlines Network, Airport Service Provider Network, O</w:t>
      </w:r>
      <w:r w:rsidRPr="000567B8">
        <w:rPr>
          <w:rFonts w:cs="Arial"/>
          <w:bCs/>
        </w:rPr>
        <w:t xml:space="preserve">EM network etc. These networks would be predominantly based </w:t>
      </w:r>
      <w:r w:rsidRPr="000567B8">
        <w:rPr>
          <w:rFonts w:cs="Arial"/>
          <w:bCs/>
        </w:rPr>
        <w:lastRenderedPageBreak/>
        <w:t xml:space="preserve">on </w:t>
      </w:r>
      <w:r w:rsidR="00BF640B">
        <w:rPr>
          <w:rFonts w:cs="Arial"/>
          <w:bCs/>
        </w:rPr>
        <w:t>ATN/</w:t>
      </w:r>
      <w:r w:rsidRPr="000567B8">
        <w:rPr>
          <w:rFonts w:cs="Arial"/>
          <w:bCs/>
        </w:rPr>
        <w:t>IP</w:t>
      </w:r>
      <w:r w:rsidR="00BF640B">
        <w:rPr>
          <w:rFonts w:cs="Arial"/>
          <w:bCs/>
        </w:rPr>
        <w:t>S</w:t>
      </w:r>
      <w:r w:rsidRPr="000567B8">
        <w:rPr>
          <w:rFonts w:cs="Arial"/>
          <w:bCs/>
        </w:rPr>
        <w:t xml:space="preserve"> (IPv6)</w:t>
      </w:r>
      <w:r w:rsidRPr="00BF640B">
        <w:rPr>
          <w:rFonts w:cs="Arial"/>
          <w:bCs/>
          <w:sz w:val="18"/>
          <w:szCs w:val="18"/>
        </w:rPr>
        <w:t>.</w:t>
      </w:r>
      <w:r w:rsidRPr="000567B8">
        <w:rPr>
          <w:rFonts w:cs="Arial"/>
          <w:bCs/>
        </w:rPr>
        <w:t xml:space="preserve"> </w:t>
      </w:r>
      <w:r w:rsidR="006E642F">
        <w:rPr>
          <w:rFonts w:cs="Arial"/>
          <w:bCs/>
        </w:rPr>
        <w:t>T</w:t>
      </w:r>
      <w:r w:rsidRPr="000567B8">
        <w:rPr>
          <w:rFonts w:cs="Arial"/>
          <w:bCs/>
        </w:rPr>
        <w:t xml:space="preserve">hese </w:t>
      </w:r>
      <w:r w:rsidR="006E642F">
        <w:rPr>
          <w:rFonts w:cs="Arial"/>
          <w:bCs/>
        </w:rPr>
        <w:t xml:space="preserve">are </w:t>
      </w:r>
      <w:r w:rsidRPr="000567B8">
        <w:rPr>
          <w:rFonts w:cs="Arial"/>
          <w:bCs/>
        </w:rPr>
        <w:t xml:space="preserve">closed networks </w:t>
      </w:r>
      <w:r w:rsidR="006E642F">
        <w:rPr>
          <w:rFonts w:cs="Arial"/>
          <w:bCs/>
        </w:rPr>
        <w:t xml:space="preserve">that </w:t>
      </w:r>
      <w:r w:rsidRPr="000567B8">
        <w:rPr>
          <w:rFonts w:cs="Arial"/>
          <w:bCs/>
        </w:rPr>
        <w:t xml:space="preserve">are sufficiently </w:t>
      </w:r>
      <w:proofErr w:type="spellStart"/>
      <w:r w:rsidR="00BF640B">
        <w:rPr>
          <w:rFonts w:cs="Arial"/>
          <w:bCs/>
        </w:rPr>
        <w:t>isolated</w:t>
      </w:r>
      <w:r w:rsidRPr="000567B8">
        <w:rPr>
          <w:rFonts w:cs="Arial"/>
          <w:bCs/>
        </w:rPr>
        <w:t>from</w:t>
      </w:r>
      <w:proofErr w:type="spellEnd"/>
      <w:r w:rsidRPr="000567B8">
        <w:rPr>
          <w:rFonts w:cs="Arial"/>
          <w:bCs/>
        </w:rPr>
        <w:t xml:space="preserve"> the public internet.  Hence the overall aeronautical network can be imagined as islands of closed networks interconnected over public infrastructure to form a closed internet for aeronautical purposes which   is invisible to the public internet . See Fig - XX</w:t>
      </w:r>
    </w:p>
    <w:p w14:paraId="7ABC3AD5" w14:textId="77777777" w:rsidR="0047580A" w:rsidRPr="00436BE5" w:rsidRDefault="0047580A" w:rsidP="0047580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bCs/>
          <w:sz w:val="18"/>
          <w:szCs w:val="18"/>
        </w:rPr>
      </w:pPr>
      <w:r>
        <w:rPr>
          <w:rFonts w:cs="Arial"/>
          <w:bCs/>
          <w:noProof/>
          <w:sz w:val="18"/>
          <w:szCs w:val="18"/>
          <w:lang w:val="en-GB"/>
        </w:rPr>
        <w:drawing>
          <wp:anchor distT="0" distB="0" distL="114300" distR="114300" simplePos="0" relativeHeight="252001280" behindDoc="0" locked="0" layoutInCell="1" allowOverlap="1" wp14:anchorId="55852F44" wp14:editId="71731F1D">
            <wp:simplePos x="0" y="0"/>
            <wp:positionH relativeFrom="column">
              <wp:posOffset>0</wp:posOffset>
            </wp:positionH>
            <wp:positionV relativeFrom="paragraph">
              <wp:posOffset>152400</wp:posOffset>
            </wp:positionV>
            <wp:extent cx="4920615" cy="3860800"/>
            <wp:effectExtent l="0" t="0" r="0" b="6350"/>
            <wp:wrapTopAndBottom/>
            <wp:docPr id="1308" name="Picture 1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920615" cy="3860800"/>
                    </a:xfrm>
                    <a:prstGeom prst="rect">
                      <a:avLst/>
                    </a:prstGeom>
                    <a:noFill/>
                  </pic:spPr>
                </pic:pic>
              </a:graphicData>
            </a:graphic>
            <wp14:sizeRelH relativeFrom="page">
              <wp14:pctWidth>0</wp14:pctWidth>
            </wp14:sizeRelH>
            <wp14:sizeRelV relativeFrom="page">
              <wp14:pctHeight>0</wp14:pctHeight>
            </wp14:sizeRelV>
          </wp:anchor>
        </w:drawing>
      </w:r>
    </w:p>
    <w:p w14:paraId="2229FF9B" w14:textId="77777777" w:rsidR="0047580A" w:rsidRPr="00436BE5" w:rsidRDefault="0047580A" w:rsidP="0047580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rPr>
      </w:pPr>
      <w:r w:rsidRPr="00436BE5">
        <w:rPr>
          <w:rFonts w:cs="Arial"/>
          <w:b/>
          <w:bCs/>
          <w:sz w:val="18"/>
          <w:szCs w:val="18"/>
        </w:rPr>
        <w:t>Fig-XX Aeronautical Network</w:t>
      </w:r>
    </w:p>
    <w:p w14:paraId="403FAB4F" w14:textId="77777777" w:rsidR="0047580A" w:rsidRPr="00436BE5" w:rsidRDefault="0047580A" w:rsidP="0047580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p>
    <w:p w14:paraId="659BD2E8" w14:textId="6D02C868" w:rsidR="0047580A" w:rsidRPr="000567B8" w:rsidRDefault="0047580A" w:rsidP="00D661AF">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b/>
          <w:bCs/>
        </w:rPr>
      </w:pPr>
      <w:r w:rsidRPr="000567B8">
        <w:rPr>
          <w:rFonts w:cs="Arial"/>
        </w:rPr>
        <w:t>2.</w:t>
      </w:r>
      <w:r w:rsidR="00D661AF">
        <w:rPr>
          <w:rFonts w:cs="Arial"/>
        </w:rPr>
        <w:t>1.4</w:t>
      </w:r>
      <w:r w:rsidRPr="000567B8">
        <w:rPr>
          <w:rFonts w:cs="Arial"/>
        </w:rPr>
        <w:t>.2</w:t>
      </w:r>
      <w:r w:rsidRPr="000567B8">
        <w:rPr>
          <w:rFonts w:cs="Arial"/>
        </w:rPr>
        <w:tab/>
        <w:t>As per the recommendations of Manual for the ATN using IPS Standards and Protocols (Doc 9896), independent autonomous networks are to be interconnected using Inter Domain Routers (such as BGP). To maintain abstraction with the public internet, these BGP routers are not exposed to other routers in public domains. Secured link</w:t>
      </w:r>
      <w:r w:rsidR="006E642F">
        <w:rPr>
          <w:rFonts w:cs="Arial"/>
        </w:rPr>
        <w:t>s</w:t>
      </w:r>
      <w:r w:rsidRPr="000567B8">
        <w:rPr>
          <w:rFonts w:cs="Arial"/>
        </w:rPr>
        <w:t xml:space="preserve">, either based on VPNs or dedicated telecom lines shall be deployed to interconnect the BGP routers belonging aeronautical network. The ingress and egress to safety networks are controlled by BGP routers, to ensure complete abstraction from the internet. </w:t>
      </w:r>
    </w:p>
    <w:p w14:paraId="25F70CFD" w14:textId="77777777" w:rsidR="0047580A" w:rsidRPr="000567B8" w:rsidRDefault="0047580A" w:rsidP="0047580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b/>
          <w:bCs/>
        </w:rPr>
      </w:pPr>
    </w:p>
    <w:p w14:paraId="11B9FF4F" w14:textId="68333729" w:rsidR="0047580A" w:rsidRPr="000567B8" w:rsidRDefault="0047580A" w:rsidP="00D661AF">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0567B8">
        <w:rPr>
          <w:rFonts w:cs="Arial"/>
        </w:rPr>
        <w:t>2.</w:t>
      </w:r>
      <w:r w:rsidR="00D661AF">
        <w:rPr>
          <w:rFonts w:cs="Arial"/>
        </w:rPr>
        <w:t>1.4</w:t>
      </w:r>
      <w:r w:rsidRPr="000567B8">
        <w:rPr>
          <w:rFonts w:cs="Arial"/>
        </w:rPr>
        <w:t>.3</w:t>
      </w:r>
      <w:r w:rsidRPr="000567B8">
        <w:rPr>
          <w:rFonts w:cs="Arial"/>
        </w:rPr>
        <w:tab/>
      </w:r>
      <w:proofErr w:type="spellStart"/>
      <w:r w:rsidRPr="000567B8">
        <w:rPr>
          <w:rFonts w:cs="Arial"/>
        </w:rPr>
        <w:t>AeroMACS</w:t>
      </w:r>
      <w:proofErr w:type="spellEnd"/>
      <w:r w:rsidRPr="000567B8">
        <w:rPr>
          <w:rFonts w:cs="Arial"/>
        </w:rPr>
        <w:t xml:space="preserve"> shall act as an access network for the airport domain as shown in the Fig-XX. Hence ASN Gateway of </w:t>
      </w:r>
      <w:proofErr w:type="spellStart"/>
      <w:r w:rsidRPr="000567B8">
        <w:rPr>
          <w:rFonts w:cs="Arial"/>
        </w:rPr>
        <w:t>AeroMACS</w:t>
      </w:r>
      <w:proofErr w:type="spellEnd"/>
      <w:r w:rsidRPr="000567B8">
        <w:rPr>
          <w:rFonts w:cs="Arial"/>
        </w:rPr>
        <w:t xml:space="preserve"> network shall be connected to the core BGP router in the Airport Domain Network.  The Airport Network shall obtain its address space from the Regional Internet Registry (RIR) and subdivide it to its internal networks.  For example: if an Airport Network covers 10 different airports, the airport network operator shall get a consolidated Address Space from RIR and sub allocate them to the individual sites. The BGP router of the network shall advertise the consolidated address space to the external routers. </w:t>
      </w:r>
    </w:p>
    <w:p w14:paraId="2784326C" w14:textId="77777777" w:rsidR="0047580A" w:rsidRPr="000567B8" w:rsidRDefault="0047580A" w:rsidP="0047580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
    <w:p w14:paraId="158F1FF8" w14:textId="02EEDB19" w:rsidR="0047580A" w:rsidRPr="000567B8" w:rsidRDefault="0047580A" w:rsidP="00305B8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0567B8">
        <w:rPr>
          <w:rFonts w:cs="Arial"/>
        </w:rPr>
        <w:t xml:space="preserve"> 2.</w:t>
      </w:r>
      <w:r w:rsidR="00D661AF">
        <w:rPr>
          <w:rFonts w:cs="Arial"/>
        </w:rPr>
        <w:t>1.4.</w:t>
      </w:r>
      <w:r w:rsidRPr="000567B8">
        <w:rPr>
          <w:rFonts w:cs="Arial"/>
        </w:rPr>
        <w:t>4</w:t>
      </w:r>
      <w:r w:rsidRPr="000567B8">
        <w:rPr>
          <w:rFonts w:cs="Arial"/>
        </w:rPr>
        <w:tab/>
        <w:t xml:space="preserve">Aircraft may have either global permanent IP address allocated to it or may obtain temporary </w:t>
      </w:r>
      <w:commentRangeStart w:id="16"/>
      <w:r w:rsidRPr="000567B8">
        <w:rPr>
          <w:rFonts w:cs="Arial"/>
        </w:rPr>
        <w:t>IP</w:t>
      </w:r>
      <w:commentRangeEnd w:id="16"/>
      <w:r w:rsidR="004E2A6E">
        <w:rPr>
          <w:rStyle w:val="CommentReference"/>
        </w:rPr>
        <w:commentReference w:id="16"/>
      </w:r>
      <w:r w:rsidRPr="000567B8">
        <w:rPr>
          <w:rFonts w:cs="Arial"/>
        </w:rPr>
        <w:t xml:space="preserve"> address from the access network at the point of contact. For instance, in case of IPv4 deployment it may not be possible to obtain a permanent global address for aircraft owing to </w:t>
      </w:r>
      <w:r w:rsidR="00D661AF">
        <w:rPr>
          <w:rFonts w:cs="Arial"/>
        </w:rPr>
        <w:t>IP</w:t>
      </w:r>
      <w:r w:rsidRPr="000567B8">
        <w:rPr>
          <w:rFonts w:cs="Arial"/>
        </w:rPr>
        <w:t xml:space="preserve">v4 address scarcity. However in case of IPv6, aircraft may be get permanent addresses. Depending upon such address allocation schemes, the routing and discovery mechanisms would differ at deployments. In case of temporary IP addresses allocated by the access network, IP mobility implementations such as Mobile IP (MIP), Proxy Mobile IP (PMIP) or any other state of art IP mobile technology </w:t>
      </w:r>
      <w:r w:rsidR="00305B8A">
        <w:rPr>
          <w:rFonts w:cs="Arial"/>
        </w:rPr>
        <w:t>may</w:t>
      </w:r>
      <w:r w:rsidRPr="000567B8">
        <w:rPr>
          <w:rFonts w:cs="Arial"/>
        </w:rPr>
        <w:t xml:space="preserve"> be deployed. In case of permanent </w:t>
      </w:r>
      <w:r w:rsidRPr="000567B8">
        <w:rPr>
          <w:rFonts w:cs="Arial"/>
        </w:rPr>
        <w:lastRenderedPageBreak/>
        <w:t xml:space="preserve">global IP addresses allocated to an aircraft, the aircraft becomes an independent autonomous network. Hence, in such a scenarios, the aircraft may need to have an inter domain router that connects it to the core BGP router in the Airport Network. </w:t>
      </w:r>
    </w:p>
    <w:p w14:paraId="2ECA328E" w14:textId="77777777" w:rsidR="0047580A" w:rsidRDefault="0047580A" w:rsidP="0047580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p>
    <w:p w14:paraId="1E0233AD" w14:textId="146274B5" w:rsidR="0047580A" w:rsidRPr="000567B8" w:rsidRDefault="0047580A" w:rsidP="00D661AF">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b/>
          <w:bCs/>
        </w:rPr>
      </w:pPr>
      <w:r w:rsidRPr="000567B8">
        <w:rPr>
          <w:rFonts w:cs="Arial"/>
        </w:rPr>
        <w:t>2.</w:t>
      </w:r>
      <w:r w:rsidR="00D661AF">
        <w:rPr>
          <w:rFonts w:cs="Arial"/>
        </w:rPr>
        <w:t>1.4</w:t>
      </w:r>
      <w:r w:rsidRPr="000567B8">
        <w:rPr>
          <w:rFonts w:cs="Arial"/>
        </w:rPr>
        <w:t>.5</w:t>
      </w:r>
      <w:r w:rsidRPr="000567B8">
        <w:rPr>
          <w:rFonts w:cs="Arial"/>
        </w:rPr>
        <w:tab/>
        <w:t xml:space="preserve">The routing and mobility concepts are not completely finalized for ATN-IPS network.  However, these implementations are outside the scope of </w:t>
      </w:r>
      <w:proofErr w:type="spellStart"/>
      <w:r w:rsidRPr="000567B8">
        <w:rPr>
          <w:rFonts w:cs="Arial"/>
        </w:rPr>
        <w:t>AeroMACS</w:t>
      </w:r>
      <w:proofErr w:type="spellEnd"/>
      <w:r w:rsidRPr="000567B8">
        <w:rPr>
          <w:rFonts w:cs="Arial"/>
        </w:rPr>
        <w:t xml:space="preserve"> (access) network. At the minimum, the access network is expected to support both the schemes of addressing at the link interface for an aircraft. </w:t>
      </w:r>
    </w:p>
    <w:p w14:paraId="64BE887A" w14:textId="77777777" w:rsidR="0047580A" w:rsidRDefault="0047580A" w:rsidP="0047580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lang w:val="en-GB"/>
        </w:rPr>
      </w:pPr>
    </w:p>
    <w:p w14:paraId="66D13AD2" w14:textId="77777777" w:rsidR="00D91504" w:rsidRDefault="00D91504"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lang w:val="en-GB"/>
        </w:rPr>
      </w:pPr>
    </w:p>
    <w:p w14:paraId="66D13AD3" w14:textId="77777777" w:rsidR="00DD1D2F" w:rsidRDefault="00301C9F" w:rsidP="00301C9F">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caps/>
          <w:sz w:val="18"/>
          <w:szCs w:val="18"/>
        </w:rPr>
      </w:pPr>
      <w:r>
        <w:rPr>
          <w:rFonts w:cs="Arial"/>
          <w:b/>
          <w:bCs/>
          <w:sz w:val="18"/>
          <w:szCs w:val="18"/>
          <w:lang w:val="en-GB"/>
        </w:rPr>
        <w:t>2</w:t>
      </w:r>
      <w:r w:rsidR="00DD1D2F" w:rsidRPr="00780CFA">
        <w:rPr>
          <w:rFonts w:cs="Arial"/>
          <w:b/>
          <w:bCs/>
          <w:sz w:val="18"/>
          <w:szCs w:val="18"/>
          <w:lang w:val="en-GB"/>
        </w:rPr>
        <w:t>.</w:t>
      </w:r>
      <w:r w:rsidR="00DD1D2F" w:rsidRPr="00E842EE">
        <w:rPr>
          <w:rFonts w:cs="Arial"/>
          <w:b/>
          <w:bCs/>
          <w:caps/>
          <w:sz w:val="18"/>
          <w:szCs w:val="18"/>
          <w:lang w:val="en-GB"/>
        </w:rPr>
        <w:t>2    </w:t>
      </w:r>
      <w:r w:rsidR="00E842EE" w:rsidRPr="00E842EE">
        <w:rPr>
          <w:rFonts w:cs="Arial"/>
          <w:b/>
          <w:bCs/>
          <w:caps/>
          <w:sz w:val="18"/>
          <w:szCs w:val="18"/>
        </w:rPr>
        <w:t>System Architecture</w:t>
      </w:r>
    </w:p>
    <w:p w14:paraId="11E1E13A" w14:textId="77777777" w:rsidR="00254B75" w:rsidRPr="00780CFA" w:rsidRDefault="00254B75" w:rsidP="00301C9F">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sz w:val="18"/>
          <w:szCs w:val="18"/>
          <w:lang w:val="en-GB"/>
        </w:rPr>
      </w:pPr>
    </w:p>
    <w:p w14:paraId="3B35526C" w14:textId="77777777" w:rsidR="00254B75" w:rsidRPr="00E312A9" w:rsidRDefault="00254B75" w:rsidP="00254B75">
      <w:pPr>
        <w:widowControl/>
        <w:tabs>
          <w:tab w:val="clear" w:pos="360"/>
          <w:tab w:val="clear" w:pos="720"/>
          <w:tab w:val="clear" w:pos="1080"/>
          <w:tab w:val="clear" w:pos="1440"/>
        </w:tabs>
        <w:spacing w:line="240" w:lineRule="auto"/>
        <w:jc w:val="left"/>
        <w:rPr>
          <w:highlight w:val="cyan"/>
          <w:lang w:val="en-GB" w:eastAsia="ja-JP" w:bidi="en-US"/>
        </w:rPr>
      </w:pPr>
      <w:r w:rsidRPr="000C43AD">
        <w:rPr>
          <w:lang w:val="en-GB" w:eastAsia="ja-JP"/>
        </w:rPr>
        <w:t xml:space="preserve">Figure 6 provides a logical representation of the overall networks at an airport. </w:t>
      </w:r>
    </w:p>
    <w:p w14:paraId="07A7CC09" w14:textId="77777777" w:rsidR="00254B75" w:rsidRPr="00E312A9" w:rsidRDefault="00254B75" w:rsidP="00254B75">
      <w:pPr>
        <w:widowControl/>
        <w:tabs>
          <w:tab w:val="clear" w:pos="360"/>
          <w:tab w:val="clear" w:pos="720"/>
          <w:tab w:val="clear" w:pos="1080"/>
          <w:tab w:val="clear" w:pos="1440"/>
        </w:tabs>
        <w:spacing w:line="240" w:lineRule="auto"/>
        <w:jc w:val="left"/>
        <w:rPr>
          <w:lang w:val="en-GB" w:eastAsia="ja-JP"/>
        </w:rPr>
      </w:pPr>
    </w:p>
    <w:p w14:paraId="4B4B1DBB" w14:textId="77777777" w:rsidR="00254B75" w:rsidRDefault="00254B75" w:rsidP="00254B75">
      <w:pPr>
        <w:widowControl/>
        <w:tabs>
          <w:tab w:val="clear" w:pos="360"/>
          <w:tab w:val="clear" w:pos="720"/>
          <w:tab w:val="clear" w:pos="1080"/>
          <w:tab w:val="clear" w:pos="1440"/>
        </w:tabs>
        <w:spacing w:line="240" w:lineRule="auto"/>
        <w:jc w:val="left"/>
        <w:rPr>
          <w:lang w:eastAsia="ja-JP"/>
        </w:rPr>
      </w:pPr>
      <w:r>
        <w:rPr>
          <w:noProof/>
          <w:lang w:val="en-GB"/>
        </w:rPr>
        <w:drawing>
          <wp:inline distT="0" distB="0" distL="0" distR="0" wp14:anchorId="1F6110CB" wp14:editId="69CDFBCF">
            <wp:extent cx="5614988" cy="3097739"/>
            <wp:effectExtent l="0" t="0" r="0" b="762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r="22790"/>
                    <a:stretch/>
                  </pic:blipFill>
                  <pic:spPr bwMode="auto">
                    <a:xfrm>
                      <a:off x="0" y="0"/>
                      <a:ext cx="5614146" cy="3097274"/>
                    </a:xfrm>
                    <a:prstGeom prst="rect">
                      <a:avLst/>
                    </a:prstGeom>
                    <a:noFill/>
                    <a:ln>
                      <a:noFill/>
                    </a:ln>
                    <a:extLst>
                      <a:ext uri="{53640926-AAD7-44D8-BBD7-CCE9431645EC}">
                        <a14:shadowObscured xmlns:a14="http://schemas.microsoft.com/office/drawing/2010/main"/>
                      </a:ext>
                    </a:extLst>
                  </pic:spPr>
                </pic:pic>
              </a:graphicData>
            </a:graphic>
          </wp:inline>
        </w:drawing>
      </w:r>
    </w:p>
    <w:p w14:paraId="1BC06C12" w14:textId="77777777" w:rsidR="00254B75" w:rsidRDefault="00254B75" w:rsidP="00254B75">
      <w:pPr>
        <w:widowControl/>
        <w:tabs>
          <w:tab w:val="clear" w:pos="360"/>
          <w:tab w:val="clear" w:pos="720"/>
          <w:tab w:val="clear" w:pos="1080"/>
          <w:tab w:val="clear" w:pos="1440"/>
        </w:tabs>
        <w:spacing w:line="240" w:lineRule="auto"/>
        <w:jc w:val="center"/>
        <w:rPr>
          <w:i/>
          <w:iCs/>
          <w:lang w:val="en-GB" w:eastAsia="ja-JP"/>
        </w:rPr>
      </w:pPr>
      <w:commentRangeStart w:id="17"/>
      <w:r w:rsidRPr="009B7E22">
        <w:rPr>
          <w:i/>
          <w:iCs/>
          <w:lang w:val="en-GB" w:eastAsia="ja-JP"/>
        </w:rPr>
        <w:t>Figure 6: Airport Network</w:t>
      </w:r>
      <w:commentRangeEnd w:id="17"/>
      <w:r>
        <w:rPr>
          <w:rStyle w:val="CommentReference"/>
        </w:rPr>
        <w:commentReference w:id="17"/>
      </w:r>
    </w:p>
    <w:p w14:paraId="3FFEBFE9" w14:textId="77777777" w:rsidR="00254B75" w:rsidRDefault="00254B75" w:rsidP="00254B75">
      <w:pPr>
        <w:widowControl/>
        <w:tabs>
          <w:tab w:val="clear" w:pos="360"/>
          <w:tab w:val="clear" w:pos="720"/>
          <w:tab w:val="clear" w:pos="1080"/>
          <w:tab w:val="clear" w:pos="1440"/>
        </w:tabs>
        <w:spacing w:line="240" w:lineRule="auto"/>
        <w:jc w:val="center"/>
        <w:rPr>
          <w:i/>
          <w:iCs/>
          <w:lang w:val="en-GB" w:eastAsia="ja-JP"/>
        </w:rPr>
      </w:pPr>
    </w:p>
    <w:p w14:paraId="2B153187" w14:textId="77777777" w:rsidR="00254B75" w:rsidRDefault="00254B75" w:rsidP="00254B75">
      <w:pPr>
        <w:widowControl/>
        <w:tabs>
          <w:tab w:val="clear" w:pos="360"/>
          <w:tab w:val="clear" w:pos="720"/>
          <w:tab w:val="clear" w:pos="1080"/>
          <w:tab w:val="clear" w:pos="1440"/>
        </w:tabs>
        <w:spacing w:line="240" w:lineRule="auto"/>
        <w:jc w:val="left"/>
        <w:rPr>
          <w:i/>
          <w:iCs/>
          <w:lang w:val="en-GB" w:eastAsia="ja-JP"/>
        </w:rPr>
      </w:pPr>
    </w:p>
    <w:p w14:paraId="6719C063" w14:textId="218A310F" w:rsidR="00254B75" w:rsidRDefault="00254B75" w:rsidP="000F745B">
      <w:pPr>
        <w:widowControl/>
        <w:tabs>
          <w:tab w:val="clear" w:pos="360"/>
          <w:tab w:val="clear" w:pos="720"/>
          <w:tab w:val="clear" w:pos="1080"/>
          <w:tab w:val="clear" w:pos="1440"/>
        </w:tabs>
        <w:spacing w:line="240" w:lineRule="auto"/>
        <w:jc w:val="left"/>
        <w:rPr>
          <w:lang w:val="en-GB" w:eastAsia="ja-JP"/>
        </w:rPr>
      </w:pPr>
      <w:r>
        <w:rPr>
          <w:lang w:val="en-GB" w:eastAsia="ja-JP"/>
        </w:rPr>
        <w:t>2.2.1.</w:t>
      </w:r>
      <w:r>
        <w:rPr>
          <w:lang w:val="en-GB" w:eastAsia="ja-JP"/>
        </w:rPr>
        <w:tab/>
      </w:r>
      <w:r w:rsidRPr="009B7E22">
        <w:rPr>
          <w:lang w:val="en-GB" w:eastAsia="ja-JP"/>
        </w:rPr>
        <w:t>The aviation internet (ATN/IPS) may comprise various networks with different administrative domains as explained below:</w:t>
      </w:r>
    </w:p>
    <w:p w14:paraId="61F68695" w14:textId="77777777" w:rsidR="00254B75" w:rsidRPr="009B7E22" w:rsidRDefault="00254B75" w:rsidP="00254B75">
      <w:pPr>
        <w:widowControl/>
        <w:tabs>
          <w:tab w:val="clear" w:pos="360"/>
          <w:tab w:val="clear" w:pos="720"/>
          <w:tab w:val="clear" w:pos="1080"/>
          <w:tab w:val="clear" w:pos="1440"/>
        </w:tabs>
        <w:spacing w:line="240" w:lineRule="auto"/>
        <w:jc w:val="left"/>
        <w:rPr>
          <w:lang w:val="en-GB" w:eastAsia="ja-JP"/>
        </w:rPr>
      </w:pPr>
    </w:p>
    <w:p w14:paraId="4995DC31" w14:textId="77777777" w:rsidR="00254B75" w:rsidRDefault="00254B75" w:rsidP="00254B75">
      <w:pPr>
        <w:widowControl/>
        <w:numPr>
          <w:ilvl w:val="0"/>
          <w:numId w:val="20"/>
        </w:numPr>
        <w:tabs>
          <w:tab w:val="clear" w:pos="360"/>
          <w:tab w:val="clear" w:pos="720"/>
          <w:tab w:val="clear" w:pos="1080"/>
          <w:tab w:val="clear" w:pos="1440"/>
        </w:tabs>
        <w:spacing w:line="240" w:lineRule="auto"/>
        <w:jc w:val="left"/>
        <w:rPr>
          <w:lang w:val="en-GB" w:eastAsia="ja-JP" w:bidi="en-US"/>
        </w:rPr>
      </w:pPr>
      <w:r w:rsidRPr="009B7E22">
        <w:rPr>
          <w:b/>
          <w:lang w:val="en-GB" w:eastAsia="ja-JP" w:bidi="en-US"/>
        </w:rPr>
        <w:t xml:space="preserve">ANSP </w:t>
      </w:r>
      <w:r w:rsidRPr="009B7E22">
        <w:rPr>
          <w:lang w:val="en-GB" w:eastAsia="ja-JP" w:bidi="en-US"/>
        </w:rPr>
        <w:t>stands for Air Navigation Service Provider, the entity that manages the</w:t>
      </w:r>
      <w:r w:rsidRPr="009B7E22">
        <w:rPr>
          <w:b/>
          <w:lang w:val="en-GB" w:eastAsia="ja-JP" w:bidi="en-US"/>
        </w:rPr>
        <w:t xml:space="preserve"> </w:t>
      </w:r>
      <w:r w:rsidRPr="009B7E22">
        <w:rPr>
          <w:lang w:val="en-GB" w:eastAsia="ja-JP" w:bidi="en-US"/>
        </w:rPr>
        <w:t>Flight Traffic in a region or in a country. ANSP</w:t>
      </w:r>
      <w:r>
        <w:rPr>
          <w:lang w:val="en-GB" w:eastAsia="ja-JP" w:bidi="en-US"/>
        </w:rPr>
        <w:t>s</w:t>
      </w:r>
      <w:r w:rsidRPr="009B7E22">
        <w:rPr>
          <w:lang w:val="en-GB" w:eastAsia="ja-JP" w:bidi="en-US"/>
        </w:rPr>
        <w:t xml:space="preserve"> </w:t>
      </w:r>
      <w:r>
        <w:rPr>
          <w:lang w:val="en-GB" w:eastAsia="ja-JP" w:bidi="en-US"/>
        </w:rPr>
        <w:t>have</w:t>
      </w:r>
      <w:r w:rsidRPr="009B7E22">
        <w:rPr>
          <w:lang w:val="en-GB" w:eastAsia="ja-JP" w:bidi="en-US"/>
        </w:rPr>
        <w:t xml:space="preserve"> </w:t>
      </w:r>
      <w:r>
        <w:rPr>
          <w:lang w:val="en-GB" w:eastAsia="ja-JP" w:bidi="en-US"/>
        </w:rPr>
        <w:t xml:space="preserve">their </w:t>
      </w:r>
      <w:r w:rsidRPr="009B7E22">
        <w:rPr>
          <w:lang w:val="en-GB" w:eastAsia="ja-JP" w:bidi="en-US"/>
        </w:rPr>
        <w:t>network</w:t>
      </w:r>
      <w:r>
        <w:rPr>
          <w:lang w:val="en-GB" w:eastAsia="ja-JP" w:bidi="en-US"/>
        </w:rPr>
        <w:t>s</w:t>
      </w:r>
      <w:r w:rsidRPr="009B7E22">
        <w:rPr>
          <w:lang w:val="en-GB" w:eastAsia="ja-JP" w:bidi="en-US"/>
        </w:rPr>
        <w:t xml:space="preserve"> deployed to support the air traffic applications</w:t>
      </w:r>
      <w:r>
        <w:rPr>
          <w:lang w:val="en-GB" w:eastAsia="ja-JP" w:bidi="en-US"/>
        </w:rPr>
        <w:t>.</w:t>
      </w:r>
      <w:r w:rsidRPr="009B7E22">
        <w:rPr>
          <w:lang w:val="en-GB" w:eastAsia="ja-JP" w:bidi="en-US"/>
        </w:rPr>
        <w:t xml:space="preserve">. ANSP networks belonging to various regions are interconnected to each other and thus providing a global network for datalink services. </w:t>
      </w:r>
    </w:p>
    <w:p w14:paraId="152D2A61" w14:textId="77777777" w:rsidR="00254B75" w:rsidRPr="009B7E22" w:rsidRDefault="00254B75" w:rsidP="00931455">
      <w:pPr>
        <w:widowControl/>
        <w:tabs>
          <w:tab w:val="clear" w:pos="360"/>
          <w:tab w:val="clear" w:pos="720"/>
          <w:tab w:val="clear" w:pos="1080"/>
          <w:tab w:val="clear" w:pos="1440"/>
        </w:tabs>
        <w:spacing w:line="240" w:lineRule="auto"/>
        <w:ind w:left="360"/>
        <w:jc w:val="left"/>
        <w:rPr>
          <w:lang w:val="en-GB" w:eastAsia="ja-JP" w:bidi="en-US"/>
        </w:rPr>
      </w:pPr>
    </w:p>
    <w:p w14:paraId="00BF9845" w14:textId="77777777" w:rsidR="00254B75" w:rsidRDefault="00254B75" w:rsidP="00254B75">
      <w:pPr>
        <w:widowControl/>
        <w:numPr>
          <w:ilvl w:val="0"/>
          <w:numId w:val="20"/>
        </w:numPr>
        <w:tabs>
          <w:tab w:val="clear" w:pos="360"/>
          <w:tab w:val="clear" w:pos="720"/>
          <w:tab w:val="clear" w:pos="1080"/>
          <w:tab w:val="clear" w:pos="1440"/>
        </w:tabs>
        <w:spacing w:line="240" w:lineRule="auto"/>
        <w:jc w:val="left"/>
        <w:rPr>
          <w:lang w:val="en-GB" w:eastAsia="ja-JP" w:bidi="en-US"/>
        </w:rPr>
      </w:pPr>
      <w:r w:rsidRPr="009B7E22">
        <w:rPr>
          <w:b/>
          <w:lang w:val="en-GB" w:eastAsia="ja-JP" w:bidi="en-US"/>
        </w:rPr>
        <w:t>Airport Network</w:t>
      </w:r>
      <w:r w:rsidRPr="009B7E22">
        <w:rPr>
          <w:lang w:val="en-GB" w:eastAsia="ja-JP" w:bidi="en-US"/>
        </w:rPr>
        <w:t xml:space="preserve"> supports various Airport Services. Airport network may provide infrastructure for Airport Service Providers to register and host their airport services in global or site-local domains. Site local services will be available within the airport network only, while global services will be available to anyone in the global Aviation internet. An example of a site-local application could be the real-time broadcast of surface vehicle position information. Such a real time information need not be broadcasted in the global domain.   </w:t>
      </w:r>
    </w:p>
    <w:p w14:paraId="5141380D" w14:textId="77777777" w:rsidR="00254B75" w:rsidRPr="009B7E22" w:rsidRDefault="00254B75" w:rsidP="00931455">
      <w:pPr>
        <w:widowControl/>
        <w:tabs>
          <w:tab w:val="clear" w:pos="360"/>
          <w:tab w:val="clear" w:pos="720"/>
          <w:tab w:val="clear" w:pos="1080"/>
          <w:tab w:val="clear" w:pos="1440"/>
        </w:tabs>
        <w:spacing w:line="240" w:lineRule="auto"/>
        <w:ind w:left="360"/>
        <w:jc w:val="left"/>
        <w:rPr>
          <w:lang w:val="en-GB" w:eastAsia="ja-JP" w:bidi="en-US"/>
        </w:rPr>
      </w:pPr>
    </w:p>
    <w:p w14:paraId="4E103246" w14:textId="77777777" w:rsidR="00254B75" w:rsidRDefault="00254B75" w:rsidP="00254B75">
      <w:pPr>
        <w:widowControl/>
        <w:numPr>
          <w:ilvl w:val="0"/>
          <w:numId w:val="20"/>
        </w:numPr>
        <w:tabs>
          <w:tab w:val="clear" w:pos="360"/>
          <w:tab w:val="clear" w:pos="720"/>
          <w:tab w:val="clear" w:pos="1080"/>
          <w:tab w:val="clear" w:pos="1440"/>
        </w:tabs>
        <w:spacing w:line="240" w:lineRule="auto"/>
        <w:jc w:val="left"/>
        <w:rPr>
          <w:lang w:val="en-GB" w:eastAsia="ja-JP" w:bidi="en-US"/>
        </w:rPr>
      </w:pPr>
      <w:proofErr w:type="spellStart"/>
      <w:r w:rsidRPr="009B7E22">
        <w:rPr>
          <w:b/>
          <w:lang w:val="en-GB" w:eastAsia="ja-JP" w:bidi="en-US"/>
        </w:rPr>
        <w:t>AeroMACS</w:t>
      </w:r>
      <w:proofErr w:type="spellEnd"/>
      <w:r w:rsidRPr="009B7E22">
        <w:rPr>
          <w:b/>
          <w:lang w:val="en-GB" w:eastAsia="ja-JP" w:bidi="en-US"/>
        </w:rPr>
        <w:t xml:space="preserve"> </w:t>
      </w:r>
      <w:r w:rsidRPr="009B7E22">
        <w:rPr>
          <w:lang w:val="en-GB" w:eastAsia="ja-JP" w:bidi="en-US"/>
        </w:rPr>
        <w:t xml:space="preserve">network in the context of aircraft provides mobile connectivity to aircraft to access airport network. It has the infrastructure to support dynamic connections, to handle subscriptions for mobile users and to ensure authenticity and privacy needed for aircraft’s safety communications. It corresponds to </w:t>
      </w:r>
      <w:proofErr w:type="spellStart"/>
      <w:r w:rsidRPr="009B7E22">
        <w:rPr>
          <w:lang w:val="en-GB" w:eastAsia="ja-JP" w:bidi="en-US"/>
        </w:rPr>
        <w:t>AeroMACS</w:t>
      </w:r>
      <w:proofErr w:type="spellEnd"/>
      <w:r w:rsidRPr="009B7E22">
        <w:rPr>
          <w:lang w:val="en-GB" w:eastAsia="ja-JP" w:bidi="en-US"/>
        </w:rPr>
        <w:t xml:space="preserve"> ASN and CSN in the Reference Model. </w:t>
      </w:r>
      <w:proofErr w:type="spellStart"/>
      <w:r w:rsidRPr="009B7E22">
        <w:rPr>
          <w:lang w:val="en-GB" w:eastAsia="ja-JP" w:bidi="en-US"/>
        </w:rPr>
        <w:lastRenderedPageBreak/>
        <w:t>AeroMACS</w:t>
      </w:r>
      <w:proofErr w:type="spellEnd"/>
      <w:r w:rsidRPr="009B7E22">
        <w:rPr>
          <w:lang w:val="en-GB" w:eastAsia="ja-JP" w:bidi="en-US"/>
        </w:rPr>
        <w:t xml:space="preserve"> network may also offer other fixed link services for interconnecting various networks within airport domain. </w:t>
      </w:r>
    </w:p>
    <w:p w14:paraId="5E658DC8" w14:textId="77777777" w:rsidR="00254B75" w:rsidRPr="009B7E22" w:rsidRDefault="00254B75" w:rsidP="00931455">
      <w:pPr>
        <w:widowControl/>
        <w:tabs>
          <w:tab w:val="clear" w:pos="360"/>
          <w:tab w:val="clear" w:pos="720"/>
          <w:tab w:val="clear" w:pos="1080"/>
          <w:tab w:val="clear" w:pos="1440"/>
        </w:tabs>
        <w:spacing w:line="240" w:lineRule="auto"/>
        <w:ind w:left="360"/>
        <w:jc w:val="left"/>
        <w:rPr>
          <w:lang w:val="en-GB" w:eastAsia="ja-JP" w:bidi="en-US"/>
        </w:rPr>
      </w:pPr>
    </w:p>
    <w:p w14:paraId="78FD1023" w14:textId="77777777" w:rsidR="00254B75" w:rsidRPr="009B7E22" w:rsidRDefault="00254B75" w:rsidP="00254B75">
      <w:pPr>
        <w:widowControl/>
        <w:numPr>
          <w:ilvl w:val="0"/>
          <w:numId w:val="20"/>
        </w:numPr>
        <w:tabs>
          <w:tab w:val="clear" w:pos="360"/>
          <w:tab w:val="clear" w:pos="720"/>
          <w:tab w:val="clear" w:pos="1080"/>
          <w:tab w:val="clear" w:pos="1440"/>
        </w:tabs>
        <w:spacing w:line="240" w:lineRule="auto"/>
        <w:jc w:val="left"/>
        <w:rPr>
          <w:lang w:val="en-GB" w:eastAsia="ja-JP" w:bidi="en-US"/>
        </w:rPr>
      </w:pPr>
      <w:r w:rsidRPr="009B7E22">
        <w:rPr>
          <w:b/>
          <w:lang w:val="en-GB" w:eastAsia="ja-JP" w:bidi="en-US"/>
        </w:rPr>
        <w:t xml:space="preserve">ASP/Airline </w:t>
      </w:r>
      <w:r w:rsidRPr="009B7E22">
        <w:rPr>
          <w:lang w:val="en-GB" w:eastAsia="ja-JP" w:bidi="en-US"/>
        </w:rPr>
        <w:t xml:space="preserve">networks can be considered as private enterprise networks.  An airport is expected to have multiple ASP networks. ASPs can host their servers / applications that are required to be accessed by external entities in the perimeter network (in </w:t>
      </w:r>
      <w:r>
        <w:rPr>
          <w:lang w:val="en-GB" w:eastAsia="ja-JP" w:bidi="en-US"/>
        </w:rPr>
        <w:t xml:space="preserve">a </w:t>
      </w:r>
      <w:r w:rsidRPr="009B7E22">
        <w:rPr>
          <w:lang w:val="en-GB" w:eastAsia="ja-JP" w:bidi="en-US"/>
        </w:rPr>
        <w:t>D</w:t>
      </w:r>
      <w:r>
        <w:rPr>
          <w:lang w:val="en-GB" w:eastAsia="ja-JP" w:bidi="en-US"/>
        </w:rPr>
        <w:t>e-Militarized Zone (D</w:t>
      </w:r>
      <w:r w:rsidRPr="009B7E22">
        <w:rPr>
          <w:lang w:val="en-GB" w:eastAsia="ja-JP" w:bidi="en-US"/>
        </w:rPr>
        <w:t>MZ</w:t>
      </w:r>
      <w:r>
        <w:rPr>
          <w:lang w:val="en-GB" w:eastAsia="ja-JP" w:bidi="en-US"/>
        </w:rPr>
        <w:t>)</w:t>
      </w:r>
      <w:r w:rsidRPr="009B7E22">
        <w:rPr>
          <w:lang w:val="en-GB" w:eastAsia="ja-JP" w:bidi="en-US"/>
        </w:rPr>
        <w:t xml:space="preserve">), while the internal network elements can be kept inside the private LAN.  For example, consider a weather service provider network at an airport. The network may comprise of sensors installed at various places of airport, servers to collect and process information from various sensors, routers, networking devices, personal computers for staff, internal mail servers etc., placed in the LAN side of the network, while the dispatch server that provides consolidated weather information to aircraft kept in the </w:t>
      </w:r>
      <w:commentRangeStart w:id="18"/>
      <w:r w:rsidRPr="009B7E22">
        <w:rPr>
          <w:lang w:val="en-GB" w:eastAsia="ja-JP" w:bidi="en-US"/>
        </w:rPr>
        <w:t>DMZ</w:t>
      </w:r>
      <w:commentRangeEnd w:id="18"/>
      <w:r>
        <w:rPr>
          <w:rStyle w:val="CommentReference"/>
        </w:rPr>
        <w:commentReference w:id="18"/>
      </w:r>
      <w:r w:rsidRPr="009B7E22">
        <w:rPr>
          <w:lang w:val="en-GB" w:eastAsia="ja-JP" w:bidi="en-US"/>
        </w:rPr>
        <w:t xml:space="preserve">. </w:t>
      </w:r>
    </w:p>
    <w:p w14:paraId="66D13AD4" w14:textId="77777777" w:rsidR="00DD1D2F" w:rsidRPr="00780CFA" w:rsidRDefault="00DD1D2F"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lang w:val="en-GB"/>
        </w:rPr>
      </w:pPr>
    </w:p>
    <w:p w14:paraId="66D13B05" w14:textId="77777777" w:rsidR="00CC2C6F" w:rsidRDefault="00CC2C6F" w:rsidP="00CC2C6F">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ind w:left="142"/>
        <w:rPr>
          <w:rFonts w:eastAsia="MS Mincho" w:cs="Arial"/>
          <w:sz w:val="18"/>
          <w:szCs w:val="18"/>
          <w:lang w:val="en-GB" w:eastAsia="ja-JP"/>
        </w:rPr>
      </w:pPr>
    </w:p>
    <w:p w14:paraId="66D13B06" w14:textId="6FD8BA28" w:rsidR="00901539" w:rsidRDefault="00301C9F" w:rsidP="000F745B">
      <w:pPr>
        <w:pStyle w:val="Heading1"/>
        <w:keepNext w:val="0"/>
        <w:widowControl/>
        <w:tabs>
          <w:tab w:val="clear" w:pos="360"/>
          <w:tab w:val="clear" w:pos="1080"/>
          <w:tab w:val="clear" w:pos="1440"/>
        </w:tabs>
        <w:spacing w:before="0" w:after="120" w:line="240" w:lineRule="auto"/>
        <w:ind w:left="502"/>
        <w:jc w:val="left"/>
        <w:rPr>
          <w:rFonts w:eastAsia="MS Mincho"/>
          <w:sz w:val="18"/>
          <w:szCs w:val="18"/>
          <w:lang w:val="en-GB" w:eastAsia="ja-JP"/>
        </w:rPr>
      </w:pPr>
      <w:r>
        <w:rPr>
          <w:sz w:val="18"/>
          <w:szCs w:val="18"/>
        </w:rPr>
        <w:t>2</w:t>
      </w:r>
      <w:r w:rsidR="00901539">
        <w:rPr>
          <w:sz w:val="18"/>
          <w:szCs w:val="18"/>
        </w:rPr>
        <w:t>.2.</w:t>
      </w:r>
      <w:r w:rsidR="00254B75">
        <w:rPr>
          <w:sz w:val="18"/>
          <w:szCs w:val="18"/>
        </w:rPr>
        <w:t>2</w:t>
      </w:r>
      <w:r w:rsidR="00901539" w:rsidRPr="00743BC2">
        <w:rPr>
          <w:sz w:val="18"/>
          <w:szCs w:val="18"/>
        </w:rPr>
        <w:tab/>
      </w:r>
      <w:proofErr w:type="spellStart"/>
      <w:r w:rsidR="00915A3A" w:rsidRPr="00E312A9">
        <w:rPr>
          <w:sz w:val="20"/>
          <w:szCs w:val="20"/>
        </w:rPr>
        <w:t>AeroMACS</w:t>
      </w:r>
      <w:proofErr w:type="spellEnd"/>
      <w:r w:rsidR="00915A3A" w:rsidRPr="00E312A9">
        <w:rPr>
          <w:sz w:val="20"/>
          <w:szCs w:val="20"/>
        </w:rPr>
        <w:t xml:space="preserve"> </w:t>
      </w:r>
      <w:r w:rsidR="00901539" w:rsidRPr="00E312A9">
        <w:rPr>
          <w:rFonts w:eastAsia="MS Mincho" w:hint="eastAsia"/>
          <w:sz w:val="20"/>
          <w:szCs w:val="20"/>
          <w:lang w:val="en-GB" w:eastAsia="ja-JP"/>
        </w:rPr>
        <w:t xml:space="preserve">Network </w:t>
      </w:r>
      <w:r w:rsidR="00915A3A" w:rsidRPr="00E312A9">
        <w:rPr>
          <w:rFonts w:eastAsia="MS Mincho"/>
          <w:sz w:val="20"/>
          <w:szCs w:val="20"/>
          <w:lang w:val="en-GB" w:eastAsia="ja-JP"/>
        </w:rPr>
        <w:t>O</w:t>
      </w:r>
      <w:r w:rsidR="00901539" w:rsidRPr="00E312A9">
        <w:rPr>
          <w:rFonts w:eastAsia="MS Mincho" w:hint="eastAsia"/>
          <w:sz w:val="20"/>
          <w:szCs w:val="20"/>
          <w:lang w:val="en-GB" w:eastAsia="ja-JP"/>
        </w:rPr>
        <w:t xml:space="preserve">verview </w:t>
      </w:r>
      <w:r w:rsidR="00915A3A" w:rsidRPr="00E312A9">
        <w:rPr>
          <w:rFonts w:eastAsia="MS Mincho"/>
          <w:sz w:val="20"/>
          <w:szCs w:val="20"/>
          <w:lang w:val="en-GB" w:eastAsia="ja-JP"/>
        </w:rPr>
        <w:t>and Architecture</w:t>
      </w:r>
    </w:p>
    <w:p w14:paraId="66D13B07" w14:textId="686A8EEF" w:rsidR="00915A3A" w:rsidRDefault="00915A3A" w:rsidP="007562DA">
      <w:pPr>
        <w:widowControl/>
        <w:tabs>
          <w:tab w:val="clear" w:pos="360"/>
          <w:tab w:val="clear" w:pos="720"/>
          <w:tab w:val="clear" w:pos="1080"/>
          <w:tab w:val="clear" w:pos="1440"/>
        </w:tabs>
        <w:spacing w:line="240" w:lineRule="auto"/>
        <w:rPr>
          <w:lang w:val="en-GB" w:eastAsia="ja-JP"/>
        </w:rPr>
      </w:pPr>
      <w:r>
        <w:rPr>
          <w:lang w:val="en-GB" w:eastAsia="ja-JP"/>
        </w:rPr>
        <w:t>2.2.</w:t>
      </w:r>
      <w:r w:rsidR="00254B75">
        <w:rPr>
          <w:lang w:val="en-GB" w:eastAsia="ja-JP"/>
        </w:rPr>
        <w:t>2</w:t>
      </w:r>
      <w:r>
        <w:rPr>
          <w:lang w:val="en-GB" w:eastAsia="ja-JP"/>
        </w:rPr>
        <w:tab/>
      </w:r>
      <w:r w:rsidRPr="00915A3A">
        <w:rPr>
          <w:lang w:val="en-GB" w:eastAsia="ja-JP"/>
        </w:rPr>
        <w:t xml:space="preserve">This section provides an overview of the </w:t>
      </w:r>
      <w:proofErr w:type="spellStart"/>
      <w:r w:rsidRPr="00915A3A">
        <w:rPr>
          <w:lang w:val="en-GB" w:eastAsia="ja-JP"/>
        </w:rPr>
        <w:t>AeroMACS</w:t>
      </w:r>
      <w:proofErr w:type="spellEnd"/>
      <w:r w:rsidRPr="00915A3A">
        <w:rPr>
          <w:lang w:val="en-GB" w:eastAsia="ja-JP"/>
        </w:rPr>
        <w:t xml:space="preserve"> network based on the Network Reference Model describing the functional blocks and reference points of the Access Service Network (ASN) and Connectivity Service Network (CSN). Secondly, an end-to-end </w:t>
      </w:r>
      <w:proofErr w:type="spellStart"/>
      <w:r w:rsidRPr="00915A3A">
        <w:rPr>
          <w:lang w:val="en-GB" w:eastAsia="ja-JP"/>
        </w:rPr>
        <w:t>AeroMACS</w:t>
      </w:r>
      <w:proofErr w:type="spellEnd"/>
      <w:r w:rsidRPr="00915A3A">
        <w:rPr>
          <w:lang w:val="en-GB" w:eastAsia="ja-JP"/>
        </w:rPr>
        <w:t xml:space="preserve"> service network architecture is proposed based in the Network Reference Model.</w:t>
      </w:r>
    </w:p>
    <w:p w14:paraId="573A2C72" w14:textId="77777777" w:rsidR="00254B75" w:rsidRDefault="00254B75" w:rsidP="00CB0DC7">
      <w:pPr>
        <w:widowControl/>
        <w:tabs>
          <w:tab w:val="clear" w:pos="360"/>
          <w:tab w:val="clear" w:pos="720"/>
          <w:tab w:val="clear" w:pos="1080"/>
          <w:tab w:val="clear" w:pos="1440"/>
        </w:tabs>
        <w:spacing w:line="240" w:lineRule="auto"/>
        <w:rPr>
          <w:lang w:val="en-GB" w:eastAsia="ja-JP"/>
        </w:rPr>
      </w:pPr>
    </w:p>
    <w:p w14:paraId="66D13B08" w14:textId="77777777" w:rsidR="00915A3A" w:rsidRDefault="00915A3A" w:rsidP="00915A3A">
      <w:pPr>
        <w:widowControl/>
        <w:tabs>
          <w:tab w:val="clear" w:pos="360"/>
          <w:tab w:val="clear" w:pos="720"/>
          <w:tab w:val="clear" w:pos="1080"/>
          <w:tab w:val="clear" w:pos="1440"/>
        </w:tabs>
        <w:spacing w:line="240" w:lineRule="auto"/>
        <w:jc w:val="left"/>
        <w:rPr>
          <w:lang w:val="en-GB" w:eastAsia="ja-JP"/>
        </w:rPr>
      </w:pPr>
    </w:p>
    <w:p w14:paraId="66D13B09" w14:textId="6DC7E987" w:rsidR="00915A3A" w:rsidRDefault="00915A3A" w:rsidP="002D5ED8">
      <w:pPr>
        <w:widowControl/>
        <w:tabs>
          <w:tab w:val="clear" w:pos="360"/>
          <w:tab w:val="clear" w:pos="720"/>
          <w:tab w:val="clear" w:pos="1080"/>
          <w:tab w:val="clear" w:pos="1440"/>
        </w:tabs>
        <w:spacing w:line="240" w:lineRule="auto"/>
        <w:jc w:val="left"/>
        <w:rPr>
          <w:b/>
          <w:bCs/>
          <w:lang w:val="en-GB" w:eastAsia="ja-JP"/>
        </w:rPr>
      </w:pPr>
      <w:r>
        <w:rPr>
          <w:b/>
          <w:bCs/>
          <w:lang w:val="en-GB" w:eastAsia="ja-JP"/>
        </w:rPr>
        <w:t>2</w:t>
      </w:r>
      <w:r w:rsidRPr="00915A3A">
        <w:rPr>
          <w:b/>
          <w:bCs/>
          <w:lang w:val="en-GB" w:eastAsia="ja-JP"/>
        </w:rPr>
        <w:t>.2.</w:t>
      </w:r>
      <w:r w:rsidR="00254B75">
        <w:rPr>
          <w:b/>
          <w:bCs/>
          <w:lang w:val="en-GB" w:eastAsia="ja-JP"/>
        </w:rPr>
        <w:t>2.</w:t>
      </w:r>
      <w:r w:rsidRPr="00915A3A">
        <w:rPr>
          <w:b/>
          <w:bCs/>
          <w:lang w:val="en-GB" w:eastAsia="ja-JP"/>
        </w:rPr>
        <w:t>1.</w:t>
      </w:r>
      <w:r w:rsidR="002D5ED8">
        <w:rPr>
          <w:b/>
          <w:bCs/>
          <w:lang w:val="en-GB" w:eastAsia="ja-JP"/>
        </w:rPr>
        <w:t>1</w:t>
      </w:r>
      <w:r w:rsidRPr="00915A3A">
        <w:rPr>
          <w:b/>
          <w:bCs/>
          <w:lang w:val="en-GB" w:eastAsia="ja-JP"/>
        </w:rPr>
        <w:t xml:space="preserve"> </w:t>
      </w:r>
      <w:proofErr w:type="spellStart"/>
      <w:r w:rsidRPr="00915A3A">
        <w:rPr>
          <w:b/>
          <w:bCs/>
          <w:lang w:val="en-GB" w:eastAsia="ja-JP"/>
        </w:rPr>
        <w:t>AeroMACS</w:t>
      </w:r>
      <w:proofErr w:type="spellEnd"/>
      <w:r w:rsidRPr="00915A3A">
        <w:rPr>
          <w:b/>
          <w:bCs/>
          <w:lang w:val="en-GB" w:eastAsia="ja-JP"/>
        </w:rPr>
        <w:t xml:space="preserve"> Reference Network</w:t>
      </w:r>
    </w:p>
    <w:p w14:paraId="66D13B0A" w14:textId="77777777" w:rsidR="00915A3A" w:rsidRPr="00915A3A" w:rsidRDefault="00915A3A" w:rsidP="00915A3A">
      <w:pPr>
        <w:widowControl/>
        <w:tabs>
          <w:tab w:val="clear" w:pos="360"/>
          <w:tab w:val="clear" w:pos="720"/>
          <w:tab w:val="clear" w:pos="1080"/>
          <w:tab w:val="clear" w:pos="1440"/>
        </w:tabs>
        <w:spacing w:line="240" w:lineRule="auto"/>
        <w:jc w:val="left"/>
        <w:rPr>
          <w:b/>
          <w:bCs/>
          <w:lang w:val="en-GB" w:eastAsia="ja-JP"/>
        </w:rPr>
      </w:pPr>
    </w:p>
    <w:p w14:paraId="09F483A1" w14:textId="21CBC9D8" w:rsidR="00405257" w:rsidRDefault="001E1CC6" w:rsidP="006E41F1">
      <w:pPr>
        <w:widowControl/>
        <w:tabs>
          <w:tab w:val="clear" w:pos="360"/>
          <w:tab w:val="clear" w:pos="720"/>
          <w:tab w:val="clear" w:pos="1080"/>
          <w:tab w:val="clear" w:pos="1440"/>
        </w:tabs>
        <w:spacing w:line="240" w:lineRule="auto"/>
        <w:rPr>
          <w:lang w:val="en-GB" w:eastAsia="ja-JP"/>
        </w:rPr>
      </w:pPr>
      <w:r>
        <w:rPr>
          <w:lang w:val="en-GB" w:eastAsia="ja-JP"/>
        </w:rPr>
        <w:t>2.2.1.</w:t>
      </w:r>
      <w:r w:rsidR="002D5ED8">
        <w:rPr>
          <w:lang w:val="en-GB" w:eastAsia="ja-JP"/>
        </w:rPr>
        <w:t>1.1</w:t>
      </w:r>
      <w:r>
        <w:rPr>
          <w:lang w:val="en-GB" w:eastAsia="ja-JP"/>
        </w:rPr>
        <w:tab/>
      </w:r>
      <w:r w:rsidR="00915A3A" w:rsidRPr="00915A3A">
        <w:rPr>
          <w:lang w:val="en-GB" w:eastAsia="ja-JP"/>
        </w:rPr>
        <w:t xml:space="preserve">The Network Reference Model (NRM) </w:t>
      </w:r>
      <w:r w:rsidR="00405257">
        <w:rPr>
          <w:lang w:val="en-GB" w:eastAsia="ja-JP"/>
        </w:rPr>
        <w:t xml:space="preserve">does not </w:t>
      </w:r>
      <w:r w:rsidR="00305B8A">
        <w:rPr>
          <w:lang w:val="en-GB" w:eastAsia="ja-JP"/>
        </w:rPr>
        <w:t xml:space="preserve">necessarily </w:t>
      </w:r>
      <w:r w:rsidR="00405257">
        <w:rPr>
          <w:lang w:val="en-GB" w:eastAsia="ja-JP"/>
        </w:rPr>
        <w:t xml:space="preserve">define physical entities but instead groups the functions to be performed into functional blocks with a simple logical interface between them. </w:t>
      </w:r>
    </w:p>
    <w:p w14:paraId="30E3C0E7" w14:textId="77777777" w:rsidR="00405257" w:rsidRDefault="00405257" w:rsidP="006E41F1">
      <w:pPr>
        <w:widowControl/>
        <w:tabs>
          <w:tab w:val="clear" w:pos="360"/>
          <w:tab w:val="clear" w:pos="720"/>
          <w:tab w:val="clear" w:pos="1080"/>
          <w:tab w:val="clear" w:pos="1440"/>
        </w:tabs>
        <w:spacing w:line="240" w:lineRule="auto"/>
        <w:rPr>
          <w:lang w:val="en-GB" w:eastAsia="ja-JP"/>
        </w:rPr>
      </w:pPr>
    </w:p>
    <w:p w14:paraId="66D13B0B" w14:textId="4CBA5778" w:rsidR="00915A3A" w:rsidRDefault="00405257" w:rsidP="00195CF6">
      <w:pPr>
        <w:widowControl/>
        <w:tabs>
          <w:tab w:val="clear" w:pos="360"/>
          <w:tab w:val="clear" w:pos="720"/>
          <w:tab w:val="clear" w:pos="1080"/>
          <w:tab w:val="clear" w:pos="1440"/>
        </w:tabs>
        <w:spacing w:line="240" w:lineRule="auto"/>
        <w:rPr>
          <w:lang w:val="en-GB" w:eastAsia="ja-JP"/>
        </w:rPr>
      </w:pPr>
      <w:r>
        <w:rPr>
          <w:lang w:val="en-GB" w:eastAsia="ja-JP"/>
        </w:rPr>
        <w:t>2.2.1.1.2</w:t>
      </w:r>
      <w:r>
        <w:rPr>
          <w:lang w:val="en-GB" w:eastAsia="ja-JP"/>
        </w:rPr>
        <w:tab/>
        <w:t xml:space="preserve">The NRM </w:t>
      </w:r>
      <w:r w:rsidR="00915A3A" w:rsidRPr="00915A3A">
        <w:rPr>
          <w:lang w:val="en-GB" w:eastAsia="ja-JP"/>
        </w:rPr>
        <w:t xml:space="preserve">is a general logical representation of the network architecture, including </w:t>
      </w:r>
      <w:proofErr w:type="spellStart"/>
      <w:r w:rsidR="00915A3A" w:rsidRPr="00915A3A">
        <w:rPr>
          <w:lang w:val="en-GB" w:eastAsia="ja-JP"/>
        </w:rPr>
        <w:t>AeroMACS</w:t>
      </w:r>
      <w:proofErr w:type="spellEnd"/>
      <w:r w:rsidR="00915A3A" w:rsidRPr="00915A3A">
        <w:rPr>
          <w:lang w:val="en-GB" w:eastAsia="ja-JP"/>
        </w:rPr>
        <w:t>, based on</w:t>
      </w:r>
      <w:r w:rsidR="00305B8A">
        <w:rPr>
          <w:lang w:val="en-GB" w:eastAsia="ja-JP"/>
        </w:rPr>
        <w:t xml:space="preserve"> the IEEE standard (</w:t>
      </w:r>
      <w:r w:rsidR="00195CF6">
        <w:rPr>
          <w:lang w:val="en-GB" w:eastAsia="ja-JP"/>
        </w:rPr>
        <w:t>7)</w:t>
      </w:r>
      <w:r w:rsidR="00915A3A" w:rsidRPr="00915A3A">
        <w:rPr>
          <w:lang w:val="en-GB" w:eastAsia="ja-JP"/>
        </w:rPr>
        <w:t>. The NRM identifies functional entities and the reference points (RP</w:t>
      </w:r>
      <w:r w:rsidR="00195CF6">
        <w:rPr>
          <w:lang w:val="en-GB" w:eastAsia="ja-JP"/>
        </w:rPr>
        <w:t>s</w:t>
      </w:r>
      <w:r w:rsidR="00915A3A" w:rsidRPr="00915A3A">
        <w:rPr>
          <w:lang w:val="en-GB" w:eastAsia="ja-JP"/>
        </w:rPr>
        <w:t>) over which interoperability is achieved between the</w:t>
      </w:r>
      <w:r w:rsidR="00195CF6">
        <w:rPr>
          <w:lang w:val="en-GB" w:eastAsia="ja-JP"/>
        </w:rPr>
        <w:t>m</w:t>
      </w:r>
      <w:r w:rsidR="00915A3A" w:rsidRPr="00915A3A">
        <w:rPr>
          <w:lang w:val="en-GB" w:eastAsia="ja-JP"/>
        </w:rPr>
        <w:t>.</w:t>
      </w:r>
      <w:r w:rsidR="00915A3A" w:rsidRPr="00915A3A" w:rsidDel="006A5DCF">
        <w:rPr>
          <w:lang w:val="en-GB" w:eastAsia="ja-JP"/>
        </w:rPr>
        <w:t xml:space="preserve"> </w:t>
      </w:r>
      <w:r w:rsidR="00915A3A" w:rsidRPr="00915A3A">
        <w:rPr>
          <w:lang w:val="en-GB" w:eastAsia="ja-JP"/>
        </w:rPr>
        <w:t xml:space="preserve">Each of the entities, </w:t>
      </w:r>
      <w:r w:rsidR="006E41F1">
        <w:rPr>
          <w:lang w:val="en-GB" w:eastAsia="ja-JP"/>
        </w:rPr>
        <w:t>S</w:t>
      </w:r>
      <w:r w:rsidR="00915A3A" w:rsidRPr="00915A3A">
        <w:rPr>
          <w:lang w:val="en-GB" w:eastAsia="ja-JP"/>
        </w:rPr>
        <w:t xml:space="preserve">S, </w:t>
      </w:r>
      <w:r w:rsidR="00195CF6">
        <w:rPr>
          <w:lang w:val="en-GB" w:eastAsia="ja-JP"/>
        </w:rPr>
        <w:t xml:space="preserve">BS, </w:t>
      </w:r>
      <w:r w:rsidR="00915A3A" w:rsidRPr="00915A3A">
        <w:rPr>
          <w:lang w:val="en-GB" w:eastAsia="ja-JP"/>
        </w:rPr>
        <w:t>ASN and CSN represent</w:t>
      </w:r>
      <w:r w:rsidR="00195CF6">
        <w:rPr>
          <w:lang w:val="en-GB" w:eastAsia="ja-JP"/>
        </w:rPr>
        <w:t>s</w:t>
      </w:r>
      <w:r w:rsidR="00915A3A" w:rsidRPr="00915A3A">
        <w:rPr>
          <w:lang w:val="en-GB" w:eastAsia="ja-JP"/>
        </w:rPr>
        <w:t xml:space="preserve"> a grouping of functional entities. A reference point (RP) represents a conceptual link that connects different functions of different functional entities. RPs are not necessarily a physical interface. These functions make use of various protocols associated with an RP. Figure 1 introduces overall interoperability reference points between </w:t>
      </w:r>
      <w:proofErr w:type="spellStart"/>
      <w:r w:rsidR="00915A3A" w:rsidRPr="00915A3A">
        <w:rPr>
          <w:lang w:val="en-GB" w:eastAsia="ja-JP"/>
        </w:rPr>
        <w:t>AeroMACS</w:t>
      </w:r>
      <w:proofErr w:type="spellEnd"/>
      <w:r w:rsidR="00915A3A" w:rsidRPr="00915A3A">
        <w:rPr>
          <w:lang w:val="en-GB" w:eastAsia="ja-JP"/>
        </w:rPr>
        <w:t xml:space="preserve"> functional </w:t>
      </w:r>
      <w:commentRangeStart w:id="19"/>
      <w:r w:rsidR="00915A3A" w:rsidRPr="00915A3A">
        <w:rPr>
          <w:lang w:val="en-GB" w:eastAsia="ja-JP"/>
        </w:rPr>
        <w:t>entities</w:t>
      </w:r>
      <w:commentRangeEnd w:id="19"/>
      <w:r w:rsidR="00B01319">
        <w:rPr>
          <w:rStyle w:val="CommentReference"/>
        </w:rPr>
        <w:commentReference w:id="19"/>
      </w:r>
      <w:r w:rsidR="00915A3A" w:rsidRPr="00915A3A">
        <w:rPr>
          <w:lang w:val="en-GB" w:eastAsia="ja-JP"/>
        </w:rPr>
        <w:t>.</w:t>
      </w:r>
    </w:p>
    <w:p w14:paraId="66D13B10" w14:textId="77777777" w:rsidR="00915A3A" w:rsidRPr="00915A3A" w:rsidRDefault="00915A3A" w:rsidP="00E312A9">
      <w:pPr>
        <w:widowControl/>
        <w:tabs>
          <w:tab w:val="clear" w:pos="360"/>
          <w:tab w:val="clear" w:pos="720"/>
          <w:tab w:val="clear" w:pos="1080"/>
          <w:tab w:val="clear" w:pos="1440"/>
        </w:tabs>
        <w:spacing w:line="240" w:lineRule="auto"/>
        <w:rPr>
          <w:lang w:val="en-GB" w:eastAsia="ja-JP"/>
        </w:rPr>
      </w:pPr>
    </w:p>
    <w:p w14:paraId="66D13B11" w14:textId="4597400B" w:rsidR="00915A3A" w:rsidRDefault="001E1CC6" w:rsidP="00195CF6">
      <w:pPr>
        <w:widowControl/>
        <w:tabs>
          <w:tab w:val="clear" w:pos="360"/>
          <w:tab w:val="clear" w:pos="720"/>
          <w:tab w:val="clear" w:pos="1080"/>
          <w:tab w:val="clear" w:pos="1440"/>
        </w:tabs>
        <w:spacing w:line="240" w:lineRule="auto"/>
        <w:rPr>
          <w:lang w:val="en-GB" w:eastAsia="ja-JP"/>
        </w:rPr>
      </w:pPr>
      <w:r>
        <w:rPr>
          <w:lang w:val="en-GB" w:eastAsia="ja-JP"/>
        </w:rPr>
        <w:t>2.2.1</w:t>
      </w:r>
      <w:r w:rsidR="002D5ED8">
        <w:rPr>
          <w:lang w:val="en-GB" w:eastAsia="ja-JP"/>
        </w:rPr>
        <w:t>.1.</w:t>
      </w:r>
      <w:r w:rsidR="00405257">
        <w:rPr>
          <w:lang w:val="en-GB" w:eastAsia="ja-JP"/>
        </w:rPr>
        <w:t>3</w:t>
      </w:r>
      <w:r>
        <w:rPr>
          <w:lang w:val="en-GB" w:eastAsia="ja-JP"/>
        </w:rPr>
        <w:tab/>
      </w:r>
      <w:r w:rsidR="00915A3A" w:rsidRPr="00915A3A">
        <w:rPr>
          <w:lang w:val="en-GB" w:eastAsia="ja-JP"/>
        </w:rPr>
        <w:t xml:space="preserve">The intent of the NRM is to allow multiple implementation options for a given functional entity, while achieving interoperability among different realizations of functional entities. Interoperability is based on the definition of communication protocols and data plane treatment between functional entities, to achieve an overall end-to-end function, for example, security or mobility management. Thus, the functional entities on either side of a reference point (RP) represent a collection of Control and Bearer Plane end-points. In this setting, interoperability </w:t>
      </w:r>
      <w:r w:rsidR="00195CF6">
        <w:rPr>
          <w:lang w:val="en-GB" w:eastAsia="ja-JP"/>
        </w:rPr>
        <w:t>may</w:t>
      </w:r>
      <w:r w:rsidR="00915A3A" w:rsidRPr="00915A3A">
        <w:rPr>
          <w:lang w:val="en-GB" w:eastAsia="ja-JP"/>
        </w:rPr>
        <w:t xml:space="preserve"> be verified based only on protocols exposed across an RP, which would depend on the end-to-end function or capability realized (based on the usage scenarios supported by the overall network).</w:t>
      </w:r>
      <w:r w:rsidR="00915A3A" w:rsidRPr="00915A3A" w:rsidDel="006A5DCF">
        <w:rPr>
          <w:lang w:val="en-GB" w:eastAsia="ja-JP"/>
        </w:rPr>
        <w:t xml:space="preserve"> </w:t>
      </w:r>
    </w:p>
    <w:p w14:paraId="66D13B12" w14:textId="77777777" w:rsidR="001E1CC6" w:rsidRPr="00915A3A" w:rsidRDefault="001E1CC6" w:rsidP="00E312A9">
      <w:pPr>
        <w:widowControl/>
        <w:tabs>
          <w:tab w:val="clear" w:pos="360"/>
          <w:tab w:val="clear" w:pos="720"/>
          <w:tab w:val="clear" w:pos="1080"/>
          <w:tab w:val="clear" w:pos="1440"/>
        </w:tabs>
        <w:spacing w:line="240" w:lineRule="auto"/>
        <w:rPr>
          <w:lang w:val="en-GB" w:eastAsia="ja-JP"/>
        </w:rPr>
      </w:pPr>
    </w:p>
    <w:p w14:paraId="66D13B13" w14:textId="5680C4A1" w:rsidR="00915A3A" w:rsidRDefault="001E1CC6" w:rsidP="00405257">
      <w:pPr>
        <w:widowControl/>
        <w:tabs>
          <w:tab w:val="clear" w:pos="360"/>
          <w:tab w:val="clear" w:pos="720"/>
          <w:tab w:val="clear" w:pos="1080"/>
          <w:tab w:val="clear" w:pos="1440"/>
        </w:tabs>
        <w:spacing w:line="240" w:lineRule="auto"/>
        <w:rPr>
          <w:lang w:val="en-GB" w:eastAsia="ja-JP"/>
        </w:rPr>
      </w:pPr>
      <w:r>
        <w:rPr>
          <w:lang w:val="en-GB" w:eastAsia="ja-JP"/>
        </w:rPr>
        <w:t>2.2.1.</w:t>
      </w:r>
      <w:r w:rsidR="002D5ED8">
        <w:rPr>
          <w:lang w:val="en-GB" w:eastAsia="ja-JP"/>
        </w:rPr>
        <w:t>1.</w:t>
      </w:r>
      <w:r w:rsidR="00405257">
        <w:rPr>
          <w:lang w:val="en-GB" w:eastAsia="ja-JP"/>
        </w:rPr>
        <w:t>4</w:t>
      </w:r>
      <w:r>
        <w:rPr>
          <w:lang w:val="en-GB" w:eastAsia="ja-JP"/>
        </w:rPr>
        <w:t>.</w:t>
      </w:r>
      <w:r>
        <w:rPr>
          <w:lang w:val="en-GB" w:eastAsia="ja-JP"/>
        </w:rPr>
        <w:tab/>
      </w:r>
      <w:r w:rsidR="00915A3A" w:rsidRPr="00915A3A">
        <w:rPr>
          <w:lang w:val="en-GB" w:eastAsia="ja-JP"/>
        </w:rPr>
        <w:t xml:space="preserve">The NRM specifies the normative use of protocols over an RP for such a supported capability. If an implementation claims support for the capability and exposes the RP, then the implementation needs to comply with this specification. This avoids the situation where a protocol entity can reside on either side of an RP or the replication of identical procedures across multiple RPs for a given </w:t>
      </w:r>
      <w:commentRangeStart w:id="20"/>
      <w:commentRangeStart w:id="21"/>
      <w:r w:rsidR="00915A3A" w:rsidRPr="00915A3A">
        <w:rPr>
          <w:lang w:val="en-GB" w:eastAsia="ja-JP"/>
        </w:rPr>
        <w:t>capability</w:t>
      </w:r>
      <w:commentRangeEnd w:id="20"/>
      <w:r w:rsidR="00A4348D">
        <w:rPr>
          <w:rStyle w:val="CommentReference"/>
        </w:rPr>
        <w:commentReference w:id="20"/>
      </w:r>
      <w:commentRangeEnd w:id="21"/>
      <w:r w:rsidR="00A4348D">
        <w:rPr>
          <w:rStyle w:val="CommentReference"/>
        </w:rPr>
        <w:commentReference w:id="21"/>
      </w:r>
      <w:r w:rsidR="00915A3A" w:rsidRPr="00915A3A">
        <w:rPr>
          <w:lang w:val="en-GB" w:eastAsia="ja-JP"/>
        </w:rPr>
        <w:t>.</w:t>
      </w:r>
    </w:p>
    <w:p w14:paraId="1BCD637C" w14:textId="77777777" w:rsidR="00701A77" w:rsidRDefault="00701A77" w:rsidP="002D5ED8">
      <w:pPr>
        <w:widowControl/>
        <w:tabs>
          <w:tab w:val="clear" w:pos="360"/>
          <w:tab w:val="clear" w:pos="720"/>
          <w:tab w:val="clear" w:pos="1080"/>
          <w:tab w:val="clear" w:pos="1440"/>
        </w:tabs>
        <w:spacing w:line="240" w:lineRule="auto"/>
        <w:rPr>
          <w:lang w:val="en-GB" w:eastAsia="ja-JP"/>
        </w:rPr>
      </w:pPr>
    </w:p>
    <w:p w14:paraId="316E3A47" w14:textId="77777777" w:rsidR="00701A77" w:rsidRPr="00915A3A" w:rsidRDefault="00701A77" w:rsidP="002D5ED8">
      <w:pPr>
        <w:widowControl/>
        <w:tabs>
          <w:tab w:val="clear" w:pos="360"/>
          <w:tab w:val="clear" w:pos="720"/>
          <w:tab w:val="clear" w:pos="1080"/>
          <w:tab w:val="clear" w:pos="1440"/>
        </w:tabs>
        <w:spacing w:line="240" w:lineRule="auto"/>
        <w:rPr>
          <w:lang w:val="en-GB" w:eastAsia="ja-JP"/>
        </w:rPr>
      </w:pPr>
    </w:p>
    <w:p w14:paraId="66D13B14" w14:textId="77777777" w:rsidR="001E1CC6" w:rsidRDefault="001E1CC6">
      <w:pPr>
        <w:widowControl/>
        <w:tabs>
          <w:tab w:val="clear" w:pos="360"/>
          <w:tab w:val="clear" w:pos="720"/>
          <w:tab w:val="clear" w:pos="1080"/>
          <w:tab w:val="clear" w:pos="1440"/>
        </w:tabs>
        <w:spacing w:line="240" w:lineRule="auto"/>
        <w:jc w:val="left"/>
        <w:rPr>
          <w:lang w:eastAsia="ja-JP"/>
        </w:rPr>
      </w:pPr>
      <w:r>
        <w:rPr>
          <w:noProof/>
          <w:lang w:val="en-GB"/>
        </w:rPr>
        <w:lastRenderedPageBreak/>
        <w:drawing>
          <wp:inline distT="0" distB="0" distL="0" distR="0" wp14:anchorId="66D1449E" wp14:editId="66D1449F">
            <wp:extent cx="5474970" cy="2901950"/>
            <wp:effectExtent l="0" t="0" r="0" b="0"/>
            <wp:docPr id="388" name="Picture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74970" cy="2901950"/>
                    </a:xfrm>
                    <a:prstGeom prst="rect">
                      <a:avLst/>
                    </a:prstGeom>
                    <a:noFill/>
                  </pic:spPr>
                </pic:pic>
              </a:graphicData>
            </a:graphic>
          </wp:inline>
        </w:drawing>
      </w:r>
    </w:p>
    <w:p w14:paraId="66D13B15" w14:textId="77777777" w:rsidR="001E1CC6" w:rsidRDefault="001E1CC6">
      <w:pPr>
        <w:widowControl/>
        <w:tabs>
          <w:tab w:val="clear" w:pos="360"/>
          <w:tab w:val="clear" w:pos="720"/>
          <w:tab w:val="clear" w:pos="1080"/>
          <w:tab w:val="clear" w:pos="1440"/>
        </w:tabs>
        <w:spacing w:line="240" w:lineRule="auto"/>
        <w:jc w:val="left"/>
        <w:rPr>
          <w:lang w:eastAsia="ja-JP"/>
        </w:rPr>
      </w:pPr>
    </w:p>
    <w:p w14:paraId="66D13B16" w14:textId="77777777" w:rsidR="001E1CC6" w:rsidRDefault="001E1CC6" w:rsidP="00E312A9">
      <w:pPr>
        <w:widowControl/>
        <w:tabs>
          <w:tab w:val="clear" w:pos="360"/>
          <w:tab w:val="clear" w:pos="720"/>
          <w:tab w:val="clear" w:pos="1080"/>
          <w:tab w:val="clear" w:pos="1440"/>
        </w:tabs>
        <w:spacing w:line="240" w:lineRule="auto"/>
        <w:jc w:val="center"/>
        <w:rPr>
          <w:i/>
          <w:iCs/>
          <w:lang w:val="en-GB" w:eastAsia="ja-JP"/>
        </w:rPr>
      </w:pPr>
      <w:r w:rsidRPr="001E1CC6">
        <w:rPr>
          <w:i/>
          <w:iCs/>
          <w:lang w:val="en-GB" w:eastAsia="ja-JP"/>
        </w:rPr>
        <w:t>Figure 1: Overall Network Reference Model</w:t>
      </w:r>
    </w:p>
    <w:p w14:paraId="66D13B17" w14:textId="77777777" w:rsidR="001E1CC6" w:rsidRDefault="001E1CC6" w:rsidP="00E312A9">
      <w:pPr>
        <w:widowControl/>
        <w:tabs>
          <w:tab w:val="clear" w:pos="360"/>
          <w:tab w:val="clear" w:pos="720"/>
          <w:tab w:val="clear" w:pos="1080"/>
          <w:tab w:val="clear" w:pos="1440"/>
        </w:tabs>
        <w:spacing w:line="240" w:lineRule="auto"/>
        <w:jc w:val="center"/>
        <w:rPr>
          <w:i/>
          <w:iCs/>
          <w:lang w:val="en-GB" w:eastAsia="ja-JP"/>
        </w:rPr>
      </w:pPr>
    </w:p>
    <w:p w14:paraId="66D13B18" w14:textId="77777777" w:rsidR="001E1CC6" w:rsidRDefault="001E1CC6" w:rsidP="001E1CC6">
      <w:pPr>
        <w:widowControl/>
        <w:tabs>
          <w:tab w:val="clear" w:pos="360"/>
          <w:tab w:val="clear" w:pos="720"/>
          <w:tab w:val="clear" w:pos="1080"/>
          <w:tab w:val="clear" w:pos="1440"/>
        </w:tabs>
        <w:spacing w:line="240" w:lineRule="auto"/>
        <w:jc w:val="left"/>
        <w:rPr>
          <w:i/>
          <w:iCs/>
          <w:lang w:val="en-GB" w:eastAsia="ja-JP"/>
        </w:rPr>
      </w:pPr>
    </w:p>
    <w:p w14:paraId="66D13B1A" w14:textId="77777777" w:rsidR="001E1CC6" w:rsidRPr="001E1CC6" w:rsidRDefault="001E1CC6" w:rsidP="001E1CC6">
      <w:pPr>
        <w:widowControl/>
        <w:tabs>
          <w:tab w:val="clear" w:pos="360"/>
          <w:tab w:val="clear" w:pos="720"/>
          <w:tab w:val="clear" w:pos="1080"/>
          <w:tab w:val="clear" w:pos="1440"/>
        </w:tabs>
        <w:spacing w:line="240" w:lineRule="auto"/>
        <w:jc w:val="left"/>
        <w:rPr>
          <w:lang w:val="en-GB" w:eastAsia="ja-JP"/>
        </w:rPr>
      </w:pPr>
    </w:p>
    <w:p w14:paraId="66D13B1B" w14:textId="25043E24" w:rsidR="001E1CC6" w:rsidRDefault="005863F7" w:rsidP="00405257">
      <w:pPr>
        <w:widowControl/>
        <w:tabs>
          <w:tab w:val="clear" w:pos="360"/>
          <w:tab w:val="clear" w:pos="720"/>
          <w:tab w:val="clear" w:pos="1080"/>
          <w:tab w:val="clear" w:pos="1440"/>
        </w:tabs>
        <w:spacing w:line="240" w:lineRule="auto"/>
        <w:jc w:val="left"/>
        <w:rPr>
          <w:lang w:val="en-GB" w:eastAsia="ja-JP"/>
        </w:rPr>
      </w:pPr>
      <w:r>
        <w:rPr>
          <w:lang w:val="en-GB" w:eastAsia="ja-JP"/>
        </w:rPr>
        <w:t>2.2.1.</w:t>
      </w:r>
      <w:r w:rsidR="002D5ED8">
        <w:rPr>
          <w:lang w:val="en-GB" w:eastAsia="ja-JP"/>
        </w:rPr>
        <w:t>1</w:t>
      </w:r>
      <w:r>
        <w:rPr>
          <w:lang w:val="en-GB" w:eastAsia="ja-JP"/>
        </w:rPr>
        <w:t>.</w:t>
      </w:r>
      <w:r w:rsidR="00405257">
        <w:rPr>
          <w:lang w:val="en-GB" w:eastAsia="ja-JP"/>
        </w:rPr>
        <w:t>5</w:t>
      </w:r>
      <w:r>
        <w:rPr>
          <w:lang w:val="en-GB" w:eastAsia="ja-JP"/>
        </w:rPr>
        <w:tab/>
      </w:r>
      <w:r w:rsidR="001E1CC6" w:rsidRPr="001E1CC6">
        <w:rPr>
          <w:lang w:val="en-GB" w:eastAsia="ja-JP"/>
        </w:rPr>
        <w:t xml:space="preserve">All protocols associated with an RP MAY not always terminate in the same functional entity i.e., two protocols associated with an RP need to be able to originate and terminate in different functional entities. </w:t>
      </w:r>
    </w:p>
    <w:p w14:paraId="66D13B1C" w14:textId="77777777" w:rsidR="005863F7" w:rsidRPr="001E1CC6" w:rsidRDefault="005863F7" w:rsidP="001E1CC6">
      <w:pPr>
        <w:widowControl/>
        <w:tabs>
          <w:tab w:val="clear" w:pos="360"/>
          <w:tab w:val="clear" w:pos="720"/>
          <w:tab w:val="clear" w:pos="1080"/>
          <w:tab w:val="clear" w:pos="1440"/>
        </w:tabs>
        <w:spacing w:line="240" w:lineRule="auto"/>
        <w:jc w:val="left"/>
        <w:rPr>
          <w:lang w:val="en-GB" w:eastAsia="ja-JP"/>
        </w:rPr>
      </w:pPr>
    </w:p>
    <w:p w14:paraId="66D13B1D" w14:textId="2ED0A2E7" w:rsidR="001E1CC6" w:rsidRPr="001E1CC6" w:rsidRDefault="005863F7" w:rsidP="00405257">
      <w:pPr>
        <w:widowControl/>
        <w:tabs>
          <w:tab w:val="clear" w:pos="360"/>
          <w:tab w:val="clear" w:pos="720"/>
          <w:tab w:val="clear" w:pos="1080"/>
          <w:tab w:val="clear" w:pos="1440"/>
        </w:tabs>
        <w:spacing w:line="240" w:lineRule="auto"/>
        <w:jc w:val="left"/>
        <w:rPr>
          <w:lang w:val="en-GB" w:eastAsia="ja-JP"/>
        </w:rPr>
      </w:pPr>
      <w:r>
        <w:rPr>
          <w:lang w:val="en-GB" w:eastAsia="ja-JP"/>
        </w:rPr>
        <w:t>2.2.1.</w:t>
      </w:r>
      <w:r w:rsidR="002D5ED8">
        <w:rPr>
          <w:lang w:val="en-GB" w:eastAsia="ja-JP"/>
        </w:rPr>
        <w:t>1</w:t>
      </w:r>
      <w:r>
        <w:rPr>
          <w:lang w:val="en-GB" w:eastAsia="ja-JP"/>
        </w:rPr>
        <w:t>.</w:t>
      </w:r>
      <w:r w:rsidR="00405257">
        <w:rPr>
          <w:lang w:val="en-GB" w:eastAsia="ja-JP"/>
        </w:rPr>
        <w:t>6</w:t>
      </w:r>
      <w:r>
        <w:rPr>
          <w:lang w:val="en-GB" w:eastAsia="ja-JP"/>
        </w:rPr>
        <w:tab/>
      </w:r>
      <w:r w:rsidR="001E1CC6" w:rsidRPr="001E1CC6">
        <w:rPr>
          <w:lang w:val="en-GB" w:eastAsia="ja-JP"/>
        </w:rPr>
        <w:t>The normative reference points between the major functional entities are the following:</w:t>
      </w:r>
    </w:p>
    <w:p w14:paraId="66D13B1E" w14:textId="77777777" w:rsidR="005863F7" w:rsidRDefault="005863F7" w:rsidP="001E1CC6">
      <w:pPr>
        <w:widowControl/>
        <w:tabs>
          <w:tab w:val="clear" w:pos="360"/>
          <w:tab w:val="clear" w:pos="720"/>
          <w:tab w:val="clear" w:pos="1080"/>
          <w:tab w:val="clear" w:pos="1440"/>
        </w:tabs>
        <w:spacing w:line="240" w:lineRule="auto"/>
        <w:jc w:val="left"/>
        <w:rPr>
          <w:u w:val="single"/>
          <w:lang w:val="en-GB" w:eastAsia="ja-JP"/>
        </w:rPr>
      </w:pPr>
      <w:bookmarkStart w:id="22" w:name="_Toc276463177"/>
      <w:bookmarkStart w:id="23" w:name="_Toc367271947"/>
    </w:p>
    <w:p w14:paraId="66D13B1F" w14:textId="77777777" w:rsidR="001E1CC6" w:rsidRPr="00E312A9" w:rsidRDefault="001E1CC6" w:rsidP="00E312A9">
      <w:pPr>
        <w:widowControl/>
        <w:tabs>
          <w:tab w:val="clear" w:pos="360"/>
          <w:tab w:val="clear" w:pos="720"/>
          <w:tab w:val="clear" w:pos="1080"/>
          <w:tab w:val="clear" w:pos="1440"/>
        </w:tabs>
        <w:spacing w:line="240" w:lineRule="auto"/>
        <w:ind w:left="720"/>
        <w:jc w:val="left"/>
        <w:rPr>
          <w:b/>
          <w:bCs/>
          <w:i/>
          <w:iCs/>
          <w:lang w:val="en-GB" w:eastAsia="ja-JP"/>
        </w:rPr>
      </w:pPr>
      <w:r w:rsidRPr="00E312A9">
        <w:rPr>
          <w:b/>
          <w:bCs/>
          <w:i/>
          <w:iCs/>
          <w:lang w:val="en-GB" w:eastAsia="ja-JP"/>
        </w:rPr>
        <w:t>Reference Point R1</w:t>
      </w:r>
      <w:bookmarkEnd w:id="22"/>
      <w:bookmarkEnd w:id="23"/>
    </w:p>
    <w:p w14:paraId="66D13B20" w14:textId="77777777" w:rsidR="005863F7" w:rsidRDefault="005863F7" w:rsidP="00E312A9">
      <w:pPr>
        <w:widowControl/>
        <w:tabs>
          <w:tab w:val="clear" w:pos="360"/>
          <w:tab w:val="clear" w:pos="720"/>
          <w:tab w:val="clear" w:pos="1080"/>
          <w:tab w:val="clear" w:pos="1440"/>
        </w:tabs>
        <w:spacing w:line="240" w:lineRule="auto"/>
        <w:ind w:left="720"/>
        <w:jc w:val="left"/>
        <w:rPr>
          <w:lang w:val="en-GB" w:eastAsia="ja-JP"/>
        </w:rPr>
      </w:pPr>
    </w:p>
    <w:p w14:paraId="66D13B21" w14:textId="6F7BA1D6" w:rsidR="001E1CC6" w:rsidRPr="001E1CC6" w:rsidRDefault="001E1CC6" w:rsidP="006E41F1">
      <w:pPr>
        <w:widowControl/>
        <w:tabs>
          <w:tab w:val="clear" w:pos="360"/>
          <w:tab w:val="clear" w:pos="720"/>
          <w:tab w:val="clear" w:pos="1080"/>
          <w:tab w:val="clear" w:pos="1440"/>
        </w:tabs>
        <w:spacing w:line="240" w:lineRule="auto"/>
        <w:ind w:left="720"/>
        <w:jc w:val="left"/>
        <w:rPr>
          <w:lang w:val="en-GB" w:eastAsia="ja-JP"/>
        </w:rPr>
      </w:pPr>
      <w:r w:rsidRPr="001E1CC6">
        <w:rPr>
          <w:lang w:val="en-GB" w:eastAsia="ja-JP"/>
        </w:rPr>
        <w:t xml:space="preserve">Reference Point R1 consists of the protocols and procedures between </w:t>
      </w:r>
      <w:r w:rsidR="006E41F1">
        <w:rPr>
          <w:lang w:val="en-GB" w:eastAsia="ja-JP"/>
        </w:rPr>
        <w:t>an S</w:t>
      </w:r>
      <w:r w:rsidRPr="001E1CC6">
        <w:rPr>
          <w:lang w:val="en-GB" w:eastAsia="ja-JP"/>
        </w:rPr>
        <w:t xml:space="preserve">S and </w:t>
      </w:r>
      <w:r w:rsidR="006E41F1">
        <w:rPr>
          <w:lang w:val="en-GB" w:eastAsia="ja-JP"/>
        </w:rPr>
        <w:t xml:space="preserve">a </w:t>
      </w:r>
      <w:r w:rsidRPr="001E1CC6">
        <w:rPr>
          <w:lang w:val="en-GB" w:eastAsia="ja-JP"/>
        </w:rPr>
        <w:t>BS as part of the ASN air interface (PHY and MAC) specifications (see also ASN reference model outlined later in this section).</w:t>
      </w:r>
    </w:p>
    <w:p w14:paraId="66D13B22" w14:textId="77777777" w:rsidR="001E1CC6" w:rsidRPr="001E1CC6" w:rsidRDefault="001E1CC6" w:rsidP="00E312A9">
      <w:pPr>
        <w:widowControl/>
        <w:tabs>
          <w:tab w:val="clear" w:pos="360"/>
          <w:tab w:val="clear" w:pos="720"/>
          <w:tab w:val="clear" w:pos="1080"/>
          <w:tab w:val="clear" w:pos="1440"/>
        </w:tabs>
        <w:spacing w:line="240" w:lineRule="auto"/>
        <w:ind w:left="720"/>
        <w:jc w:val="left"/>
        <w:rPr>
          <w:lang w:val="en-GB" w:eastAsia="ja-JP"/>
        </w:rPr>
      </w:pPr>
      <w:r w:rsidRPr="001E1CC6">
        <w:rPr>
          <w:lang w:val="en-GB" w:eastAsia="ja-JP"/>
        </w:rPr>
        <w:t>Reference point R1 MAY include additional protocols related to the management plane.</w:t>
      </w:r>
    </w:p>
    <w:p w14:paraId="66D13B23" w14:textId="77777777" w:rsidR="005863F7" w:rsidRDefault="005863F7" w:rsidP="00E312A9">
      <w:pPr>
        <w:widowControl/>
        <w:tabs>
          <w:tab w:val="clear" w:pos="360"/>
          <w:tab w:val="clear" w:pos="720"/>
          <w:tab w:val="clear" w:pos="1080"/>
          <w:tab w:val="clear" w:pos="1440"/>
        </w:tabs>
        <w:spacing w:line="240" w:lineRule="auto"/>
        <w:ind w:left="720"/>
        <w:jc w:val="left"/>
        <w:rPr>
          <w:u w:val="single"/>
          <w:lang w:val="en-GB" w:eastAsia="ja-JP"/>
        </w:rPr>
      </w:pPr>
      <w:bookmarkStart w:id="24" w:name="_Toc276463178"/>
      <w:bookmarkStart w:id="25" w:name="_Toc367271948"/>
    </w:p>
    <w:p w14:paraId="66D13B24" w14:textId="77777777" w:rsidR="001E1CC6" w:rsidRPr="00E312A9" w:rsidRDefault="001E1CC6" w:rsidP="00E312A9">
      <w:pPr>
        <w:widowControl/>
        <w:tabs>
          <w:tab w:val="clear" w:pos="360"/>
          <w:tab w:val="clear" w:pos="720"/>
          <w:tab w:val="clear" w:pos="1080"/>
          <w:tab w:val="clear" w:pos="1440"/>
        </w:tabs>
        <w:spacing w:line="240" w:lineRule="auto"/>
        <w:ind w:left="720"/>
        <w:jc w:val="left"/>
        <w:rPr>
          <w:b/>
          <w:bCs/>
          <w:i/>
          <w:iCs/>
          <w:lang w:val="en-GB" w:eastAsia="ja-JP"/>
        </w:rPr>
      </w:pPr>
      <w:r w:rsidRPr="00E312A9">
        <w:rPr>
          <w:b/>
          <w:bCs/>
          <w:i/>
          <w:iCs/>
          <w:lang w:val="en-GB" w:eastAsia="ja-JP"/>
        </w:rPr>
        <w:t>Reference Point R2</w:t>
      </w:r>
      <w:bookmarkEnd w:id="24"/>
      <w:bookmarkEnd w:id="25"/>
    </w:p>
    <w:p w14:paraId="66D13B25" w14:textId="77777777" w:rsidR="005863F7" w:rsidRDefault="005863F7" w:rsidP="00E312A9">
      <w:pPr>
        <w:widowControl/>
        <w:tabs>
          <w:tab w:val="clear" w:pos="360"/>
          <w:tab w:val="clear" w:pos="720"/>
          <w:tab w:val="clear" w:pos="1080"/>
          <w:tab w:val="clear" w:pos="1440"/>
        </w:tabs>
        <w:spacing w:line="240" w:lineRule="auto"/>
        <w:ind w:left="720"/>
        <w:jc w:val="left"/>
        <w:rPr>
          <w:lang w:val="en-GB" w:eastAsia="ja-JP"/>
        </w:rPr>
      </w:pPr>
    </w:p>
    <w:p w14:paraId="66D13B26" w14:textId="186F06CE" w:rsidR="001E1CC6" w:rsidRPr="001E1CC6" w:rsidRDefault="001E1CC6" w:rsidP="006E41F1">
      <w:pPr>
        <w:widowControl/>
        <w:tabs>
          <w:tab w:val="clear" w:pos="360"/>
          <w:tab w:val="clear" w:pos="720"/>
          <w:tab w:val="clear" w:pos="1080"/>
          <w:tab w:val="clear" w:pos="1440"/>
        </w:tabs>
        <w:spacing w:line="240" w:lineRule="auto"/>
        <w:ind w:left="720"/>
        <w:jc w:val="left"/>
        <w:rPr>
          <w:lang w:val="en-GB" w:eastAsia="ja-JP"/>
        </w:rPr>
      </w:pPr>
      <w:r w:rsidRPr="001E1CC6">
        <w:rPr>
          <w:lang w:val="en-GB" w:eastAsia="ja-JP"/>
        </w:rPr>
        <w:t xml:space="preserve">Reference Point R2 consists of protocols and procedures between the </w:t>
      </w:r>
      <w:r w:rsidR="006E41F1">
        <w:rPr>
          <w:lang w:val="en-GB" w:eastAsia="ja-JP"/>
        </w:rPr>
        <w:t>S</w:t>
      </w:r>
      <w:r w:rsidRPr="001E1CC6">
        <w:rPr>
          <w:lang w:val="en-GB" w:eastAsia="ja-JP"/>
        </w:rPr>
        <w:t xml:space="preserve">S and CSN associated with Authentication, Services Authorization and IP Host Configuration management. This reference point is logical in that it does not reflect a direct protocol interface between </w:t>
      </w:r>
      <w:r w:rsidR="006E41F1">
        <w:rPr>
          <w:lang w:val="en-GB" w:eastAsia="ja-JP"/>
        </w:rPr>
        <w:t>S</w:t>
      </w:r>
      <w:r w:rsidRPr="001E1CC6">
        <w:rPr>
          <w:lang w:val="en-GB" w:eastAsia="ja-JP"/>
        </w:rPr>
        <w:t xml:space="preserve">S and CSN. </w:t>
      </w:r>
    </w:p>
    <w:p w14:paraId="66D13B27" w14:textId="77777777" w:rsidR="005863F7" w:rsidRDefault="005863F7" w:rsidP="00E312A9">
      <w:pPr>
        <w:widowControl/>
        <w:tabs>
          <w:tab w:val="clear" w:pos="360"/>
          <w:tab w:val="clear" w:pos="720"/>
          <w:tab w:val="clear" w:pos="1080"/>
          <w:tab w:val="clear" w:pos="1440"/>
        </w:tabs>
        <w:spacing w:line="240" w:lineRule="auto"/>
        <w:ind w:left="720"/>
        <w:jc w:val="left"/>
        <w:rPr>
          <w:lang w:val="en-GB" w:eastAsia="ja-JP"/>
        </w:rPr>
      </w:pPr>
    </w:p>
    <w:p w14:paraId="66D13B28" w14:textId="150637C3" w:rsidR="001E1CC6" w:rsidRPr="001E1CC6" w:rsidRDefault="001E1CC6" w:rsidP="00A13CB7">
      <w:pPr>
        <w:widowControl/>
        <w:tabs>
          <w:tab w:val="clear" w:pos="360"/>
          <w:tab w:val="clear" w:pos="720"/>
          <w:tab w:val="clear" w:pos="1080"/>
          <w:tab w:val="clear" w:pos="1440"/>
        </w:tabs>
        <w:spacing w:line="240" w:lineRule="auto"/>
        <w:ind w:left="720"/>
        <w:jc w:val="left"/>
        <w:rPr>
          <w:lang w:val="en-GB" w:eastAsia="ja-JP"/>
        </w:rPr>
      </w:pPr>
      <w:r w:rsidRPr="001E1CC6">
        <w:rPr>
          <w:lang w:val="en-GB" w:eastAsia="ja-JP"/>
        </w:rPr>
        <w:t xml:space="preserve">The authentication part of reference point R2 runs between the </w:t>
      </w:r>
      <w:r w:rsidR="006E41F1">
        <w:rPr>
          <w:lang w:val="en-GB" w:eastAsia="ja-JP"/>
        </w:rPr>
        <w:t>S</w:t>
      </w:r>
      <w:r w:rsidRPr="001E1CC6">
        <w:rPr>
          <w:lang w:val="en-GB" w:eastAsia="ja-JP"/>
        </w:rPr>
        <w:t xml:space="preserve">S and the CSN operated by the home NSP, however the ASN and CSN operated by the visited NSP </w:t>
      </w:r>
      <w:r w:rsidR="00A13CB7">
        <w:rPr>
          <w:lang w:val="en-GB" w:eastAsia="ja-JP"/>
        </w:rPr>
        <w:t>may</w:t>
      </w:r>
      <w:r w:rsidRPr="001E1CC6">
        <w:rPr>
          <w:lang w:val="en-GB" w:eastAsia="ja-JP"/>
        </w:rPr>
        <w:t xml:space="preserve"> partially process the aforementioned procedures and mechanisms. </w:t>
      </w:r>
    </w:p>
    <w:p w14:paraId="66D13B29" w14:textId="77777777" w:rsidR="005863F7" w:rsidRDefault="005863F7" w:rsidP="00E312A9">
      <w:pPr>
        <w:widowControl/>
        <w:tabs>
          <w:tab w:val="clear" w:pos="360"/>
          <w:tab w:val="clear" w:pos="720"/>
          <w:tab w:val="clear" w:pos="1080"/>
          <w:tab w:val="clear" w:pos="1440"/>
        </w:tabs>
        <w:spacing w:line="240" w:lineRule="auto"/>
        <w:ind w:left="720"/>
        <w:jc w:val="left"/>
        <w:rPr>
          <w:lang w:val="en-GB" w:eastAsia="ja-JP"/>
        </w:rPr>
      </w:pPr>
    </w:p>
    <w:p w14:paraId="66D13B2A" w14:textId="2A95DE07" w:rsidR="001E1CC6" w:rsidRPr="001E1CC6" w:rsidRDefault="001E1CC6" w:rsidP="00A13CB7">
      <w:pPr>
        <w:widowControl/>
        <w:tabs>
          <w:tab w:val="clear" w:pos="360"/>
          <w:tab w:val="clear" w:pos="720"/>
          <w:tab w:val="clear" w:pos="1080"/>
          <w:tab w:val="clear" w:pos="1440"/>
        </w:tabs>
        <w:spacing w:line="240" w:lineRule="auto"/>
        <w:ind w:left="720"/>
        <w:jc w:val="left"/>
        <w:rPr>
          <w:lang w:val="en-GB" w:eastAsia="ja-JP"/>
        </w:rPr>
      </w:pPr>
      <w:r w:rsidRPr="001E1CC6">
        <w:rPr>
          <w:lang w:val="en-GB" w:eastAsia="ja-JP"/>
        </w:rPr>
        <w:t xml:space="preserve">Reference Point R2 </w:t>
      </w:r>
      <w:r w:rsidR="00A13CB7">
        <w:rPr>
          <w:lang w:val="en-GB" w:eastAsia="ja-JP"/>
        </w:rPr>
        <w:t>may</w:t>
      </w:r>
      <w:r w:rsidRPr="001E1CC6">
        <w:rPr>
          <w:lang w:val="en-GB" w:eastAsia="ja-JP"/>
        </w:rPr>
        <w:t xml:space="preserve"> support IP Host Configuration Management running between the </w:t>
      </w:r>
      <w:r w:rsidR="006E41F1">
        <w:rPr>
          <w:lang w:val="en-GB" w:eastAsia="ja-JP"/>
        </w:rPr>
        <w:t>S</w:t>
      </w:r>
      <w:r w:rsidRPr="001E1CC6">
        <w:rPr>
          <w:lang w:val="en-GB" w:eastAsia="ja-JP"/>
        </w:rPr>
        <w:t>S and the CSN (operated by either the home NSP or the visited NSP).</w:t>
      </w:r>
    </w:p>
    <w:p w14:paraId="66D13B2B" w14:textId="77777777" w:rsidR="005863F7" w:rsidRDefault="005863F7" w:rsidP="00E312A9">
      <w:pPr>
        <w:widowControl/>
        <w:tabs>
          <w:tab w:val="clear" w:pos="360"/>
          <w:tab w:val="clear" w:pos="720"/>
          <w:tab w:val="clear" w:pos="1080"/>
          <w:tab w:val="clear" w:pos="1440"/>
        </w:tabs>
        <w:spacing w:line="240" w:lineRule="auto"/>
        <w:ind w:left="720"/>
        <w:jc w:val="left"/>
        <w:rPr>
          <w:u w:val="single"/>
          <w:lang w:val="en-GB" w:eastAsia="ja-JP"/>
        </w:rPr>
      </w:pPr>
      <w:bookmarkStart w:id="26" w:name="_Toc276463179"/>
      <w:bookmarkStart w:id="27" w:name="_Toc367271949"/>
    </w:p>
    <w:p w14:paraId="66D13B2C" w14:textId="77777777" w:rsidR="001E1CC6" w:rsidRPr="00E312A9" w:rsidRDefault="001E1CC6" w:rsidP="00E312A9">
      <w:pPr>
        <w:widowControl/>
        <w:tabs>
          <w:tab w:val="clear" w:pos="360"/>
          <w:tab w:val="clear" w:pos="720"/>
          <w:tab w:val="clear" w:pos="1080"/>
          <w:tab w:val="clear" w:pos="1440"/>
        </w:tabs>
        <w:spacing w:line="240" w:lineRule="auto"/>
        <w:ind w:left="720"/>
        <w:jc w:val="left"/>
        <w:rPr>
          <w:b/>
          <w:bCs/>
          <w:i/>
          <w:iCs/>
          <w:lang w:val="en-GB" w:eastAsia="ja-JP"/>
        </w:rPr>
      </w:pPr>
      <w:r w:rsidRPr="00E312A9">
        <w:rPr>
          <w:b/>
          <w:bCs/>
          <w:i/>
          <w:iCs/>
          <w:lang w:val="en-GB" w:eastAsia="ja-JP"/>
        </w:rPr>
        <w:t>Reference Point R3</w:t>
      </w:r>
      <w:bookmarkEnd w:id="26"/>
      <w:bookmarkEnd w:id="27"/>
    </w:p>
    <w:p w14:paraId="66D13B2D" w14:textId="77777777" w:rsidR="005863F7" w:rsidRDefault="005863F7" w:rsidP="00E312A9">
      <w:pPr>
        <w:widowControl/>
        <w:tabs>
          <w:tab w:val="clear" w:pos="360"/>
          <w:tab w:val="clear" w:pos="720"/>
          <w:tab w:val="clear" w:pos="1080"/>
          <w:tab w:val="clear" w:pos="1440"/>
        </w:tabs>
        <w:spacing w:line="240" w:lineRule="auto"/>
        <w:ind w:left="720"/>
        <w:jc w:val="left"/>
        <w:rPr>
          <w:lang w:val="en-GB" w:eastAsia="ja-JP"/>
        </w:rPr>
      </w:pPr>
    </w:p>
    <w:p w14:paraId="66D13B2E" w14:textId="77777777" w:rsidR="001E1CC6" w:rsidRPr="001E1CC6" w:rsidRDefault="001E1CC6" w:rsidP="00E312A9">
      <w:pPr>
        <w:widowControl/>
        <w:tabs>
          <w:tab w:val="clear" w:pos="360"/>
          <w:tab w:val="clear" w:pos="720"/>
          <w:tab w:val="clear" w:pos="1080"/>
          <w:tab w:val="clear" w:pos="1440"/>
        </w:tabs>
        <w:spacing w:line="240" w:lineRule="auto"/>
        <w:ind w:left="720"/>
        <w:jc w:val="left"/>
        <w:rPr>
          <w:lang w:val="en-GB" w:eastAsia="ja-JP"/>
        </w:rPr>
      </w:pPr>
      <w:r w:rsidRPr="001E1CC6">
        <w:rPr>
          <w:lang w:val="en-GB" w:eastAsia="ja-JP"/>
        </w:rPr>
        <w:t>Reference Point R3 consists of the set of Control Plane protocols between the ASN and the CSN to support AAA, policy enforcement and mobility management capabilities. It also encompasses the Bearer Plane methods (e.g., tunnelling) to transfer user data between the ASN and the CSN. Some of the protocols foreseen on this RP are RADIUS and DHCP.</w:t>
      </w:r>
    </w:p>
    <w:p w14:paraId="66D13B2F" w14:textId="77777777" w:rsidR="001E1CC6" w:rsidRDefault="001E1CC6" w:rsidP="00E312A9">
      <w:pPr>
        <w:widowControl/>
        <w:tabs>
          <w:tab w:val="clear" w:pos="360"/>
          <w:tab w:val="clear" w:pos="720"/>
          <w:tab w:val="clear" w:pos="1080"/>
          <w:tab w:val="clear" w:pos="1440"/>
        </w:tabs>
        <w:spacing w:line="240" w:lineRule="auto"/>
        <w:ind w:left="720"/>
        <w:jc w:val="left"/>
        <w:rPr>
          <w:lang w:val="en-GB" w:eastAsia="ja-JP"/>
        </w:rPr>
      </w:pPr>
    </w:p>
    <w:p w14:paraId="66D13B30" w14:textId="60866395" w:rsidR="005863F7" w:rsidRDefault="005863F7" w:rsidP="00A13CB7">
      <w:pPr>
        <w:widowControl/>
        <w:tabs>
          <w:tab w:val="clear" w:pos="360"/>
          <w:tab w:val="clear" w:pos="720"/>
          <w:tab w:val="clear" w:pos="1080"/>
          <w:tab w:val="clear" w:pos="1440"/>
        </w:tabs>
        <w:spacing w:line="240" w:lineRule="auto"/>
        <w:jc w:val="left"/>
        <w:rPr>
          <w:lang w:val="en-GB" w:eastAsia="ja-JP"/>
        </w:rPr>
      </w:pPr>
      <w:r w:rsidRPr="005863F7">
        <w:rPr>
          <w:lang w:val="en-GB" w:eastAsia="ja-JP"/>
        </w:rPr>
        <w:t>In section 2.2</w:t>
      </w:r>
      <w:r w:rsidR="00A13CB7">
        <w:rPr>
          <w:lang w:val="en-GB" w:eastAsia="ja-JP"/>
        </w:rPr>
        <w:t>.1.3.8.6</w:t>
      </w:r>
      <w:r w:rsidRPr="005863F7">
        <w:rPr>
          <w:lang w:val="en-GB" w:eastAsia="ja-JP"/>
        </w:rPr>
        <w:t xml:space="preserve"> </w:t>
      </w:r>
      <w:r w:rsidR="00A13CB7">
        <w:rPr>
          <w:lang w:val="en-GB" w:eastAsia="ja-JP"/>
        </w:rPr>
        <w:t>D</w:t>
      </w:r>
      <w:r w:rsidRPr="005863F7">
        <w:rPr>
          <w:lang w:val="en-GB" w:eastAsia="ja-JP"/>
        </w:rPr>
        <w:t xml:space="preserve">eployment </w:t>
      </w:r>
      <w:r w:rsidR="00A13CB7">
        <w:rPr>
          <w:lang w:val="en-GB" w:eastAsia="ja-JP"/>
        </w:rPr>
        <w:t>Scenarios</w:t>
      </w:r>
      <w:r w:rsidRPr="005863F7">
        <w:rPr>
          <w:lang w:val="en-GB" w:eastAsia="ja-JP"/>
        </w:rPr>
        <w:t>, some particular internetworking relationships will be described between ASN and CSN for:</w:t>
      </w:r>
    </w:p>
    <w:p w14:paraId="66D13B31" w14:textId="77777777" w:rsidR="005863F7" w:rsidRPr="005863F7" w:rsidRDefault="005863F7" w:rsidP="005863F7">
      <w:pPr>
        <w:widowControl/>
        <w:tabs>
          <w:tab w:val="clear" w:pos="360"/>
          <w:tab w:val="clear" w:pos="720"/>
          <w:tab w:val="clear" w:pos="1080"/>
          <w:tab w:val="clear" w:pos="1440"/>
        </w:tabs>
        <w:spacing w:line="240" w:lineRule="auto"/>
        <w:jc w:val="left"/>
        <w:rPr>
          <w:lang w:val="en-GB" w:eastAsia="ja-JP"/>
        </w:rPr>
      </w:pPr>
    </w:p>
    <w:p w14:paraId="66D13B32" w14:textId="77777777" w:rsidR="005863F7" w:rsidRPr="005863F7" w:rsidRDefault="005863F7" w:rsidP="00F0644E">
      <w:pPr>
        <w:widowControl/>
        <w:numPr>
          <w:ilvl w:val="0"/>
          <w:numId w:val="26"/>
        </w:numPr>
        <w:tabs>
          <w:tab w:val="clear" w:pos="360"/>
          <w:tab w:val="clear" w:pos="720"/>
          <w:tab w:val="clear" w:pos="1080"/>
          <w:tab w:val="clear" w:pos="1440"/>
        </w:tabs>
        <w:spacing w:line="240" w:lineRule="auto"/>
        <w:jc w:val="left"/>
        <w:rPr>
          <w:lang w:val="en-GB" w:eastAsia="ja-JP" w:bidi="en-US"/>
        </w:rPr>
      </w:pPr>
      <w:r w:rsidRPr="005863F7">
        <w:rPr>
          <w:lang w:val="en-GB" w:eastAsia="ja-JP" w:bidi="en-US"/>
        </w:rPr>
        <w:t>Sharing an ASN by multiple CSN,</w:t>
      </w:r>
    </w:p>
    <w:p w14:paraId="66D13B33" w14:textId="38B5FEC9" w:rsidR="005863F7" w:rsidRPr="005863F7" w:rsidRDefault="005863F7" w:rsidP="00F0644E">
      <w:pPr>
        <w:widowControl/>
        <w:numPr>
          <w:ilvl w:val="0"/>
          <w:numId w:val="26"/>
        </w:numPr>
        <w:tabs>
          <w:tab w:val="clear" w:pos="360"/>
          <w:tab w:val="clear" w:pos="720"/>
          <w:tab w:val="clear" w:pos="1080"/>
          <w:tab w:val="clear" w:pos="1440"/>
        </w:tabs>
        <w:spacing w:line="240" w:lineRule="auto"/>
        <w:jc w:val="left"/>
        <w:rPr>
          <w:lang w:val="en-GB" w:eastAsia="ja-JP" w:bidi="en-US"/>
        </w:rPr>
      </w:pPr>
      <w:r w:rsidRPr="005863F7">
        <w:rPr>
          <w:lang w:val="en-GB" w:eastAsia="ja-JP" w:bidi="en-US"/>
        </w:rPr>
        <w:t xml:space="preserve">Providing service to roaming </w:t>
      </w:r>
      <w:r w:rsidR="006E41F1">
        <w:rPr>
          <w:lang w:val="en-GB" w:eastAsia="ja-JP" w:bidi="en-US"/>
        </w:rPr>
        <w:t>S</w:t>
      </w:r>
      <w:r w:rsidRPr="005863F7">
        <w:rPr>
          <w:lang w:val="en-GB" w:eastAsia="ja-JP" w:bidi="en-US"/>
        </w:rPr>
        <w:t>S.</w:t>
      </w:r>
    </w:p>
    <w:p w14:paraId="66D13B34" w14:textId="77777777" w:rsidR="005863F7" w:rsidRDefault="005863F7" w:rsidP="001E1CC6">
      <w:pPr>
        <w:widowControl/>
        <w:tabs>
          <w:tab w:val="clear" w:pos="360"/>
          <w:tab w:val="clear" w:pos="720"/>
          <w:tab w:val="clear" w:pos="1080"/>
          <w:tab w:val="clear" w:pos="1440"/>
        </w:tabs>
        <w:spacing w:line="240" w:lineRule="auto"/>
        <w:jc w:val="left"/>
        <w:rPr>
          <w:lang w:val="en-GB" w:eastAsia="ja-JP"/>
        </w:rPr>
      </w:pPr>
    </w:p>
    <w:p w14:paraId="66D13B35" w14:textId="77777777" w:rsidR="009A43D9" w:rsidRPr="00E312A9" w:rsidRDefault="009A43D9" w:rsidP="00E312A9">
      <w:pPr>
        <w:widowControl/>
        <w:tabs>
          <w:tab w:val="clear" w:pos="360"/>
          <w:tab w:val="clear" w:pos="720"/>
          <w:tab w:val="clear" w:pos="1080"/>
          <w:tab w:val="clear" w:pos="1440"/>
        </w:tabs>
        <w:spacing w:line="240" w:lineRule="auto"/>
        <w:ind w:left="360"/>
        <w:jc w:val="left"/>
        <w:rPr>
          <w:b/>
          <w:bCs/>
          <w:i/>
          <w:iCs/>
          <w:lang w:val="en-GB" w:eastAsia="ja-JP"/>
        </w:rPr>
      </w:pPr>
      <w:bookmarkStart w:id="28" w:name="_Toc276463180"/>
      <w:bookmarkStart w:id="29" w:name="_Toc367271950"/>
      <w:r w:rsidRPr="00E312A9">
        <w:rPr>
          <w:b/>
          <w:bCs/>
          <w:i/>
          <w:iCs/>
          <w:lang w:val="en-GB" w:eastAsia="ja-JP"/>
        </w:rPr>
        <w:t>Reference Point R4</w:t>
      </w:r>
      <w:bookmarkEnd w:id="28"/>
      <w:bookmarkEnd w:id="29"/>
    </w:p>
    <w:p w14:paraId="66D13B36" w14:textId="77777777" w:rsidR="009A43D9" w:rsidRDefault="009A43D9" w:rsidP="00E312A9">
      <w:pPr>
        <w:widowControl/>
        <w:tabs>
          <w:tab w:val="clear" w:pos="360"/>
          <w:tab w:val="clear" w:pos="720"/>
          <w:tab w:val="clear" w:pos="1080"/>
          <w:tab w:val="clear" w:pos="1440"/>
        </w:tabs>
        <w:spacing w:line="240" w:lineRule="auto"/>
        <w:ind w:left="360"/>
        <w:jc w:val="left"/>
        <w:rPr>
          <w:lang w:val="en-GB" w:eastAsia="ja-JP"/>
        </w:rPr>
      </w:pPr>
    </w:p>
    <w:p w14:paraId="66D13B37" w14:textId="38FC3AF7" w:rsidR="009A43D9" w:rsidRPr="009A43D9" w:rsidRDefault="009A43D9" w:rsidP="006E41F1">
      <w:pPr>
        <w:widowControl/>
        <w:tabs>
          <w:tab w:val="clear" w:pos="360"/>
          <w:tab w:val="clear" w:pos="720"/>
          <w:tab w:val="clear" w:pos="1080"/>
          <w:tab w:val="clear" w:pos="1440"/>
        </w:tabs>
        <w:spacing w:line="240" w:lineRule="auto"/>
        <w:ind w:left="360"/>
        <w:rPr>
          <w:lang w:val="en-GB" w:eastAsia="ja-JP"/>
        </w:rPr>
      </w:pPr>
      <w:r w:rsidRPr="009A43D9">
        <w:rPr>
          <w:lang w:val="en-GB" w:eastAsia="ja-JP"/>
        </w:rPr>
        <w:t xml:space="preserve">Reference Point R4 consists of the set of Control and Bearer Plane protocols originating/terminating in various functional entities of an ASN that coordinate </w:t>
      </w:r>
      <w:r w:rsidR="006E41F1">
        <w:rPr>
          <w:lang w:val="en-GB" w:eastAsia="ja-JP"/>
        </w:rPr>
        <w:t>S</w:t>
      </w:r>
      <w:r w:rsidRPr="009A43D9">
        <w:rPr>
          <w:lang w:val="en-GB" w:eastAsia="ja-JP"/>
        </w:rPr>
        <w:t>S mobility between ASNs and ASN-GWs. R4 is the only interoperable RP between similar or heterogeneous ASNs.</w:t>
      </w:r>
    </w:p>
    <w:p w14:paraId="66D13B38" w14:textId="77777777" w:rsidR="009A43D9" w:rsidRDefault="009A43D9" w:rsidP="00E312A9">
      <w:pPr>
        <w:widowControl/>
        <w:tabs>
          <w:tab w:val="clear" w:pos="360"/>
          <w:tab w:val="clear" w:pos="720"/>
          <w:tab w:val="clear" w:pos="1080"/>
          <w:tab w:val="clear" w:pos="1440"/>
        </w:tabs>
        <w:spacing w:line="240" w:lineRule="auto"/>
        <w:ind w:left="360"/>
        <w:rPr>
          <w:u w:val="single"/>
          <w:lang w:val="en-GB" w:eastAsia="ja-JP"/>
        </w:rPr>
      </w:pPr>
      <w:bookmarkStart w:id="30" w:name="_Toc276463181"/>
      <w:bookmarkStart w:id="31" w:name="_Toc367271951"/>
    </w:p>
    <w:p w14:paraId="66D13B39" w14:textId="77777777" w:rsidR="009A43D9" w:rsidRPr="00E312A9" w:rsidRDefault="009A43D9" w:rsidP="00E312A9">
      <w:pPr>
        <w:widowControl/>
        <w:tabs>
          <w:tab w:val="clear" w:pos="360"/>
          <w:tab w:val="clear" w:pos="720"/>
          <w:tab w:val="clear" w:pos="1080"/>
          <w:tab w:val="clear" w:pos="1440"/>
        </w:tabs>
        <w:spacing w:line="240" w:lineRule="auto"/>
        <w:ind w:left="360"/>
        <w:rPr>
          <w:b/>
          <w:bCs/>
          <w:i/>
          <w:iCs/>
          <w:lang w:val="en-GB" w:eastAsia="ja-JP"/>
        </w:rPr>
      </w:pPr>
      <w:r w:rsidRPr="00E312A9">
        <w:rPr>
          <w:b/>
          <w:bCs/>
          <w:i/>
          <w:iCs/>
          <w:lang w:val="en-GB" w:eastAsia="ja-JP"/>
        </w:rPr>
        <w:t>Reference Point R5</w:t>
      </w:r>
      <w:bookmarkEnd w:id="30"/>
      <w:bookmarkEnd w:id="31"/>
    </w:p>
    <w:p w14:paraId="66D13B3A" w14:textId="77777777" w:rsidR="009A43D9" w:rsidRDefault="009A43D9" w:rsidP="00E312A9">
      <w:pPr>
        <w:widowControl/>
        <w:tabs>
          <w:tab w:val="clear" w:pos="360"/>
          <w:tab w:val="clear" w:pos="720"/>
          <w:tab w:val="clear" w:pos="1080"/>
          <w:tab w:val="clear" w:pos="1440"/>
        </w:tabs>
        <w:spacing w:line="240" w:lineRule="auto"/>
        <w:ind w:left="360"/>
        <w:rPr>
          <w:lang w:val="en-GB" w:eastAsia="ja-JP"/>
        </w:rPr>
      </w:pPr>
    </w:p>
    <w:p w14:paraId="66D13B3B" w14:textId="57003266" w:rsidR="009A43D9" w:rsidRPr="009A43D9" w:rsidRDefault="009A43D9" w:rsidP="00E312A9">
      <w:pPr>
        <w:widowControl/>
        <w:tabs>
          <w:tab w:val="clear" w:pos="360"/>
          <w:tab w:val="clear" w:pos="720"/>
          <w:tab w:val="clear" w:pos="1080"/>
          <w:tab w:val="clear" w:pos="1440"/>
        </w:tabs>
        <w:spacing w:line="240" w:lineRule="auto"/>
        <w:ind w:left="360"/>
        <w:rPr>
          <w:lang w:val="en-GB" w:eastAsia="ja-JP"/>
        </w:rPr>
      </w:pPr>
      <w:r w:rsidRPr="009A43D9">
        <w:rPr>
          <w:lang w:val="en-GB" w:eastAsia="ja-JP"/>
        </w:rPr>
        <w:t>Reference Point R5 consists of the set of Control Plane and Bearer Plane protocols for internetworking between the CSN operated by the home NSP and that operated by a visited NSP.</w:t>
      </w:r>
      <w:r w:rsidR="00E04E06">
        <w:rPr>
          <w:lang w:val="en-GB" w:eastAsia="ja-JP"/>
        </w:rPr>
        <w:t xml:space="preserve"> This reference point will only exist between CSNs that have an insti</w:t>
      </w:r>
      <w:r w:rsidR="006E41F1">
        <w:rPr>
          <w:lang w:val="en-GB" w:eastAsia="ja-JP"/>
        </w:rPr>
        <w:t xml:space="preserve">tutional or business relationship which requires such internetworking. </w:t>
      </w:r>
    </w:p>
    <w:p w14:paraId="66D13B3C" w14:textId="77777777" w:rsidR="009A43D9" w:rsidRDefault="009A43D9" w:rsidP="00E312A9">
      <w:pPr>
        <w:widowControl/>
        <w:tabs>
          <w:tab w:val="clear" w:pos="360"/>
          <w:tab w:val="clear" w:pos="720"/>
          <w:tab w:val="clear" w:pos="1080"/>
          <w:tab w:val="clear" w:pos="1440"/>
        </w:tabs>
        <w:spacing w:line="240" w:lineRule="auto"/>
        <w:ind w:left="360"/>
        <w:rPr>
          <w:u w:val="single"/>
          <w:lang w:val="en-GB" w:eastAsia="ja-JP"/>
        </w:rPr>
      </w:pPr>
      <w:bookmarkStart w:id="32" w:name="_Toc276463188"/>
      <w:bookmarkStart w:id="33" w:name="_Toc367271957"/>
    </w:p>
    <w:p w14:paraId="66D13B3D" w14:textId="77777777" w:rsidR="009A43D9" w:rsidRPr="00E312A9" w:rsidRDefault="009A43D9" w:rsidP="00E312A9">
      <w:pPr>
        <w:widowControl/>
        <w:tabs>
          <w:tab w:val="clear" w:pos="360"/>
          <w:tab w:val="clear" w:pos="720"/>
          <w:tab w:val="clear" w:pos="1080"/>
          <w:tab w:val="clear" w:pos="1440"/>
        </w:tabs>
        <w:spacing w:line="240" w:lineRule="auto"/>
        <w:ind w:left="360"/>
        <w:rPr>
          <w:b/>
          <w:bCs/>
          <w:i/>
          <w:iCs/>
          <w:lang w:val="en-GB" w:eastAsia="ja-JP"/>
        </w:rPr>
      </w:pPr>
      <w:r w:rsidRPr="00E312A9">
        <w:rPr>
          <w:b/>
          <w:bCs/>
          <w:i/>
          <w:iCs/>
          <w:lang w:val="en-GB" w:eastAsia="ja-JP"/>
        </w:rPr>
        <w:t>Reference Point R6</w:t>
      </w:r>
      <w:bookmarkEnd w:id="32"/>
      <w:bookmarkEnd w:id="33"/>
    </w:p>
    <w:p w14:paraId="66D13B3E" w14:textId="77777777" w:rsidR="009A43D9" w:rsidRDefault="009A43D9" w:rsidP="00E312A9">
      <w:pPr>
        <w:widowControl/>
        <w:tabs>
          <w:tab w:val="clear" w:pos="360"/>
          <w:tab w:val="clear" w:pos="720"/>
          <w:tab w:val="clear" w:pos="1080"/>
          <w:tab w:val="clear" w:pos="1440"/>
        </w:tabs>
        <w:spacing w:line="240" w:lineRule="auto"/>
        <w:ind w:left="360"/>
        <w:rPr>
          <w:lang w:val="en-GB" w:eastAsia="ja-JP"/>
        </w:rPr>
      </w:pPr>
    </w:p>
    <w:p w14:paraId="66D13B3F" w14:textId="2D8F8790" w:rsidR="009A43D9" w:rsidRPr="009A43D9" w:rsidRDefault="009A43D9" w:rsidP="00F2362D">
      <w:pPr>
        <w:widowControl/>
        <w:tabs>
          <w:tab w:val="clear" w:pos="360"/>
          <w:tab w:val="clear" w:pos="720"/>
          <w:tab w:val="clear" w:pos="1080"/>
          <w:tab w:val="clear" w:pos="1440"/>
        </w:tabs>
        <w:spacing w:line="240" w:lineRule="auto"/>
        <w:ind w:left="360"/>
        <w:rPr>
          <w:lang w:val="en-GB" w:eastAsia="ja-JP"/>
        </w:rPr>
      </w:pPr>
      <w:r w:rsidRPr="009A43D9">
        <w:rPr>
          <w:lang w:val="en-GB" w:eastAsia="ja-JP"/>
        </w:rPr>
        <w:t xml:space="preserve">Reference point R6 consists of the set of Control and Bearer Plane protocols for communication between the BS and the ASN-GW. The Bearer Plane consists of intra-ASN data path between the BS and ASN-GW. The Control Plane includes protocols for data path establishment, modification, and release control in accordance with the MS mobility events. R6 also serves as conduit for exchange of MAC state information between neighbouring BSs except when protocols and primitives over R8 are </w:t>
      </w:r>
      <w:r w:rsidR="00F2362D">
        <w:rPr>
          <w:lang w:val="en-GB" w:eastAsia="ja-JP"/>
        </w:rPr>
        <w:t>used</w:t>
      </w:r>
      <w:r w:rsidRPr="009A43D9">
        <w:rPr>
          <w:lang w:val="en-GB" w:eastAsia="ja-JP"/>
        </w:rPr>
        <w:t xml:space="preserve">. The main protocol </w:t>
      </w:r>
      <w:r w:rsidR="00F2362D">
        <w:rPr>
          <w:lang w:val="en-GB" w:eastAsia="ja-JP"/>
        </w:rPr>
        <w:t xml:space="preserve">often </w:t>
      </w:r>
      <w:r w:rsidRPr="009A43D9">
        <w:rPr>
          <w:lang w:val="en-GB" w:eastAsia="ja-JP"/>
        </w:rPr>
        <w:t xml:space="preserve">used in this interface is an IP-in-IP tunnelling protocol, named GRE (Generic Encapsulation Protocol). </w:t>
      </w:r>
    </w:p>
    <w:p w14:paraId="66D13B40" w14:textId="77777777" w:rsidR="009A43D9" w:rsidRDefault="009A43D9" w:rsidP="00E312A9">
      <w:pPr>
        <w:widowControl/>
        <w:tabs>
          <w:tab w:val="clear" w:pos="360"/>
          <w:tab w:val="clear" w:pos="720"/>
          <w:tab w:val="clear" w:pos="1080"/>
          <w:tab w:val="clear" w:pos="1440"/>
        </w:tabs>
        <w:spacing w:line="240" w:lineRule="auto"/>
        <w:ind w:left="360"/>
        <w:rPr>
          <w:u w:val="single"/>
          <w:lang w:val="en-GB" w:eastAsia="ja-JP"/>
        </w:rPr>
      </w:pPr>
      <w:bookmarkStart w:id="34" w:name="_Toc276463190"/>
      <w:bookmarkStart w:id="35" w:name="_Toc367271958"/>
    </w:p>
    <w:p w14:paraId="66D13B41" w14:textId="77777777" w:rsidR="009A43D9" w:rsidRPr="00E312A9" w:rsidRDefault="009A43D9" w:rsidP="00E312A9">
      <w:pPr>
        <w:widowControl/>
        <w:tabs>
          <w:tab w:val="clear" w:pos="360"/>
          <w:tab w:val="clear" w:pos="720"/>
          <w:tab w:val="clear" w:pos="1080"/>
          <w:tab w:val="clear" w:pos="1440"/>
        </w:tabs>
        <w:spacing w:line="240" w:lineRule="auto"/>
        <w:ind w:left="360"/>
        <w:rPr>
          <w:b/>
          <w:bCs/>
          <w:i/>
          <w:iCs/>
          <w:lang w:val="en-GB" w:eastAsia="ja-JP"/>
        </w:rPr>
      </w:pPr>
      <w:r w:rsidRPr="00E312A9">
        <w:rPr>
          <w:b/>
          <w:bCs/>
          <w:i/>
          <w:iCs/>
          <w:lang w:val="en-GB" w:eastAsia="ja-JP"/>
        </w:rPr>
        <w:t xml:space="preserve">Reference Point </w:t>
      </w:r>
      <w:commentRangeStart w:id="36"/>
      <w:r w:rsidRPr="00E312A9">
        <w:rPr>
          <w:b/>
          <w:bCs/>
          <w:i/>
          <w:iCs/>
          <w:lang w:val="en-GB" w:eastAsia="ja-JP"/>
        </w:rPr>
        <w:t>R8</w:t>
      </w:r>
      <w:bookmarkEnd w:id="34"/>
      <w:bookmarkEnd w:id="35"/>
      <w:commentRangeEnd w:id="36"/>
      <w:r w:rsidR="00C8392E">
        <w:rPr>
          <w:rStyle w:val="CommentReference"/>
        </w:rPr>
        <w:commentReference w:id="36"/>
      </w:r>
    </w:p>
    <w:p w14:paraId="66D13B42" w14:textId="77777777" w:rsidR="009A43D9" w:rsidRDefault="009A43D9" w:rsidP="00E312A9">
      <w:pPr>
        <w:widowControl/>
        <w:tabs>
          <w:tab w:val="clear" w:pos="360"/>
          <w:tab w:val="clear" w:pos="720"/>
          <w:tab w:val="clear" w:pos="1080"/>
          <w:tab w:val="clear" w:pos="1440"/>
        </w:tabs>
        <w:spacing w:line="240" w:lineRule="auto"/>
        <w:ind w:left="360"/>
        <w:rPr>
          <w:lang w:val="en-GB" w:eastAsia="ja-JP"/>
        </w:rPr>
      </w:pPr>
    </w:p>
    <w:p w14:paraId="66D13B43" w14:textId="76506B83" w:rsidR="009A43D9" w:rsidRPr="009A43D9" w:rsidRDefault="009A43D9" w:rsidP="008716DB">
      <w:pPr>
        <w:widowControl/>
        <w:tabs>
          <w:tab w:val="clear" w:pos="360"/>
          <w:tab w:val="clear" w:pos="720"/>
          <w:tab w:val="clear" w:pos="1080"/>
          <w:tab w:val="clear" w:pos="1440"/>
        </w:tabs>
        <w:spacing w:line="240" w:lineRule="auto"/>
        <w:ind w:left="360"/>
        <w:rPr>
          <w:lang w:val="en-GB" w:eastAsia="ja-JP"/>
        </w:rPr>
      </w:pPr>
      <w:r w:rsidRPr="009A43D9">
        <w:rPr>
          <w:lang w:val="en-GB" w:eastAsia="ja-JP"/>
        </w:rPr>
        <w:t xml:space="preserve">Reference Point R8 specifies the information exchange between BS belonging to the same ASN, for resource management or load balancing purposes. </w:t>
      </w:r>
    </w:p>
    <w:p w14:paraId="66D13B44" w14:textId="77777777" w:rsidR="005863F7" w:rsidRDefault="005863F7" w:rsidP="001E1CC6">
      <w:pPr>
        <w:widowControl/>
        <w:tabs>
          <w:tab w:val="clear" w:pos="360"/>
          <w:tab w:val="clear" w:pos="720"/>
          <w:tab w:val="clear" w:pos="1080"/>
          <w:tab w:val="clear" w:pos="1440"/>
        </w:tabs>
        <w:spacing w:line="240" w:lineRule="auto"/>
        <w:jc w:val="left"/>
        <w:rPr>
          <w:lang w:val="en-GB" w:eastAsia="ja-JP"/>
        </w:rPr>
      </w:pPr>
    </w:p>
    <w:p w14:paraId="13C051D3" w14:textId="460B218A" w:rsidR="004B647E" w:rsidRPr="00931455" w:rsidRDefault="004B647E" w:rsidP="001E1CC6">
      <w:pPr>
        <w:widowControl/>
        <w:tabs>
          <w:tab w:val="clear" w:pos="360"/>
          <w:tab w:val="clear" w:pos="720"/>
          <w:tab w:val="clear" w:pos="1080"/>
          <w:tab w:val="clear" w:pos="1440"/>
        </w:tabs>
        <w:spacing w:line="240" w:lineRule="auto"/>
        <w:jc w:val="left"/>
        <w:rPr>
          <w:i/>
          <w:iCs/>
          <w:lang w:val="en-GB" w:eastAsia="ja-JP"/>
        </w:rPr>
      </w:pPr>
      <w:r w:rsidRPr="00931455">
        <w:rPr>
          <w:i/>
          <w:iCs/>
          <w:lang w:val="en-GB" w:eastAsia="ja-JP"/>
        </w:rPr>
        <w:t>Note: Reference Point 7 has been deleted by the IEEE</w:t>
      </w:r>
      <w:r>
        <w:rPr>
          <w:i/>
          <w:iCs/>
          <w:lang w:val="en-GB" w:eastAsia="ja-JP"/>
        </w:rPr>
        <w:t xml:space="preserve"> however remaining numbering has been maintained. </w:t>
      </w:r>
      <w:r w:rsidRPr="00931455">
        <w:rPr>
          <w:i/>
          <w:iCs/>
          <w:lang w:val="en-GB" w:eastAsia="ja-JP"/>
        </w:rPr>
        <w:t xml:space="preserve">. </w:t>
      </w:r>
    </w:p>
    <w:p w14:paraId="540FB563" w14:textId="77777777" w:rsidR="004B647E" w:rsidRDefault="004B647E" w:rsidP="001E1CC6">
      <w:pPr>
        <w:widowControl/>
        <w:tabs>
          <w:tab w:val="clear" w:pos="360"/>
          <w:tab w:val="clear" w:pos="720"/>
          <w:tab w:val="clear" w:pos="1080"/>
          <w:tab w:val="clear" w:pos="1440"/>
        </w:tabs>
        <w:spacing w:line="240" w:lineRule="auto"/>
        <w:jc w:val="left"/>
        <w:rPr>
          <w:lang w:val="en-GB" w:eastAsia="ja-JP"/>
        </w:rPr>
      </w:pPr>
    </w:p>
    <w:p w14:paraId="66D13B45" w14:textId="51C19EA8" w:rsidR="009A43D9" w:rsidRPr="009A43D9" w:rsidRDefault="009A43D9" w:rsidP="002D5ED8">
      <w:pPr>
        <w:widowControl/>
        <w:tabs>
          <w:tab w:val="clear" w:pos="360"/>
          <w:tab w:val="clear" w:pos="720"/>
          <w:tab w:val="clear" w:pos="1080"/>
          <w:tab w:val="clear" w:pos="1440"/>
        </w:tabs>
        <w:spacing w:line="240" w:lineRule="auto"/>
        <w:jc w:val="left"/>
        <w:rPr>
          <w:b/>
          <w:bCs/>
          <w:lang w:val="en-GB" w:eastAsia="ja-JP"/>
        </w:rPr>
      </w:pPr>
      <w:r>
        <w:rPr>
          <w:b/>
          <w:bCs/>
          <w:lang w:val="en-GB" w:eastAsia="ja-JP"/>
        </w:rPr>
        <w:t>2</w:t>
      </w:r>
      <w:r w:rsidRPr="009A43D9">
        <w:rPr>
          <w:b/>
          <w:bCs/>
          <w:lang w:val="en-GB" w:eastAsia="ja-JP"/>
        </w:rPr>
        <w:t>.2.1.</w:t>
      </w:r>
      <w:r w:rsidR="002D5ED8">
        <w:rPr>
          <w:b/>
          <w:bCs/>
          <w:lang w:val="en-GB" w:eastAsia="ja-JP"/>
        </w:rPr>
        <w:t>2</w:t>
      </w:r>
      <w:r w:rsidR="00405257">
        <w:rPr>
          <w:b/>
          <w:bCs/>
          <w:lang w:val="en-GB" w:eastAsia="ja-JP"/>
        </w:rPr>
        <w:tab/>
      </w:r>
      <w:r w:rsidRPr="009A43D9">
        <w:rPr>
          <w:b/>
          <w:bCs/>
          <w:lang w:val="en-GB" w:eastAsia="ja-JP"/>
        </w:rPr>
        <w:t>ASN Reference Network</w:t>
      </w:r>
    </w:p>
    <w:p w14:paraId="66D13B46" w14:textId="77777777" w:rsidR="009A43D9" w:rsidRDefault="009A43D9" w:rsidP="00E312A9">
      <w:pPr>
        <w:widowControl/>
        <w:tabs>
          <w:tab w:val="clear" w:pos="360"/>
          <w:tab w:val="clear" w:pos="720"/>
          <w:tab w:val="clear" w:pos="1080"/>
          <w:tab w:val="clear" w:pos="1440"/>
        </w:tabs>
        <w:spacing w:line="240" w:lineRule="auto"/>
        <w:rPr>
          <w:lang w:val="en-GB" w:eastAsia="ja-JP"/>
        </w:rPr>
      </w:pPr>
    </w:p>
    <w:p w14:paraId="66D13B47" w14:textId="76CC659F" w:rsidR="009A43D9" w:rsidRDefault="009A43D9" w:rsidP="002D5ED8">
      <w:pPr>
        <w:widowControl/>
        <w:tabs>
          <w:tab w:val="clear" w:pos="360"/>
          <w:tab w:val="clear" w:pos="720"/>
          <w:tab w:val="clear" w:pos="1080"/>
          <w:tab w:val="clear" w:pos="1440"/>
        </w:tabs>
        <w:spacing w:line="240" w:lineRule="auto"/>
        <w:rPr>
          <w:lang w:val="en-GB" w:eastAsia="ja-JP"/>
        </w:rPr>
      </w:pPr>
      <w:r>
        <w:rPr>
          <w:lang w:val="en-GB" w:eastAsia="ja-JP"/>
        </w:rPr>
        <w:t>2.2.1.</w:t>
      </w:r>
      <w:r w:rsidR="002D5ED8">
        <w:rPr>
          <w:lang w:val="en-GB" w:eastAsia="ja-JP"/>
        </w:rPr>
        <w:t>2</w:t>
      </w:r>
      <w:r>
        <w:rPr>
          <w:lang w:val="en-GB" w:eastAsia="ja-JP"/>
        </w:rPr>
        <w:t>.1</w:t>
      </w:r>
      <w:r>
        <w:rPr>
          <w:lang w:val="en-GB" w:eastAsia="ja-JP"/>
        </w:rPr>
        <w:tab/>
      </w:r>
      <w:r w:rsidRPr="009A43D9">
        <w:rPr>
          <w:lang w:val="en-GB" w:eastAsia="ja-JP"/>
        </w:rPr>
        <w:t xml:space="preserve">The ASN defines a logical boundary and represents a convenient way to describe </w:t>
      </w:r>
      <w:r w:rsidR="00364C0F">
        <w:rPr>
          <w:lang w:val="en-GB" w:eastAsia="ja-JP"/>
        </w:rPr>
        <w:t xml:space="preserve">an </w:t>
      </w:r>
      <w:r w:rsidRPr="009A43D9">
        <w:rPr>
          <w:lang w:val="en-GB" w:eastAsia="ja-JP"/>
        </w:rPr>
        <w:t xml:space="preserve">aggregation of functional entities and corresponding message flows associated with the access services. The ASN represents a boundary for functional interoperability with </w:t>
      </w:r>
      <w:proofErr w:type="spellStart"/>
      <w:r w:rsidRPr="009A43D9">
        <w:rPr>
          <w:lang w:val="en-GB" w:eastAsia="ja-JP"/>
        </w:rPr>
        <w:t>AeroMACS</w:t>
      </w:r>
      <w:proofErr w:type="spellEnd"/>
      <w:r w:rsidRPr="009A43D9">
        <w:rPr>
          <w:lang w:val="en-GB" w:eastAsia="ja-JP"/>
        </w:rPr>
        <w:t xml:space="preserve"> clients, </w:t>
      </w:r>
      <w:proofErr w:type="spellStart"/>
      <w:r w:rsidRPr="009A43D9">
        <w:rPr>
          <w:lang w:val="en-GB" w:eastAsia="ja-JP"/>
        </w:rPr>
        <w:t>AeroMACS</w:t>
      </w:r>
      <w:proofErr w:type="spellEnd"/>
      <w:r w:rsidRPr="009A43D9">
        <w:rPr>
          <w:lang w:val="en-GB" w:eastAsia="ja-JP"/>
        </w:rPr>
        <w:t xml:space="preserve"> connectivity service functions and aggregation of functions embodied by different vendors. Mapping of functional entities to logical entities within ASNs as depicted in the NRM is informational.</w:t>
      </w:r>
    </w:p>
    <w:p w14:paraId="66D13B48" w14:textId="77777777" w:rsidR="009A43D9" w:rsidRPr="009A43D9" w:rsidRDefault="009A43D9" w:rsidP="00E312A9">
      <w:pPr>
        <w:widowControl/>
        <w:tabs>
          <w:tab w:val="clear" w:pos="360"/>
          <w:tab w:val="clear" w:pos="720"/>
          <w:tab w:val="clear" w:pos="1080"/>
          <w:tab w:val="clear" w:pos="1440"/>
        </w:tabs>
        <w:spacing w:line="240" w:lineRule="auto"/>
        <w:rPr>
          <w:lang w:val="en-GB" w:eastAsia="ja-JP"/>
        </w:rPr>
      </w:pPr>
    </w:p>
    <w:p w14:paraId="66D13B49" w14:textId="279FC392" w:rsidR="009A43D9" w:rsidRDefault="009A43D9" w:rsidP="006E41F1">
      <w:pPr>
        <w:widowControl/>
        <w:tabs>
          <w:tab w:val="clear" w:pos="360"/>
          <w:tab w:val="clear" w:pos="720"/>
          <w:tab w:val="clear" w:pos="1080"/>
          <w:tab w:val="clear" w:pos="1440"/>
        </w:tabs>
        <w:spacing w:line="240" w:lineRule="auto"/>
        <w:rPr>
          <w:lang w:val="en-GB" w:eastAsia="ja-JP"/>
        </w:rPr>
      </w:pPr>
      <w:r>
        <w:rPr>
          <w:lang w:val="en-GB" w:eastAsia="ja-JP"/>
        </w:rPr>
        <w:t>2.2.1.</w:t>
      </w:r>
      <w:r w:rsidR="002D5ED8">
        <w:rPr>
          <w:lang w:val="en-GB" w:eastAsia="ja-JP"/>
        </w:rPr>
        <w:t>2</w:t>
      </w:r>
      <w:r>
        <w:rPr>
          <w:lang w:val="en-GB" w:eastAsia="ja-JP"/>
        </w:rPr>
        <w:t>.2</w:t>
      </w:r>
      <w:r>
        <w:rPr>
          <w:lang w:val="en-GB" w:eastAsia="ja-JP"/>
        </w:rPr>
        <w:tab/>
      </w:r>
      <w:r w:rsidRPr="009A43D9">
        <w:rPr>
          <w:lang w:val="en-GB" w:eastAsia="ja-JP"/>
        </w:rPr>
        <w:t xml:space="preserve">The ASN reference model is illustrated in Figure 2. An ASN shares R1 reference point (RP) with an </w:t>
      </w:r>
      <w:r w:rsidR="006E41F1">
        <w:rPr>
          <w:lang w:val="en-GB" w:eastAsia="ja-JP"/>
        </w:rPr>
        <w:t>S</w:t>
      </w:r>
      <w:r w:rsidRPr="009A43D9">
        <w:rPr>
          <w:lang w:val="en-GB" w:eastAsia="ja-JP"/>
        </w:rPr>
        <w:t>S, R3 RP with a CSN and R4 RP with another ASN. The ASN consists of at least one instance of a Base Station (BS) and at least one instance of an ASN Gateway (ASN-GW). A BS is logically connected to one or more ASN Gateways. The R4 reference point is the only RP for Control and Bearer Planes for interoperability between similar or heterogeneous ASNs. Interoperability between any type of ASN is feasible with the specified protocols and primitives exposed across R1, R3 and R4 Reference Points.</w:t>
      </w:r>
    </w:p>
    <w:p w14:paraId="66D13B4A" w14:textId="77777777" w:rsidR="009A43D9" w:rsidRPr="009A43D9" w:rsidRDefault="009A43D9" w:rsidP="00E312A9">
      <w:pPr>
        <w:widowControl/>
        <w:tabs>
          <w:tab w:val="clear" w:pos="360"/>
          <w:tab w:val="clear" w:pos="720"/>
          <w:tab w:val="clear" w:pos="1080"/>
          <w:tab w:val="clear" w:pos="1440"/>
        </w:tabs>
        <w:spacing w:line="240" w:lineRule="auto"/>
        <w:rPr>
          <w:lang w:val="en-GB" w:eastAsia="ja-JP"/>
        </w:rPr>
      </w:pPr>
    </w:p>
    <w:p w14:paraId="66D13B4B" w14:textId="5007EEFA" w:rsidR="009A43D9" w:rsidRDefault="009A43D9" w:rsidP="004B647E">
      <w:pPr>
        <w:widowControl/>
        <w:tabs>
          <w:tab w:val="clear" w:pos="360"/>
          <w:tab w:val="clear" w:pos="720"/>
          <w:tab w:val="clear" w:pos="1080"/>
          <w:tab w:val="clear" w:pos="1440"/>
        </w:tabs>
        <w:spacing w:line="240" w:lineRule="auto"/>
        <w:rPr>
          <w:lang w:val="en-GB" w:eastAsia="ja-JP"/>
        </w:rPr>
      </w:pPr>
      <w:r>
        <w:rPr>
          <w:lang w:val="en-GB" w:eastAsia="ja-JP"/>
        </w:rPr>
        <w:t>2.2.1.</w:t>
      </w:r>
      <w:r w:rsidR="002D5ED8">
        <w:rPr>
          <w:lang w:val="en-GB" w:eastAsia="ja-JP"/>
        </w:rPr>
        <w:t>2</w:t>
      </w:r>
      <w:r>
        <w:rPr>
          <w:lang w:val="en-GB" w:eastAsia="ja-JP"/>
        </w:rPr>
        <w:t>.3</w:t>
      </w:r>
      <w:r>
        <w:rPr>
          <w:lang w:val="en-GB" w:eastAsia="ja-JP"/>
        </w:rPr>
        <w:tab/>
      </w:r>
      <w:r w:rsidRPr="009A43D9">
        <w:rPr>
          <w:lang w:val="en-GB" w:eastAsia="ja-JP"/>
        </w:rPr>
        <w:t xml:space="preserve">When ASN is composed of </w:t>
      </w:r>
      <w:r w:rsidRPr="009A43D9">
        <w:rPr>
          <w:iCs/>
          <w:lang w:val="en-GB" w:eastAsia="ja-JP"/>
        </w:rPr>
        <w:t xml:space="preserve">n </w:t>
      </w:r>
      <w:r w:rsidRPr="009A43D9">
        <w:rPr>
          <w:lang w:val="en-GB" w:eastAsia="ja-JP"/>
        </w:rPr>
        <w:t xml:space="preserve">ASN-GWs (where </w:t>
      </w:r>
      <w:r w:rsidRPr="009A43D9">
        <w:rPr>
          <w:iCs/>
          <w:lang w:val="en-GB" w:eastAsia="ja-JP"/>
        </w:rPr>
        <w:t xml:space="preserve">n </w:t>
      </w:r>
      <w:r w:rsidRPr="009A43D9">
        <w:rPr>
          <w:lang w:val="en-GB" w:eastAsia="ja-JP"/>
        </w:rPr>
        <w:t xml:space="preserve">&gt; 1), Intra ASN mobility </w:t>
      </w:r>
      <w:r w:rsidR="00B26A1B">
        <w:rPr>
          <w:lang w:val="en-GB" w:eastAsia="ja-JP"/>
        </w:rPr>
        <w:t xml:space="preserve">may </w:t>
      </w:r>
      <w:r w:rsidRPr="009A43D9">
        <w:rPr>
          <w:lang w:val="en-GB" w:eastAsia="ja-JP"/>
        </w:rPr>
        <w:t xml:space="preserve">involve R4 </w:t>
      </w:r>
      <w:r w:rsidR="004B647E">
        <w:rPr>
          <w:lang w:val="en-GB" w:eastAsia="ja-JP"/>
        </w:rPr>
        <w:t>C</w:t>
      </w:r>
      <w:r w:rsidRPr="009A43D9">
        <w:rPr>
          <w:lang w:val="en-GB" w:eastAsia="ja-JP"/>
        </w:rPr>
        <w:t xml:space="preserve">ontrol messages and Bearer Plane establishment. </w:t>
      </w:r>
    </w:p>
    <w:p w14:paraId="66D13B4C" w14:textId="77777777" w:rsidR="009A43D9" w:rsidRPr="009A43D9" w:rsidRDefault="009A43D9" w:rsidP="00E312A9">
      <w:pPr>
        <w:widowControl/>
        <w:tabs>
          <w:tab w:val="clear" w:pos="360"/>
          <w:tab w:val="clear" w:pos="720"/>
          <w:tab w:val="clear" w:pos="1080"/>
          <w:tab w:val="clear" w:pos="1440"/>
        </w:tabs>
        <w:spacing w:line="240" w:lineRule="auto"/>
        <w:rPr>
          <w:lang w:val="en-GB" w:eastAsia="ja-JP"/>
        </w:rPr>
      </w:pPr>
    </w:p>
    <w:p w14:paraId="66D13B4D" w14:textId="28A18F80" w:rsidR="009A43D9" w:rsidRPr="009A43D9" w:rsidRDefault="009A43D9" w:rsidP="002D5ED8">
      <w:pPr>
        <w:widowControl/>
        <w:tabs>
          <w:tab w:val="clear" w:pos="360"/>
          <w:tab w:val="clear" w:pos="720"/>
          <w:tab w:val="clear" w:pos="1080"/>
          <w:tab w:val="clear" w:pos="1440"/>
        </w:tabs>
        <w:spacing w:line="240" w:lineRule="auto"/>
        <w:rPr>
          <w:lang w:val="en-GB" w:eastAsia="ja-JP"/>
        </w:rPr>
      </w:pPr>
      <w:r>
        <w:rPr>
          <w:lang w:val="en-GB" w:eastAsia="ja-JP"/>
        </w:rPr>
        <w:lastRenderedPageBreak/>
        <w:t>2.2.1.</w:t>
      </w:r>
      <w:r w:rsidR="002D5ED8">
        <w:rPr>
          <w:lang w:val="en-GB" w:eastAsia="ja-JP"/>
        </w:rPr>
        <w:t>2</w:t>
      </w:r>
      <w:r>
        <w:rPr>
          <w:lang w:val="en-GB" w:eastAsia="ja-JP"/>
        </w:rPr>
        <w:t>.4</w:t>
      </w:r>
      <w:r>
        <w:rPr>
          <w:lang w:val="en-GB" w:eastAsia="ja-JP"/>
        </w:rPr>
        <w:tab/>
      </w:r>
      <w:r w:rsidRPr="009A43D9">
        <w:rPr>
          <w:lang w:val="en-GB" w:eastAsia="ja-JP"/>
        </w:rPr>
        <w:t>For all applicable protocols and procedures, the Intra-ASN reference point R4 needs to be fully compatible with the Inter-ASN equivalent.</w:t>
      </w:r>
    </w:p>
    <w:p w14:paraId="66D13B4E" w14:textId="77777777" w:rsidR="009A43D9" w:rsidRDefault="009A43D9" w:rsidP="00E312A9">
      <w:pPr>
        <w:widowControl/>
        <w:tabs>
          <w:tab w:val="clear" w:pos="360"/>
          <w:tab w:val="clear" w:pos="720"/>
          <w:tab w:val="clear" w:pos="1080"/>
          <w:tab w:val="clear" w:pos="1440"/>
        </w:tabs>
        <w:spacing w:line="240" w:lineRule="auto"/>
        <w:rPr>
          <w:lang w:val="en-GB" w:eastAsia="ja-JP"/>
        </w:rPr>
      </w:pPr>
    </w:p>
    <w:p w14:paraId="66D13B4F" w14:textId="528CAA2C" w:rsidR="009A43D9" w:rsidRDefault="005C608A" w:rsidP="00E312A9">
      <w:pPr>
        <w:widowControl/>
        <w:tabs>
          <w:tab w:val="clear" w:pos="360"/>
          <w:tab w:val="clear" w:pos="720"/>
          <w:tab w:val="clear" w:pos="1080"/>
          <w:tab w:val="clear" w:pos="1440"/>
        </w:tabs>
        <w:spacing w:line="240" w:lineRule="auto"/>
        <w:rPr>
          <w:lang w:val="en-GB" w:eastAsia="ja-JP"/>
        </w:rPr>
      </w:pPr>
      <w:r>
        <w:rPr>
          <w:noProof/>
          <w:lang w:val="en-GB"/>
        </w:rPr>
        <w:drawing>
          <wp:inline distT="0" distB="0" distL="0" distR="0" wp14:anchorId="5C064453" wp14:editId="2CA2F18B">
            <wp:extent cx="5540768" cy="3502412"/>
            <wp:effectExtent l="0" t="0" r="3175" b="3175"/>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539456" cy="3501583"/>
                    </a:xfrm>
                    <a:prstGeom prst="rect">
                      <a:avLst/>
                    </a:prstGeom>
                    <a:noFill/>
                  </pic:spPr>
                </pic:pic>
              </a:graphicData>
            </a:graphic>
          </wp:inline>
        </w:drawing>
      </w:r>
    </w:p>
    <w:p w14:paraId="02191DBE" w14:textId="77777777" w:rsidR="005C608A" w:rsidRDefault="005C608A" w:rsidP="00E312A9">
      <w:pPr>
        <w:widowControl/>
        <w:tabs>
          <w:tab w:val="clear" w:pos="360"/>
          <w:tab w:val="clear" w:pos="720"/>
          <w:tab w:val="clear" w:pos="1080"/>
          <w:tab w:val="clear" w:pos="1440"/>
        </w:tabs>
        <w:spacing w:line="240" w:lineRule="auto"/>
        <w:jc w:val="center"/>
        <w:rPr>
          <w:i/>
          <w:iCs/>
          <w:lang w:val="en-GB" w:eastAsia="ja-JP"/>
        </w:rPr>
      </w:pPr>
    </w:p>
    <w:p w14:paraId="66D13B52" w14:textId="77777777" w:rsidR="009A43D9" w:rsidRDefault="009A43D9" w:rsidP="00E312A9">
      <w:pPr>
        <w:widowControl/>
        <w:tabs>
          <w:tab w:val="clear" w:pos="360"/>
          <w:tab w:val="clear" w:pos="720"/>
          <w:tab w:val="clear" w:pos="1080"/>
          <w:tab w:val="clear" w:pos="1440"/>
        </w:tabs>
        <w:spacing w:line="240" w:lineRule="auto"/>
        <w:jc w:val="center"/>
        <w:rPr>
          <w:i/>
          <w:iCs/>
          <w:lang w:val="en-GB" w:eastAsia="ja-JP"/>
        </w:rPr>
      </w:pPr>
      <w:r w:rsidRPr="009A43D9">
        <w:rPr>
          <w:i/>
          <w:iCs/>
          <w:lang w:val="en-GB" w:eastAsia="ja-JP"/>
        </w:rPr>
        <w:t xml:space="preserve">Figure </w:t>
      </w:r>
      <w:r w:rsidRPr="009A43D9">
        <w:rPr>
          <w:rFonts w:hint="eastAsia"/>
          <w:i/>
          <w:iCs/>
          <w:lang w:val="en-GB" w:eastAsia="ja-JP"/>
        </w:rPr>
        <w:t>2</w:t>
      </w:r>
      <w:r w:rsidRPr="009A43D9">
        <w:rPr>
          <w:i/>
          <w:iCs/>
          <w:lang w:val="en-GB" w:eastAsia="ja-JP"/>
        </w:rPr>
        <w:t xml:space="preserve">: Detailed </w:t>
      </w:r>
      <w:proofErr w:type="spellStart"/>
      <w:r w:rsidRPr="009A43D9">
        <w:rPr>
          <w:i/>
          <w:iCs/>
          <w:lang w:val="en-GB" w:eastAsia="ja-JP"/>
        </w:rPr>
        <w:t>AeroMACS</w:t>
      </w:r>
      <w:proofErr w:type="spellEnd"/>
      <w:r w:rsidRPr="009A43D9">
        <w:rPr>
          <w:i/>
          <w:iCs/>
          <w:lang w:val="en-GB" w:eastAsia="ja-JP"/>
        </w:rPr>
        <w:t xml:space="preserve"> ASN Reference Model</w:t>
      </w:r>
    </w:p>
    <w:p w14:paraId="66D13B53" w14:textId="77777777" w:rsidR="009A43D9" w:rsidRDefault="009A43D9" w:rsidP="00E312A9">
      <w:pPr>
        <w:widowControl/>
        <w:tabs>
          <w:tab w:val="clear" w:pos="360"/>
          <w:tab w:val="clear" w:pos="720"/>
          <w:tab w:val="clear" w:pos="1080"/>
          <w:tab w:val="clear" w:pos="1440"/>
        </w:tabs>
        <w:spacing w:line="240" w:lineRule="auto"/>
        <w:jc w:val="center"/>
        <w:rPr>
          <w:i/>
          <w:iCs/>
          <w:lang w:val="en-GB" w:eastAsia="ja-JP"/>
        </w:rPr>
      </w:pPr>
    </w:p>
    <w:p w14:paraId="66D13B56" w14:textId="145C15A9" w:rsidR="009C55C9" w:rsidRPr="00E312A9" w:rsidRDefault="00EE79A9" w:rsidP="006E41F1">
      <w:pPr>
        <w:widowControl/>
        <w:tabs>
          <w:tab w:val="clear" w:pos="360"/>
          <w:tab w:val="clear" w:pos="720"/>
          <w:tab w:val="clear" w:pos="1080"/>
          <w:tab w:val="clear" w:pos="1440"/>
        </w:tabs>
        <w:spacing w:line="240" w:lineRule="auto"/>
        <w:rPr>
          <w:b/>
          <w:bCs/>
          <w:lang w:val="en-GB" w:eastAsia="ja-JP"/>
        </w:rPr>
      </w:pPr>
      <w:r w:rsidRPr="00E312A9">
        <w:rPr>
          <w:b/>
          <w:bCs/>
          <w:lang w:val="en-GB" w:eastAsia="ja-JP"/>
        </w:rPr>
        <w:t>2.2.1.</w:t>
      </w:r>
      <w:r w:rsidR="002D5ED8">
        <w:rPr>
          <w:b/>
          <w:bCs/>
          <w:lang w:val="en-GB" w:eastAsia="ja-JP"/>
        </w:rPr>
        <w:t>2</w:t>
      </w:r>
      <w:r w:rsidRPr="00E312A9">
        <w:rPr>
          <w:b/>
          <w:bCs/>
          <w:lang w:val="en-GB" w:eastAsia="ja-JP"/>
        </w:rPr>
        <w:t>.5</w:t>
      </w:r>
      <w:r w:rsidRPr="00E312A9">
        <w:rPr>
          <w:b/>
          <w:bCs/>
          <w:lang w:val="en-GB" w:eastAsia="ja-JP"/>
        </w:rPr>
        <w:tab/>
      </w:r>
      <w:r w:rsidR="006E41F1">
        <w:rPr>
          <w:b/>
          <w:bCs/>
          <w:lang w:val="en-GB" w:eastAsia="ja-JP"/>
        </w:rPr>
        <w:t>S</w:t>
      </w:r>
      <w:r w:rsidR="009C55C9" w:rsidRPr="00E312A9">
        <w:rPr>
          <w:b/>
          <w:bCs/>
          <w:lang w:val="en-GB" w:eastAsia="ja-JP"/>
        </w:rPr>
        <w:t>S and BS Definition</w:t>
      </w:r>
    </w:p>
    <w:p w14:paraId="66D13B57" w14:textId="77777777" w:rsidR="009C55C9" w:rsidRDefault="009C55C9" w:rsidP="009C55C9">
      <w:pPr>
        <w:widowControl/>
        <w:tabs>
          <w:tab w:val="clear" w:pos="360"/>
          <w:tab w:val="clear" w:pos="720"/>
          <w:tab w:val="clear" w:pos="1080"/>
          <w:tab w:val="clear" w:pos="1440"/>
        </w:tabs>
        <w:spacing w:line="240" w:lineRule="auto"/>
        <w:rPr>
          <w:lang w:val="en-GB" w:eastAsia="ja-JP"/>
        </w:rPr>
      </w:pPr>
    </w:p>
    <w:p w14:paraId="66D13B58" w14:textId="5B67D44C" w:rsidR="009C55C9" w:rsidRPr="009C55C9" w:rsidRDefault="009C55C9" w:rsidP="009C55C9">
      <w:pPr>
        <w:widowControl/>
        <w:tabs>
          <w:tab w:val="clear" w:pos="360"/>
          <w:tab w:val="clear" w:pos="720"/>
          <w:tab w:val="clear" w:pos="1080"/>
          <w:tab w:val="clear" w:pos="1440"/>
        </w:tabs>
        <w:spacing w:line="240" w:lineRule="auto"/>
        <w:rPr>
          <w:lang w:val="en-GB" w:eastAsia="ja-JP"/>
        </w:rPr>
      </w:pPr>
      <w:r w:rsidRPr="009C55C9">
        <w:rPr>
          <w:lang w:val="en-GB" w:eastAsia="ja-JP"/>
        </w:rPr>
        <w:t xml:space="preserve">The </w:t>
      </w:r>
      <w:r w:rsidR="00B26A1B">
        <w:rPr>
          <w:lang w:val="en-GB" w:eastAsia="ja-JP"/>
        </w:rPr>
        <w:t>S</w:t>
      </w:r>
      <w:r w:rsidRPr="009C55C9">
        <w:rPr>
          <w:lang w:val="en-GB" w:eastAsia="ja-JP"/>
        </w:rPr>
        <w:t xml:space="preserve">S and BS are specific </w:t>
      </w:r>
      <w:proofErr w:type="spellStart"/>
      <w:r w:rsidRPr="009C55C9">
        <w:rPr>
          <w:lang w:val="en-GB" w:eastAsia="ja-JP"/>
        </w:rPr>
        <w:t>AeroMACS</w:t>
      </w:r>
      <w:proofErr w:type="spellEnd"/>
      <w:r w:rsidRPr="009C55C9">
        <w:rPr>
          <w:lang w:val="en-GB" w:eastAsia="ja-JP"/>
        </w:rPr>
        <w:t xml:space="preserve"> entities that manage the user and control planes of the physical and medium access layers of the subscriber node and the access network, respectively. Their functions are fully described by IEEE 802.16-2009 standard.</w:t>
      </w:r>
    </w:p>
    <w:p w14:paraId="66D13B59" w14:textId="77777777" w:rsidR="009C55C9" w:rsidRDefault="009C55C9" w:rsidP="009C55C9">
      <w:pPr>
        <w:widowControl/>
        <w:tabs>
          <w:tab w:val="clear" w:pos="360"/>
          <w:tab w:val="clear" w:pos="720"/>
          <w:tab w:val="clear" w:pos="1080"/>
          <w:tab w:val="clear" w:pos="1440"/>
        </w:tabs>
        <w:spacing w:line="240" w:lineRule="auto"/>
        <w:rPr>
          <w:lang w:val="en-GB" w:eastAsia="ja-JP"/>
        </w:rPr>
      </w:pPr>
    </w:p>
    <w:p w14:paraId="66D13B5A" w14:textId="77777777" w:rsidR="009C55C9" w:rsidRPr="009C55C9" w:rsidRDefault="009C55C9" w:rsidP="009C55C9">
      <w:pPr>
        <w:widowControl/>
        <w:tabs>
          <w:tab w:val="clear" w:pos="360"/>
          <w:tab w:val="clear" w:pos="720"/>
          <w:tab w:val="clear" w:pos="1080"/>
          <w:tab w:val="clear" w:pos="1440"/>
        </w:tabs>
        <w:spacing w:line="240" w:lineRule="auto"/>
        <w:rPr>
          <w:lang w:val="en-GB" w:eastAsia="ja-JP"/>
        </w:rPr>
      </w:pPr>
      <w:r w:rsidRPr="009C55C9">
        <w:rPr>
          <w:lang w:val="en-GB" w:eastAsia="ja-JP"/>
        </w:rPr>
        <w:t xml:space="preserve">The </w:t>
      </w:r>
      <w:proofErr w:type="spellStart"/>
      <w:r w:rsidRPr="009C55C9">
        <w:rPr>
          <w:lang w:val="en-GB" w:eastAsia="ja-JP"/>
        </w:rPr>
        <w:t>AeroMACS</w:t>
      </w:r>
      <w:proofErr w:type="spellEnd"/>
      <w:r w:rsidRPr="009C55C9">
        <w:rPr>
          <w:lang w:val="en-GB" w:eastAsia="ja-JP"/>
        </w:rPr>
        <w:t xml:space="preserve"> Base Station (BS) is a logical entity that embodies a full instance of the MAC and PHY in compliance with the </w:t>
      </w:r>
      <w:proofErr w:type="spellStart"/>
      <w:r w:rsidRPr="009C55C9">
        <w:rPr>
          <w:lang w:val="en-GB" w:eastAsia="ja-JP"/>
        </w:rPr>
        <w:t>AeroMACS</w:t>
      </w:r>
      <w:proofErr w:type="spellEnd"/>
      <w:r w:rsidRPr="009C55C9">
        <w:rPr>
          <w:lang w:val="en-GB" w:eastAsia="ja-JP"/>
        </w:rPr>
        <w:t xml:space="preserve"> Specifications.</w:t>
      </w:r>
    </w:p>
    <w:p w14:paraId="66D13B5B" w14:textId="77777777" w:rsidR="00EE79A9" w:rsidRDefault="00EE79A9" w:rsidP="009C55C9">
      <w:pPr>
        <w:widowControl/>
        <w:tabs>
          <w:tab w:val="clear" w:pos="360"/>
          <w:tab w:val="clear" w:pos="720"/>
          <w:tab w:val="clear" w:pos="1080"/>
          <w:tab w:val="clear" w:pos="1440"/>
        </w:tabs>
        <w:spacing w:line="240" w:lineRule="auto"/>
        <w:rPr>
          <w:lang w:val="en-GB" w:eastAsia="ja-JP"/>
        </w:rPr>
      </w:pPr>
    </w:p>
    <w:p w14:paraId="66D13B5D" w14:textId="77777777" w:rsidR="00EE79A9" w:rsidRDefault="00EE79A9" w:rsidP="009C55C9">
      <w:pPr>
        <w:widowControl/>
        <w:tabs>
          <w:tab w:val="clear" w:pos="360"/>
          <w:tab w:val="clear" w:pos="720"/>
          <w:tab w:val="clear" w:pos="1080"/>
          <w:tab w:val="clear" w:pos="1440"/>
        </w:tabs>
        <w:spacing w:line="240" w:lineRule="auto"/>
        <w:rPr>
          <w:lang w:val="en-GB" w:eastAsia="ja-JP"/>
        </w:rPr>
      </w:pPr>
    </w:p>
    <w:p w14:paraId="66D13B5E" w14:textId="2BB7B8CE" w:rsidR="009C55C9" w:rsidRPr="009C55C9" w:rsidRDefault="00EE79A9" w:rsidP="002D5ED8">
      <w:pPr>
        <w:widowControl/>
        <w:tabs>
          <w:tab w:val="clear" w:pos="360"/>
          <w:tab w:val="clear" w:pos="720"/>
          <w:tab w:val="clear" w:pos="1080"/>
          <w:tab w:val="clear" w:pos="1440"/>
        </w:tabs>
        <w:spacing w:line="240" w:lineRule="auto"/>
        <w:rPr>
          <w:lang w:val="en-GB" w:eastAsia="ja-JP"/>
        </w:rPr>
      </w:pPr>
      <w:r>
        <w:rPr>
          <w:lang w:val="en-GB" w:eastAsia="ja-JP"/>
        </w:rPr>
        <w:t>2.2.1.</w:t>
      </w:r>
      <w:r w:rsidR="002D5ED8">
        <w:rPr>
          <w:lang w:val="en-GB" w:eastAsia="ja-JP"/>
        </w:rPr>
        <w:t>2</w:t>
      </w:r>
      <w:r>
        <w:rPr>
          <w:lang w:val="en-GB" w:eastAsia="ja-JP"/>
        </w:rPr>
        <w:t>.6</w:t>
      </w:r>
      <w:r>
        <w:rPr>
          <w:lang w:val="en-GB" w:eastAsia="ja-JP"/>
        </w:rPr>
        <w:tab/>
      </w:r>
      <w:r w:rsidR="009C55C9" w:rsidRPr="009C55C9">
        <w:rPr>
          <w:lang w:val="en-GB" w:eastAsia="ja-JP"/>
        </w:rPr>
        <w:t xml:space="preserve">A BS instance represents one sector with one frequency assignment. It incorporates scheduler functions for uplink and downlink resources, which will be left for vendor implementation and are outside the scope of this document. </w:t>
      </w:r>
    </w:p>
    <w:p w14:paraId="66D13B5F" w14:textId="77777777" w:rsidR="00EE79A9" w:rsidRDefault="00EE79A9" w:rsidP="009C55C9">
      <w:pPr>
        <w:widowControl/>
        <w:tabs>
          <w:tab w:val="clear" w:pos="360"/>
          <w:tab w:val="clear" w:pos="720"/>
          <w:tab w:val="clear" w:pos="1080"/>
          <w:tab w:val="clear" w:pos="1440"/>
        </w:tabs>
        <w:spacing w:line="240" w:lineRule="auto"/>
        <w:rPr>
          <w:lang w:val="en-GB" w:eastAsia="ja-JP"/>
        </w:rPr>
      </w:pPr>
    </w:p>
    <w:p w14:paraId="66D13B61" w14:textId="77777777" w:rsidR="00D54200" w:rsidRDefault="00D54200" w:rsidP="009C55C9">
      <w:pPr>
        <w:widowControl/>
        <w:tabs>
          <w:tab w:val="clear" w:pos="360"/>
          <w:tab w:val="clear" w:pos="720"/>
          <w:tab w:val="clear" w:pos="1080"/>
          <w:tab w:val="clear" w:pos="1440"/>
        </w:tabs>
        <w:spacing w:line="240" w:lineRule="auto"/>
        <w:rPr>
          <w:lang w:val="en-GB" w:eastAsia="ja-JP"/>
        </w:rPr>
      </w:pPr>
    </w:p>
    <w:p w14:paraId="0E84010B" w14:textId="77777777" w:rsidR="00E30FCD" w:rsidRDefault="00E30FCD" w:rsidP="009C55C9">
      <w:pPr>
        <w:widowControl/>
        <w:tabs>
          <w:tab w:val="clear" w:pos="360"/>
          <w:tab w:val="clear" w:pos="720"/>
          <w:tab w:val="clear" w:pos="1080"/>
          <w:tab w:val="clear" w:pos="1440"/>
        </w:tabs>
        <w:spacing w:line="240" w:lineRule="auto"/>
        <w:rPr>
          <w:lang w:val="en-GB" w:eastAsia="ja-JP"/>
        </w:rPr>
      </w:pPr>
    </w:p>
    <w:p w14:paraId="7928C741" w14:textId="77777777" w:rsidR="00E30FCD" w:rsidRDefault="00E30FCD" w:rsidP="009C55C9">
      <w:pPr>
        <w:widowControl/>
        <w:tabs>
          <w:tab w:val="clear" w:pos="360"/>
          <w:tab w:val="clear" w:pos="720"/>
          <w:tab w:val="clear" w:pos="1080"/>
          <w:tab w:val="clear" w:pos="1440"/>
        </w:tabs>
        <w:spacing w:line="240" w:lineRule="auto"/>
        <w:rPr>
          <w:lang w:val="en-GB" w:eastAsia="ja-JP"/>
        </w:rPr>
      </w:pPr>
    </w:p>
    <w:p w14:paraId="1896B700" w14:textId="77777777" w:rsidR="005C608A" w:rsidRDefault="005C608A" w:rsidP="009C55C9">
      <w:pPr>
        <w:widowControl/>
        <w:tabs>
          <w:tab w:val="clear" w:pos="360"/>
          <w:tab w:val="clear" w:pos="720"/>
          <w:tab w:val="clear" w:pos="1080"/>
          <w:tab w:val="clear" w:pos="1440"/>
        </w:tabs>
        <w:spacing w:line="240" w:lineRule="auto"/>
        <w:rPr>
          <w:lang w:val="en-GB" w:eastAsia="ja-JP"/>
        </w:rPr>
      </w:pPr>
    </w:p>
    <w:p w14:paraId="68F73E96" w14:textId="77777777" w:rsidR="005C608A" w:rsidRDefault="005C608A" w:rsidP="009C55C9">
      <w:pPr>
        <w:widowControl/>
        <w:tabs>
          <w:tab w:val="clear" w:pos="360"/>
          <w:tab w:val="clear" w:pos="720"/>
          <w:tab w:val="clear" w:pos="1080"/>
          <w:tab w:val="clear" w:pos="1440"/>
        </w:tabs>
        <w:spacing w:line="240" w:lineRule="auto"/>
        <w:rPr>
          <w:lang w:val="en-GB" w:eastAsia="ja-JP"/>
        </w:rPr>
      </w:pPr>
    </w:p>
    <w:p w14:paraId="7028EB30" w14:textId="77777777" w:rsidR="005C608A" w:rsidRDefault="005C608A" w:rsidP="009C55C9">
      <w:pPr>
        <w:widowControl/>
        <w:tabs>
          <w:tab w:val="clear" w:pos="360"/>
          <w:tab w:val="clear" w:pos="720"/>
          <w:tab w:val="clear" w:pos="1080"/>
          <w:tab w:val="clear" w:pos="1440"/>
        </w:tabs>
        <w:spacing w:line="240" w:lineRule="auto"/>
        <w:rPr>
          <w:lang w:val="en-GB" w:eastAsia="ja-JP"/>
        </w:rPr>
      </w:pPr>
    </w:p>
    <w:p w14:paraId="6CD38373" w14:textId="77777777" w:rsidR="005C608A" w:rsidRDefault="005C608A" w:rsidP="009C55C9">
      <w:pPr>
        <w:widowControl/>
        <w:tabs>
          <w:tab w:val="clear" w:pos="360"/>
          <w:tab w:val="clear" w:pos="720"/>
          <w:tab w:val="clear" w:pos="1080"/>
          <w:tab w:val="clear" w:pos="1440"/>
        </w:tabs>
        <w:spacing w:line="240" w:lineRule="auto"/>
        <w:rPr>
          <w:lang w:val="en-GB" w:eastAsia="ja-JP"/>
        </w:rPr>
      </w:pPr>
    </w:p>
    <w:p w14:paraId="0966CC17" w14:textId="77777777" w:rsidR="005C608A" w:rsidRDefault="005C608A" w:rsidP="009C55C9">
      <w:pPr>
        <w:widowControl/>
        <w:tabs>
          <w:tab w:val="clear" w:pos="360"/>
          <w:tab w:val="clear" w:pos="720"/>
          <w:tab w:val="clear" w:pos="1080"/>
          <w:tab w:val="clear" w:pos="1440"/>
        </w:tabs>
        <w:spacing w:line="240" w:lineRule="auto"/>
        <w:rPr>
          <w:lang w:val="en-GB" w:eastAsia="ja-JP"/>
        </w:rPr>
      </w:pPr>
    </w:p>
    <w:p w14:paraId="2C70F4A9" w14:textId="77777777" w:rsidR="00E30FCD" w:rsidRDefault="00E30FCD" w:rsidP="009C55C9">
      <w:pPr>
        <w:widowControl/>
        <w:tabs>
          <w:tab w:val="clear" w:pos="360"/>
          <w:tab w:val="clear" w:pos="720"/>
          <w:tab w:val="clear" w:pos="1080"/>
          <w:tab w:val="clear" w:pos="1440"/>
        </w:tabs>
        <w:spacing w:line="240" w:lineRule="auto"/>
        <w:rPr>
          <w:lang w:val="en-GB" w:eastAsia="ja-JP"/>
        </w:rPr>
      </w:pPr>
    </w:p>
    <w:p w14:paraId="5113463E" w14:textId="77777777" w:rsidR="00D16B62" w:rsidRDefault="00D16B62" w:rsidP="009C55C9">
      <w:pPr>
        <w:widowControl/>
        <w:tabs>
          <w:tab w:val="clear" w:pos="360"/>
          <w:tab w:val="clear" w:pos="720"/>
          <w:tab w:val="clear" w:pos="1080"/>
          <w:tab w:val="clear" w:pos="1440"/>
        </w:tabs>
        <w:spacing w:line="240" w:lineRule="auto"/>
        <w:rPr>
          <w:lang w:val="en-GB" w:eastAsia="ja-JP"/>
        </w:rPr>
      </w:pPr>
    </w:p>
    <w:p w14:paraId="6B7A9775" w14:textId="77777777" w:rsidR="00D16B62" w:rsidRDefault="00D16B62" w:rsidP="009C55C9">
      <w:pPr>
        <w:widowControl/>
        <w:tabs>
          <w:tab w:val="clear" w:pos="360"/>
          <w:tab w:val="clear" w:pos="720"/>
          <w:tab w:val="clear" w:pos="1080"/>
          <w:tab w:val="clear" w:pos="1440"/>
        </w:tabs>
        <w:spacing w:line="240" w:lineRule="auto"/>
        <w:rPr>
          <w:lang w:val="en-GB" w:eastAsia="ja-JP"/>
        </w:rPr>
      </w:pPr>
    </w:p>
    <w:p w14:paraId="591142A9" w14:textId="77777777" w:rsidR="00D16B62" w:rsidRDefault="00D16B62" w:rsidP="009C55C9">
      <w:pPr>
        <w:widowControl/>
        <w:tabs>
          <w:tab w:val="clear" w:pos="360"/>
          <w:tab w:val="clear" w:pos="720"/>
          <w:tab w:val="clear" w:pos="1080"/>
          <w:tab w:val="clear" w:pos="1440"/>
        </w:tabs>
        <w:spacing w:line="240" w:lineRule="auto"/>
        <w:rPr>
          <w:lang w:val="en-GB" w:eastAsia="ja-JP"/>
        </w:rPr>
      </w:pPr>
    </w:p>
    <w:p w14:paraId="06374176" w14:textId="77777777" w:rsidR="00D16B62" w:rsidRDefault="00D16B62" w:rsidP="009C55C9">
      <w:pPr>
        <w:widowControl/>
        <w:tabs>
          <w:tab w:val="clear" w:pos="360"/>
          <w:tab w:val="clear" w:pos="720"/>
          <w:tab w:val="clear" w:pos="1080"/>
          <w:tab w:val="clear" w:pos="1440"/>
        </w:tabs>
        <w:spacing w:line="240" w:lineRule="auto"/>
        <w:rPr>
          <w:lang w:val="en-GB" w:eastAsia="ja-JP"/>
        </w:rPr>
      </w:pPr>
    </w:p>
    <w:p w14:paraId="0466CE64" w14:textId="77777777" w:rsidR="00E30FCD" w:rsidRPr="009C55C9" w:rsidRDefault="00E30FCD" w:rsidP="009C55C9">
      <w:pPr>
        <w:widowControl/>
        <w:tabs>
          <w:tab w:val="clear" w:pos="360"/>
          <w:tab w:val="clear" w:pos="720"/>
          <w:tab w:val="clear" w:pos="1080"/>
          <w:tab w:val="clear" w:pos="1440"/>
        </w:tabs>
        <w:spacing w:line="240" w:lineRule="auto"/>
        <w:rPr>
          <w:lang w:val="en-GB" w:eastAsia="ja-JP"/>
        </w:rPr>
      </w:pPr>
    </w:p>
    <w:p w14:paraId="66D13B62" w14:textId="42398A75" w:rsidR="009C55C9" w:rsidRPr="00E312A9" w:rsidRDefault="00EE79A9" w:rsidP="002D5ED8">
      <w:pPr>
        <w:widowControl/>
        <w:tabs>
          <w:tab w:val="clear" w:pos="360"/>
          <w:tab w:val="clear" w:pos="720"/>
          <w:tab w:val="clear" w:pos="1080"/>
          <w:tab w:val="clear" w:pos="1440"/>
        </w:tabs>
        <w:spacing w:line="240" w:lineRule="auto"/>
        <w:rPr>
          <w:b/>
          <w:bCs/>
          <w:lang w:val="en-GB" w:eastAsia="ja-JP"/>
        </w:rPr>
      </w:pPr>
      <w:bookmarkStart w:id="37" w:name="_Toc276463185"/>
      <w:bookmarkStart w:id="38" w:name="_Toc367271955"/>
      <w:r w:rsidRPr="00E312A9">
        <w:rPr>
          <w:b/>
          <w:bCs/>
          <w:lang w:val="en-GB" w:eastAsia="ja-JP"/>
        </w:rPr>
        <w:t>2.2.1.</w:t>
      </w:r>
      <w:r w:rsidR="002D5ED8">
        <w:rPr>
          <w:b/>
          <w:bCs/>
          <w:lang w:val="en-GB" w:eastAsia="ja-JP"/>
        </w:rPr>
        <w:t>2</w:t>
      </w:r>
      <w:r w:rsidRPr="00E312A9">
        <w:rPr>
          <w:b/>
          <w:bCs/>
          <w:lang w:val="en-GB" w:eastAsia="ja-JP"/>
        </w:rPr>
        <w:t>.7</w:t>
      </w:r>
      <w:r w:rsidRPr="00E312A9">
        <w:rPr>
          <w:b/>
          <w:bCs/>
          <w:lang w:val="en-GB" w:eastAsia="ja-JP"/>
        </w:rPr>
        <w:tab/>
      </w:r>
      <w:r w:rsidR="009C55C9" w:rsidRPr="00E312A9">
        <w:rPr>
          <w:b/>
          <w:bCs/>
          <w:lang w:val="en-GB" w:eastAsia="ja-JP"/>
        </w:rPr>
        <w:t xml:space="preserve">ASN Gateway </w:t>
      </w:r>
      <w:commentRangeStart w:id="39"/>
      <w:r w:rsidR="009C55C9" w:rsidRPr="00E312A9">
        <w:rPr>
          <w:b/>
          <w:bCs/>
          <w:lang w:val="en-GB" w:eastAsia="ja-JP"/>
        </w:rPr>
        <w:t>Definition</w:t>
      </w:r>
      <w:bookmarkEnd w:id="37"/>
      <w:bookmarkEnd w:id="38"/>
      <w:commentRangeEnd w:id="39"/>
      <w:r w:rsidR="00D94CF1">
        <w:rPr>
          <w:rStyle w:val="CommentReference"/>
        </w:rPr>
        <w:commentReference w:id="39"/>
      </w:r>
    </w:p>
    <w:p w14:paraId="66D13B63" w14:textId="77777777" w:rsidR="00EE79A9" w:rsidRDefault="00EE79A9" w:rsidP="009C55C9">
      <w:pPr>
        <w:widowControl/>
        <w:tabs>
          <w:tab w:val="clear" w:pos="360"/>
          <w:tab w:val="clear" w:pos="720"/>
          <w:tab w:val="clear" w:pos="1080"/>
          <w:tab w:val="clear" w:pos="1440"/>
        </w:tabs>
        <w:spacing w:line="240" w:lineRule="auto"/>
        <w:rPr>
          <w:lang w:val="en-GB" w:eastAsia="ja-JP"/>
        </w:rPr>
      </w:pPr>
    </w:p>
    <w:p w14:paraId="00172C89" w14:textId="6603AC00" w:rsidR="00E30FCD" w:rsidRDefault="00E30FCD" w:rsidP="00E30FCD">
      <w:pPr>
        <w:widowControl/>
        <w:tabs>
          <w:tab w:val="clear" w:pos="360"/>
          <w:tab w:val="clear" w:pos="720"/>
          <w:tab w:val="clear" w:pos="1080"/>
          <w:tab w:val="clear" w:pos="1440"/>
        </w:tabs>
        <w:spacing w:line="240" w:lineRule="auto"/>
        <w:rPr>
          <w:lang w:val="en-GB" w:eastAsia="ja-JP"/>
        </w:rPr>
      </w:pPr>
      <w:r>
        <w:rPr>
          <w:lang w:val="en-GB" w:eastAsia="ja-JP"/>
        </w:rPr>
        <w:t>2</w:t>
      </w:r>
      <w:r w:rsidR="00AE62D9">
        <w:rPr>
          <w:lang w:val="en-GB" w:eastAsia="ja-JP"/>
        </w:rPr>
        <w:t>.</w:t>
      </w:r>
      <w:r>
        <w:rPr>
          <w:lang w:val="en-GB" w:eastAsia="ja-JP"/>
        </w:rPr>
        <w:t>2.1.2.7.1</w:t>
      </w:r>
      <w:r>
        <w:rPr>
          <w:lang w:val="en-GB" w:eastAsia="ja-JP"/>
        </w:rPr>
        <w:tab/>
        <w:t>As explained in 2.2.1.1.1, the ASN is not necessarily a physical entity but a functional block perfo</w:t>
      </w:r>
      <w:r w:rsidR="00B26A1B">
        <w:rPr>
          <w:lang w:val="en-GB" w:eastAsia="ja-JP"/>
        </w:rPr>
        <w:t>r</w:t>
      </w:r>
      <w:r>
        <w:rPr>
          <w:lang w:val="en-GB" w:eastAsia="ja-JP"/>
        </w:rPr>
        <w:t xml:space="preserve">ming the following functions.  </w:t>
      </w:r>
    </w:p>
    <w:p w14:paraId="14143500" w14:textId="77777777" w:rsidR="00E30FCD" w:rsidRDefault="00E30FCD" w:rsidP="00E30FCD">
      <w:pPr>
        <w:widowControl/>
        <w:tabs>
          <w:tab w:val="clear" w:pos="360"/>
          <w:tab w:val="clear" w:pos="720"/>
          <w:tab w:val="clear" w:pos="1080"/>
          <w:tab w:val="clear" w:pos="1440"/>
        </w:tabs>
        <w:spacing w:line="240" w:lineRule="auto"/>
        <w:rPr>
          <w:lang w:val="en-GB" w:eastAsia="ja-JP"/>
        </w:rPr>
      </w:pPr>
    </w:p>
    <w:p w14:paraId="66D13B64" w14:textId="7273224C" w:rsidR="009C55C9" w:rsidRDefault="00AE62D9" w:rsidP="009C55C9">
      <w:pPr>
        <w:widowControl/>
        <w:tabs>
          <w:tab w:val="clear" w:pos="360"/>
          <w:tab w:val="clear" w:pos="720"/>
          <w:tab w:val="clear" w:pos="1080"/>
          <w:tab w:val="clear" w:pos="1440"/>
        </w:tabs>
        <w:spacing w:line="240" w:lineRule="auto"/>
        <w:rPr>
          <w:lang w:val="en-GB" w:eastAsia="ja-JP"/>
        </w:rPr>
      </w:pPr>
      <w:r>
        <w:rPr>
          <w:lang w:val="en-GB" w:eastAsia="ja-JP"/>
        </w:rPr>
        <w:t>2.2.1.2.7.2</w:t>
      </w:r>
      <w:r>
        <w:rPr>
          <w:lang w:val="en-GB" w:eastAsia="ja-JP"/>
        </w:rPr>
        <w:tab/>
      </w:r>
      <w:r w:rsidR="009C55C9" w:rsidRPr="009C55C9">
        <w:rPr>
          <w:lang w:val="en-GB" w:eastAsia="ja-JP"/>
        </w:rPr>
        <w:t>The ASN Gateway (ASN-GW) is a logical entity that represents an aggregation of Control Plane functional entities that are either paired with a corresponding function in the ASN (e.g. BS instance), a resident function in the CSN or a function in another ASN.</w:t>
      </w:r>
      <w:r w:rsidR="00B26A1B">
        <w:rPr>
          <w:lang w:val="en-GB" w:eastAsia="ja-JP"/>
        </w:rPr>
        <w:t xml:space="preserve"> </w:t>
      </w:r>
      <w:r w:rsidR="0097712A">
        <w:rPr>
          <w:lang w:val="en-GB" w:eastAsia="ja-JP"/>
        </w:rPr>
        <w:t xml:space="preserve">Its operation will be left for </w:t>
      </w:r>
      <w:commentRangeStart w:id="40"/>
      <w:r w:rsidR="0097712A">
        <w:rPr>
          <w:lang w:val="en-GB" w:eastAsia="ja-JP"/>
        </w:rPr>
        <w:t>vendor</w:t>
      </w:r>
      <w:commentRangeEnd w:id="40"/>
      <w:r w:rsidR="0097712A">
        <w:rPr>
          <w:rStyle w:val="CommentReference"/>
        </w:rPr>
        <w:commentReference w:id="40"/>
      </w:r>
      <w:r w:rsidR="0097712A">
        <w:rPr>
          <w:lang w:val="en-GB" w:eastAsia="ja-JP"/>
        </w:rPr>
        <w:t xml:space="preserve"> implementation and is outside the scope of this document. </w:t>
      </w:r>
    </w:p>
    <w:p w14:paraId="2C5FCE1E" w14:textId="77777777" w:rsidR="0097712A" w:rsidRDefault="0097712A" w:rsidP="009C55C9">
      <w:pPr>
        <w:widowControl/>
        <w:tabs>
          <w:tab w:val="clear" w:pos="360"/>
          <w:tab w:val="clear" w:pos="720"/>
          <w:tab w:val="clear" w:pos="1080"/>
          <w:tab w:val="clear" w:pos="1440"/>
        </w:tabs>
        <w:spacing w:line="240" w:lineRule="auto"/>
        <w:rPr>
          <w:lang w:val="en-GB" w:eastAsia="ja-JP"/>
        </w:rPr>
      </w:pPr>
    </w:p>
    <w:p w14:paraId="45F7AFCD" w14:textId="4D3BCBA2" w:rsidR="0097712A" w:rsidRDefault="0097712A" w:rsidP="009C55C9">
      <w:pPr>
        <w:widowControl/>
        <w:tabs>
          <w:tab w:val="clear" w:pos="360"/>
          <w:tab w:val="clear" w:pos="720"/>
          <w:tab w:val="clear" w:pos="1080"/>
          <w:tab w:val="clear" w:pos="1440"/>
        </w:tabs>
        <w:spacing w:line="240" w:lineRule="auto"/>
        <w:rPr>
          <w:lang w:val="en-GB" w:eastAsia="ja-JP"/>
        </w:rPr>
      </w:pPr>
      <w:r>
        <w:rPr>
          <w:lang w:val="en-GB" w:eastAsia="ja-JP"/>
        </w:rPr>
        <w:t xml:space="preserve">The ASN functionality may reside inside the base station, in which case there is no defined protocol between the ASN and base station or a need for data path tunnelling. </w:t>
      </w:r>
    </w:p>
    <w:p w14:paraId="66D13B65" w14:textId="77777777" w:rsidR="00EE79A9" w:rsidRPr="009C55C9" w:rsidRDefault="00EE79A9" w:rsidP="009C55C9">
      <w:pPr>
        <w:widowControl/>
        <w:tabs>
          <w:tab w:val="clear" w:pos="360"/>
          <w:tab w:val="clear" w:pos="720"/>
          <w:tab w:val="clear" w:pos="1080"/>
          <w:tab w:val="clear" w:pos="1440"/>
        </w:tabs>
        <w:spacing w:line="240" w:lineRule="auto"/>
        <w:rPr>
          <w:lang w:val="en-GB" w:eastAsia="ja-JP"/>
        </w:rPr>
      </w:pPr>
    </w:p>
    <w:p w14:paraId="66D13B6D" w14:textId="134343B9" w:rsidR="00EE79A9" w:rsidRPr="00EE79A9" w:rsidRDefault="00EE79A9" w:rsidP="00AE62D9">
      <w:pPr>
        <w:widowControl/>
        <w:tabs>
          <w:tab w:val="clear" w:pos="360"/>
          <w:tab w:val="clear" w:pos="720"/>
          <w:tab w:val="clear" w:pos="1080"/>
          <w:tab w:val="clear" w:pos="1440"/>
        </w:tabs>
        <w:spacing w:line="240" w:lineRule="auto"/>
        <w:rPr>
          <w:lang w:val="en-GB" w:eastAsia="ja-JP"/>
        </w:rPr>
      </w:pPr>
      <w:r>
        <w:rPr>
          <w:lang w:val="en-GB" w:eastAsia="ja-JP"/>
        </w:rPr>
        <w:t>2.2.1.</w:t>
      </w:r>
      <w:r w:rsidR="002D5ED8">
        <w:rPr>
          <w:lang w:val="en-GB" w:eastAsia="ja-JP"/>
        </w:rPr>
        <w:t>2</w:t>
      </w:r>
      <w:r>
        <w:rPr>
          <w:lang w:val="en-GB" w:eastAsia="ja-JP"/>
        </w:rPr>
        <w:t>.</w:t>
      </w:r>
      <w:r w:rsidR="00AE62D9">
        <w:rPr>
          <w:lang w:val="en-GB" w:eastAsia="ja-JP"/>
        </w:rPr>
        <w:t>7.3</w:t>
      </w:r>
      <w:r>
        <w:rPr>
          <w:lang w:val="en-GB" w:eastAsia="ja-JP"/>
        </w:rPr>
        <w:tab/>
      </w:r>
      <w:r w:rsidRPr="00EE79A9">
        <w:rPr>
          <w:lang w:val="en-GB" w:eastAsia="ja-JP"/>
        </w:rPr>
        <w:t>The ASN-GW is the main actor on the network topology, on which rely most of the management and control procedures to support the data link and its interconnection with the backbone. Figure 3 summarizes the functions attributable to the ASN-GW.</w:t>
      </w:r>
    </w:p>
    <w:p w14:paraId="66D13B6E" w14:textId="77777777" w:rsidR="00EE79A9" w:rsidRDefault="00EE79A9" w:rsidP="00E312A9">
      <w:pPr>
        <w:widowControl/>
        <w:tabs>
          <w:tab w:val="clear" w:pos="360"/>
          <w:tab w:val="clear" w:pos="720"/>
          <w:tab w:val="clear" w:pos="1080"/>
          <w:tab w:val="clear" w:pos="1440"/>
        </w:tabs>
        <w:spacing w:line="240" w:lineRule="auto"/>
        <w:rPr>
          <w:lang w:val="en-GB" w:eastAsia="ja-JP"/>
        </w:rPr>
      </w:pPr>
    </w:p>
    <w:p w14:paraId="66D13B6F" w14:textId="0BF28E1A" w:rsidR="00EE79A9" w:rsidRPr="00EE79A9" w:rsidRDefault="00EE79A9" w:rsidP="00AE62D9">
      <w:pPr>
        <w:widowControl/>
        <w:tabs>
          <w:tab w:val="clear" w:pos="360"/>
          <w:tab w:val="clear" w:pos="720"/>
          <w:tab w:val="clear" w:pos="1080"/>
          <w:tab w:val="clear" w:pos="1440"/>
        </w:tabs>
        <w:spacing w:line="240" w:lineRule="auto"/>
        <w:rPr>
          <w:lang w:val="en-GB" w:eastAsia="ja-JP"/>
        </w:rPr>
      </w:pPr>
      <w:r>
        <w:rPr>
          <w:lang w:val="en-GB" w:eastAsia="ja-JP"/>
        </w:rPr>
        <w:t>2.2.1.</w:t>
      </w:r>
      <w:r w:rsidR="002D5ED8">
        <w:rPr>
          <w:lang w:val="en-GB" w:eastAsia="ja-JP"/>
        </w:rPr>
        <w:t>2</w:t>
      </w:r>
      <w:r>
        <w:rPr>
          <w:lang w:val="en-GB" w:eastAsia="ja-JP"/>
        </w:rPr>
        <w:t>.</w:t>
      </w:r>
      <w:r w:rsidR="00AE62D9">
        <w:rPr>
          <w:lang w:val="en-GB" w:eastAsia="ja-JP"/>
        </w:rPr>
        <w:t>7.4</w:t>
      </w:r>
      <w:r>
        <w:rPr>
          <w:lang w:val="en-GB" w:eastAsia="ja-JP"/>
        </w:rPr>
        <w:tab/>
      </w:r>
      <w:r w:rsidR="00D9290C">
        <w:rPr>
          <w:lang w:val="en-GB" w:eastAsia="ja-JP"/>
        </w:rPr>
        <w:t>At least o</w:t>
      </w:r>
      <w:r w:rsidRPr="00EE79A9">
        <w:rPr>
          <w:lang w:val="en-GB" w:eastAsia="ja-JP"/>
        </w:rPr>
        <w:t xml:space="preserve">ne single ASN-GW is expected to be deployed per </w:t>
      </w:r>
      <w:r w:rsidR="00D9290C">
        <w:rPr>
          <w:lang w:val="en-GB" w:eastAsia="ja-JP"/>
        </w:rPr>
        <w:t>Access Service Network</w:t>
      </w:r>
      <w:r w:rsidRPr="00EE79A9">
        <w:rPr>
          <w:lang w:val="en-GB" w:eastAsia="ja-JP"/>
        </w:rPr>
        <w:t>. As depicted, the main interfaces for the ASN-GW are: the R6 reference point which connects it to the BSs and the R3 reference point which deals with the interconnection to the CSN.</w:t>
      </w:r>
      <w:r w:rsidR="00D9290C">
        <w:rPr>
          <w:lang w:val="en-GB" w:eastAsia="ja-JP"/>
        </w:rPr>
        <w:t xml:space="preserve"> In those cases where the ASN-GW and BSs are integrated into one physical entity, then the R6 interface may not be exposed externally.</w:t>
      </w:r>
    </w:p>
    <w:p w14:paraId="66D13B70" w14:textId="77777777" w:rsidR="00575244" w:rsidRDefault="00575244">
      <w:pPr>
        <w:widowControl/>
        <w:tabs>
          <w:tab w:val="clear" w:pos="360"/>
          <w:tab w:val="clear" w:pos="720"/>
          <w:tab w:val="clear" w:pos="1080"/>
          <w:tab w:val="clear" w:pos="1440"/>
        </w:tabs>
        <w:spacing w:line="240" w:lineRule="auto"/>
        <w:jc w:val="left"/>
        <w:rPr>
          <w:lang w:eastAsia="ja-JP"/>
        </w:rPr>
      </w:pPr>
      <w:r>
        <w:rPr>
          <w:noProof/>
          <w:lang w:val="en-GB"/>
        </w:rPr>
        <w:drawing>
          <wp:inline distT="0" distB="0" distL="0" distR="0" wp14:anchorId="66D144A2" wp14:editId="66D144A3">
            <wp:extent cx="3926205" cy="3841115"/>
            <wp:effectExtent l="0" t="0" r="0" b="0"/>
            <wp:docPr id="390" name="Picture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926205" cy="3841115"/>
                    </a:xfrm>
                    <a:prstGeom prst="rect">
                      <a:avLst/>
                    </a:prstGeom>
                    <a:noFill/>
                  </pic:spPr>
                </pic:pic>
              </a:graphicData>
            </a:graphic>
          </wp:inline>
        </w:drawing>
      </w:r>
    </w:p>
    <w:p w14:paraId="66D13B71" w14:textId="77777777" w:rsidR="00575244" w:rsidRDefault="00575244">
      <w:pPr>
        <w:widowControl/>
        <w:tabs>
          <w:tab w:val="clear" w:pos="360"/>
          <w:tab w:val="clear" w:pos="720"/>
          <w:tab w:val="clear" w:pos="1080"/>
          <w:tab w:val="clear" w:pos="1440"/>
        </w:tabs>
        <w:spacing w:line="240" w:lineRule="auto"/>
        <w:jc w:val="left"/>
        <w:rPr>
          <w:lang w:eastAsia="ja-JP"/>
        </w:rPr>
      </w:pPr>
    </w:p>
    <w:p w14:paraId="66D13B72" w14:textId="77777777" w:rsidR="00575244" w:rsidRPr="00575244" w:rsidRDefault="00575244" w:rsidP="00575244">
      <w:pPr>
        <w:widowControl/>
        <w:tabs>
          <w:tab w:val="clear" w:pos="360"/>
          <w:tab w:val="clear" w:pos="720"/>
          <w:tab w:val="clear" w:pos="1080"/>
          <w:tab w:val="clear" w:pos="1440"/>
        </w:tabs>
        <w:spacing w:line="240" w:lineRule="auto"/>
        <w:jc w:val="left"/>
        <w:rPr>
          <w:lang w:val="en-GB" w:eastAsia="ja-JP"/>
        </w:rPr>
      </w:pPr>
      <w:bookmarkStart w:id="41" w:name="_Ref398193142"/>
      <w:bookmarkStart w:id="42" w:name="_Toc414643464"/>
      <w:r w:rsidRPr="00575244">
        <w:rPr>
          <w:lang w:val="en-GB" w:eastAsia="ja-JP"/>
        </w:rPr>
        <w:t xml:space="preserve">Figure </w:t>
      </w:r>
      <w:bookmarkEnd w:id="41"/>
      <w:r w:rsidRPr="00575244">
        <w:rPr>
          <w:lang w:val="en-GB" w:eastAsia="ja-JP"/>
        </w:rPr>
        <w:t xml:space="preserve">3. Main Functionalities of </w:t>
      </w:r>
      <w:proofErr w:type="spellStart"/>
      <w:r w:rsidRPr="00575244">
        <w:rPr>
          <w:lang w:val="en-GB" w:eastAsia="ja-JP"/>
        </w:rPr>
        <w:t>AeroMACS</w:t>
      </w:r>
      <w:proofErr w:type="spellEnd"/>
      <w:r w:rsidRPr="00575244">
        <w:rPr>
          <w:lang w:val="en-GB" w:eastAsia="ja-JP"/>
        </w:rPr>
        <w:t xml:space="preserve"> ASN-GW</w:t>
      </w:r>
      <w:bookmarkEnd w:id="42"/>
    </w:p>
    <w:p w14:paraId="66D13B73" w14:textId="77777777" w:rsidR="00575244" w:rsidRDefault="00575244" w:rsidP="00575244">
      <w:pPr>
        <w:widowControl/>
        <w:tabs>
          <w:tab w:val="clear" w:pos="360"/>
          <w:tab w:val="clear" w:pos="720"/>
          <w:tab w:val="clear" w:pos="1080"/>
          <w:tab w:val="clear" w:pos="1440"/>
        </w:tabs>
        <w:spacing w:line="240" w:lineRule="auto"/>
        <w:jc w:val="left"/>
        <w:rPr>
          <w:lang w:eastAsia="ja-JP"/>
        </w:rPr>
      </w:pPr>
    </w:p>
    <w:p w14:paraId="0B7FC747" w14:textId="400CB467" w:rsidR="00D9290C" w:rsidRPr="00931455" w:rsidRDefault="00D9290C" w:rsidP="00575244">
      <w:pPr>
        <w:widowControl/>
        <w:tabs>
          <w:tab w:val="clear" w:pos="360"/>
          <w:tab w:val="clear" w:pos="720"/>
          <w:tab w:val="clear" w:pos="1080"/>
          <w:tab w:val="clear" w:pos="1440"/>
        </w:tabs>
        <w:spacing w:line="240" w:lineRule="auto"/>
        <w:jc w:val="left"/>
        <w:rPr>
          <w:i/>
          <w:lang w:eastAsia="ja-JP"/>
        </w:rPr>
      </w:pPr>
      <w:r>
        <w:rPr>
          <w:i/>
          <w:lang w:eastAsia="ja-JP"/>
        </w:rPr>
        <w:t>NOTE:  IP addressing model and access router functions are implementation options and may reside outside the ASN-GW.</w:t>
      </w:r>
    </w:p>
    <w:p w14:paraId="66D13B74" w14:textId="77777777" w:rsidR="003D74A1" w:rsidRDefault="003D74A1" w:rsidP="00575244">
      <w:pPr>
        <w:widowControl/>
        <w:tabs>
          <w:tab w:val="clear" w:pos="360"/>
          <w:tab w:val="clear" w:pos="720"/>
          <w:tab w:val="clear" w:pos="1080"/>
          <w:tab w:val="clear" w:pos="1440"/>
        </w:tabs>
        <w:spacing w:line="240" w:lineRule="auto"/>
        <w:jc w:val="left"/>
        <w:rPr>
          <w:lang w:eastAsia="ja-JP"/>
        </w:rPr>
      </w:pPr>
    </w:p>
    <w:p w14:paraId="66D13B75" w14:textId="73423DFB" w:rsidR="00575244" w:rsidRDefault="003D74A1" w:rsidP="00AE62D9">
      <w:pPr>
        <w:widowControl/>
        <w:tabs>
          <w:tab w:val="clear" w:pos="360"/>
          <w:tab w:val="clear" w:pos="720"/>
          <w:tab w:val="clear" w:pos="1080"/>
          <w:tab w:val="clear" w:pos="1440"/>
        </w:tabs>
        <w:spacing w:line="240" w:lineRule="auto"/>
        <w:jc w:val="left"/>
        <w:rPr>
          <w:lang w:val="en-GB" w:eastAsia="ja-JP"/>
        </w:rPr>
      </w:pPr>
      <w:r>
        <w:rPr>
          <w:lang w:val="en-GB" w:eastAsia="ja-JP"/>
        </w:rPr>
        <w:t>2.2.1.</w:t>
      </w:r>
      <w:r w:rsidR="002D5ED8">
        <w:rPr>
          <w:lang w:val="en-GB" w:eastAsia="ja-JP"/>
        </w:rPr>
        <w:t>2</w:t>
      </w:r>
      <w:r>
        <w:rPr>
          <w:lang w:val="en-GB" w:eastAsia="ja-JP"/>
        </w:rPr>
        <w:t>.</w:t>
      </w:r>
      <w:r w:rsidR="00AE62D9">
        <w:rPr>
          <w:lang w:val="en-GB" w:eastAsia="ja-JP"/>
        </w:rPr>
        <w:t>7.5</w:t>
      </w:r>
      <w:r>
        <w:rPr>
          <w:lang w:val="en-GB" w:eastAsia="ja-JP"/>
        </w:rPr>
        <w:tab/>
      </w:r>
      <w:r w:rsidR="00575244" w:rsidRPr="00575244">
        <w:rPr>
          <w:lang w:val="en-GB" w:eastAsia="ja-JP"/>
        </w:rPr>
        <w:t xml:space="preserve">According to </w:t>
      </w:r>
      <w:proofErr w:type="spellStart"/>
      <w:r w:rsidR="00575244" w:rsidRPr="00575244">
        <w:rPr>
          <w:lang w:val="en-GB" w:eastAsia="ja-JP"/>
        </w:rPr>
        <w:t>AeroMACS</w:t>
      </w:r>
      <w:proofErr w:type="spellEnd"/>
      <w:r w:rsidR="00575244" w:rsidRPr="00575244">
        <w:rPr>
          <w:lang w:val="en-GB" w:eastAsia="ja-JP"/>
        </w:rPr>
        <w:t xml:space="preserve"> Network Architecture Reference Model, a generic ASN-GW covers the features/functionalities shown: </w:t>
      </w:r>
    </w:p>
    <w:p w14:paraId="66D13B76" w14:textId="77777777" w:rsidR="003D74A1" w:rsidRPr="00575244" w:rsidRDefault="003D74A1" w:rsidP="00575244">
      <w:pPr>
        <w:widowControl/>
        <w:tabs>
          <w:tab w:val="clear" w:pos="360"/>
          <w:tab w:val="clear" w:pos="720"/>
          <w:tab w:val="clear" w:pos="1080"/>
          <w:tab w:val="clear" w:pos="1440"/>
        </w:tabs>
        <w:spacing w:line="240" w:lineRule="auto"/>
        <w:jc w:val="left"/>
        <w:rPr>
          <w:lang w:val="en-GB" w:eastAsia="ja-JP"/>
        </w:rPr>
      </w:pPr>
    </w:p>
    <w:p w14:paraId="66D13B77" w14:textId="77777777" w:rsidR="003D74A1" w:rsidRPr="00701A77" w:rsidRDefault="00575244" w:rsidP="00931455">
      <w:pPr>
        <w:pStyle w:val="ListParagraph"/>
        <w:numPr>
          <w:ilvl w:val="0"/>
          <w:numId w:val="27"/>
        </w:numPr>
        <w:rPr>
          <w:color w:val="auto"/>
          <w:lang w:eastAsia="ja-JP"/>
        </w:rPr>
      </w:pPr>
      <w:proofErr w:type="spellStart"/>
      <w:r w:rsidRPr="00701A77">
        <w:rPr>
          <w:color w:val="auto"/>
          <w:lang w:eastAsia="ja-JP"/>
        </w:rPr>
        <w:t>AeroMACS</w:t>
      </w:r>
      <w:proofErr w:type="spellEnd"/>
      <w:r w:rsidRPr="00701A77">
        <w:rPr>
          <w:color w:val="auto"/>
          <w:lang w:eastAsia="ja-JP"/>
        </w:rPr>
        <w:t xml:space="preserve"> layer 2 (L2) connectivity with MS.</w:t>
      </w:r>
    </w:p>
    <w:p w14:paraId="66D13B78" w14:textId="77777777" w:rsidR="003D74A1" w:rsidRPr="00701A77" w:rsidRDefault="00575244" w:rsidP="00931455">
      <w:pPr>
        <w:pStyle w:val="ListParagraph"/>
        <w:numPr>
          <w:ilvl w:val="0"/>
          <w:numId w:val="27"/>
        </w:numPr>
        <w:rPr>
          <w:color w:val="auto"/>
          <w:lang w:eastAsia="ja-JP"/>
        </w:rPr>
      </w:pPr>
      <w:r w:rsidRPr="00701A77">
        <w:rPr>
          <w:color w:val="auto"/>
          <w:lang w:eastAsia="ja-JP"/>
        </w:rPr>
        <w:t>Relay functionality for establishing IP connectivity between the MS and the CSN.</w:t>
      </w:r>
    </w:p>
    <w:p w14:paraId="66D13B79" w14:textId="77777777" w:rsidR="003D74A1" w:rsidRPr="00701A77" w:rsidRDefault="00575244" w:rsidP="00931455">
      <w:pPr>
        <w:pStyle w:val="ListParagraph"/>
        <w:numPr>
          <w:ilvl w:val="0"/>
          <w:numId w:val="27"/>
        </w:numPr>
        <w:rPr>
          <w:color w:val="auto"/>
          <w:lang w:eastAsia="ja-JP"/>
        </w:rPr>
      </w:pPr>
      <w:r w:rsidRPr="00701A77">
        <w:rPr>
          <w:color w:val="auto"/>
          <w:lang w:eastAsia="ja-JP"/>
        </w:rPr>
        <w:t xml:space="preserve">Network discovery and selection of the </w:t>
      </w:r>
      <w:proofErr w:type="spellStart"/>
      <w:r w:rsidRPr="00701A77">
        <w:rPr>
          <w:color w:val="auto"/>
          <w:lang w:eastAsia="ja-JP"/>
        </w:rPr>
        <w:t>AeroMACS</w:t>
      </w:r>
      <w:proofErr w:type="spellEnd"/>
      <w:r w:rsidRPr="00701A77">
        <w:rPr>
          <w:color w:val="auto"/>
          <w:lang w:eastAsia="ja-JP"/>
        </w:rPr>
        <w:t xml:space="preserve"> subscriber’s preferred NSP. </w:t>
      </w:r>
    </w:p>
    <w:p w14:paraId="66D13B7A" w14:textId="77777777" w:rsidR="003D74A1" w:rsidRPr="00EC395A" w:rsidRDefault="00575244" w:rsidP="00931455">
      <w:pPr>
        <w:pStyle w:val="ListParagraph"/>
        <w:numPr>
          <w:ilvl w:val="0"/>
          <w:numId w:val="27"/>
        </w:numPr>
        <w:rPr>
          <w:color w:val="auto"/>
          <w:lang w:eastAsia="ja-JP"/>
        </w:rPr>
      </w:pPr>
      <w:r w:rsidRPr="00EC395A">
        <w:rPr>
          <w:color w:val="auto"/>
          <w:lang w:eastAsia="ja-JP"/>
        </w:rPr>
        <w:t xml:space="preserve">Subscriber IP address allocation by querying the DHCP server for network establishment and DHCP DISCOVER messages forwarding. </w:t>
      </w:r>
    </w:p>
    <w:p w14:paraId="66D13B7B" w14:textId="1E925ED7" w:rsidR="003D74A1" w:rsidRPr="00EC395A" w:rsidRDefault="00575244" w:rsidP="00931455">
      <w:pPr>
        <w:pStyle w:val="ListParagraph"/>
        <w:numPr>
          <w:ilvl w:val="0"/>
          <w:numId w:val="27"/>
        </w:numPr>
        <w:rPr>
          <w:color w:val="auto"/>
          <w:lang w:eastAsia="ja-JP"/>
        </w:rPr>
      </w:pPr>
      <w:r w:rsidRPr="00EC395A">
        <w:rPr>
          <w:color w:val="auto"/>
          <w:lang w:eastAsia="ja-JP"/>
        </w:rPr>
        <w:t xml:space="preserve">IP forwarding to/from the backhaul via MIP Foreign Agent (FA). In case of supporting IPv6, the ASN-GW </w:t>
      </w:r>
      <w:r w:rsidR="00D9290C">
        <w:rPr>
          <w:color w:val="auto"/>
          <w:lang w:eastAsia="ja-JP"/>
        </w:rPr>
        <w:t>will</w:t>
      </w:r>
      <w:r w:rsidR="00D9290C" w:rsidRPr="00EC395A">
        <w:rPr>
          <w:color w:val="auto"/>
          <w:lang w:eastAsia="ja-JP"/>
        </w:rPr>
        <w:t xml:space="preserve"> </w:t>
      </w:r>
      <w:r w:rsidRPr="00EC395A">
        <w:rPr>
          <w:color w:val="auto"/>
          <w:lang w:eastAsia="ja-JP"/>
        </w:rPr>
        <w:t>implement Access Router (AR) functionality. Note that this is a CSN function and does not necessarily have to be part of the ASN-GW functions</w:t>
      </w:r>
      <w:r w:rsidR="00F41E88">
        <w:rPr>
          <w:color w:val="auto"/>
          <w:lang w:eastAsia="ja-JP"/>
        </w:rPr>
        <w:t>, which will be a different manifestation of Profile C.</w:t>
      </w:r>
    </w:p>
    <w:p w14:paraId="66D13B7C" w14:textId="77777777" w:rsidR="003D74A1" w:rsidRPr="00EC395A" w:rsidRDefault="00575244" w:rsidP="00931455">
      <w:pPr>
        <w:pStyle w:val="ListParagraph"/>
        <w:numPr>
          <w:ilvl w:val="0"/>
          <w:numId w:val="27"/>
        </w:numPr>
        <w:rPr>
          <w:color w:val="auto"/>
          <w:lang w:eastAsia="ja-JP"/>
        </w:rPr>
      </w:pPr>
      <w:r w:rsidRPr="00EC395A">
        <w:rPr>
          <w:color w:val="auto"/>
          <w:lang w:eastAsia="ja-JP"/>
        </w:rPr>
        <w:t>Connection Admission Control to ensure service quality and different grades of service commitment and provision.</w:t>
      </w:r>
    </w:p>
    <w:p w14:paraId="66D13B7D" w14:textId="704D146D" w:rsidR="003D74A1" w:rsidRPr="00EC395A" w:rsidRDefault="00575244" w:rsidP="00931455">
      <w:pPr>
        <w:pStyle w:val="ListParagraph"/>
        <w:numPr>
          <w:ilvl w:val="0"/>
          <w:numId w:val="27"/>
        </w:numPr>
        <w:rPr>
          <w:color w:val="auto"/>
          <w:lang w:eastAsia="ja-JP"/>
        </w:rPr>
      </w:pPr>
      <w:r w:rsidRPr="00EC395A">
        <w:rPr>
          <w:color w:val="auto"/>
          <w:lang w:eastAsia="ja-JP"/>
        </w:rPr>
        <w:t xml:space="preserve">AAA proxy/client. </w:t>
      </w:r>
      <w:proofErr w:type="spellStart"/>
      <w:r w:rsidRPr="00EC395A">
        <w:rPr>
          <w:color w:val="auto"/>
          <w:lang w:eastAsia="ja-JP"/>
        </w:rPr>
        <w:t>AeroMACS</w:t>
      </w:r>
      <w:proofErr w:type="spellEnd"/>
      <w:r w:rsidRPr="00EC395A">
        <w:rPr>
          <w:color w:val="auto"/>
          <w:lang w:eastAsia="ja-JP"/>
        </w:rPr>
        <w:t xml:space="preserve"> ASN-GW </w:t>
      </w:r>
      <w:r w:rsidR="00F41E88">
        <w:rPr>
          <w:color w:val="auto"/>
          <w:lang w:eastAsia="ja-JP"/>
        </w:rPr>
        <w:t>will</w:t>
      </w:r>
      <w:r w:rsidR="00F41E88" w:rsidRPr="00EC395A">
        <w:rPr>
          <w:color w:val="auto"/>
          <w:lang w:eastAsia="ja-JP"/>
        </w:rPr>
        <w:t xml:space="preserve"> </w:t>
      </w:r>
      <w:r w:rsidRPr="00EC395A">
        <w:rPr>
          <w:color w:val="auto"/>
          <w:lang w:eastAsia="ja-JP"/>
        </w:rPr>
        <w:t xml:space="preserve">trigger the exchange of susceptible subscriber information and transfer AAA messages of </w:t>
      </w:r>
      <w:proofErr w:type="spellStart"/>
      <w:r w:rsidRPr="00EC395A">
        <w:rPr>
          <w:color w:val="auto"/>
          <w:lang w:eastAsia="ja-JP"/>
        </w:rPr>
        <w:t>AeroMACS</w:t>
      </w:r>
      <w:proofErr w:type="spellEnd"/>
      <w:r w:rsidRPr="00EC395A">
        <w:rPr>
          <w:color w:val="auto"/>
          <w:lang w:eastAsia="ja-JP"/>
        </w:rPr>
        <w:t xml:space="preserve"> subscriber’s Visited NSP for authentication, authorization and accounting to the Home NSP.</w:t>
      </w:r>
    </w:p>
    <w:p w14:paraId="66D13B7E" w14:textId="77777777" w:rsidR="003D74A1" w:rsidRPr="00EC395A" w:rsidRDefault="00575244" w:rsidP="00931455">
      <w:pPr>
        <w:pStyle w:val="ListParagraph"/>
        <w:numPr>
          <w:ilvl w:val="0"/>
          <w:numId w:val="27"/>
        </w:numPr>
        <w:rPr>
          <w:color w:val="auto"/>
          <w:lang w:eastAsia="ja-JP"/>
        </w:rPr>
      </w:pPr>
      <w:r w:rsidRPr="00EC395A">
        <w:rPr>
          <w:color w:val="auto"/>
          <w:lang w:eastAsia="ja-JP"/>
        </w:rPr>
        <w:t>Context management. Transfer of subscriber credentials (it can store user’s profiles or just cache them). Consequently, key distribution between entities.</w:t>
      </w:r>
    </w:p>
    <w:p w14:paraId="66D13B7F" w14:textId="77777777" w:rsidR="003D74A1" w:rsidRPr="00EC395A" w:rsidRDefault="00575244" w:rsidP="00931455">
      <w:pPr>
        <w:pStyle w:val="ListParagraph"/>
        <w:numPr>
          <w:ilvl w:val="0"/>
          <w:numId w:val="27"/>
        </w:numPr>
        <w:rPr>
          <w:color w:val="auto"/>
          <w:lang w:eastAsia="ja-JP"/>
        </w:rPr>
      </w:pPr>
      <w:r w:rsidRPr="00EC395A">
        <w:rPr>
          <w:color w:val="auto"/>
          <w:lang w:eastAsia="ja-JP"/>
        </w:rPr>
        <w:t>User profile management. After the authorization phase and key exchange, the user profile is handled in order to create corresponding SFs.</w:t>
      </w:r>
    </w:p>
    <w:p w14:paraId="66D13B80" w14:textId="4252945D" w:rsidR="003D74A1" w:rsidRPr="00EC395A" w:rsidRDefault="00575244" w:rsidP="00931455">
      <w:pPr>
        <w:pStyle w:val="ListParagraph"/>
        <w:numPr>
          <w:ilvl w:val="0"/>
          <w:numId w:val="27"/>
        </w:numPr>
        <w:rPr>
          <w:color w:val="auto"/>
          <w:lang w:eastAsia="ja-JP"/>
        </w:rPr>
      </w:pPr>
      <w:r w:rsidRPr="00EC395A">
        <w:rPr>
          <w:color w:val="auto"/>
          <w:lang w:eastAsia="ja-JP"/>
        </w:rPr>
        <w:t>Data Path establishment and Service Flow Authorization (SFA)</w:t>
      </w:r>
      <w:r w:rsidR="00906D38">
        <w:rPr>
          <w:color w:val="auto"/>
          <w:lang w:eastAsia="ja-JP"/>
        </w:rPr>
        <w:t>.</w:t>
      </w:r>
      <w:r w:rsidRPr="00EC395A">
        <w:rPr>
          <w:color w:val="auto"/>
          <w:lang w:eastAsia="ja-JP"/>
        </w:rPr>
        <w:t xml:space="preserve"> ASN-GW creates one data path per SF. </w:t>
      </w:r>
      <w:r w:rsidR="00D9290C">
        <w:rPr>
          <w:color w:val="auto"/>
          <w:lang w:eastAsia="ja-JP"/>
        </w:rPr>
        <w:t xml:space="preserve"> According to a predefined profile, </w:t>
      </w:r>
      <w:r w:rsidR="00F41E88">
        <w:rPr>
          <w:color w:val="auto"/>
          <w:lang w:eastAsia="ja-JP"/>
        </w:rPr>
        <w:t>ASN-GW</w:t>
      </w:r>
      <w:r w:rsidR="00D9290C">
        <w:rPr>
          <w:color w:val="auto"/>
          <w:lang w:eastAsia="ja-JP"/>
        </w:rPr>
        <w:t xml:space="preserve"> will </w:t>
      </w:r>
      <w:r w:rsidR="00F41E88">
        <w:rPr>
          <w:color w:val="auto"/>
          <w:lang w:eastAsia="ja-JP"/>
        </w:rPr>
        <w:t>receive</w:t>
      </w:r>
      <w:r w:rsidR="00D9290C">
        <w:rPr>
          <w:color w:val="auto"/>
          <w:lang w:eastAsia="ja-JP"/>
        </w:rPr>
        <w:t xml:space="preserve"> the mapping of CID to SFID </w:t>
      </w:r>
      <w:r w:rsidR="00F41E88">
        <w:rPr>
          <w:color w:val="auto"/>
          <w:lang w:eastAsia="ja-JP"/>
        </w:rPr>
        <w:t>from</w:t>
      </w:r>
      <w:r w:rsidR="00D9290C">
        <w:rPr>
          <w:color w:val="auto"/>
          <w:lang w:eastAsia="ja-JP"/>
        </w:rPr>
        <w:t xml:space="preserve"> the </w:t>
      </w:r>
      <w:r w:rsidR="00F46926" w:rsidRPr="00931455">
        <w:rPr>
          <w:color w:val="auto"/>
          <w:lang w:eastAsia="ja-JP"/>
        </w:rPr>
        <w:t>BS</w:t>
      </w:r>
      <w:r w:rsidR="00D9290C">
        <w:rPr>
          <w:color w:val="auto"/>
          <w:lang w:eastAsia="ja-JP"/>
        </w:rPr>
        <w:t>.</w:t>
      </w:r>
      <w:r w:rsidR="006637AF">
        <w:rPr>
          <w:color w:val="auto"/>
          <w:lang w:eastAsia="ja-JP"/>
        </w:rPr>
        <w:t xml:space="preserve"> If GRE tunnelling is used, then there will be one GRE tunnel per SF.</w:t>
      </w:r>
    </w:p>
    <w:p w14:paraId="66D13B81" w14:textId="77777777" w:rsidR="00575244" w:rsidRPr="00EC395A" w:rsidRDefault="00575244" w:rsidP="00931455">
      <w:pPr>
        <w:pStyle w:val="ListParagraph"/>
        <w:numPr>
          <w:ilvl w:val="0"/>
          <w:numId w:val="27"/>
        </w:numPr>
        <w:rPr>
          <w:color w:val="auto"/>
          <w:lang w:eastAsia="ja-JP"/>
        </w:rPr>
      </w:pPr>
      <w:r w:rsidRPr="00EC395A">
        <w:rPr>
          <w:color w:val="auto"/>
          <w:lang w:eastAsia="ja-JP"/>
        </w:rPr>
        <w:t>Mobility management and handover control.</w:t>
      </w:r>
    </w:p>
    <w:p w14:paraId="66D13B82" w14:textId="77777777" w:rsidR="003D74A1" w:rsidRPr="006E41F1" w:rsidRDefault="003D74A1" w:rsidP="00E312A9">
      <w:pPr>
        <w:rPr>
          <w:lang w:eastAsia="ja-JP"/>
        </w:rPr>
      </w:pPr>
    </w:p>
    <w:p w14:paraId="66D13B8A" w14:textId="77777777" w:rsidR="003D74A1" w:rsidRPr="003D74A1" w:rsidRDefault="003D74A1" w:rsidP="00E312A9">
      <w:pPr>
        <w:rPr>
          <w:lang w:eastAsia="ja-JP"/>
        </w:rPr>
      </w:pPr>
    </w:p>
    <w:p w14:paraId="66D13B94" w14:textId="77777777" w:rsidR="00575244" w:rsidRDefault="00575244" w:rsidP="00575244">
      <w:pPr>
        <w:widowControl/>
        <w:tabs>
          <w:tab w:val="clear" w:pos="360"/>
          <w:tab w:val="clear" w:pos="720"/>
          <w:tab w:val="clear" w:pos="1080"/>
          <w:tab w:val="clear" w:pos="1440"/>
        </w:tabs>
        <w:spacing w:line="240" w:lineRule="auto"/>
        <w:jc w:val="left"/>
        <w:rPr>
          <w:lang w:eastAsia="ja-JP"/>
        </w:rPr>
      </w:pPr>
    </w:p>
    <w:p w14:paraId="66D13B95" w14:textId="4478C980" w:rsidR="00F461C7" w:rsidRPr="00E312A9" w:rsidRDefault="001475DA" w:rsidP="00AE62D9">
      <w:pPr>
        <w:widowControl/>
        <w:tabs>
          <w:tab w:val="clear" w:pos="360"/>
          <w:tab w:val="clear" w:pos="720"/>
          <w:tab w:val="clear" w:pos="1080"/>
          <w:tab w:val="clear" w:pos="1440"/>
        </w:tabs>
        <w:spacing w:line="240" w:lineRule="auto"/>
        <w:jc w:val="left"/>
        <w:rPr>
          <w:b/>
          <w:bCs/>
          <w:lang w:val="en-GB" w:eastAsia="ja-JP"/>
        </w:rPr>
      </w:pPr>
      <w:r w:rsidRPr="00E312A9">
        <w:rPr>
          <w:b/>
          <w:bCs/>
          <w:lang w:val="en-GB" w:eastAsia="ja-JP"/>
        </w:rPr>
        <w:t>2</w:t>
      </w:r>
      <w:r w:rsidR="00932603">
        <w:rPr>
          <w:b/>
          <w:bCs/>
          <w:lang w:val="en-GB" w:eastAsia="ja-JP"/>
        </w:rPr>
        <w:t>.</w:t>
      </w:r>
      <w:r w:rsidRPr="00E312A9">
        <w:rPr>
          <w:b/>
          <w:bCs/>
          <w:lang w:val="en-GB" w:eastAsia="ja-JP"/>
        </w:rPr>
        <w:t>2</w:t>
      </w:r>
      <w:r w:rsidR="00932603">
        <w:rPr>
          <w:b/>
          <w:bCs/>
          <w:lang w:val="en-GB" w:eastAsia="ja-JP"/>
        </w:rPr>
        <w:t>.</w:t>
      </w:r>
      <w:r w:rsidRPr="00E312A9">
        <w:rPr>
          <w:b/>
          <w:bCs/>
          <w:lang w:val="en-GB" w:eastAsia="ja-JP"/>
        </w:rPr>
        <w:t>1</w:t>
      </w:r>
      <w:r w:rsidR="00932603">
        <w:rPr>
          <w:b/>
          <w:bCs/>
          <w:lang w:val="en-GB" w:eastAsia="ja-JP"/>
        </w:rPr>
        <w:t>.2.</w:t>
      </w:r>
      <w:r w:rsidR="00AE62D9">
        <w:rPr>
          <w:b/>
          <w:bCs/>
          <w:lang w:val="en-GB" w:eastAsia="ja-JP"/>
        </w:rPr>
        <w:t>7.7</w:t>
      </w:r>
      <w:r w:rsidRPr="00E312A9">
        <w:rPr>
          <w:b/>
          <w:bCs/>
          <w:lang w:val="en-GB" w:eastAsia="ja-JP"/>
        </w:rPr>
        <w:tab/>
      </w:r>
      <w:proofErr w:type="spellStart"/>
      <w:r w:rsidR="00F461C7" w:rsidRPr="00E312A9">
        <w:rPr>
          <w:b/>
          <w:bCs/>
          <w:lang w:val="en-GB" w:eastAsia="ja-JP"/>
        </w:rPr>
        <w:t>AeroMACS</w:t>
      </w:r>
      <w:proofErr w:type="spellEnd"/>
      <w:r w:rsidR="00F461C7" w:rsidRPr="00E312A9">
        <w:rPr>
          <w:b/>
          <w:bCs/>
          <w:lang w:val="en-GB" w:eastAsia="ja-JP"/>
        </w:rPr>
        <w:t xml:space="preserve"> ASN Profile</w:t>
      </w:r>
    </w:p>
    <w:p w14:paraId="66D13B96" w14:textId="77777777" w:rsidR="001475DA" w:rsidRPr="00F461C7" w:rsidRDefault="001475DA" w:rsidP="00F461C7">
      <w:pPr>
        <w:widowControl/>
        <w:tabs>
          <w:tab w:val="clear" w:pos="360"/>
          <w:tab w:val="clear" w:pos="720"/>
          <w:tab w:val="clear" w:pos="1080"/>
          <w:tab w:val="clear" w:pos="1440"/>
        </w:tabs>
        <w:spacing w:line="240" w:lineRule="auto"/>
        <w:jc w:val="left"/>
        <w:rPr>
          <w:u w:val="single"/>
          <w:lang w:val="en-GB" w:eastAsia="ja-JP"/>
        </w:rPr>
      </w:pPr>
    </w:p>
    <w:p w14:paraId="66D13B97" w14:textId="68D7180D" w:rsidR="00F461C7" w:rsidRPr="00F461C7" w:rsidRDefault="001475DA" w:rsidP="00AE62D9">
      <w:pPr>
        <w:widowControl/>
        <w:tabs>
          <w:tab w:val="clear" w:pos="360"/>
          <w:tab w:val="clear" w:pos="720"/>
          <w:tab w:val="clear" w:pos="1080"/>
          <w:tab w:val="clear" w:pos="1440"/>
        </w:tabs>
        <w:spacing w:line="240" w:lineRule="auto"/>
        <w:jc w:val="left"/>
        <w:rPr>
          <w:lang w:val="en-GB" w:eastAsia="ja-JP"/>
        </w:rPr>
      </w:pPr>
      <w:r>
        <w:rPr>
          <w:lang w:val="en-GB" w:eastAsia="ja-JP"/>
        </w:rPr>
        <w:t>2.2.1.</w:t>
      </w:r>
      <w:r w:rsidR="00932603">
        <w:rPr>
          <w:lang w:val="en-GB" w:eastAsia="ja-JP"/>
        </w:rPr>
        <w:t>2</w:t>
      </w:r>
      <w:r>
        <w:rPr>
          <w:lang w:val="en-GB" w:eastAsia="ja-JP"/>
        </w:rPr>
        <w:t>.</w:t>
      </w:r>
      <w:r w:rsidR="00AE62D9">
        <w:rPr>
          <w:lang w:val="en-GB" w:eastAsia="ja-JP"/>
        </w:rPr>
        <w:t>7.7.</w:t>
      </w:r>
      <w:r>
        <w:rPr>
          <w:lang w:val="en-GB" w:eastAsia="ja-JP"/>
        </w:rPr>
        <w:t>1</w:t>
      </w:r>
      <w:r>
        <w:rPr>
          <w:lang w:val="en-GB" w:eastAsia="ja-JP"/>
        </w:rPr>
        <w:tab/>
      </w:r>
      <w:r w:rsidR="00F461C7" w:rsidRPr="00F461C7">
        <w:rPr>
          <w:lang w:val="en-GB" w:eastAsia="ja-JP"/>
        </w:rPr>
        <w:t xml:space="preserve">While the grouping and distribution of functions into physical devices within the ASN is an implementation choice, the </w:t>
      </w:r>
      <w:proofErr w:type="spellStart"/>
      <w:r w:rsidR="00F461C7" w:rsidRPr="00F461C7">
        <w:rPr>
          <w:lang w:val="en-GB" w:eastAsia="ja-JP"/>
        </w:rPr>
        <w:t>AeroMACS</w:t>
      </w:r>
      <w:proofErr w:type="spellEnd"/>
      <w:r w:rsidR="00F461C7" w:rsidRPr="00F461C7">
        <w:rPr>
          <w:lang w:val="en-GB" w:eastAsia="ja-JP"/>
        </w:rPr>
        <w:t xml:space="preserve"> architecture specification defines one ASN interoperability profile.</w:t>
      </w:r>
    </w:p>
    <w:p w14:paraId="66D13B98" w14:textId="4F22434B" w:rsidR="00F461C7" w:rsidRDefault="001475DA" w:rsidP="00AE62D9">
      <w:pPr>
        <w:widowControl/>
        <w:tabs>
          <w:tab w:val="clear" w:pos="360"/>
          <w:tab w:val="clear" w:pos="720"/>
          <w:tab w:val="clear" w:pos="1080"/>
          <w:tab w:val="clear" w:pos="1440"/>
        </w:tabs>
        <w:spacing w:line="240" w:lineRule="auto"/>
        <w:jc w:val="left"/>
        <w:rPr>
          <w:lang w:val="en-GB" w:eastAsia="ja-JP"/>
        </w:rPr>
      </w:pPr>
      <w:r>
        <w:rPr>
          <w:lang w:val="en-GB" w:eastAsia="ja-JP"/>
        </w:rPr>
        <w:t>2.2.1.</w:t>
      </w:r>
      <w:r w:rsidR="00932603">
        <w:rPr>
          <w:lang w:val="en-GB" w:eastAsia="ja-JP"/>
        </w:rPr>
        <w:t>2</w:t>
      </w:r>
      <w:r>
        <w:rPr>
          <w:lang w:val="en-GB" w:eastAsia="ja-JP"/>
        </w:rPr>
        <w:t>.</w:t>
      </w:r>
      <w:r w:rsidR="00AE62D9">
        <w:rPr>
          <w:lang w:val="en-GB" w:eastAsia="ja-JP"/>
        </w:rPr>
        <w:t>7.7.</w:t>
      </w:r>
      <w:r>
        <w:rPr>
          <w:lang w:val="en-GB" w:eastAsia="ja-JP"/>
        </w:rPr>
        <w:t>2</w:t>
      </w:r>
      <w:r>
        <w:rPr>
          <w:lang w:val="en-GB" w:eastAsia="ja-JP"/>
        </w:rPr>
        <w:tab/>
      </w:r>
      <w:r w:rsidR="00F461C7" w:rsidRPr="00F461C7">
        <w:rPr>
          <w:lang w:val="en-GB" w:eastAsia="ja-JP"/>
        </w:rPr>
        <w:t xml:space="preserve">A profile maps the ASN functions into the BS and ASN-GW so that protocols and messages, over the exposed reference point, are identified. The following text describes WiMAX Forum ASN Profile C based on the current </w:t>
      </w:r>
      <w:sdt>
        <w:sdtPr>
          <w:rPr>
            <w:lang w:val="en-GB" w:eastAsia="ja-JP"/>
          </w:rPr>
          <w:id w:val="-1016469004"/>
          <w:citation/>
        </w:sdtPr>
        <w:sdtContent>
          <w:r w:rsidR="00F461C7" w:rsidRPr="00F461C7">
            <w:rPr>
              <w:lang w:val="en-GB" w:eastAsia="ja-JP"/>
            </w:rPr>
            <w:fldChar w:fldCharType="begin"/>
          </w:r>
          <w:r w:rsidR="00F461C7" w:rsidRPr="00F461C7">
            <w:rPr>
              <w:lang w:eastAsia="ja-JP"/>
            </w:rPr>
            <w:instrText xml:space="preserve"> CITATION WMF1 \l 3082 </w:instrText>
          </w:r>
          <w:r w:rsidR="00F461C7" w:rsidRPr="00F461C7">
            <w:rPr>
              <w:lang w:val="en-GB" w:eastAsia="ja-JP"/>
            </w:rPr>
            <w:fldChar w:fldCharType="separate"/>
          </w:r>
          <w:r w:rsidR="004F79FC" w:rsidRPr="004F79FC">
            <w:rPr>
              <w:noProof/>
              <w:lang w:eastAsia="ja-JP"/>
            </w:rPr>
            <w:t>(WMF, NWG)</w:t>
          </w:r>
          <w:r w:rsidR="00F461C7" w:rsidRPr="00F461C7">
            <w:rPr>
              <w:lang w:eastAsia="ja-JP"/>
            </w:rPr>
            <w:fldChar w:fldCharType="end"/>
          </w:r>
        </w:sdtContent>
      </w:sdt>
      <w:r w:rsidR="00F461C7" w:rsidRPr="00F461C7">
        <w:rPr>
          <w:lang w:val="en-GB" w:eastAsia="ja-JP"/>
        </w:rPr>
        <w:t xml:space="preserve"> Stage 2 specifications</w:t>
      </w:r>
      <w:r w:rsidR="00953664">
        <w:rPr>
          <w:lang w:val="en-GB" w:eastAsia="ja-JP"/>
        </w:rPr>
        <w:t xml:space="preserve"> (5)</w:t>
      </w:r>
      <w:r w:rsidR="00F461C7" w:rsidRPr="00F461C7">
        <w:rPr>
          <w:lang w:val="en-GB" w:eastAsia="ja-JP"/>
        </w:rPr>
        <w:t>.</w:t>
      </w:r>
    </w:p>
    <w:p w14:paraId="66D13B99" w14:textId="77777777" w:rsidR="001475DA" w:rsidRPr="00F461C7" w:rsidRDefault="001475DA" w:rsidP="00F461C7">
      <w:pPr>
        <w:widowControl/>
        <w:tabs>
          <w:tab w:val="clear" w:pos="360"/>
          <w:tab w:val="clear" w:pos="720"/>
          <w:tab w:val="clear" w:pos="1080"/>
          <w:tab w:val="clear" w:pos="1440"/>
        </w:tabs>
        <w:spacing w:line="240" w:lineRule="auto"/>
        <w:jc w:val="left"/>
        <w:rPr>
          <w:lang w:val="en-GB" w:eastAsia="ja-JP"/>
        </w:rPr>
      </w:pPr>
    </w:p>
    <w:p w14:paraId="66D13B9B" w14:textId="77777777" w:rsidR="001475DA" w:rsidRPr="00F461C7" w:rsidRDefault="001475DA" w:rsidP="00F461C7">
      <w:pPr>
        <w:widowControl/>
        <w:tabs>
          <w:tab w:val="clear" w:pos="360"/>
          <w:tab w:val="clear" w:pos="720"/>
          <w:tab w:val="clear" w:pos="1080"/>
          <w:tab w:val="clear" w:pos="1440"/>
        </w:tabs>
        <w:spacing w:line="240" w:lineRule="auto"/>
        <w:jc w:val="left"/>
        <w:rPr>
          <w:lang w:val="en-GB" w:eastAsia="ja-JP"/>
        </w:rPr>
      </w:pPr>
    </w:p>
    <w:p w14:paraId="66D13B9C" w14:textId="77777777" w:rsidR="00F461C7" w:rsidRDefault="00F461C7" w:rsidP="00F461C7">
      <w:pPr>
        <w:widowControl/>
        <w:tabs>
          <w:tab w:val="clear" w:pos="360"/>
          <w:tab w:val="clear" w:pos="720"/>
          <w:tab w:val="clear" w:pos="1080"/>
          <w:tab w:val="clear" w:pos="1440"/>
        </w:tabs>
        <w:spacing w:line="240" w:lineRule="auto"/>
        <w:jc w:val="left"/>
        <w:rPr>
          <w:i/>
          <w:lang w:val="en-GB" w:eastAsia="ja-JP"/>
        </w:rPr>
      </w:pPr>
      <w:r w:rsidRPr="00F461C7">
        <w:rPr>
          <w:b/>
          <w:i/>
          <w:lang w:val="en-GB" w:eastAsia="ja-JP"/>
        </w:rPr>
        <w:t>NOTE:</w:t>
      </w:r>
      <w:r w:rsidRPr="00F461C7">
        <w:rPr>
          <w:i/>
          <w:lang w:val="en-GB" w:eastAsia="ja-JP"/>
        </w:rPr>
        <w:t xml:space="preserve"> The depiction of a function on either the ASN-GW or the BS in the figure below, does not imply that the function exists in all manifestations of this profile.  Instead, it indicates that if the function existed in a manifestation it would reside on the entity shown.  Identification of the ASN profiles was done for the specific goal of providing a framework for interoperability among entities inside an ASN.  </w:t>
      </w:r>
    </w:p>
    <w:p w14:paraId="66D13B9D" w14:textId="77777777" w:rsidR="001475DA" w:rsidRPr="00F461C7" w:rsidRDefault="001475DA" w:rsidP="00F461C7">
      <w:pPr>
        <w:widowControl/>
        <w:tabs>
          <w:tab w:val="clear" w:pos="360"/>
          <w:tab w:val="clear" w:pos="720"/>
          <w:tab w:val="clear" w:pos="1080"/>
          <w:tab w:val="clear" w:pos="1440"/>
        </w:tabs>
        <w:spacing w:line="240" w:lineRule="auto"/>
        <w:jc w:val="left"/>
        <w:rPr>
          <w:i/>
          <w:lang w:val="en-GB" w:eastAsia="ja-JP"/>
        </w:rPr>
      </w:pPr>
    </w:p>
    <w:p w14:paraId="66D13B9E" w14:textId="0AC537F9" w:rsidR="00F461C7" w:rsidRPr="00F461C7" w:rsidRDefault="001475DA" w:rsidP="00AE62D9">
      <w:pPr>
        <w:widowControl/>
        <w:tabs>
          <w:tab w:val="clear" w:pos="360"/>
          <w:tab w:val="clear" w:pos="720"/>
          <w:tab w:val="clear" w:pos="1080"/>
          <w:tab w:val="clear" w:pos="1440"/>
        </w:tabs>
        <w:spacing w:line="240" w:lineRule="auto"/>
        <w:jc w:val="left"/>
        <w:rPr>
          <w:lang w:val="en-GB" w:eastAsia="ja-JP"/>
        </w:rPr>
      </w:pPr>
      <w:r>
        <w:rPr>
          <w:lang w:val="en-GB" w:eastAsia="ja-JP"/>
        </w:rPr>
        <w:t>2.2.1.</w:t>
      </w:r>
      <w:r w:rsidR="00932603">
        <w:rPr>
          <w:lang w:val="en-GB" w:eastAsia="ja-JP"/>
        </w:rPr>
        <w:t>2</w:t>
      </w:r>
      <w:r w:rsidR="00AE62D9">
        <w:rPr>
          <w:lang w:val="en-GB" w:eastAsia="ja-JP"/>
        </w:rPr>
        <w:t>.7.7</w:t>
      </w:r>
      <w:r>
        <w:rPr>
          <w:lang w:val="en-GB" w:eastAsia="ja-JP"/>
        </w:rPr>
        <w:t>.4</w:t>
      </w:r>
      <w:r>
        <w:rPr>
          <w:lang w:val="en-GB" w:eastAsia="ja-JP"/>
        </w:rPr>
        <w:tab/>
      </w:r>
      <w:r w:rsidR="00F461C7" w:rsidRPr="00F461C7">
        <w:rPr>
          <w:lang w:val="en-GB" w:eastAsia="ja-JP"/>
        </w:rPr>
        <w:t xml:space="preserve">According to Profile C, ASN functions are mapped into ASN-GW and BS as shown in </w:t>
      </w:r>
      <w:r w:rsidR="00F461C7" w:rsidRPr="00F461C7">
        <w:rPr>
          <w:lang w:val="en-GB" w:eastAsia="ja-JP"/>
        </w:rPr>
        <w:fldChar w:fldCharType="begin"/>
      </w:r>
      <w:r w:rsidR="00F461C7" w:rsidRPr="00F461C7">
        <w:rPr>
          <w:lang w:val="en-GB" w:eastAsia="ja-JP"/>
        </w:rPr>
        <w:instrText xml:space="preserve"> REF _Ref277667042 \h  \* MERGEFORMAT </w:instrText>
      </w:r>
      <w:r w:rsidR="00F461C7" w:rsidRPr="00F461C7">
        <w:rPr>
          <w:lang w:val="en-GB" w:eastAsia="ja-JP"/>
        </w:rPr>
      </w:r>
      <w:r w:rsidR="00F461C7" w:rsidRPr="00F461C7">
        <w:rPr>
          <w:lang w:val="en-GB" w:eastAsia="ja-JP"/>
        </w:rPr>
        <w:fldChar w:fldCharType="separate"/>
      </w:r>
      <w:r w:rsidR="004F79FC" w:rsidRPr="004F79FC">
        <w:rPr>
          <w:lang w:val="en-GB" w:eastAsia="ja-JP"/>
        </w:rPr>
        <w:t>Figure</w:t>
      </w:r>
      <w:r w:rsidR="00F461C7" w:rsidRPr="00F461C7">
        <w:rPr>
          <w:lang w:eastAsia="ja-JP"/>
        </w:rPr>
        <w:fldChar w:fldCharType="end"/>
      </w:r>
      <w:r w:rsidR="00F461C7" w:rsidRPr="00F461C7">
        <w:rPr>
          <w:lang w:val="en-GB" w:eastAsia="ja-JP"/>
        </w:rPr>
        <w:t>. Key attributes of Profile C are:</w:t>
      </w:r>
    </w:p>
    <w:p w14:paraId="66D13B9F" w14:textId="74D6755A" w:rsidR="00F461C7" w:rsidRPr="004B4B30" w:rsidRDefault="00953664" w:rsidP="00931455">
      <w:pPr>
        <w:pStyle w:val="ListParagraph"/>
        <w:numPr>
          <w:ilvl w:val="0"/>
          <w:numId w:val="28"/>
        </w:numPr>
        <w:rPr>
          <w:color w:val="auto"/>
          <w:lang w:eastAsia="ja-JP"/>
        </w:rPr>
      </w:pPr>
      <w:r>
        <w:rPr>
          <w:color w:val="auto"/>
          <w:lang w:eastAsia="ja-JP"/>
        </w:rPr>
        <w:t>Handoff (</w:t>
      </w:r>
      <w:r w:rsidR="00F461C7" w:rsidRPr="004B4B30">
        <w:rPr>
          <w:color w:val="auto"/>
          <w:lang w:eastAsia="ja-JP"/>
        </w:rPr>
        <w:t>HO</w:t>
      </w:r>
      <w:r>
        <w:rPr>
          <w:color w:val="auto"/>
          <w:lang w:eastAsia="ja-JP"/>
        </w:rPr>
        <w:t>)</w:t>
      </w:r>
      <w:r w:rsidR="00F461C7" w:rsidRPr="004B4B30">
        <w:rPr>
          <w:color w:val="auto"/>
          <w:lang w:eastAsia="ja-JP"/>
        </w:rPr>
        <w:t xml:space="preserve"> Control is in the Base Station.</w:t>
      </w:r>
    </w:p>
    <w:p w14:paraId="66D13BA0" w14:textId="024C10F6" w:rsidR="00F461C7" w:rsidRPr="004B4B30" w:rsidRDefault="00953664" w:rsidP="00931455">
      <w:pPr>
        <w:pStyle w:val="ListParagraph"/>
        <w:numPr>
          <w:ilvl w:val="0"/>
          <w:numId w:val="28"/>
        </w:numPr>
        <w:rPr>
          <w:color w:val="auto"/>
          <w:lang w:eastAsia="ja-JP"/>
        </w:rPr>
      </w:pPr>
      <w:r>
        <w:rPr>
          <w:color w:val="auto"/>
          <w:lang w:eastAsia="ja-JP"/>
        </w:rPr>
        <w:t>Radio Resource Control (</w:t>
      </w:r>
      <w:r w:rsidR="00F461C7" w:rsidRPr="004B4B30">
        <w:rPr>
          <w:color w:val="auto"/>
          <w:lang w:eastAsia="ja-JP"/>
        </w:rPr>
        <w:t>RRC</w:t>
      </w:r>
      <w:r>
        <w:rPr>
          <w:color w:val="auto"/>
          <w:lang w:eastAsia="ja-JP"/>
        </w:rPr>
        <w:t>)</w:t>
      </w:r>
      <w:r w:rsidR="00F461C7" w:rsidRPr="004B4B30">
        <w:rPr>
          <w:color w:val="auto"/>
          <w:lang w:eastAsia="ja-JP"/>
        </w:rPr>
        <w:t xml:space="preserve"> is in the BS that would allow </w:t>
      </w:r>
      <w:r>
        <w:rPr>
          <w:color w:val="auto"/>
          <w:lang w:eastAsia="ja-JP"/>
        </w:rPr>
        <w:t>Radio Resource Management (</w:t>
      </w:r>
      <w:r w:rsidR="00F461C7" w:rsidRPr="004B4B30">
        <w:rPr>
          <w:color w:val="auto"/>
          <w:lang w:eastAsia="ja-JP"/>
        </w:rPr>
        <w:t>RRM</w:t>
      </w:r>
      <w:r>
        <w:rPr>
          <w:color w:val="auto"/>
          <w:lang w:eastAsia="ja-JP"/>
        </w:rPr>
        <w:t>)</w:t>
      </w:r>
      <w:r w:rsidR="00F461C7" w:rsidRPr="004B4B30">
        <w:rPr>
          <w:color w:val="auto"/>
          <w:lang w:eastAsia="ja-JP"/>
        </w:rPr>
        <w:t xml:space="preserve"> within the BS. An “RRC Relay” is in the ASN GW, to relay the RRM messages sent from BS to BS.</w:t>
      </w:r>
    </w:p>
    <w:p w14:paraId="66D13BA1" w14:textId="3B3371A1" w:rsidR="00F461C7" w:rsidRPr="004B4B30" w:rsidRDefault="00F461C7" w:rsidP="00931455">
      <w:pPr>
        <w:pStyle w:val="ListParagraph"/>
        <w:numPr>
          <w:ilvl w:val="0"/>
          <w:numId w:val="28"/>
        </w:numPr>
        <w:rPr>
          <w:color w:val="auto"/>
          <w:lang w:eastAsia="ja-JP"/>
        </w:rPr>
      </w:pPr>
      <w:r w:rsidRPr="004B4B30">
        <w:rPr>
          <w:color w:val="auto"/>
          <w:lang w:eastAsia="ja-JP"/>
        </w:rPr>
        <w:t xml:space="preserve">ASN Anchored mobility among BSs is achieved by utilizing R6 and R4 </w:t>
      </w:r>
      <w:r w:rsidR="0056520D">
        <w:rPr>
          <w:color w:val="auto"/>
          <w:lang w:eastAsia="ja-JP"/>
        </w:rPr>
        <w:t>logical</w:t>
      </w:r>
      <w:r w:rsidR="0056520D" w:rsidRPr="004B4B30">
        <w:rPr>
          <w:color w:val="auto"/>
          <w:lang w:eastAsia="ja-JP"/>
        </w:rPr>
        <w:t xml:space="preserve"> </w:t>
      </w:r>
      <w:r w:rsidRPr="004B4B30">
        <w:rPr>
          <w:color w:val="auto"/>
          <w:lang w:eastAsia="ja-JP"/>
        </w:rPr>
        <w:t>connections.</w:t>
      </w:r>
    </w:p>
    <w:p w14:paraId="66D13BA2" w14:textId="77777777" w:rsidR="00575244" w:rsidRDefault="00575244" w:rsidP="00575244">
      <w:pPr>
        <w:widowControl/>
        <w:tabs>
          <w:tab w:val="clear" w:pos="360"/>
          <w:tab w:val="clear" w:pos="720"/>
          <w:tab w:val="clear" w:pos="1080"/>
          <w:tab w:val="clear" w:pos="1440"/>
        </w:tabs>
        <w:spacing w:line="240" w:lineRule="auto"/>
        <w:jc w:val="left"/>
        <w:rPr>
          <w:lang w:eastAsia="ja-JP"/>
        </w:rPr>
      </w:pPr>
    </w:p>
    <w:p w14:paraId="66D13BA3" w14:textId="77777777" w:rsidR="00575244" w:rsidRDefault="001475DA" w:rsidP="00575244">
      <w:pPr>
        <w:widowControl/>
        <w:tabs>
          <w:tab w:val="clear" w:pos="360"/>
          <w:tab w:val="clear" w:pos="720"/>
          <w:tab w:val="clear" w:pos="1080"/>
          <w:tab w:val="clear" w:pos="1440"/>
        </w:tabs>
        <w:spacing w:line="240" w:lineRule="auto"/>
        <w:jc w:val="left"/>
        <w:rPr>
          <w:lang w:eastAsia="ja-JP"/>
        </w:rPr>
      </w:pPr>
      <w:r>
        <w:rPr>
          <w:noProof/>
          <w:lang w:val="en-GB"/>
        </w:rPr>
        <w:lastRenderedPageBreak/>
        <w:drawing>
          <wp:inline distT="0" distB="0" distL="0" distR="0" wp14:anchorId="66D144A4" wp14:editId="66D144A5">
            <wp:extent cx="4913630" cy="4084955"/>
            <wp:effectExtent l="0" t="0" r="0" b="0"/>
            <wp:docPr id="391" name="Picture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913630" cy="4084955"/>
                    </a:xfrm>
                    <a:prstGeom prst="rect">
                      <a:avLst/>
                    </a:prstGeom>
                    <a:noFill/>
                  </pic:spPr>
                </pic:pic>
              </a:graphicData>
            </a:graphic>
          </wp:inline>
        </w:drawing>
      </w:r>
    </w:p>
    <w:p w14:paraId="66D13BA4" w14:textId="77777777" w:rsidR="001475DA" w:rsidRDefault="001475DA" w:rsidP="00575244">
      <w:pPr>
        <w:widowControl/>
        <w:tabs>
          <w:tab w:val="clear" w:pos="360"/>
          <w:tab w:val="clear" w:pos="720"/>
          <w:tab w:val="clear" w:pos="1080"/>
          <w:tab w:val="clear" w:pos="1440"/>
        </w:tabs>
        <w:spacing w:line="240" w:lineRule="auto"/>
        <w:jc w:val="left"/>
        <w:rPr>
          <w:lang w:eastAsia="ja-JP"/>
        </w:rPr>
      </w:pPr>
    </w:p>
    <w:p w14:paraId="66D13BA5" w14:textId="77777777" w:rsidR="001475DA" w:rsidRDefault="001475DA" w:rsidP="00E312A9">
      <w:pPr>
        <w:widowControl/>
        <w:tabs>
          <w:tab w:val="clear" w:pos="360"/>
          <w:tab w:val="clear" w:pos="720"/>
          <w:tab w:val="clear" w:pos="1080"/>
          <w:tab w:val="clear" w:pos="1440"/>
        </w:tabs>
        <w:spacing w:line="240" w:lineRule="auto"/>
        <w:jc w:val="center"/>
        <w:rPr>
          <w:i/>
          <w:iCs/>
          <w:lang w:val="en-GB" w:eastAsia="ja-JP"/>
        </w:rPr>
      </w:pPr>
      <w:bookmarkStart w:id="43" w:name="_Ref277667042"/>
      <w:bookmarkStart w:id="44" w:name="_Toc277846536"/>
      <w:bookmarkStart w:id="45" w:name="_Toc414643461"/>
      <w:r w:rsidRPr="001475DA">
        <w:rPr>
          <w:i/>
          <w:iCs/>
          <w:lang w:val="en-GB" w:eastAsia="ja-JP"/>
        </w:rPr>
        <w:t>Figure</w:t>
      </w:r>
      <w:bookmarkEnd w:id="43"/>
      <w:r w:rsidRPr="001475DA">
        <w:rPr>
          <w:i/>
          <w:iCs/>
          <w:lang w:val="en-GB" w:eastAsia="ja-JP"/>
        </w:rPr>
        <w:t>3: WMF ASN Profile C</w:t>
      </w:r>
      <w:bookmarkEnd w:id="44"/>
      <w:bookmarkEnd w:id="45"/>
    </w:p>
    <w:p w14:paraId="66D13BA6" w14:textId="77777777" w:rsidR="001475DA" w:rsidRDefault="001475DA" w:rsidP="001475DA">
      <w:pPr>
        <w:widowControl/>
        <w:tabs>
          <w:tab w:val="clear" w:pos="360"/>
          <w:tab w:val="clear" w:pos="720"/>
          <w:tab w:val="clear" w:pos="1080"/>
          <w:tab w:val="clear" w:pos="1440"/>
        </w:tabs>
        <w:spacing w:line="240" w:lineRule="auto"/>
        <w:jc w:val="left"/>
        <w:rPr>
          <w:i/>
          <w:iCs/>
          <w:lang w:val="en-GB" w:eastAsia="ja-JP"/>
        </w:rPr>
      </w:pPr>
    </w:p>
    <w:p w14:paraId="66D13BA7" w14:textId="77777777" w:rsidR="001475DA" w:rsidRDefault="001475DA" w:rsidP="001475DA">
      <w:pPr>
        <w:widowControl/>
        <w:tabs>
          <w:tab w:val="clear" w:pos="360"/>
          <w:tab w:val="clear" w:pos="720"/>
          <w:tab w:val="clear" w:pos="1080"/>
          <w:tab w:val="clear" w:pos="1440"/>
        </w:tabs>
        <w:spacing w:line="240" w:lineRule="auto"/>
        <w:jc w:val="left"/>
        <w:rPr>
          <w:lang w:val="en-GB" w:eastAsia="ja-JP"/>
        </w:rPr>
      </w:pPr>
      <w:r>
        <w:rPr>
          <w:lang w:val="en-GB" w:eastAsia="ja-JP"/>
        </w:rPr>
        <w:t xml:space="preserve">For more details refer to [2]. </w:t>
      </w:r>
    </w:p>
    <w:p w14:paraId="66D13BA8" w14:textId="77777777" w:rsidR="001475DA" w:rsidRDefault="001475DA" w:rsidP="001475DA">
      <w:pPr>
        <w:widowControl/>
        <w:tabs>
          <w:tab w:val="clear" w:pos="360"/>
          <w:tab w:val="clear" w:pos="720"/>
          <w:tab w:val="clear" w:pos="1080"/>
          <w:tab w:val="clear" w:pos="1440"/>
        </w:tabs>
        <w:spacing w:line="240" w:lineRule="auto"/>
        <w:jc w:val="left"/>
        <w:rPr>
          <w:lang w:val="en-GB" w:eastAsia="ja-JP"/>
        </w:rPr>
      </w:pPr>
    </w:p>
    <w:p w14:paraId="66D13BA9" w14:textId="3F9AF32D" w:rsidR="001475DA" w:rsidRPr="001475DA" w:rsidRDefault="009F3ED7" w:rsidP="00AE62D9">
      <w:pPr>
        <w:widowControl/>
        <w:tabs>
          <w:tab w:val="clear" w:pos="360"/>
          <w:tab w:val="clear" w:pos="720"/>
          <w:tab w:val="clear" w:pos="1080"/>
          <w:tab w:val="clear" w:pos="1440"/>
        </w:tabs>
        <w:spacing w:line="240" w:lineRule="auto"/>
        <w:jc w:val="left"/>
        <w:rPr>
          <w:b/>
          <w:bCs/>
          <w:lang w:val="en-GB" w:eastAsia="ja-JP"/>
        </w:rPr>
      </w:pPr>
      <w:r>
        <w:rPr>
          <w:b/>
          <w:bCs/>
          <w:lang w:val="en-GB" w:eastAsia="ja-JP"/>
        </w:rPr>
        <w:t>2.2.1.</w:t>
      </w:r>
      <w:r w:rsidR="00932603">
        <w:rPr>
          <w:b/>
          <w:bCs/>
          <w:lang w:val="en-GB" w:eastAsia="ja-JP"/>
        </w:rPr>
        <w:t>2</w:t>
      </w:r>
      <w:r>
        <w:rPr>
          <w:b/>
          <w:bCs/>
          <w:lang w:val="en-GB" w:eastAsia="ja-JP"/>
        </w:rPr>
        <w:t>.</w:t>
      </w:r>
      <w:r w:rsidR="00AE62D9">
        <w:rPr>
          <w:b/>
          <w:bCs/>
          <w:lang w:val="en-GB" w:eastAsia="ja-JP"/>
        </w:rPr>
        <w:t>8</w:t>
      </w:r>
      <w:r w:rsidR="001475DA" w:rsidRPr="001475DA">
        <w:rPr>
          <w:b/>
          <w:bCs/>
          <w:lang w:val="en-GB" w:eastAsia="ja-JP"/>
        </w:rPr>
        <w:t xml:space="preserve"> CSN Reference Network</w:t>
      </w:r>
    </w:p>
    <w:p w14:paraId="66D13BAA" w14:textId="77777777" w:rsidR="001475DA" w:rsidRDefault="001475DA" w:rsidP="001475DA">
      <w:pPr>
        <w:widowControl/>
        <w:tabs>
          <w:tab w:val="clear" w:pos="360"/>
          <w:tab w:val="clear" w:pos="720"/>
          <w:tab w:val="clear" w:pos="1080"/>
          <w:tab w:val="clear" w:pos="1440"/>
        </w:tabs>
        <w:spacing w:line="240" w:lineRule="auto"/>
        <w:jc w:val="left"/>
        <w:rPr>
          <w:lang w:val="en-GB" w:eastAsia="ja-JP"/>
        </w:rPr>
      </w:pPr>
    </w:p>
    <w:p w14:paraId="66D13BAB" w14:textId="736AB621" w:rsidR="001475DA" w:rsidRDefault="009F3ED7" w:rsidP="00AE62D9">
      <w:pPr>
        <w:widowControl/>
        <w:tabs>
          <w:tab w:val="clear" w:pos="360"/>
          <w:tab w:val="clear" w:pos="720"/>
          <w:tab w:val="clear" w:pos="1080"/>
          <w:tab w:val="clear" w:pos="1440"/>
        </w:tabs>
        <w:spacing w:line="240" w:lineRule="auto"/>
        <w:jc w:val="left"/>
        <w:rPr>
          <w:lang w:val="en-GB" w:eastAsia="ja-JP"/>
        </w:rPr>
      </w:pPr>
      <w:r>
        <w:rPr>
          <w:lang w:val="en-GB" w:eastAsia="ja-JP"/>
        </w:rPr>
        <w:t>2.2.1.3.3.</w:t>
      </w:r>
      <w:r w:rsidR="00AE62D9">
        <w:rPr>
          <w:lang w:val="en-GB" w:eastAsia="ja-JP"/>
        </w:rPr>
        <w:t>8</w:t>
      </w:r>
      <w:r>
        <w:rPr>
          <w:lang w:val="en-GB" w:eastAsia="ja-JP"/>
        </w:rPr>
        <w:t>.1</w:t>
      </w:r>
      <w:r>
        <w:rPr>
          <w:lang w:val="en-GB" w:eastAsia="ja-JP"/>
        </w:rPr>
        <w:tab/>
      </w:r>
      <w:r w:rsidR="001475DA" w:rsidRPr="001475DA">
        <w:rPr>
          <w:lang w:val="en-GB" w:eastAsia="ja-JP"/>
        </w:rPr>
        <w:t xml:space="preserve">CSN (Figure 4) is the network that provides end-to-end connectivity to </w:t>
      </w:r>
      <w:proofErr w:type="spellStart"/>
      <w:r w:rsidR="001475DA" w:rsidRPr="001475DA">
        <w:rPr>
          <w:lang w:val="en-GB" w:eastAsia="ja-JP"/>
        </w:rPr>
        <w:t>AeroMACS</w:t>
      </w:r>
      <w:proofErr w:type="spellEnd"/>
      <w:r w:rsidR="001475DA" w:rsidRPr="001475DA">
        <w:rPr>
          <w:lang w:val="en-GB" w:eastAsia="ja-JP"/>
        </w:rPr>
        <w:t xml:space="preserve"> subscribers with network entities and enables the provision of services by </w:t>
      </w:r>
      <w:proofErr w:type="spellStart"/>
      <w:r w:rsidR="001475DA" w:rsidRPr="001475DA">
        <w:rPr>
          <w:lang w:val="en-GB" w:eastAsia="ja-JP"/>
        </w:rPr>
        <w:t>AeroMACS</w:t>
      </w:r>
      <w:proofErr w:type="spellEnd"/>
      <w:r w:rsidR="001475DA" w:rsidRPr="001475DA">
        <w:rPr>
          <w:lang w:val="en-GB" w:eastAsia="ja-JP"/>
        </w:rPr>
        <w:t xml:space="preserve"> Application Service Providers (ASP). CSN main functionalities are AAA server and DHCP server. The applicable RP are R3 (CSN with ASN) and R5 (between two CSN). CSN internal reference points are out of scope of this specification. </w:t>
      </w:r>
    </w:p>
    <w:p w14:paraId="66D13BAC" w14:textId="77777777" w:rsidR="009F3ED7" w:rsidRDefault="009F3ED7" w:rsidP="001475DA">
      <w:pPr>
        <w:widowControl/>
        <w:tabs>
          <w:tab w:val="clear" w:pos="360"/>
          <w:tab w:val="clear" w:pos="720"/>
          <w:tab w:val="clear" w:pos="1080"/>
          <w:tab w:val="clear" w:pos="1440"/>
        </w:tabs>
        <w:spacing w:line="240" w:lineRule="auto"/>
        <w:jc w:val="left"/>
        <w:rPr>
          <w:lang w:val="en-GB" w:eastAsia="ja-JP"/>
        </w:rPr>
      </w:pPr>
    </w:p>
    <w:p w14:paraId="66D13BAD" w14:textId="77777777" w:rsidR="009F3ED7" w:rsidRPr="001475DA" w:rsidRDefault="009F3ED7" w:rsidP="001475DA">
      <w:pPr>
        <w:widowControl/>
        <w:tabs>
          <w:tab w:val="clear" w:pos="360"/>
          <w:tab w:val="clear" w:pos="720"/>
          <w:tab w:val="clear" w:pos="1080"/>
          <w:tab w:val="clear" w:pos="1440"/>
        </w:tabs>
        <w:spacing w:line="240" w:lineRule="auto"/>
        <w:jc w:val="left"/>
        <w:rPr>
          <w:lang w:val="en-GB" w:eastAsia="ja-JP"/>
        </w:rPr>
      </w:pPr>
    </w:p>
    <w:p w14:paraId="66D13BAE" w14:textId="77777777" w:rsidR="001475DA" w:rsidRDefault="009F3ED7" w:rsidP="001475DA">
      <w:pPr>
        <w:widowControl/>
        <w:tabs>
          <w:tab w:val="clear" w:pos="360"/>
          <w:tab w:val="clear" w:pos="720"/>
          <w:tab w:val="clear" w:pos="1080"/>
          <w:tab w:val="clear" w:pos="1440"/>
        </w:tabs>
        <w:spacing w:line="240" w:lineRule="auto"/>
        <w:jc w:val="left"/>
        <w:rPr>
          <w:lang w:val="en-GB" w:eastAsia="ja-JP"/>
        </w:rPr>
      </w:pPr>
      <w:r>
        <w:rPr>
          <w:noProof/>
          <w:lang w:val="en-GB"/>
        </w:rPr>
        <w:lastRenderedPageBreak/>
        <w:drawing>
          <wp:inline distT="0" distB="0" distL="0" distR="0" wp14:anchorId="66D144A6" wp14:editId="66D144A7">
            <wp:extent cx="5694045" cy="2810510"/>
            <wp:effectExtent l="0" t="0" r="1905" b="8890"/>
            <wp:docPr id="392" name="Picture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694045" cy="2810510"/>
                    </a:xfrm>
                    <a:prstGeom prst="rect">
                      <a:avLst/>
                    </a:prstGeom>
                    <a:noFill/>
                  </pic:spPr>
                </pic:pic>
              </a:graphicData>
            </a:graphic>
          </wp:inline>
        </w:drawing>
      </w:r>
    </w:p>
    <w:p w14:paraId="66D13BAF" w14:textId="77777777" w:rsidR="009F3ED7" w:rsidRDefault="009F3ED7" w:rsidP="001475DA">
      <w:pPr>
        <w:widowControl/>
        <w:tabs>
          <w:tab w:val="clear" w:pos="360"/>
          <w:tab w:val="clear" w:pos="720"/>
          <w:tab w:val="clear" w:pos="1080"/>
          <w:tab w:val="clear" w:pos="1440"/>
        </w:tabs>
        <w:spacing w:line="240" w:lineRule="auto"/>
        <w:jc w:val="left"/>
        <w:rPr>
          <w:lang w:val="en-GB" w:eastAsia="ja-JP"/>
        </w:rPr>
      </w:pPr>
    </w:p>
    <w:p w14:paraId="66D13BB0" w14:textId="77777777" w:rsidR="009F3ED7" w:rsidRDefault="009F3ED7" w:rsidP="00E312A9">
      <w:pPr>
        <w:widowControl/>
        <w:tabs>
          <w:tab w:val="clear" w:pos="360"/>
          <w:tab w:val="clear" w:pos="720"/>
          <w:tab w:val="clear" w:pos="1080"/>
          <w:tab w:val="clear" w:pos="1440"/>
        </w:tabs>
        <w:spacing w:line="240" w:lineRule="auto"/>
        <w:jc w:val="center"/>
        <w:rPr>
          <w:i/>
          <w:iCs/>
          <w:lang w:val="en-GB" w:eastAsia="ja-JP"/>
        </w:rPr>
      </w:pPr>
      <w:r w:rsidRPr="009F3ED7">
        <w:rPr>
          <w:i/>
          <w:iCs/>
          <w:lang w:val="en-GB" w:eastAsia="ja-JP"/>
        </w:rPr>
        <w:t xml:space="preserve">Figure </w:t>
      </w:r>
      <w:r w:rsidRPr="009F3ED7">
        <w:rPr>
          <w:rFonts w:hint="eastAsia"/>
          <w:i/>
          <w:iCs/>
          <w:lang w:val="en-GB" w:eastAsia="ja-JP"/>
        </w:rPr>
        <w:t>4</w:t>
      </w:r>
      <w:r w:rsidRPr="009F3ED7">
        <w:rPr>
          <w:i/>
          <w:iCs/>
          <w:lang w:val="en-GB" w:eastAsia="ja-JP"/>
        </w:rPr>
        <w:t xml:space="preserve">: Detailed </w:t>
      </w:r>
      <w:proofErr w:type="spellStart"/>
      <w:r w:rsidRPr="009F3ED7">
        <w:rPr>
          <w:i/>
          <w:iCs/>
          <w:lang w:val="en-GB" w:eastAsia="ja-JP"/>
        </w:rPr>
        <w:t>AeroMACS</w:t>
      </w:r>
      <w:proofErr w:type="spellEnd"/>
      <w:r w:rsidRPr="009F3ED7">
        <w:rPr>
          <w:i/>
          <w:iCs/>
          <w:lang w:val="en-GB" w:eastAsia="ja-JP"/>
        </w:rPr>
        <w:t xml:space="preserve"> CSN Reference Model</w:t>
      </w:r>
    </w:p>
    <w:p w14:paraId="66D13BB1" w14:textId="77777777" w:rsidR="009F3ED7" w:rsidRDefault="009F3ED7" w:rsidP="00E312A9">
      <w:pPr>
        <w:widowControl/>
        <w:tabs>
          <w:tab w:val="clear" w:pos="360"/>
          <w:tab w:val="clear" w:pos="720"/>
          <w:tab w:val="clear" w:pos="1080"/>
          <w:tab w:val="clear" w:pos="1440"/>
        </w:tabs>
        <w:spacing w:line="240" w:lineRule="auto"/>
        <w:jc w:val="center"/>
        <w:rPr>
          <w:i/>
          <w:iCs/>
          <w:lang w:val="en-GB" w:eastAsia="ja-JP"/>
        </w:rPr>
      </w:pPr>
    </w:p>
    <w:p w14:paraId="66D13BB2" w14:textId="5FD9F644" w:rsidR="009F3ED7" w:rsidRPr="00E312A9" w:rsidRDefault="009F3ED7" w:rsidP="00AE62D9">
      <w:pPr>
        <w:widowControl/>
        <w:tabs>
          <w:tab w:val="clear" w:pos="360"/>
          <w:tab w:val="clear" w:pos="720"/>
          <w:tab w:val="clear" w:pos="1080"/>
          <w:tab w:val="clear" w:pos="1440"/>
        </w:tabs>
        <w:spacing w:line="240" w:lineRule="auto"/>
        <w:jc w:val="left"/>
        <w:rPr>
          <w:b/>
          <w:bCs/>
          <w:lang w:val="en-GB" w:eastAsia="ja-JP"/>
        </w:rPr>
      </w:pPr>
      <w:r w:rsidRPr="00E312A9">
        <w:rPr>
          <w:b/>
          <w:bCs/>
          <w:lang w:val="en-GB" w:eastAsia="ja-JP"/>
        </w:rPr>
        <w:t>2.2.1.</w:t>
      </w:r>
      <w:r w:rsidR="00932603">
        <w:rPr>
          <w:b/>
          <w:bCs/>
          <w:lang w:val="en-GB" w:eastAsia="ja-JP"/>
        </w:rPr>
        <w:t>2</w:t>
      </w:r>
      <w:r w:rsidRPr="00E312A9">
        <w:rPr>
          <w:b/>
          <w:bCs/>
          <w:lang w:val="en-GB" w:eastAsia="ja-JP"/>
        </w:rPr>
        <w:t>.</w:t>
      </w:r>
      <w:r w:rsidR="00AE62D9">
        <w:rPr>
          <w:b/>
          <w:bCs/>
          <w:lang w:val="en-GB" w:eastAsia="ja-JP"/>
        </w:rPr>
        <w:t>9</w:t>
      </w:r>
      <w:r w:rsidRPr="00E312A9">
        <w:rPr>
          <w:b/>
          <w:bCs/>
          <w:lang w:val="en-GB" w:eastAsia="ja-JP"/>
        </w:rPr>
        <w:tab/>
        <w:t>AAA proxy/server</w:t>
      </w:r>
    </w:p>
    <w:p w14:paraId="66D13BB3" w14:textId="77777777" w:rsidR="009F3ED7" w:rsidRPr="009F3ED7" w:rsidRDefault="009F3ED7" w:rsidP="009F3ED7">
      <w:pPr>
        <w:widowControl/>
        <w:tabs>
          <w:tab w:val="clear" w:pos="360"/>
          <w:tab w:val="clear" w:pos="720"/>
          <w:tab w:val="clear" w:pos="1080"/>
          <w:tab w:val="clear" w:pos="1440"/>
        </w:tabs>
        <w:spacing w:line="240" w:lineRule="auto"/>
        <w:jc w:val="left"/>
        <w:rPr>
          <w:u w:val="single"/>
          <w:lang w:val="en-GB" w:eastAsia="ja-JP"/>
        </w:rPr>
      </w:pPr>
    </w:p>
    <w:p w14:paraId="66D13BB4" w14:textId="2F9AD84B" w:rsidR="009F3ED7" w:rsidRDefault="009F3ED7" w:rsidP="00AE62D9">
      <w:pPr>
        <w:widowControl/>
        <w:tabs>
          <w:tab w:val="clear" w:pos="360"/>
          <w:tab w:val="clear" w:pos="720"/>
          <w:tab w:val="clear" w:pos="1080"/>
          <w:tab w:val="clear" w:pos="1440"/>
        </w:tabs>
        <w:spacing w:line="240" w:lineRule="auto"/>
        <w:jc w:val="left"/>
        <w:rPr>
          <w:lang w:val="en-GB" w:eastAsia="ja-JP"/>
        </w:rPr>
      </w:pPr>
      <w:r>
        <w:rPr>
          <w:lang w:val="en-GB" w:eastAsia="ja-JP"/>
        </w:rPr>
        <w:t>2.2.1.</w:t>
      </w:r>
      <w:r w:rsidR="00932603">
        <w:rPr>
          <w:lang w:val="en-GB" w:eastAsia="ja-JP"/>
        </w:rPr>
        <w:t>2</w:t>
      </w:r>
      <w:r w:rsidR="00AE62D9">
        <w:rPr>
          <w:lang w:val="en-GB" w:eastAsia="ja-JP"/>
        </w:rPr>
        <w:t>.9</w:t>
      </w:r>
      <w:r>
        <w:rPr>
          <w:lang w:val="en-GB" w:eastAsia="ja-JP"/>
        </w:rPr>
        <w:t>.1</w:t>
      </w:r>
      <w:r>
        <w:rPr>
          <w:lang w:val="en-GB" w:eastAsia="ja-JP"/>
        </w:rPr>
        <w:tab/>
      </w:r>
      <w:r w:rsidRPr="009F3ED7">
        <w:rPr>
          <w:lang w:val="en-GB" w:eastAsia="ja-JP"/>
        </w:rPr>
        <w:t xml:space="preserve">During logon aircraft credentials are presented to the </w:t>
      </w:r>
      <w:proofErr w:type="spellStart"/>
      <w:r w:rsidRPr="009F3ED7">
        <w:rPr>
          <w:lang w:val="en-GB" w:eastAsia="ja-JP"/>
        </w:rPr>
        <w:t>AeroMACS</w:t>
      </w:r>
      <w:proofErr w:type="spellEnd"/>
      <w:r w:rsidRPr="009F3ED7">
        <w:rPr>
          <w:lang w:val="en-GB" w:eastAsia="ja-JP"/>
        </w:rPr>
        <w:t xml:space="preserve"> CSN AAA server. AAA server verifies the credentials and checks the policy database in the context of aircraft before authorizing it. On approval from CSN, Aircraft logs into the Airport network and access Airport Services offered in the airports.  </w:t>
      </w:r>
      <w:r w:rsidR="008620B5">
        <w:rPr>
          <w:lang w:val="en-GB" w:eastAsia="ja-JP"/>
        </w:rPr>
        <w:t>The CSN</w:t>
      </w:r>
      <w:r w:rsidRPr="009F3ED7">
        <w:rPr>
          <w:lang w:val="en-GB" w:eastAsia="ja-JP"/>
        </w:rPr>
        <w:t xml:space="preserve"> also provides access to aviation internet for aircraft to </w:t>
      </w:r>
      <w:r w:rsidR="008620B5">
        <w:rPr>
          <w:lang w:val="en-GB" w:eastAsia="ja-JP"/>
        </w:rPr>
        <w:t>access</w:t>
      </w:r>
      <w:r w:rsidR="008620B5" w:rsidRPr="009F3ED7">
        <w:rPr>
          <w:lang w:val="en-GB" w:eastAsia="ja-JP"/>
        </w:rPr>
        <w:t xml:space="preserve"> </w:t>
      </w:r>
      <w:r w:rsidRPr="009F3ED7">
        <w:rPr>
          <w:lang w:val="en-GB" w:eastAsia="ja-JP"/>
        </w:rPr>
        <w:t xml:space="preserve">services from remote ATCs and AOC </w:t>
      </w:r>
      <w:proofErr w:type="spellStart"/>
      <w:r w:rsidRPr="009F3ED7">
        <w:rPr>
          <w:lang w:val="en-GB" w:eastAsia="ja-JP"/>
        </w:rPr>
        <w:t>centers</w:t>
      </w:r>
      <w:proofErr w:type="spellEnd"/>
      <w:r w:rsidRPr="009F3ED7">
        <w:rPr>
          <w:lang w:val="en-GB" w:eastAsia="ja-JP"/>
        </w:rPr>
        <w:t xml:space="preserve">. </w:t>
      </w:r>
    </w:p>
    <w:p w14:paraId="66D13BB5" w14:textId="77777777" w:rsidR="0062646D" w:rsidRPr="009F3ED7" w:rsidRDefault="0062646D" w:rsidP="009F3ED7">
      <w:pPr>
        <w:widowControl/>
        <w:tabs>
          <w:tab w:val="clear" w:pos="360"/>
          <w:tab w:val="clear" w:pos="720"/>
          <w:tab w:val="clear" w:pos="1080"/>
          <w:tab w:val="clear" w:pos="1440"/>
        </w:tabs>
        <w:spacing w:line="240" w:lineRule="auto"/>
        <w:jc w:val="left"/>
        <w:rPr>
          <w:lang w:val="en-GB" w:eastAsia="ja-JP"/>
        </w:rPr>
      </w:pPr>
    </w:p>
    <w:p w14:paraId="66D13BB9" w14:textId="77777777" w:rsidR="0062646D" w:rsidRPr="009F3ED7" w:rsidRDefault="0062646D" w:rsidP="009F3ED7">
      <w:pPr>
        <w:widowControl/>
        <w:tabs>
          <w:tab w:val="clear" w:pos="360"/>
          <w:tab w:val="clear" w:pos="720"/>
          <w:tab w:val="clear" w:pos="1080"/>
          <w:tab w:val="clear" w:pos="1440"/>
        </w:tabs>
        <w:spacing w:line="240" w:lineRule="auto"/>
        <w:jc w:val="left"/>
        <w:rPr>
          <w:i/>
          <w:lang w:eastAsia="ja-JP"/>
        </w:rPr>
      </w:pPr>
    </w:p>
    <w:p w14:paraId="66D13BBA" w14:textId="4E4CD6E6" w:rsidR="009F3ED7" w:rsidRPr="009F3ED7" w:rsidRDefault="0062646D" w:rsidP="00AE62D9">
      <w:pPr>
        <w:widowControl/>
        <w:tabs>
          <w:tab w:val="clear" w:pos="360"/>
          <w:tab w:val="clear" w:pos="720"/>
          <w:tab w:val="clear" w:pos="1080"/>
          <w:tab w:val="clear" w:pos="1440"/>
        </w:tabs>
        <w:spacing w:line="240" w:lineRule="auto"/>
        <w:jc w:val="left"/>
        <w:rPr>
          <w:lang w:eastAsia="ja-JP"/>
        </w:rPr>
      </w:pPr>
      <w:r>
        <w:rPr>
          <w:lang w:eastAsia="ja-JP"/>
        </w:rPr>
        <w:t>2.2.1.</w:t>
      </w:r>
      <w:r w:rsidR="00932603">
        <w:rPr>
          <w:lang w:eastAsia="ja-JP"/>
        </w:rPr>
        <w:t>2</w:t>
      </w:r>
      <w:r>
        <w:rPr>
          <w:lang w:eastAsia="ja-JP"/>
        </w:rPr>
        <w:t>.</w:t>
      </w:r>
      <w:r w:rsidR="00AE62D9">
        <w:rPr>
          <w:lang w:eastAsia="ja-JP"/>
        </w:rPr>
        <w:t>9</w:t>
      </w:r>
      <w:r>
        <w:rPr>
          <w:lang w:eastAsia="ja-JP"/>
        </w:rPr>
        <w:t>.3</w:t>
      </w:r>
      <w:r>
        <w:rPr>
          <w:lang w:eastAsia="ja-JP"/>
        </w:rPr>
        <w:tab/>
      </w:r>
      <w:r w:rsidR="00D514B5">
        <w:rPr>
          <w:lang w:eastAsia="ja-JP"/>
        </w:rPr>
        <w:t>L</w:t>
      </w:r>
      <w:r w:rsidR="009F3ED7" w:rsidRPr="009F3ED7">
        <w:rPr>
          <w:lang w:eastAsia="ja-JP"/>
        </w:rPr>
        <w:t>ocal users in an airport (e.g. handling vehicles) will be managed by a local airport AAA server via the ASN-GW</w:t>
      </w:r>
      <w:r w:rsidR="00D514B5">
        <w:rPr>
          <w:lang w:eastAsia="ja-JP"/>
        </w:rPr>
        <w:t>.</w:t>
      </w:r>
      <w:r w:rsidR="009F3ED7" w:rsidRPr="009F3ED7">
        <w:rPr>
          <w:lang w:eastAsia="ja-JP"/>
        </w:rPr>
        <w:t xml:space="preserve"> </w:t>
      </w:r>
      <w:r w:rsidR="00D514B5">
        <w:rPr>
          <w:lang w:eastAsia="ja-JP"/>
        </w:rPr>
        <w:t>For non-local users (such as an aircraft)</w:t>
      </w:r>
      <w:r w:rsidR="009F3ED7" w:rsidRPr="009F3ED7">
        <w:rPr>
          <w:lang w:eastAsia="ja-JP"/>
        </w:rPr>
        <w:t xml:space="preserve"> </w:t>
      </w:r>
      <w:r w:rsidR="00D514B5">
        <w:rPr>
          <w:lang w:eastAsia="ja-JP"/>
        </w:rPr>
        <w:t>the likely scenario will involve a</w:t>
      </w:r>
      <w:r w:rsidR="00D514B5" w:rsidRPr="009F3ED7">
        <w:rPr>
          <w:lang w:eastAsia="ja-JP"/>
        </w:rPr>
        <w:t xml:space="preserve"> </w:t>
      </w:r>
      <w:r w:rsidR="009F3ED7" w:rsidRPr="009F3ED7">
        <w:rPr>
          <w:lang w:eastAsia="ja-JP"/>
        </w:rPr>
        <w:t xml:space="preserve">AAA proxy </w:t>
      </w:r>
      <w:r w:rsidR="00D514B5">
        <w:rPr>
          <w:lang w:eastAsia="ja-JP"/>
        </w:rPr>
        <w:t xml:space="preserve">in the airport </w:t>
      </w:r>
      <w:r w:rsidR="00C337B0">
        <w:rPr>
          <w:lang w:eastAsia="ja-JP"/>
        </w:rPr>
        <w:t xml:space="preserve">that </w:t>
      </w:r>
      <w:r w:rsidR="00D514B5">
        <w:rPr>
          <w:lang w:eastAsia="ja-JP"/>
        </w:rPr>
        <w:t xml:space="preserve">will </w:t>
      </w:r>
      <w:r w:rsidR="009F3ED7" w:rsidRPr="009F3ED7">
        <w:rPr>
          <w:lang w:eastAsia="ja-JP"/>
        </w:rPr>
        <w:t>send queries and requests to  the H-NSP</w:t>
      </w:r>
      <w:r w:rsidR="00C337B0">
        <w:rPr>
          <w:lang w:eastAsia="ja-JP"/>
        </w:rPr>
        <w:t>,</w:t>
      </w:r>
      <w:r w:rsidR="009F3ED7" w:rsidRPr="009F3ED7">
        <w:rPr>
          <w:lang w:eastAsia="ja-JP"/>
        </w:rPr>
        <w:t xml:space="preserve"> </w:t>
      </w:r>
      <w:r w:rsidR="00C337B0">
        <w:rPr>
          <w:lang w:eastAsia="ja-JP"/>
        </w:rPr>
        <w:t>which</w:t>
      </w:r>
      <w:r w:rsidR="00C337B0" w:rsidRPr="009F3ED7">
        <w:rPr>
          <w:lang w:eastAsia="ja-JP"/>
        </w:rPr>
        <w:t xml:space="preserve"> </w:t>
      </w:r>
      <w:r w:rsidR="009F3ED7" w:rsidRPr="009F3ED7">
        <w:rPr>
          <w:lang w:eastAsia="ja-JP"/>
        </w:rPr>
        <w:t>will manage airborne user authentication and policy function (PF). AAA proxy covers the following functionalities:</w:t>
      </w:r>
    </w:p>
    <w:p w14:paraId="66D13BBB" w14:textId="74DD0B0C" w:rsidR="009F3ED7" w:rsidRPr="009F3ED7" w:rsidRDefault="009F3ED7" w:rsidP="00931455">
      <w:pPr>
        <w:widowControl/>
        <w:numPr>
          <w:ilvl w:val="0"/>
          <w:numId w:val="29"/>
        </w:numPr>
        <w:tabs>
          <w:tab w:val="clear" w:pos="360"/>
          <w:tab w:val="clear" w:pos="720"/>
          <w:tab w:val="clear" w:pos="1080"/>
          <w:tab w:val="clear" w:pos="1440"/>
        </w:tabs>
        <w:spacing w:line="240" w:lineRule="auto"/>
        <w:jc w:val="left"/>
        <w:rPr>
          <w:lang w:eastAsia="ja-JP"/>
        </w:rPr>
      </w:pPr>
      <w:r w:rsidRPr="009F3ED7">
        <w:rPr>
          <w:lang w:eastAsia="ja-JP"/>
        </w:rPr>
        <w:t xml:space="preserve">Support </w:t>
      </w:r>
      <w:r w:rsidR="00C337B0">
        <w:rPr>
          <w:lang w:eastAsia="ja-JP"/>
        </w:rPr>
        <w:t>network entry</w:t>
      </w:r>
      <w:r w:rsidR="00C337B0" w:rsidRPr="009F3ED7">
        <w:rPr>
          <w:lang w:eastAsia="ja-JP"/>
        </w:rPr>
        <w:t xml:space="preserve"> </w:t>
      </w:r>
      <w:r w:rsidRPr="009F3ED7">
        <w:rPr>
          <w:lang w:eastAsia="ja-JP"/>
        </w:rPr>
        <w:t>when required</w:t>
      </w:r>
      <w:r w:rsidR="00C337B0">
        <w:rPr>
          <w:lang w:eastAsia="ja-JP"/>
        </w:rPr>
        <w:t>,</w:t>
      </w:r>
      <w:r w:rsidRPr="009F3ED7">
        <w:rPr>
          <w:lang w:eastAsia="ja-JP"/>
        </w:rPr>
        <w:t xml:space="preserve"> in case MS connects to V-NSP</w:t>
      </w:r>
    </w:p>
    <w:p w14:paraId="66D13BBC" w14:textId="77777777" w:rsidR="009F3ED7" w:rsidRPr="009F3ED7" w:rsidRDefault="009F3ED7" w:rsidP="00931455">
      <w:pPr>
        <w:widowControl/>
        <w:numPr>
          <w:ilvl w:val="0"/>
          <w:numId w:val="29"/>
        </w:numPr>
        <w:tabs>
          <w:tab w:val="clear" w:pos="360"/>
          <w:tab w:val="clear" w:pos="720"/>
          <w:tab w:val="clear" w:pos="1080"/>
          <w:tab w:val="clear" w:pos="1440"/>
        </w:tabs>
        <w:spacing w:line="240" w:lineRule="auto"/>
        <w:jc w:val="left"/>
        <w:rPr>
          <w:lang w:eastAsia="ja-JP"/>
        </w:rPr>
      </w:pPr>
      <w:r w:rsidRPr="009F3ED7">
        <w:rPr>
          <w:lang w:eastAsia="ja-JP"/>
        </w:rPr>
        <w:t>Simplify connection to several CSN</w:t>
      </w:r>
    </w:p>
    <w:p w14:paraId="66D13BBD" w14:textId="452A3684" w:rsidR="009F3ED7" w:rsidRDefault="009F3ED7" w:rsidP="00931455">
      <w:pPr>
        <w:widowControl/>
        <w:numPr>
          <w:ilvl w:val="0"/>
          <w:numId w:val="29"/>
        </w:numPr>
        <w:tabs>
          <w:tab w:val="clear" w:pos="360"/>
          <w:tab w:val="clear" w:pos="720"/>
          <w:tab w:val="clear" w:pos="1080"/>
          <w:tab w:val="clear" w:pos="1440"/>
        </w:tabs>
        <w:spacing w:line="240" w:lineRule="auto"/>
        <w:jc w:val="left"/>
        <w:rPr>
          <w:lang w:eastAsia="ja-JP"/>
        </w:rPr>
      </w:pPr>
      <w:r w:rsidRPr="009F3ED7">
        <w:rPr>
          <w:lang w:eastAsia="ja-JP"/>
        </w:rPr>
        <w:t xml:space="preserve">Security capability that allows </w:t>
      </w:r>
      <w:r w:rsidR="00C337B0">
        <w:rPr>
          <w:lang w:eastAsia="ja-JP"/>
        </w:rPr>
        <w:t>authentication</w:t>
      </w:r>
      <w:r w:rsidRPr="009F3ED7">
        <w:rPr>
          <w:lang w:eastAsia="ja-JP"/>
        </w:rPr>
        <w:t xml:space="preserve"> of MS locally</w:t>
      </w:r>
    </w:p>
    <w:p w14:paraId="66D13BBE" w14:textId="77777777" w:rsidR="0062646D" w:rsidRPr="009F3ED7" w:rsidRDefault="0062646D" w:rsidP="00E312A9">
      <w:pPr>
        <w:widowControl/>
        <w:tabs>
          <w:tab w:val="clear" w:pos="360"/>
          <w:tab w:val="clear" w:pos="720"/>
          <w:tab w:val="clear" w:pos="1080"/>
          <w:tab w:val="clear" w:pos="1440"/>
        </w:tabs>
        <w:spacing w:line="240" w:lineRule="auto"/>
        <w:ind w:left="720"/>
        <w:jc w:val="left"/>
        <w:rPr>
          <w:lang w:eastAsia="ja-JP"/>
        </w:rPr>
      </w:pPr>
    </w:p>
    <w:p w14:paraId="66D13BBF" w14:textId="7F7A44CF" w:rsidR="009F3ED7" w:rsidRPr="009F3ED7" w:rsidRDefault="0062646D" w:rsidP="00AE62D9">
      <w:pPr>
        <w:widowControl/>
        <w:tabs>
          <w:tab w:val="clear" w:pos="360"/>
          <w:tab w:val="clear" w:pos="720"/>
          <w:tab w:val="clear" w:pos="1080"/>
          <w:tab w:val="clear" w:pos="1440"/>
        </w:tabs>
        <w:spacing w:line="240" w:lineRule="auto"/>
        <w:jc w:val="left"/>
        <w:rPr>
          <w:lang w:eastAsia="ja-JP"/>
        </w:rPr>
      </w:pPr>
      <w:r>
        <w:rPr>
          <w:lang w:eastAsia="ja-JP"/>
        </w:rPr>
        <w:t>2.2.1.</w:t>
      </w:r>
      <w:r w:rsidR="00932603">
        <w:rPr>
          <w:lang w:eastAsia="ja-JP"/>
        </w:rPr>
        <w:t>2</w:t>
      </w:r>
      <w:r>
        <w:rPr>
          <w:lang w:eastAsia="ja-JP"/>
        </w:rPr>
        <w:t>.</w:t>
      </w:r>
      <w:r w:rsidR="00AE62D9">
        <w:rPr>
          <w:lang w:eastAsia="ja-JP"/>
        </w:rPr>
        <w:t>9</w:t>
      </w:r>
      <w:r>
        <w:rPr>
          <w:lang w:eastAsia="ja-JP"/>
        </w:rPr>
        <w:t>.4</w:t>
      </w:r>
      <w:r>
        <w:rPr>
          <w:lang w:eastAsia="ja-JP"/>
        </w:rPr>
        <w:tab/>
      </w:r>
      <w:r w:rsidR="009F3ED7" w:rsidRPr="009F3ED7">
        <w:rPr>
          <w:lang w:eastAsia="ja-JP"/>
        </w:rPr>
        <w:t xml:space="preserve">AAA servers deployed at each airport can be connected via a proxy network. This allows authentication of subscribers beyond the region of the service in the airport. However, the mechanisms to establish this proxy network are out of the scope of this document. </w:t>
      </w:r>
    </w:p>
    <w:p w14:paraId="66D13BC0" w14:textId="77777777" w:rsidR="009F3ED7" w:rsidRDefault="009F3ED7" w:rsidP="009F3ED7">
      <w:pPr>
        <w:widowControl/>
        <w:tabs>
          <w:tab w:val="clear" w:pos="360"/>
          <w:tab w:val="clear" w:pos="720"/>
          <w:tab w:val="clear" w:pos="1080"/>
          <w:tab w:val="clear" w:pos="1440"/>
        </w:tabs>
        <w:spacing w:line="240" w:lineRule="auto"/>
        <w:jc w:val="left"/>
        <w:rPr>
          <w:lang w:val="en-GB" w:eastAsia="ja-JP"/>
        </w:rPr>
      </w:pPr>
    </w:p>
    <w:p w14:paraId="66D13BC1" w14:textId="19CC3903" w:rsidR="0062646D" w:rsidRPr="0062646D" w:rsidRDefault="0062646D" w:rsidP="00AE62D9">
      <w:pPr>
        <w:widowControl/>
        <w:tabs>
          <w:tab w:val="clear" w:pos="360"/>
          <w:tab w:val="clear" w:pos="720"/>
          <w:tab w:val="clear" w:pos="1080"/>
          <w:tab w:val="clear" w:pos="1440"/>
        </w:tabs>
        <w:spacing w:line="240" w:lineRule="auto"/>
        <w:jc w:val="left"/>
        <w:rPr>
          <w:lang w:val="en-GB" w:eastAsia="ja-JP"/>
        </w:rPr>
      </w:pPr>
      <w:r>
        <w:rPr>
          <w:lang w:val="en-GB" w:eastAsia="ja-JP"/>
        </w:rPr>
        <w:t>2.2.1.</w:t>
      </w:r>
      <w:r w:rsidR="00932603">
        <w:rPr>
          <w:lang w:val="en-GB" w:eastAsia="ja-JP"/>
        </w:rPr>
        <w:t>2</w:t>
      </w:r>
      <w:r>
        <w:rPr>
          <w:lang w:val="en-GB" w:eastAsia="ja-JP"/>
        </w:rPr>
        <w:t>.</w:t>
      </w:r>
      <w:r w:rsidR="00AE62D9">
        <w:rPr>
          <w:lang w:val="en-GB" w:eastAsia="ja-JP"/>
        </w:rPr>
        <w:t>9</w:t>
      </w:r>
      <w:r>
        <w:rPr>
          <w:lang w:val="en-GB" w:eastAsia="ja-JP"/>
        </w:rPr>
        <w:t>.5</w:t>
      </w:r>
      <w:r>
        <w:rPr>
          <w:lang w:val="en-GB" w:eastAsia="ja-JP"/>
        </w:rPr>
        <w:tab/>
      </w:r>
      <w:r w:rsidRPr="0062646D">
        <w:rPr>
          <w:lang w:val="en-GB" w:eastAsia="ja-JP"/>
        </w:rPr>
        <w:t xml:space="preserve">By default, the IETF RADIUS protocol is supported as the main protocol for AAA purposes. </w:t>
      </w:r>
    </w:p>
    <w:p w14:paraId="66D13BC2" w14:textId="77777777" w:rsidR="0062646D" w:rsidRDefault="0062646D" w:rsidP="0062646D">
      <w:pPr>
        <w:widowControl/>
        <w:tabs>
          <w:tab w:val="clear" w:pos="360"/>
          <w:tab w:val="clear" w:pos="720"/>
          <w:tab w:val="clear" w:pos="1080"/>
          <w:tab w:val="clear" w:pos="1440"/>
        </w:tabs>
        <w:spacing w:line="240" w:lineRule="auto"/>
        <w:jc w:val="left"/>
        <w:rPr>
          <w:lang w:val="en-GB" w:eastAsia="ja-JP"/>
        </w:rPr>
      </w:pPr>
    </w:p>
    <w:p w14:paraId="66D13BC7" w14:textId="3C29C4EB" w:rsidR="0062646D" w:rsidRDefault="0062646D" w:rsidP="00AE62D9">
      <w:pPr>
        <w:widowControl/>
        <w:tabs>
          <w:tab w:val="clear" w:pos="360"/>
          <w:tab w:val="clear" w:pos="720"/>
          <w:tab w:val="clear" w:pos="1080"/>
          <w:tab w:val="clear" w:pos="1440"/>
        </w:tabs>
        <w:spacing w:line="240" w:lineRule="auto"/>
        <w:rPr>
          <w:lang w:val="en-GB" w:eastAsia="ja-JP"/>
        </w:rPr>
      </w:pPr>
      <w:r>
        <w:rPr>
          <w:lang w:val="en-GB" w:eastAsia="ja-JP"/>
        </w:rPr>
        <w:t>2.2.1.</w:t>
      </w:r>
      <w:r w:rsidR="00932603">
        <w:rPr>
          <w:lang w:val="en-GB" w:eastAsia="ja-JP"/>
        </w:rPr>
        <w:t>2</w:t>
      </w:r>
      <w:r>
        <w:rPr>
          <w:lang w:val="en-GB" w:eastAsia="ja-JP"/>
        </w:rPr>
        <w:t>.</w:t>
      </w:r>
      <w:r w:rsidR="00AE62D9">
        <w:rPr>
          <w:lang w:val="en-GB" w:eastAsia="ja-JP"/>
        </w:rPr>
        <w:t>9</w:t>
      </w:r>
      <w:r>
        <w:rPr>
          <w:lang w:val="en-GB" w:eastAsia="ja-JP"/>
        </w:rPr>
        <w:t>.7</w:t>
      </w:r>
      <w:r>
        <w:rPr>
          <w:lang w:val="en-GB" w:eastAsia="ja-JP"/>
        </w:rPr>
        <w:tab/>
      </w:r>
      <w:r w:rsidRPr="0062646D">
        <w:rPr>
          <w:lang w:val="en-GB" w:eastAsia="ja-JP"/>
        </w:rPr>
        <w:t xml:space="preserve">Key Exchange using PKMv2 will rely on the fact that in </w:t>
      </w:r>
      <w:proofErr w:type="spellStart"/>
      <w:r w:rsidRPr="0062646D">
        <w:rPr>
          <w:lang w:val="en-GB" w:eastAsia="ja-JP"/>
        </w:rPr>
        <w:t>AeroMACS</w:t>
      </w:r>
      <w:proofErr w:type="spellEnd"/>
      <w:r w:rsidRPr="0062646D">
        <w:rPr>
          <w:lang w:val="en-GB" w:eastAsia="ja-JP"/>
        </w:rPr>
        <w:t xml:space="preserve"> user (subscriber) authentication is required.  EAP-TLS framework is the defined suite to give support to user authentication. The aircraft router will use X</w:t>
      </w:r>
      <w:r w:rsidR="00C337B0">
        <w:rPr>
          <w:lang w:val="en-GB" w:eastAsia="ja-JP"/>
        </w:rPr>
        <w:t>.</w:t>
      </w:r>
      <w:r w:rsidRPr="0062646D">
        <w:rPr>
          <w:lang w:val="en-GB" w:eastAsia="ja-JP"/>
        </w:rPr>
        <w:t>509 certificates for EAP-TLS authentication</w:t>
      </w:r>
      <w:r w:rsidR="00042296">
        <w:rPr>
          <w:lang w:val="en-GB" w:eastAsia="ja-JP"/>
        </w:rPr>
        <w:t>.</w:t>
      </w:r>
      <w:r w:rsidRPr="0062646D">
        <w:rPr>
          <w:lang w:val="en-GB" w:eastAsia="ja-JP"/>
        </w:rPr>
        <w:t xml:space="preserve"> </w:t>
      </w:r>
      <w:r w:rsidR="00042296">
        <w:rPr>
          <w:lang w:val="en-GB" w:eastAsia="ja-JP"/>
        </w:rPr>
        <w:t xml:space="preserve">A </w:t>
      </w:r>
      <w:r w:rsidRPr="0062646D">
        <w:rPr>
          <w:lang w:val="en-GB" w:eastAsia="ja-JP"/>
        </w:rPr>
        <w:t xml:space="preserve">C/N (Common Name) realm, </w:t>
      </w:r>
      <w:r w:rsidR="00042296">
        <w:rPr>
          <w:lang w:val="en-GB" w:eastAsia="ja-JP"/>
        </w:rPr>
        <w:t xml:space="preserve">such as an </w:t>
      </w:r>
      <w:r w:rsidRPr="0062646D">
        <w:rPr>
          <w:lang w:val="en-GB" w:eastAsia="ja-JP"/>
        </w:rPr>
        <w:t>airline name (as network domains are currently defined by ICAO), or any PKI provider name</w:t>
      </w:r>
      <w:r w:rsidR="00042296">
        <w:rPr>
          <w:lang w:val="en-GB" w:eastAsia="ja-JP"/>
        </w:rPr>
        <w:t xml:space="preserve"> can be used for EAP-TLS</w:t>
      </w:r>
      <w:r w:rsidRPr="0062646D">
        <w:rPr>
          <w:lang w:val="en-GB" w:eastAsia="ja-JP"/>
        </w:rPr>
        <w:t>. The H-NSP AAA server will receive authentication traffic with the username realm</w:t>
      </w:r>
      <w:r w:rsidR="00C337B0">
        <w:rPr>
          <w:lang w:val="en-GB" w:eastAsia="ja-JP"/>
        </w:rPr>
        <w:t>,</w:t>
      </w:r>
      <w:r w:rsidRPr="0062646D">
        <w:rPr>
          <w:lang w:val="en-GB" w:eastAsia="ja-JP"/>
        </w:rPr>
        <w:t xml:space="preserve"> </w:t>
      </w:r>
      <w:r w:rsidR="00C337B0">
        <w:rPr>
          <w:lang w:val="en-GB" w:eastAsia="ja-JP"/>
        </w:rPr>
        <w:t>which implies</w:t>
      </w:r>
      <w:r w:rsidRPr="0062646D">
        <w:rPr>
          <w:lang w:val="en-GB" w:eastAsia="ja-JP"/>
        </w:rPr>
        <w:t xml:space="preserve"> that the airport Proxy AAA will need to map the realm value </w:t>
      </w:r>
      <w:r w:rsidR="00E5374E">
        <w:rPr>
          <w:lang w:val="en-GB" w:eastAsia="ja-JP"/>
        </w:rPr>
        <w:t>to</w:t>
      </w:r>
      <w:r w:rsidR="00E5374E" w:rsidRPr="0062646D">
        <w:rPr>
          <w:lang w:val="en-GB" w:eastAsia="ja-JP"/>
        </w:rPr>
        <w:t xml:space="preserve"> </w:t>
      </w:r>
      <w:r w:rsidRPr="0062646D">
        <w:rPr>
          <w:lang w:val="en-GB" w:eastAsia="ja-JP"/>
        </w:rPr>
        <w:t>the H-NSP AAA address.</w:t>
      </w:r>
    </w:p>
    <w:p w14:paraId="66D13BC8" w14:textId="77777777" w:rsidR="0062646D" w:rsidRPr="0062646D" w:rsidRDefault="0062646D" w:rsidP="00E312A9">
      <w:pPr>
        <w:widowControl/>
        <w:tabs>
          <w:tab w:val="clear" w:pos="360"/>
          <w:tab w:val="clear" w:pos="720"/>
          <w:tab w:val="clear" w:pos="1080"/>
          <w:tab w:val="clear" w:pos="1440"/>
        </w:tabs>
        <w:spacing w:line="240" w:lineRule="auto"/>
        <w:rPr>
          <w:lang w:val="en-GB" w:eastAsia="ja-JP"/>
        </w:rPr>
      </w:pPr>
    </w:p>
    <w:p w14:paraId="66D13BC9" w14:textId="7EB46D4D" w:rsidR="0062646D" w:rsidRDefault="0062646D" w:rsidP="00AE62D9">
      <w:pPr>
        <w:widowControl/>
        <w:tabs>
          <w:tab w:val="clear" w:pos="360"/>
          <w:tab w:val="clear" w:pos="720"/>
          <w:tab w:val="clear" w:pos="1080"/>
          <w:tab w:val="clear" w:pos="1440"/>
        </w:tabs>
        <w:spacing w:line="240" w:lineRule="auto"/>
        <w:rPr>
          <w:lang w:val="en-GB" w:eastAsia="ja-JP"/>
        </w:rPr>
      </w:pPr>
      <w:r>
        <w:rPr>
          <w:lang w:val="en-GB" w:eastAsia="ja-JP"/>
        </w:rPr>
        <w:t>2.2.1.</w:t>
      </w:r>
      <w:r w:rsidR="00932603">
        <w:rPr>
          <w:lang w:val="en-GB" w:eastAsia="ja-JP"/>
        </w:rPr>
        <w:t>2</w:t>
      </w:r>
      <w:r>
        <w:rPr>
          <w:lang w:val="en-GB" w:eastAsia="ja-JP"/>
        </w:rPr>
        <w:t>.</w:t>
      </w:r>
      <w:r w:rsidR="00AE62D9">
        <w:rPr>
          <w:lang w:val="en-GB" w:eastAsia="ja-JP"/>
        </w:rPr>
        <w:t>9</w:t>
      </w:r>
      <w:r>
        <w:rPr>
          <w:lang w:val="en-GB" w:eastAsia="ja-JP"/>
        </w:rPr>
        <w:t>.8</w:t>
      </w:r>
      <w:r>
        <w:rPr>
          <w:lang w:val="en-GB" w:eastAsia="ja-JP"/>
        </w:rPr>
        <w:tab/>
      </w:r>
    </w:p>
    <w:p w14:paraId="66D13BCA" w14:textId="77777777" w:rsidR="0062646D" w:rsidRPr="0062646D" w:rsidRDefault="0062646D" w:rsidP="00E312A9">
      <w:pPr>
        <w:widowControl/>
        <w:tabs>
          <w:tab w:val="clear" w:pos="360"/>
          <w:tab w:val="clear" w:pos="720"/>
          <w:tab w:val="clear" w:pos="1080"/>
          <w:tab w:val="clear" w:pos="1440"/>
        </w:tabs>
        <w:spacing w:line="240" w:lineRule="auto"/>
        <w:rPr>
          <w:lang w:val="en-GB" w:eastAsia="ja-JP"/>
        </w:rPr>
      </w:pPr>
    </w:p>
    <w:p w14:paraId="66D13BCB" w14:textId="003E9C05" w:rsidR="0062646D" w:rsidRDefault="0062646D" w:rsidP="00AE62D9">
      <w:pPr>
        <w:widowControl/>
        <w:tabs>
          <w:tab w:val="clear" w:pos="360"/>
          <w:tab w:val="clear" w:pos="720"/>
          <w:tab w:val="clear" w:pos="1080"/>
          <w:tab w:val="clear" w:pos="1440"/>
        </w:tabs>
        <w:spacing w:line="240" w:lineRule="auto"/>
        <w:rPr>
          <w:lang w:val="en-GB" w:eastAsia="ja-JP"/>
        </w:rPr>
      </w:pPr>
      <w:r>
        <w:rPr>
          <w:lang w:val="en-GB" w:eastAsia="ja-JP"/>
        </w:rPr>
        <w:lastRenderedPageBreak/>
        <w:t>2.2.1.</w:t>
      </w:r>
      <w:r w:rsidR="00932603">
        <w:rPr>
          <w:lang w:val="en-GB" w:eastAsia="ja-JP"/>
        </w:rPr>
        <w:t>2</w:t>
      </w:r>
      <w:r>
        <w:rPr>
          <w:lang w:val="en-GB" w:eastAsia="ja-JP"/>
        </w:rPr>
        <w:t>.</w:t>
      </w:r>
      <w:r w:rsidR="00AE62D9">
        <w:rPr>
          <w:lang w:val="en-GB" w:eastAsia="ja-JP"/>
        </w:rPr>
        <w:t>9</w:t>
      </w:r>
      <w:r>
        <w:rPr>
          <w:lang w:val="en-GB" w:eastAsia="ja-JP"/>
        </w:rPr>
        <w:t>.9</w:t>
      </w:r>
      <w:r>
        <w:rPr>
          <w:lang w:val="en-GB" w:eastAsia="ja-JP"/>
        </w:rPr>
        <w:tab/>
      </w:r>
      <w:r w:rsidR="00042296">
        <w:rPr>
          <w:lang w:val="en-GB" w:eastAsia="ja-JP"/>
        </w:rPr>
        <w:t xml:space="preserve">ASN-GW makes use of RADIUS protocol to support service authorization.  </w:t>
      </w:r>
      <w:r w:rsidRPr="0062646D">
        <w:rPr>
          <w:lang w:val="en-GB" w:eastAsia="ja-JP"/>
        </w:rPr>
        <w:t xml:space="preserve">AAA server is also </w:t>
      </w:r>
      <w:r w:rsidR="00042296">
        <w:rPr>
          <w:lang w:val="en-GB" w:eastAsia="ja-JP"/>
        </w:rPr>
        <w:t>involved</w:t>
      </w:r>
      <w:r w:rsidRPr="0062646D">
        <w:rPr>
          <w:lang w:val="en-GB" w:eastAsia="ja-JP"/>
        </w:rPr>
        <w:t xml:space="preserve"> </w:t>
      </w:r>
      <w:r w:rsidR="00042296">
        <w:rPr>
          <w:lang w:val="en-GB" w:eastAsia="ja-JP"/>
        </w:rPr>
        <w:t>in</w:t>
      </w:r>
      <w:r w:rsidR="00042296" w:rsidRPr="0062646D">
        <w:rPr>
          <w:lang w:val="en-GB" w:eastAsia="ja-JP"/>
        </w:rPr>
        <w:t xml:space="preserve"> </w:t>
      </w:r>
      <w:r w:rsidRPr="0062646D">
        <w:rPr>
          <w:lang w:val="en-GB" w:eastAsia="ja-JP"/>
        </w:rPr>
        <w:t xml:space="preserve">checking the </w:t>
      </w:r>
      <w:proofErr w:type="spellStart"/>
      <w:r w:rsidRPr="0062646D">
        <w:rPr>
          <w:lang w:val="en-GB" w:eastAsia="ja-JP"/>
        </w:rPr>
        <w:t>QoS</w:t>
      </w:r>
      <w:proofErr w:type="spellEnd"/>
      <w:r w:rsidRPr="0062646D">
        <w:rPr>
          <w:lang w:val="en-GB" w:eastAsia="ja-JP"/>
        </w:rPr>
        <w:t xml:space="preserve"> policy for a given MS and consequently </w:t>
      </w:r>
      <w:r w:rsidR="00406BBA">
        <w:rPr>
          <w:lang w:val="en-GB" w:eastAsia="ja-JP"/>
        </w:rPr>
        <w:t>creation of</w:t>
      </w:r>
      <w:r w:rsidR="00406BBA" w:rsidRPr="0062646D">
        <w:rPr>
          <w:lang w:val="en-GB" w:eastAsia="ja-JP"/>
        </w:rPr>
        <w:t xml:space="preserve"> </w:t>
      </w:r>
      <w:r w:rsidRPr="0062646D">
        <w:rPr>
          <w:lang w:val="en-GB" w:eastAsia="ja-JP"/>
        </w:rPr>
        <w:t xml:space="preserve">a Service Flow Authorization (SFA) </w:t>
      </w:r>
      <w:r w:rsidR="00406BBA">
        <w:rPr>
          <w:lang w:val="en-GB" w:eastAsia="ja-JP"/>
        </w:rPr>
        <w:t>by ASN-GW in</w:t>
      </w:r>
      <w:r w:rsidR="00406BBA" w:rsidRPr="0062646D">
        <w:rPr>
          <w:lang w:val="en-GB" w:eastAsia="ja-JP"/>
        </w:rPr>
        <w:t xml:space="preserve"> </w:t>
      </w:r>
      <w:r w:rsidRPr="0062646D">
        <w:rPr>
          <w:lang w:val="en-GB" w:eastAsia="ja-JP"/>
        </w:rPr>
        <w:t xml:space="preserve">response to a service flow initiation request from the MS. </w:t>
      </w:r>
    </w:p>
    <w:p w14:paraId="66D13BCC" w14:textId="77777777" w:rsidR="0062646D" w:rsidRPr="0062646D" w:rsidRDefault="0062646D" w:rsidP="00E312A9">
      <w:pPr>
        <w:widowControl/>
        <w:tabs>
          <w:tab w:val="clear" w:pos="360"/>
          <w:tab w:val="clear" w:pos="720"/>
          <w:tab w:val="clear" w:pos="1080"/>
          <w:tab w:val="clear" w:pos="1440"/>
        </w:tabs>
        <w:spacing w:line="240" w:lineRule="auto"/>
        <w:rPr>
          <w:lang w:val="en-GB" w:eastAsia="ja-JP"/>
        </w:rPr>
      </w:pPr>
    </w:p>
    <w:p w14:paraId="66D13BCD" w14:textId="7CF42253" w:rsidR="0062646D" w:rsidRDefault="0062646D" w:rsidP="00AE62D9">
      <w:pPr>
        <w:widowControl/>
        <w:tabs>
          <w:tab w:val="clear" w:pos="360"/>
          <w:tab w:val="clear" w:pos="720"/>
          <w:tab w:val="clear" w:pos="1080"/>
          <w:tab w:val="clear" w:pos="1440"/>
        </w:tabs>
        <w:spacing w:line="240" w:lineRule="auto"/>
        <w:rPr>
          <w:lang w:val="en-GB" w:eastAsia="ja-JP"/>
        </w:rPr>
      </w:pPr>
      <w:r>
        <w:rPr>
          <w:lang w:val="en-GB" w:eastAsia="ja-JP"/>
        </w:rPr>
        <w:t>2.2.1.</w:t>
      </w:r>
      <w:r w:rsidR="00932603">
        <w:rPr>
          <w:lang w:val="en-GB" w:eastAsia="ja-JP"/>
        </w:rPr>
        <w:t>2</w:t>
      </w:r>
      <w:r>
        <w:rPr>
          <w:lang w:val="en-GB" w:eastAsia="ja-JP"/>
        </w:rPr>
        <w:t>.</w:t>
      </w:r>
      <w:r w:rsidR="00AE62D9">
        <w:rPr>
          <w:lang w:val="en-GB" w:eastAsia="ja-JP"/>
        </w:rPr>
        <w:t>9</w:t>
      </w:r>
      <w:r>
        <w:rPr>
          <w:lang w:val="en-GB" w:eastAsia="ja-JP"/>
        </w:rPr>
        <w:t>.10</w:t>
      </w:r>
      <w:r>
        <w:rPr>
          <w:lang w:val="en-GB" w:eastAsia="ja-JP"/>
        </w:rPr>
        <w:tab/>
      </w:r>
      <w:r w:rsidRPr="0062646D">
        <w:rPr>
          <w:lang w:val="en-GB" w:eastAsia="ja-JP"/>
        </w:rPr>
        <w:t xml:space="preserve">AAA servers will depend on the core network managed by the Network Service Provider. AAA server databases could belong to the Visited Network of each airport; they could belong to the same virtual segment of network as </w:t>
      </w:r>
      <w:proofErr w:type="spellStart"/>
      <w:r w:rsidRPr="0062646D">
        <w:rPr>
          <w:lang w:val="en-GB" w:eastAsia="ja-JP"/>
        </w:rPr>
        <w:t>AeroMACS</w:t>
      </w:r>
      <w:proofErr w:type="spellEnd"/>
      <w:r w:rsidRPr="0062646D">
        <w:rPr>
          <w:lang w:val="en-GB" w:eastAsia="ja-JP"/>
        </w:rPr>
        <w:t xml:space="preserve"> or be held remotely in a different facility of the operator and therefore in another network (namely, the Home Network). </w:t>
      </w:r>
    </w:p>
    <w:p w14:paraId="66D13BCE" w14:textId="77777777" w:rsidR="0062646D" w:rsidRPr="0062646D" w:rsidRDefault="0062646D" w:rsidP="00E312A9">
      <w:pPr>
        <w:widowControl/>
        <w:tabs>
          <w:tab w:val="clear" w:pos="360"/>
          <w:tab w:val="clear" w:pos="720"/>
          <w:tab w:val="clear" w:pos="1080"/>
          <w:tab w:val="clear" w:pos="1440"/>
        </w:tabs>
        <w:spacing w:line="240" w:lineRule="auto"/>
        <w:rPr>
          <w:lang w:val="en-GB" w:eastAsia="ja-JP"/>
        </w:rPr>
      </w:pPr>
    </w:p>
    <w:p w14:paraId="66D13BCF" w14:textId="3CD5BCAF" w:rsidR="0062646D" w:rsidRPr="0062646D" w:rsidRDefault="0062646D" w:rsidP="00AE62D9">
      <w:pPr>
        <w:widowControl/>
        <w:tabs>
          <w:tab w:val="clear" w:pos="360"/>
          <w:tab w:val="clear" w:pos="720"/>
          <w:tab w:val="clear" w:pos="1080"/>
          <w:tab w:val="clear" w:pos="1440"/>
        </w:tabs>
        <w:spacing w:line="240" w:lineRule="auto"/>
        <w:rPr>
          <w:lang w:val="en-GB" w:eastAsia="ja-JP"/>
        </w:rPr>
      </w:pPr>
      <w:r>
        <w:rPr>
          <w:lang w:val="en-GB" w:eastAsia="ja-JP"/>
        </w:rPr>
        <w:t>2.2.1.3.3.</w:t>
      </w:r>
      <w:r w:rsidR="00AE62D9">
        <w:rPr>
          <w:lang w:val="en-GB" w:eastAsia="ja-JP"/>
        </w:rPr>
        <w:t>9</w:t>
      </w:r>
      <w:r>
        <w:rPr>
          <w:lang w:val="en-GB" w:eastAsia="ja-JP"/>
        </w:rPr>
        <w:t>.11</w:t>
      </w:r>
      <w:r>
        <w:rPr>
          <w:lang w:val="en-GB" w:eastAsia="ja-JP"/>
        </w:rPr>
        <w:tab/>
      </w:r>
      <w:r w:rsidRPr="0062646D">
        <w:rPr>
          <w:lang w:val="en-GB" w:eastAsia="ja-JP"/>
        </w:rPr>
        <w:t>IPsec support for the transport of all connections is envisaged. Moreover, the use of VPN tunnelling is encouraged to secure all the connections to the remote elements of the backbone of the network.</w:t>
      </w:r>
    </w:p>
    <w:p w14:paraId="66D13BD0" w14:textId="77777777" w:rsidR="0062646D" w:rsidRDefault="0062646D" w:rsidP="009F3ED7">
      <w:pPr>
        <w:widowControl/>
        <w:tabs>
          <w:tab w:val="clear" w:pos="360"/>
          <w:tab w:val="clear" w:pos="720"/>
          <w:tab w:val="clear" w:pos="1080"/>
          <w:tab w:val="clear" w:pos="1440"/>
        </w:tabs>
        <w:spacing w:line="240" w:lineRule="auto"/>
        <w:jc w:val="left"/>
        <w:rPr>
          <w:lang w:val="en-GB" w:eastAsia="ja-JP"/>
        </w:rPr>
      </w:pPr>
    </w:p>
    <w:p w14:paraId="66D13BD1" w14:textId="77777777" w:rsidR="0062646D" w:rsidRPr="0062646D" w:rsidRDefault="0062646D" w:rsidP="009F3ED7">
      <w:pPr>
        <w:widowControl/>
        <w:tabs>
          <w:tab w:val="clear" w:pos="360"/>
          <w:tab w:val="clear" w:pos="720"/>
          <w:tab w:val="clear" w:pos="1080"/>
          <w:tab w:val="clear" w:pos="1440"/>
        </w:tabs>
        <w:spacing w:line="240" w:lineRule="auto"/>
        <w:jc w:val="left"/>
        <w:rPr>
          <w:lang w:val="en-GB" w:eastAsia="ja-JP"/>
        </w:rPr>
      </w:pPr>
    </w:p>
    <w:p w14:paraId="66D13BD2" w14:textId="6EB44CAE" w:rsidR="0062646D" w:rsidRPr="00E312A9" w:rsidRDefault="0062646D" w:rsidP="00AE62D9">
      <w:pPr>
        <w:widowControl/>
        <w:tabs>
          <w:tab w:val="clear" w:pos="360"/>
          <w:tab w:val="clear" w:pos="720"/>
          <w:tab w:val="clear" w:pos="1080"/>
          <w:tab w:val="clear" w:pos="1440"/>
        </w:tabs>
        <w:spacing w:line="240" w:lineRule="auto"/>
        <w:jc w:val="left"/>
        <w:rPr>
          <w:b/>
          <w:bCs/>
          <w:lang w:val="en-GB" w:eastAsia="ja-JP"/>
        </w:rPr>
      </w:pPr>
      <w:r w:rsidRPr="00E312A9">
        <w:rPr>
          <w:b/>
          <w:bCs/>
          <w:lang w:val="en-GB" w:eastAsia="ja-JP"/>
        </w:rPr>
        <w:t>2.2.1.</w:t>
      </w:r>
      <w:r w:rsidR="00932603">
        <w:rPr>
          <w:b/>
          <w:bCs/>
          <w:lang w:val="en-GB" w:eastAsia="ja-JP"/>
        </w:rPr>
        <w:t>2</w:t>
      </w:r>
      <w:r w:rsidRPr="00E312A9">
        <w:rPr>
          <w:b/>
          <w:bCs/>
          <w:lang w:val="en-GB" w:eastAsia="ja-JP"/>
        </w:rPr>
        <w:t>.1</w:t>
      </w:r>
      <w:r w:rsidR="00AE62D9">
        <w:rPr>
          <w:b/>
          <w:bCs/>
          <w:lang w:val="en-GB" w:eastAsia="ja-JP"/>
        </w:rPr>
        <w:t>0</w:t>
      </w:r>
      <w:r w:rsidRPr="00E312A9">
        <w:rPr>
          <w:b/>
          <w:bCs/>
          <w:lang w:val="en-GB" w:eastAsia="ja-JP"/>
        </w:rPr>
        <w:tab/>
        <w:t>DHCP server</w:t>
      </w:r>
    </w:p>
    <w:p w14:paraId="66D13BD3" w14:textId="77777777" w:rsidR="0062646D" w:rsidRPr="0062646D" w:rsidRDefault="0062646D" w:rsidP="0062646D">
      <w:pPr>
        <w:widowControl/>
        <w:tabs>
          <w:tab w:val="clear" w:pos="360"/>
          <w:tab w:val="clear" w:pos="720"/>
          <w:tab w:val="clear" w:pos="1080"/>
          <w:tab w:val="clear" w:pos="1440"/>
        </w:tabs>
        <w:spacing w:line="240" w:lineRule="auto"/>
        <w:jc w:val="left"/>
        <w:rPr>
          <w:u w:val="single"/>
          <w:lang w:val="en-GB" w:eastAsia="ja-JP"/>
        </w:rPr>
      </w:pPr>
    </w:p>
    <w:p w14:paraId="66D13BD4" w14:textId="7D37506E" w:rsidR="0062646D" w:rsidRDefault="0062646D" w:rsidP="00AE62D9">
      <w:pPr>
        <w:widowControl/>
        <w:tabs>
          <w:tab w:val="clear" w:pos="360"/>
          <w:tab w:val="clear" w:pos="720"/>
          <w:tab w:val="clear" w:pos="1080"/>
          <w:tab w:val="clear" w:pos="1440"/>
        </w:tabs>
        <w:spacing w:line="240" w:lineRule="auto"/>
        <w:jc w:val="left"/>
        <w:rPr>
          <w:lang w:val="en-GB" w:eastAsia="ja-JP"/>
        </w:rPr>
      </w:pPr>
      <w:r>
        <w:rPr>
          <w:lang w:val="en-GB" w:eastAsia="ja-JP"/>
        </w:rPr>
        <w:t>2.2.1.</w:t>
      </w:r>
      <w:r w:rsidR="00932603">
        <w:rPr>
          <w:lang w:val="en-GB" w:eastAsia="ja-JP"/>
        </w:rPr>
        <w:t>2</w:t>
      </w:r>
      <w:r>
        <w:rPr>
          <w:lang w:val="en-GB" w:eastAsia="ja-JP"/>
        </w:rPr>
        <w:t>.1</w:t>
      </w:r>
      <w:r w:rsidR="00AE62D9">
        <w:rPr>
          <w:lang w:val="en-GB" w:eastAsia="ja-JP"/>
        </w:rPr>
        <w:t>0</w:t>
      </w:r>
      <w:r>
        <w:rPr>
          <w:lang w:val="en-GB" w:eastAsia="ja-JP"/>
        </w:rPr>
        <w:t>.1</w:t>
      </w:r>
      <w:r>
        <w:rPr>
          <w:lang w:val="en-GB" w:eastAsia="ja-JP"/>
        </w:rPr>
        <w:tab/>
      </w:r>
      <w:r w:rsidRPr="0062646D">
        <w:rPr>
          <w:lang w:val="en-GB" w:eastAsia="ja-JP"/>
        </w:rPr>
        <w:t>The DHCP server resides in the CSN operated by the Visited or Home NSP. IP address assignment will be done after the MS has performed full network entry</w:t>
      </w:r>
      <w:r w:rsidR="00406BBA">
        <w:rPr>
          <w:lang w:val="en-GB" w:eastAsia="ja-JP"/>
        </w:rPr>
        <w:t xml:space="preserve"> if dynamic addressing is used</w:t>
      </w:r>
      <w:r w:rsidRPr="0062646D">
        <w:rPr>
          <w:lang w:val="en-GB" w:eastAsia="ja-JP"/>
        </w:rPr>
        <w:t>.</w:t>
      </w:r>
      <w:r w:rsidR="00406BBA">
        <w:rPr>
          <w:lang w:val="en-GB" w:eastAsia="ja-JP"/>
        </w:rPr>
        <w:t xml:space="preserve">  Alternatively, static addressing can be utilized.</w:t>
      </w:r>
    </w:p>
    <w:p w14:paraId="66D13BD5" w14:textId="77777777" w:rsidR="0062646D" w:rsidRPr="0062646D" w:rsidRDefault="0062646D" w:rsidP="0062646D">
      <w:pPr>
        <w:widowControl/>
        <w:tabs>
          <w:tab w:val="clear" w:pos="360"/>
          <w:tab w:val="clear" w:pos="720"/>
          <w:tab w:val="clear" w:pos="1080"/>
          <w:tab w:val="clear" w:pos="1440"/>
        </w:tabs>
        <w:spacing w:line="240" w:lineRule="auto"/>
        <w:jc w:val="left"/>
        <w:rPr>
          <w:lang w:val="en-GB" w:eastAsia="ja-JP"/>
        </w:rPr>
      </w:pPr>
    </w:p>
    <w:p w14:paraId="51265D6A" w14:textId="77777777" w:rsidR="00BC4741" w:rsidRPr="0062646D" w:rsidRDefault="00BC4741" w:rsidP="00BC4741">
      <w:pPr>
        <w:widowControl/>
        <w:tabs>
          <w:tab w:val="clear" w:pos="360"/>
          <w:tab w:val="clear" w:pos="720"/>
          <w:tab w:val="clear" w:pos="1080"/>
          <w:tab w:val="clear" w:pos="1440"/>
        </w:tabs>
        <w:spacing w:line="240" w:lineRule="auto"/>
        <w:jc w:val="left"/>
        <w:rPr>
          <w:lang w:val="en-GB" w:eastAsia="ja-JP"/>
        </w:rPr>
      </w:pPr>
    </w:p>
    <w:p w14:paraId="66D13BDC" w14:textId="77777777" w:rsidR="009F3ED7" w:rsidRDefault="009F3ED7" w:rsidP="001475DA">
      <w:pPr>
        <w:widowControl/>
        <w:tabs>
          <w:tab w:val="clear" w:pos="360"/>
          <w:tab w:val="clear" w:pos="720"/>
          <w:tab w:val="clear" w:pos="1080"/>
          <w:tab w:val="clear" w:pos="1440"/>
        </w:tabs>
        <w:spacing w:line="240" w:lineRule="auto"/>
        <w:jc w:val="left"/>
        <w:rPr>
          <w:lang w:val="en-GB" w:eastAsia="ja-JP"/>
        </w:rPr>
      </w:pPr>
    </w:p>
    <w:p w14:paraId="66D13BDD" w14:textId="77777777" w:rsidR="00D54200" w:rsidRDefault="00D54200" w:rsidP="00D54200">
      <w:pPr>
        <w:widowControl/>
        <w:tabs>
          <w:tab w:val="clear" w:pos="360"/>
          <w:tab w:val="clear" w:pos="720"/>
          <w:tab w:val="clear" w:pos="1080"/>
          <w:tab w:val="clear" w:pos="1440"/>
        </w:tabs>
        <w:spacing w:line="240" w:lineRule="auto"/>
        <w:jc w:val="left"/>
        <w:rPr>
          <w:b/>
          <w:bCs/>
          <w:lang w:val="en-GB" w:eastAsia="ja-JP"/>
        </w:rPr>
      </w:pPr>
      <w:bookmarkStart w:id="46" w:name="OLE_LINK27"/>
      <w:bookmarkStart w:id="47" w:name="OLE_LINK28"/>
      <w:r>
        <w:rPr>
          <w:b/>
          <w:bCs/>
          <w:lang w:val="en-GB" w:eastAsia="ja-JP"/>
        </w:rPr>
        <w:t>2.2.1.3.4</w:t>
      </w:r>
      <w:r>
        <w:rPr>
          <w:b/>
          <w:bCs/>
          <w:lang w:val="en-GB" w:eastAsia="ja-JP"/>
        </w:rPr>
        <w:tab/>
      </w:r>
      <w:proofErr w:type="spellStart"/>
      <w:r w:rsidRPr="00D54200">
        <w:rPr>
          <w:b/>
          <w:bCs/>
          <w:lang w:val="en-GB" w:eastAsia="ja-JP"/>
        </w:rPr>
        <w:t>AeroMACS</w:t>
      </w:r>
      <w:proofErr w:type="spellEnd"/>
      <w:r w:rsidRPr="00D54200">
        <w:rPr>
          <w:b/>
          <w:bCs/>
          <w:lang w:val="en-GB" w:eastAsia="ja-JP"/>
        </w:rPr>
        <w:t xml:space="preserve"> Service Network</w:t>
      </w:r>
    </w:p>
    <w:p w14:paraId="66D13BDE" w14:textId="77777777" w:rsidR="00D54200" w:rsidRPr="00D54200" w:rsidRDefault="00D54200" w:rsidP="00D54200">
      <w:pPr>
        <w:widowControl/>
        <w:tabs>
          <w:tab w:val="clear" w:pos="360"/>
          <w:tab w:val="clear" w:pos="720"/>
          <w:tab w:val="clear" w:pos="1080"/>
          <w:tab w:val="clear" w:pos="1440"/>
        </w:tabs>
        <w:spacing w:line="240" w:lineRule="auto"/>
        <w:jc w:val="left"/>
        <w:rPr>
          <w:b/>
          <w:bCs/>
          <w:lang w:val="en-GB" w:eastAsia="ja-JP"/>
        </w:rPr>
      </w:pPr>
    </w:p>
    <w:p w14:paraId="66D13BDF" w14:textId="77777777" w:rsidR="00D54200" w:rsidRDefault="00D54200" w:rsidP="00D54200">
      <w:pPr>
        <w:widowControl/>
        <w:tabs>
          <w:tab w:val="clear" w:pos="360"/>
          <w:tab w:val="clear" w:pos="720"/>
          <w:tab w:val="clear" w:pos="1080"/>
          <w:tab w:val="clear" w:pos="1440"/>
        </w:tabs>
        <w:spacing w:line="240" w:lineRule="auto"/>
        <w:jc w:val="left"/>
        <w:rPr>
          <w:lang w:val="en-GB" w:eastAsia="ja-JP"/>
        </w:rPr>
      </w:pPr>
      <w:r>
        <w:rPr>
          <w:lang w:val="en-GB" w:eastAsia="ja-JP"/>
        </w:rPr>
        <w:t>2.2.1.3.4.1</w:t>
      </w:r>
      <w:r>
        <w:rPr>
          <w:lang w:val="en-GB" w:eastAsia="ja-JP"/>
        </w:rPr>
        <w:tab/>
      </w:r>
      <w:r w:rsidRPr="00D54200">
        <w:rPr>
          <w:lang w:val="en-GB" w:eastAsia="ja-JP"/>
        </w:rPr>
        <w:t xml:space="preserve">The Network Reference Model is valid to support the integration of </w:t>
      </w:r>
      <w:proofErr w:type="spellStart"/>
      <w:r w:rsidRPr="00D54200">
        <w:rPr>
          <w:lang w:val="en-GB" w:eastAsia="ja-JP"/>
        </w:rPr>
        <w:t>AeroMACS</w:t>
      </w:r>
      <w:proofErr w:type="spellEnd"/>
      <w:r w:rsidRPr="00D54200">
        <w:rPr>
          <w:lang w:val="en-GB" w:eastAsia="ja-JP"/>
        </w:rPr>
        <w:t xml:space="preserve"> datalink within the ATN/IPS backbone and give the corresponding service support. The overall principles followed to specify </w:t>
      </w:r>
      <w:proofErr w:type="spellStart"/>
      <w:r w:rsidRPr="00D54200">
        <w:rPr>
          <w:lang w:val="en-GB" w:eastAsia="ja-JP"/>
        </w:rPr>
        <w:t>AeroMACS</w:t>
      </w:r>
      <w:proofErr w:type="spellEnd"/>
      <w:r w:rsidRPr="00D54200">
        <w:rPr>
          <w:lang w:val="en-GB" w:eastAsia="ja-JP"/>
        </w:rPr>
        <w:t xml:space="preserve"> end-to-end network architecture are:</w:t>
      </w:r>
    </w:p>
    <w:p w14:paraId="66D13BE0" w14:textId="77777777" w:rsidR="00D54200" w:rsidRPr="00D54200" w:rsidRDefault="00D54200" w:rsidP="00D54200">
      <w:pPr>
        <w:widowControl/>
        <w:tabs>
          <w:tab w:val="clear" w:pos="360"/>
          <w:tab w:val="clear" w:pos="720"/>
          <w:tab w:val="clear" w:pos="1080"/>
          <w:tab w:val="clear" w:pos="1440"/>
        </w:tabs>
        <w:spacing w:line="240" w:lineRule="auto"/>
        <w:jc w:val="left"/>
        <w:rPr>
          <w:lang w:val="en-GB" w:eastAsia="ja-JP"/>
        </w:rPr>
      </w:pPr>
    </w:p>
    <w:p w14:paraId="66D13BE1" w14:textId="4F10758E" w:rsidR="00D54200" w:rsidRDefault="00D54200" w:rsidP="00E312A9">
      <w:pPr>
        <w:widowControl/>
        <w:tabs>
          <w:tab w:val="clear" w:pos="360"/>
          <w:tab w:val="clear" w:pos="720"/>
          <w:tab w:val="clear" w:pos="1080"/>
          <w:tab w:val="clear" w:pos="1440"/>
        </w:tabs>
        <w:spacing w:line="240" w:lineRule="auto"/>
        <w:ind w:left="720"/>
        <w:jc w:val="left"/>
        <w:rPr>
          <w:lang w:val="en-GB" w:eastAsia="ja-JP"/>
        </w:rPr>
      </w:pPr>
      <w:r w:rsidRPr="00D54200">
        <w:rPr>
          <w:b/>
          <w:lang w:val="en-GB" w:eastAsia="ja-JP"/>
        </w:rPr>
        <w:t>Functional decomposition:</w:t>
      </w:r>
      <w:r w:rsidRPr="00D54200">
        <w:rPr>
          <w:lang w:val="en-GB" w:eastAsia="ja-JP"/>
        </w:rPr>
        <w:t xml:space="preserve"> The proposed architecture allows that required features are decomposed into functional entities. The reference points are means to provide multivendor interoperability. For interoperability purposes, special care must be paid to the reference points R1 and R6 of the ASN reference model. Intra ASN mobility will imply full support of R6 control messages</w:t>
      </w:r>
      <w:r w:rsidR="00D06C97">
        <w:rPr>
          <w:lang w:val="en-GB" w:eastAsia="ja-JP"/>
        </w:rPr>
        <w:t>.</w:t>
      </w:r>
    </w:p>
    <w:p w14:paraId="2FE463D8" w14:textId="77777777" w:rsidR="003103E3" w:rsidRPr="00D54200" w:rsidRDefault="003103E3" w:rsidP="00E312A9">
      <w:pPr>
        <w:widowControl/>
        <w:tabs>
          <w:tab w:val="clear" w:pos="360"/>
          <w:tab w:val="clear" w:pos="720"/>
          <w:tab w:val="clear" w:pos="1080"/>
          <w:tab w:val="clear" w:pos="1440"/>
        </w:tabs>
        <w:spacing w:line="240" w:lineRule="auto"/>
        <w:ind w:left="720"/>
        <w:jc w:val="left"/>
        <w:rPr>
          <w:lang w:val="en-GB" w:eastAsia="ja-JP"/>
        </w:rPr>
      </w:pPr>
    </w:p>
    <w:p w14:paraId="66D13BE2" w14:textId="77777777" w:rsidR="00D54200" w:rsidRDefault="00D54200" w:rsidP="00E312A9">
      <w:pPr>
        <w:widowControl/>
        <w:tabs>
          <w:tab w:val="clear" w:pos="360"/>
          <w:tab w:val="clear" w:pos="720"/>
          <w:tab w:val="clear" w:pos="1080"/>
          <w:tab w:val="clear" w:pos="1440"/>
        </w:tabs>
        <w:spacing w:line="240" w:lineRule="auto"/>
        <w:ind w:left="720"/>
        <w:jc w:val="left"/>
        <w:rPr>
          <w:lang w:val="en-GB" w:eastAsia="ja-JP"/>
        </w:rPr>
      </w:pPr>
      <w:r w:rsidRPr="00D54200">
        <w:rPr>
          <w:b/>
          <w:lang w:val="en-GB" w:eastAsia="ja-JP"/>
        </w:rPr>
        <w:t>Modularity and flexibility:</w:t>
      </w:r>
      <w:r w:rsidRPr="00D54200">
        <w:rPr>
          <w:lang w:val="en-GB" w:eastAsia="ja-JP"/>
        </w:rPr>
        <w:t xml:space="preserve"> The modularity of the proposed architecture gives the means to adapt to different </w:t>
      </w:r>
      <w:proofErr w:type="spellStart"/>
      <w:r w:rsidRPr="00D54200">
        <w:rPr>
          <w:lang w:val="en-GB" w:eastAsia="ja-JP"/>
        </w:rPr>
        <w:t>AeroMACS</w:t>
      </w:r>
      <w:proofErr w:type="spellEnd"/>
      <w:r w:rsidRPr="00D54200">
        <w:rPr>
          <w:lang w:val="en-GB" w:eastAsia="ja-JP"/>
        </w:rPr>
        <w:t xml:space="preserve"> deployments, and the interconnection to the ground infrastructure. As an example, the interconnection of different CSN topologies with just one single access network is permitted. The architecture also enables the scalability of the network in case after initial deployment the number of BSs installed within the airport needs to be increased in order to support more users.</w:t>
      </w:r>
    </w:p>
    <w:p w14:paraId="66D13BE3" w14:textId="77777777" w:rsidR="00D54200" w:rsidRPr="00D54200" w:rsidRDefault="00D54200" w:rsidP="00E312A9">
      <w:pPr>
        <w:widowControl/>
        <w:tabs>
          <w:tab w:val="clear" w:pos="360"/>
          <w:tab w:val="clear" w:pos="720"/>
          <w:tab w:val="clear" w:pos="1080"/>
          <w:tab w:val="clear" w:pos="1440"/>
        </w:tabs>
        <w:spacing w:line="240" w:lineRule="auto"/>
        <w:ind w:left="720"/>
        <w:jc w:val="left"/>
        <w:rPr>
          <w:lang w:val="en-GB" w:eastAsia="ja-JP"/>
        </w:rPr>
      </w:pPr>
    </w:p>
    <w:p w14:paraId="66D13BE4" w14:textId="77777777" w:rsidR="00D54200" w:rsidRDefault="00D54200" w:rsidP="00E312A9">
      <w:pPr>
        <w:widowControl/>
        <w:tabs>
          <w:tab w:val="clear" w:pos="360"/>
          <w:tab w:val="clear" w:pos="720"/>
          <w:tab w:val="clear" w:pos="1080"/>
          <w:tab w:val="clear" w:pos="1440"/>
        </w:tabs>
        <w:spacing w:line="240" w:lineRule="auto"/>
        <w:ind w:left="720"/>
        <w:jc w:val="left"/>
        <w:rPr>
          <w:lang w:val="en-GB" w:eastAsia="ja-JP"/>
        </w:rPr>
      </w:pPr>
      <w:r w:rsidRPr="00D54200">
        <w:rPr>
          <w:b/>
          <w:lang w:val="en-GB" w:eastAsia="ja-JP"/>
        </w:rPr>
        <w:t>Decoupling the access and connectivity services:</w:t>
      </w:r>
      <w:r w:rsidRPr="00D54200">
        <w:rPr>
          <w:lang w:val="en-GB" w:eastAsia="ja-JP"/>
        </w:rPr>
        <w:t xml:space="preserve"> This architecture enables full mobility with end-to-end </w:t>
      </w:r>
      <w:proofErr w:type="spellStart"/>
      <w:r w:rsidRPr="00D54200">
        <w:rPr>
          <w:lang w:val="en-GB" w:eastAsia="ja-JP"/>
        </w:rPr>
        <w:t>QoS</w:t>
      </w:r>
      <w:proofErr w:type="spellEnd"/>
      <w:r w:rsidRPr="00D54200">
        <w:rPr>
          <w:lang w:val="en-GB" w:eastAsia="ja-JP"/>
        </w:rPr>
        <w:t xml:space="preserve"> and security support, making the IP connectivity network independent from </w:t>
      </w:r>
      <w:proofErr w:type="spellStart"/>
      <w:r w:rsidRPr="00D54200">
        <w:rPr>
          <w:lang w:val="en-GB" w:eastAsia="ja-JP"/>
        </w:rPr>
        <w:t>AeroMACS</w:t>
      </w:r>
      <w:proofErr w:type="spellEnd"/>
      <w:r w:rsidRPr="00D54200">
        <w:rPr>
          <w:lang w:val="en-GB" w:eastAsia="ja-JP"/>
        </w:rPr>
        <w:t xml:space="preserve"> radio specification. In consequence, this allows for unbundling of access infrastructure from IP connectivity services.</w:t>
      </w:r>
    </w:p>
    <w:p w14:paraId="66D13BE5" w14:textId="77777777" w:rsidR="00D54200" w:rsidRPr="00D54200" w:rsidRDefault="00D54200" w:rsidP="00E312A9">
      <w:pPr>
        <w:widowControl/>
        <w:tabs>
          <w:tab w:val="clear" w:pos="360"/>
          <w:tab w:val="clear" w:pos="720"/>
          <w:tab w:val="clear" w:pos="1080"/>
          <w:tab w:val="clear" w:pos="1440"/>
        </w:tabs>
        <w:spacing w:line="240" w:lineRule="auto"/>
        <w:ind w:left="720"/>
        <w:jc w:val="left"/>
        <w:rPr>
          <w:lang w:val="en-GB" w:eastAsia="ja-JP"/>
        </w:rPr>
      </w:pPr>
    </w:p>
    <w:p w14:paraId="66D13BE6" w14:textId="6437118E" w:rsidR="00D54200" w:rsidRDefault="00D54200" w:rsidP="00E312A9">
      <w:pPr>
        <w:widowControl/>
        <w:tabs>
          <w:tab w:val="clear" w:pos="360"/>
          <w:tab w:val="clear" w:pos="720"/>
          <w:tab w:val="clear" w:pos="1080"/>
          <w:tab w:val="clear" w:pos="1440"/>
        </w:tabs>
        <w:spacing w:line="240" w:lineRule="auto"/>
        <w:ind w:left="720"/>
        <w:jc w:val="left"/>
        <w:rPr>
          <w:lang w:val="en-GB" w:eastAsia="ja-JP"/>
        </w:rPr>
      </w:pPr>
      <w:r w:rsidRPr="00D54200">
        <w:rPr>
          <w:b/>
          <w:lang w:val="en-GB" w:eastAsia="ja-JP"/>
        </w:rPr>
        <w:t>Support to a variety of business models:</w:t>
      </w:r>
      <w:r w:rsidRPr="00D54200">
        <w:rPr>
          <w:lang w:val="en-GB" w:eastAsia="ja-JP"/>
        </w:rPr>
        <w:t xml:space="preserve"> </w:t>
      </w:r>
      <w:proofErr w:type="spellStart"/>
      <w:r w:rsidRPr="00D54200">
        <w:rPr>
          <w:lang w:val="en-GB" w:eastAsia="ja-JP"/>
        </w:rPr>
        <w:t>AeroMACS</w:t>
      </w:r>
      <w:proofErr w:type="spellEnd"/>
      <w:r w:rsidRPr="00D54200">
        <w:rPr>
          <w:lang w:val="en-GB" w:eastAsia="ja-JP"/>
        </w:rPr>
        <w:t xml:space="preserve"> architecture supports the sharing of different aviation business models. The architecture allows a logical separation between the network access provider (NAP), the entity that owns and/or operates the access network, the network service provider (NSP) and the application service providers (ASP). </w:t>
      </w:r>
    </w:p>
    <w:p w14:paraId="66D13BE7" w14:textId="77777777" w:rsidR="00D54200" w:rsidRPr="00D54200" w:rsidRDefault="00D54200" w:rsidP="00D54200">
      <w:pPr>
        <w:widowControl/>
        <w:tabs>
          <w:tab w:val="clear" w:pos="360"/>
          <w:tab w:val="clear" w:pos="720"/>
          <w:tab w:val="clear" w:pos="1080"/>
          <w:tab w:val="clear" w:pos="1440"/>
        </w:tabs>
        <w:spacing w:line="240" w:lineRule="auto"/>
        <w:jc w:val="left"/>
        <w:rPr>
          <w:lang w:val="en-GB" w:eastAsia="ja-JP"/>
        </w:rPr>
      </w:pPr>
    </w:p>
    <w:p w14:paraId="66D13BE8" w14:textId="3937B34C" w:rsidR="00D54200" w:rsidRPr="00D54200" w:rsidRDefault="00D54200" w:rsidP="00E312A9">
      <w:pPr>
        <w:widowControl/>
        <w:tabs>
          <w:tab w:val="clear" w:pos="360"/>
          <w:tab w:val="clear" w:pos="720"/>
          <w:tab w:val="clear" w:pos="1080"/>
          <w:tab w:val="clear" w:pos="1440"/>
        </w:tabs>
        <w:spacing w:line="240" w:lineRule="auto"/>
        <w:rPr>
          <w:lang w:val="en-GB" w:eastAsia="ja-JP"/>
        </w:rPr>
      </w:pPr>
      <w:r>
        <w:rPr>
          <w:lang w:val="en-GB" w:eastAsia="ja-JP"/>
        </w:rPr>
        <w:t>2.2.1.3.4.2</w:t>
      </w:r>
      <w:r>
        <w:rPr>
          <w:lang w:val="en-GB" w:eastAsia="ja-JP"/>
        </w:rPr>
        <w:tab/>
      </w:r>
      <w:r w:rsidRPr="00D54200">
        <w:rPr>
          <w:lang w:val="en-GB" w:eastAsia="ja-JP"/>
        </w:rPr>
        <w:t xml:space="preserve">The reference points can represent a set of protocols to give control and provide management support on the bearer plane. On </w:t>
      </w:r>
      <w:r w:rsidR="00574319">
        <w:rPr>
          <w:lang w:val="en-GB" w:eastAsia="ja-JP"/>
        </w:rPr>
        <w:t xml:space="preserve"> any </w:t>
      </w:r>
      <w:r w:rsidR="00574319" w:rsidRPr="00D54200">
        <w:rPr>
          <w:lang w:val="en-GB" w:eastAsia="ja-JP"/>
        </w:rPr>
        <w:t>deployment</w:t>
      </w:r>
      <w:r w:rsidRPr="00D54200">
        <w:rPr>
          <w:lang w:val="en-GB" w:eastAsia="ja-JP"/>
        </w:rPr>
        <w:t>, functional entities here depicted could be matched to more than one physical device. In a similar manner, most of the reference points are left open. The architecture does not preclude different vendor implementations based on different decompositions or combinations of functional entities</w:t>
      </w:r>
      <w:r w:rsidR="00574319">
        <w:rPr>
          <w:lang w:val="en-GB" w:eastAsia="ja-JP"/>
        </w:rPr>
        <w:t>.</w:t>
      </w:r>
      <w:r w:rsidRPr="00D54200">
        <w:rPr>
          <w:lang w:val="en-GB" w:eastAsia="ja-JP"/>
        </w:rPr>
        <w:t xml:space="preserve"> </w:t>
      </w:r>
    </w:p>
    <w:p w14:paraId="66D13BE9" w14:textId="77777777" w:rsidR="00D54200" w:rsidRDefault="00D54200" w:rsidP="00E312A9">
      <w:pPr>
        <w:widowControl/>
        <w:tabs>
          <w:tab w:val="clear" w:pos="360"/>
          <w:tab w:val="clear" w:pos="720"/>
          <w:tab w:val="clear" w:pos="1080"/>
          <w:tab w:val="clear" w:pos="1440"/>
        </w:tabs>
        <w:spacing w:line="240" w:lineRule="auto"/>
        <w:rPr>
          <w:lang w:val="en-GB" w:eastAsia="ja-JP"/>
        </w:rPr>
      </w:pPr>
      <w:r w:rsidRPr="00D54200">
        <w:rPr>
          <w:lang w:val="en-GB" w:eastAsia="ja-JP"/>
        </w:rPr>
        <w:lastRenderedPageBreak/>
        <w:t xml:space="preserve">Figure 5 presents an example of a high-level functional architecture to support communication with ground vehicles (airport operation) and aircraft (ATC, AOC). In such a case, at the airport, in addition to </w:t>
      </w:r>
      <w:proofErr w:type="spellStart"/>
      <w:r w:rsidRPr="00D54200">
        <w:rPr>
          <w:lang w:val="en-GB" w:eastAsia="ja-JP"/>
        </w:rPr>
        <w:t>AeroMACS</w:t>
      </w:r>
      <w:proofErr w:type="spellEnd"/>
      <w:r w:rsidRPr="00D54200">
        <w:rPr>
          <w:lang w:val="en-GB" w:eastAsia="ja-JP"/>
        </w:rPr>
        <w:t xml:space="preserve"> specific systems (base stations and ASN gateway) AAA server and DHCP server need to be deployed to enable communication with airport vehicles. The airport operator network would thus act as home network for airport vehicles. </w:t>
      </w:r>
    </w:p>
    <w:p w14:paraId="66D13BEA" w14:textId="77777777" w:rsidR="00D54200" w:rsidRPr="00D54200" w:rsidRDefault="00D54200" w:rsidP="00E312A9">
      <w:pPr>
        <w:widowControl/>
        <w:tabs>
          <w:tab w:val="clear" w:pos="360"/>
          <w:tab w:val="clear" w:pos="720"/>
          <w:tab w:val="clear" w:pos="1080"/>
          <w:tab w:val="clear" w:pos="1440"/>
        </w:tabs>
        <w:spacing w:line="240" w:lineRule="auto"/>
        <w:rPr>
          <w:lang w:val="en-GB" w:eastAsia="ja-JP"/>
        </w:rPr>
      </w:pPr>
    </w:p>
    <w:p w14:paraId="66D13BEB" w14:textId="2ADB8E43" w:rsidR="00D54200" w:rsidRPr="00D54200" w:rsidRDefault="00D54200" w:rsidP="000F745B">
      <w:pPr>
        <w:widowControl/>
        <w:tabs>
          <w:tab w:val="clear" w:pos="360"/>
          <w:tab w:val="clear" w:pos="720"/>
          <w:tab w:val="clear" w:pos="1080"/>
          <w:tab w:val="clear" w:pos="1440"/>
        </w:tabs>
        <w:spacing w:line="240" w:lineRule="auto"/>
        <w:rPr>
          <w:lang w:val="en-GB" w:eastAsia="ja-JP"/>
        </w:rPr>
      </w:pPr>
      <w:r>
        <w:rPr>
          <w:lang w:val="en-GB" w:eastAsia="ja-JP"/>
        </w:rPr>
        <w:t>2.2.1.3.4.3</w:t>
      </w:r>
      <w:r>
        <w:rPr>
          <w:lang w:val="en-GB" w:eastAsia="ja-JP"/>
        </w:rPr>
        <w:tab/>
      </w:r>
      <w:r w:rsidRPr="00D54200">
        <w:rPr>
          <w:lang w:val="en-GB" w:eastAsia="ja-JP"/>
        </w:rPr>
        <w:t>For ATC and AOC service provision, the airport network would act as visited network, the home network being implemented at regional or global scale for aircraft. The Airport AAA server would thus act as an AAA proxy for aircraft relaying authentication and authorization request</w:t>
      </w:r>
      <w:r w:rsidR="003103E3">
        <w:rPr>
          <w:lang w:val="en-GB" w:eastAsia="ja-JP"/>
        </w:rPr>
        <w:t>s</w:t>
      </w:r>
      <w:r w:rsidRPr="00D54200">
        <w:rPr>
          <w:lang w:val="en-GB" w:eastAsia="ja-JP"/>
        </w:rPr>
        <w:t xml:space="preserve"> from the ASN gateway to the </w:t>
      </w:r>
      <w:r w:rsidR="000F745B">
        <w:rPr>
          <w:lang w:val="en-GB" w:eastAsia="ja-JP"/>
        </w:rPr>
        <w:t xml:space="preserve">Home-NSP, which </w:t>
      </w:r>
      <w:proofErr w:type="spellStart"/>
      <w:r w:rsidR="000F745B">
        <w:rPr>
          <w:lang w:val="en-GB" w:eastAsia="ja-JP"/>
        </w:rPr>
        <w:t>is</w:t>
      </w:r>
      <w:r w:rsidRPr="00D54200">
        <w:rPr>
          <w:lang w:val="en-GB" w:eastAsia="ja-JP"/>
        </w:rPr>
        <w:t>the</w:t>
      </w:r>
      <w:proofErr w:type="spellEnd"/>
      <w:r w:rsidRPr="00D54200">
        <w:rPr>
          <w:lang w:val="en-GB" w:eastAsia="ja-JP"/>
        </w:rPr>
        <w:t xml:space="preserve"> administrative authority that can operate one or more Home Agents (HA)</w:t>
      </w:r>
      <w:r w:rsidR="000F745B">
        <w:rPr>
          <w:lang w:val="en-GB" w:eastAsia="ja-JP"/>
        </w:rPr>
        <w:t>.</w:t>
      </w:r>
      <w:r w:rsidRPr="00D54200">
        <w:rPr>
          <w:lang w:val="en-GB" w:eastAsia="ja-JP"/>
        </w:rPr>
        <w:t xml:space="preserve"> Regarding IP connectivity, it is possible that IP addresses will be assigned directly by an H-NSP or a global DHCP. However, the most likely case is that an IP address will be assigned locally to the MS and, in the case of an aircraft with a permanent </w:t>
      </w:r>
      <w:r w:rsidR="00A673EC">
        <w:rPr>
          <w:lang w:val="en-GB" w:eastAsia="ja-JP"/>
        </w:rPr>
        <w:t>IP</w:t>
      </w:r>
      <w:r w:rsidR="00A673EC" w:rsidRPr="00D54200">
        <w:rPr>
          <w:lang w:val="en-GB" w:eastAsia="ja-JP"/>
        </w:rPr>
        <w:t xml:space="preserve"> </w:t>
      </w:r>
      <w:r w:rsidRPr="00D54200">
        <w:rPr>
          <w:lang w:val="en-GB" w:eastAsia="ja-JP"/>
        </w:rPr>
        <w:t xml:space="preserve">address, it will be announced to the network. The ASN gateway would also relay DHCP request to the Aircraft Home network DHCP server.  For global connectivity and mobility support, the ASN will rely on a HA operated by an </w:t>
      </w:r>
      <w:r w:rsidR="000F745B">
        <w:rPr>
          <w:lang w:val="en-GB" w:eastAsia="ja-JP"/>
        </w:rPr>
        <w:t>H-NSP</w:t>
      </w:r>
      <w:r w:rsidRPr="00D54200">
        <w:rPr>
          <w:lang w:val="en-GB" w:eastAsia="ja-JP"/>
        </w:rPr>
        <w:t xml:space="preserve">. </w:t>
      </w:r>
    </w:p>
    <w:bookmarkEnd w:id="46"/>
    <w:bookmarkEnd w:id="47"/>
    <w:p w14:paraId="66D13BED" w14:textId="77777777" w:rsidR="00D54200" w:rsidRDefault="000C43AD" w:rsidP="001475DA">
      <w:pPr>
        <w:widowControl/>
        <w:tabs>
          <w:tab w:val="clear" w:pos="360"/>
          <w:tab w:val="clear" w:pos="720"/>
          <w:tab w:val="clear" w:pos="1080"/>
          <w:tab w:val="clear" w:pos="1440"/>
        </w:tabs>
        <w:spacing w:line="240" w:lineRule="auto"/>
        <w:jc w:val="left"/>
        <w:rPr>
          <w:lang w:val="en-GB" w:eastAsia="ja-JP"/>
        </w:rPr>
      </w:pPr>
      <w:r>
        <w:rPr>
          <w:noProof/>
          <w:lang w:val="en-GB"/>
        </w:rPr>
        <w:drawing>
          <wp:inline distT="0" distB="0" distL="0" distR="0" wp14:anchorId="66D144A8" wp14:editId="66D144A9">
            <wp:extent cx="5761355" cy="4304030"/>
            <wp:effectExtent l="0" t="0" r="0" b="1270"/>
            <wp:docPr id="393" name="Picture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61355" cy="4304030"/>
                    </a:xfrm>
                    <a:prstGeom prst="rect">
                      <a:avLst/>
                    </a:prstGeom>
                    <a:noFill/>
                  </pic:spPr>
                </pic:pic>
              </a:graphicData>
            </a:graphic>
          </wp:inline>
        </w:drawing>
      </w:r>
    </w:p>
    <w:p w14:paraId="66D13BEE" w14:textId="77777777" w:rsidR="000C43AD" w:rsidRDefault="000C43AD" w:rsidP="001475DA">
      <w:pPr>
        <w:widowControl/>
        <w:tabs>
          <w:tab w:val="clear" w:pos="360"/>
          <w:tab w:val="clear" w:pos="720"/>
          <w:tab w:val="clear" w:pos="1080"/>
          <w:tab w:val="clear" w:pos="1440"/>
        </w:tabs>
        <w:spacing w:line="240" w:lineRule="auto"/>
        <w:jc w:val="left"/>
        <w:rPr>
          <w:lang w:val="en-GB" w:eastAsia="ja-JP"/>
        </w:rPr>
      </w:pPr>
    </w:p>
    <w:p w14:paraId="66D13BEF" w14:textId="77777777" w:rsidR="000C43AD" w:rsidRPr="000C43AD" w:rsidRDefault="000C43AD" w:rsidP="00E312A9">
      <w:pPr>
        <w:widowControl/>
        <w:tabs>
          <w:tab w:val="clear" w:pos="360"/>
          <w:tab w:val="clear" w:pos="720"/>
          <w:tab w:val="clear" w:pos="1080"/>
          <w:tab w:val="clear" w:pos="1440"/>
        </w:tabs>
        <w:spacing w:line="240" w:lineRule="auto"/>
        <w:jc w:val="center"/>
        <w:rPr>
          <w:i/>
          <w:iCs/>
          <w:lang w:val="en-GB" w:eastAsia="ja-JP"/>
        </w:rPr>
      </w:pPr>
      <w:bookmarkStart w:id="48" w:name="_Ref398191916"/>
      <w:bookmarkStart w:id="49" w:name="_Toc414643463"/>
      <w:r w:rsidRPr="000C43AD">
        <w:rPr>
          <w:i/>
          <w:iCs/>
          <w:lang w:val="en-GB" w:eastAsia="ja-JP"/>
        </w:rPr>
        <w:t xml:space="preserve">Figure </w:t>
      </w:r>
      <w:bookmarkEnd w:id="48"/>
      <w:r w:rsidRPr="000C43AD">
        <w:rPr>
          <w:i/>
          <w:iCs/>
          <w:lang w:val="en-GB" w:eastAsia="ja-JP"/>
        </w:rPr>
        <w:t xml:space="preserve">5: </w:t>
      </w:r>
      <w:proofErr w:type="spellStart"/>
      <w:r w:rsidRPr="000C43AD">
        <w:rPr>
          <w:i/>
          <w:iCs/>
          <w:lang w:val="en-GB" w:eastAsia="ja-JP"/>
        </w:rPr>
        <w:t>AeroMACS</w:t>
      </w:r>
      <w:proofErr w:type="spellEnd"/>
      <w:r w:rsidRPr="000C43AD">
        <w:rPr>
          <w:i/>
          <w:iCs/>
          <w:lang w:val="en-GB" w:eastAsia="ja-JP"/>
        </w:rPr>
        <w:t xml:space="preserve"> network entities</w:t>
      </w:r>
      <w:bookmarkEnd w:id="49"/>
    </w:p>
    <w:p w14:paraId="66D13BF0" w14:textId="77777777" w:rsidR="000C43AD" w:rsidRDefault="000C43AD" w:rsidP="001475DA">
      <w:pPr>
        <w:widowControl/>
        <w:tabs>
          <w:tab w:val="clear" w:pos="360"/>
          <w:tab w:val="clear" w:pos="720"/>
          <w:tab w:val="clear" w:pos="1080"/>
          <w:tab w:val="clear" w:pos="1440"/>
        </w:tabs>
        <w:spacing w:line="240" w:lineRule="auto"/>
        <w:jc w:val="left"/>
        <w:rPr>
          <w:lang w:val="en-GB" w:eastAsia="ja-JP"/>
        </w:rPr>
      </w:pPr>
    </w:p>
    <w:p w14:paraId="7FAD3816" w14:textId="77777777" w:rsidR="00254B75" w:rsidRDefault="00254B75" w:rsidP="001475DA">
      <w:pPr>
        <w:widowControl/>
        <w:tabs>
          <w:tab w:val="clear" w:pos="360"/>
          <w:tab w:val="clear" w:pos="720"/>
          <w:tab w:val="clear" w:pos="1080"/>
          <w:tab w:val="clear" w:pos="1440"/>
        </w:tabs>
        <w:spacing w:line="240" w:lineRule="auto"/>
        <w:jc w:val="left"/>
        <w:rPr>
          <w:lang w:val="en-GB" w:eastAsia="ja-JP"/>
        </w:rPr>
      </w:pPr>
    </w:p>
    <w:p w14:paraId="334D9609" w14:textId="77777777" w:rsidR="00254B75" w:rsidRDefault="00254B75" w:rsidP="001475DA">
      <w:pPr>
        <w:widowControl/>
        <w:tabs>
          <w:tab w:val="clear" w:pos="360"/>
          <w:tab w:val="clear" w:pos="720"/>
          <w:tab w:val="clear" w:pos="1080"/>
          <w:tab w:val="clear" w:pos="1440"/>
        </w:tabs>
        <w:spacing w:line="240" w:lineRule="auto"/>
        <w:jc w:val="left"/>
        <w:rPr>
          <w:lang w:val="en-GB" w:eastAsia="ja-JP"/>
        </w:rPr>
      </w:pPr>
    </w:p>
    <w:p w14:paraId="42819C47" w14:textId="77777777" w:rsidR="00254B75" w:rsidRDefault="00254B75" w:rsidP="001475DA">
      <w:pPr>
        <w:widowControl/>
        <w:tabs>
          <w:tab w:val="clear" w:pos="360"/>
          <w:tab w:val="clear" w:pos="720"/>
          <w:tab w:val="clear" w:pos="1080"/>
          <w:tab w:val="clear" w:pos="1440"/>
        </w:tabs>
        <w:spacing w:line="240" w:lineRule="auto"/>
        <w:jc w:val="left"/>
        <w:rPr>
          <w:lang w:val="en-GB" w:eastAsia="ja-JP"/>
        </w:rPr>
      </w:pPr>
    </w:p>
    <w:p w14:paraId="015534CD" w14:textId="77777777" w:rsidR="00254B75" w:rsidRDefault="00254B75" w:rsidP="001475DA">
      <w:pPr>
        <w:widowControl/>
        <w:tabs>
          <w:tab w:val="clear" w:pos="360"/>
          <w:tab w:val="clear" w:pos="720"/>
          <w:tab w:val="clear" w:pos="1080"/>
          <w:tab w:val="clear" w:pos="1440"/>
        </w:tabs>
        <w:spacing w:line="240" w:lineRule="auto"/>
        <w:jc w:val="left"/>
        <w:rPr>
          <w:lang w:val="en-GB" w:eastAsia="ja-JP"/>
        </w:rPr>
      </w:pPr>
    </w:p>
    <w:p w14:paraId="66D13BF1" w14:textId="43ED6174" w:rsidR="000C43AD" w:rsidRDefault="000C43AD" w:rsidP="000C43AD">
      <w:pPr>
        <w:widowControl/>
        <w:tabs>
          <w:tab w:val="clear" w:pos="360"/>
          <w:tab w:val="clear" w:pos="720"/>
          <w:tab w:val="clear" w:pos="1080"/>
          <w:tab w:val="clear" w:pos="1440"/>
        </w:tabs>
        <w:spacing w:line="240" w:lineRule="auto"/>
        <w:jc w:val="left"/>
        <w:rPr>
          <w:b/>
          <w:lang w:val="en-GB" w:eastAsia="ja-JP"/>
        </w:rPr>
      </w:pPr>
      <w:r>
        <w:rPr>
          <w:b/>
          <w:lang w:val="en-GB" w:eastAsia="ja-JP"/>
        </w:rPr>
        <w:t>2.2.1.</w:t>
      </w:r>
      <w:r w:rsidRPr="000C43AD">
        <w:rPr>
          <w:b/>
          <w:lang w:val="en-GB" w:eastAsia="ja-JP"/>
        </w:rPr>
        <w:t>3.</w:t>
      </w:r>
      <w:r>
        <w:rPr>
          <w:b/>
          <w:lang w:val="en-GB" w:eastAsia="ja-JP"/>
        </w:rPr>
        <w:t>5</w:t>
      </w:r>
      <w:r w:rsidRPr="000C43AD">
        <w:rPr>
          <w:b/>
          <w:lang w:val="en-GB" w:eastAsia="ja-JP"/>
        </w:rPr>
        <w:t xml:space="preserve"> Network </w:t>
      </w:r>
      <w:r w:rsidR="00995A32">
        <w:rPr>
          <w:b/>
          <w:lang w:val="en-GB" w:eastAsia="ja-JP"/>
        </w:rPr>
        <w:t>Deployment Models</w:t>
      </w:r>
    </w:p>
    <w:p w14:paraId="66D13BF2" w14:textId="77777777" w:rsidR="000C43AD" w:rsidRPr="000C43AD" w:rsidRDefault="000C43AD" w:rsidP="000C43AD">
      <w:pPr>
        <w:widowControl/>
        <w:tabs>
          <w:tab w:val="clear" w:pos="360"/>
          <w:tab w:val="clear" w:pos="720"/>
          <w:tab w:val="clear" w:pos="1080"/>
          <w:tab w:val="clear" w:pos="1440"/>
        </w:tabs>
        <w:spacing w:line="240" w:lineRule="auto"/>
        <w:jc w:val="left"/>
        <w:rPr>
          <w:b/>
          <w:lang w:val="en-GB" w:eastAsia="ja-JP"/>
        </w:rPr>
      </w:pPr>
    </w:p>
    <w:p w14:paraId="38F1B3AA" w14:textId="77777777" w:rsidR="007562DA" w:rsidRDefault="007562DA" w:rsidP="007562DA">
      <w:pPr>
        <w:widowControl/>
        <w:tabs>
          <w:tab w:val="clear" w:pos="360"/>
          <w:tab w:val="clear" w:pos="720"/>
          <w:tab w:val="clear" w:pos="1080"/>
          <w:tab w:val="clear" w:pos="1440"/>
        </w:tabs>
        <w:spacing w:line="240" w:lineRule="auto"/>
        <w:jc w:val="left"/>
        <w:rPr>
          <w:lang w:val="en-GB" w:eastAsia="ja-JP"/>
        </w:rPr>
      </w:pPr>
      <w:r>
        <w:rPr>
          <w:lang w:val="en-GB" w:eastAsia="ja-JP"/>
        </w:rPr>
        <w:t>2.2.1.3.5.3</w:t>
      </w:r>
      <w:r>
        <w:rPr>
          <w:lang w:val="en-GB" w:eastAsia="ja-JP"/>
        </w:rPr>
        <w:tab/>
      </w:r>
      <w:r w:rsidRPr="003276DA">
        <w:rPr>
          <w:lang w:val="en-GB" w:eastAsia="ja-JP"/>
        </w:rPr>
        <w:t xml:space="preserve">The NAP is the entity that owns and operates the access network providing the radio access infrastructure to one or more NSPs. Similarly; the NSP is the entity that owns and provides the subscriber with IP connectivity and services by using the ASN infrastructure provided by one or more NAPs. An NSP can be attributed as a home NSP or a visited NSP from the subscriber’s point of view. A </w:t>
      </w:r>
      <w:r w:rsidRPr="003276DA">
        <w:rPr>
          <w:lang w:val="en-GB" w:eastAsia="ja-JP"/>
        </w:rPr>
        <w:lastRenderedPageBreak/>
        <w:t xml:space="preserve">home NSP maintains service level agreements (SLA), authenticates, authorizes, and charges subscribers. A home NSP can settle roaming agreements with other NSPs, which are called visited NSPs and are responsible to provide some or all subscribed services to the roaming users. Within the aeronautical environment, the following actors could make use of </w:t>
      </w:r>
      <w:proofErr w:type="spellStart"/>
      <w:r w:rsidRPr="003276DA">
        <w:rPr>
          <w:lang w:val="en-GB" w:eastAsia="ja-JP"/>
        </w:rPr>
        <w:t>AeroMACS</w:t>
      </w:r>
      <w:proofErr w:type="spellEnd"/>
      <w:r w:rsidRPr="003276DA">
        <w:rPr>
          <w:lang w:val="en-GB" w:eastAsia="ja-JP"/>
        </w:rPr>
        <w:t xml:space="preserve"> business entities: </w:t>
      </w:r>
    </w:p>
    <w:p w14:paraId="2B865594" w14:textId="77777777" w:rsidR="007562DA" w:rsidRPr="003276DA" w:rsidRDefault="007562DA" w:rsidP="007562DA">
      <w:pPr>
        <w:widowControl/>
        <w:tabs>
          <w:tab w:val="clear" w:pos="360"/>
          <w:tab w:val="clear" w:pos="720"/>
          <w:tab w:val="clear" w:pos="1080"/>
          <w:tab w:val="clear" w:pos="1440"/>
        </w:tabs>
        <w:spacing w:line="240" w:lineRule="auto"/>
        <w:jc w:val="left"/>
        <w:rPr>
          <w:lang w:val="en-GB" w:eastAsia="ja-JP"/>
        </w:rPr>
      </w:pPr>
    </w:p>
    <w:p w14:paraId="5B8DD9EB" w14:textId="77777777" w:rsidR="007562DA" w:rsidRPr="0048394D" w:rsidRDefault="007562DA" w:rsidP="007562DA">
      <w:pPr>
        <w:pStyle w:val="ListParagraph"/>
        <w:numPr>
          <w:ilvl w:val="0"/>
          <w:numId w:val="30"/>
        </w:numPr>
        <w:rPr>
          <w:color w:val="auto"/>
          <w:lang w:eastAsia="ja-JP"/>
        </w:rPr>
      </w:pPr>
      <w:r w:rsidRPr="0048394D">
        <w:rPr>
          <w:color w:val="auto"/>
          <w:lang w:eastAsia="ja-JP"/>
        </w:rPr>
        <w:t>ANSP (Air Navigation Service Provider) as the owner and operator of the national navigation service network.</w:t>
      </w:r>
    </w:p>
    <w:p w14:paraId="6BEDED53" w14:textId="77777777" w:rsidR="007562DA" w:rsidRPr="0048394D" w:rsidRDefault="007562DA" w:rsidP="007562DA">
      <w:pPr>
        <w:pStyle w:val="ListParagraph"/>
        <w:numPr>
          <w:ilvl w:val="0"/>
          <w:numId w:val="30"/>
        </w:numPr>
        <w:rPr>
          <w:color w:val="auto"/>
          <w:lang w:eastAsia="ja-JP"/>
        </w:rPr>
      </w:pPr>
      <w:r w:rsidRPr="0048394D">
        <w:rPr>
          <w:color w:val="auto"/>
          <w:lang w:eastAsia="ja-JP"/>
        </w:rPr>
        <w:t xml:space="preserve">Airport authorities may offer </w:t>
      </w:r>
      <w:proofErr w:type="spellStart"/>
      <w:r w:rsidRPr="0048394D">
        <w:rPr>
          <w:color w:val="auto"/>
          <w:lang w:eastAsia="ja-JP"/>
        </w:rPr>
        <w:t>AeroMACS</w:t>
      </w:r>
      <w:proofErr w:type="spellEnd"/>
      <w:r w:rsidRPr="0048394D">
        <w:rPr>
          <w:color w:val="auto"/>
          <w:lang w:eastAsia="ja-JP"/>
        </w:rPr>
        <w:t xml:space="preserve"> services to aircraft. The subscription may offer a combination of network access and airport services provided by that airport authority.  </w:t>
      </w:r>
    </w:p>
    <w:p w14:paraId="21B68B01" w14:textId="77777777" w:rsidR="007562DA" w:rsidRPr="0048394D" w:rsidRDefault="007562DA" w:rsidP="007562DA">
      <w:pPr>
        <w:pStyle w:val="ListParagraph"/>
        <w:numPr>
          <w:ilvl w:val="0"/>
          <w:numId w:val="30"/>
        </w:numPr>
        <w:rPr>
          <w:color w:val="auto"/>
          <w:lang w:eastAsia="ja-JP" w:bidi="en-US"/>
        </w:rPr>
      </w:pPr>
      <w:r w:rsidRPr="0048394D">
        <w:rPr>
          <w:color w:val="auto"/>
          <w:lang w:eastAsia="ja-JP" w:bidi="en-US"/>
        </w:rPr>
        <w:t xml:space="preserve">Airlines may have their dedicated </w:t>
      </w:r>
      <w:proofErr w:type="spellStart"/>
      <w:r w:rsidRPr="0048394D">
        <w:rPr>
          <w:color w:val="auto"/>
          <w:lang w:eastAsia="ja-JP" w:bidi="en-US"/>
        </w:rPr>
        <w:t>AeroMACS</w:t>
      </w:r>
      <w:proofErr w:type="spellEnd"/>
      <w:r w:rsidRPr="0048394D">
        <w:rPr>
          <w:color w:val="auto"/>
          <w:lang w:eastAsia="ja-JP" w:bidi="en-US"/>
        </w:rPr>
        <w:t xml:space="preserve"> service for their aircraft exclusively. Large airline may even have their own </w:t>
      </w:r>
      <w:proofErr w:type="spellStart"/>
      <w:r w:rsidRPr="0048394D">
        <w:rPr>
          <w:color w:val="auto"/>
          <w:lang w:eastAsia="ja-JP" w:bidi="en-US"/>
        </w:rPr>
        <w:t>AeroMACS</w:t>
      </w:r>
      <w:proofErr w:type="spellEnd"/>
      <w:r w:rsidRPr="0048394D">
        <w:rPr>
          <w:color w:val="auto"/>
          <w:lang w:eastAsia="ja-JP" w:bidi="en-US"/>
        </w:rPr>
        <w:t xml:space="preserve"> infrastructure deployed at airports to service their aircraft. </w:t>
      </w:r>
    </w:p>
    <w:p w14:paraId="72FF76F5" w14:textId="77777777" w:rsidR="007562DA" w:rsidRPr="0048394D" w:rsidRDefault="007562DA" w:rsidP="007562DA">
      <w:pPr>
        <w:pStyle w:val="ListParagraph"/>
        <w:numPr>
          <w:ilvl w:val="0"/>
          <w:numId w:val="30"/>
        </w:numPr>
        <w:rPr>
          <w:color w:val="auto"/>
          <w:lang w:eastAsia="ja-JP"/>
        </w:rPr>
      </w:pPr>
      <w:r w:rsidRPr="0048394D">
        <w:rPr>
          <w:color w:val="auto"/>
          <w:lang w:eastAsia="ja-JP"/>
        </w:rPr>
        <w:t xml:space="preserve">ACSP (Aeronautical Communication Service Provider) e.g. AVICOM, SITA, ARINC, ADCC may offer </w:t>
      </w:r>
      <w:proofErr w:type="spellStart"/>
      <w:r w:rsidRPr="0048394D">
        <w:rPr>
          <w:color w:val="auto"/>
          <w:lang w:eastAsia="ja-JP"/>
        </w:rPr>
        <w:t>AeroMACS</w:t>
      </w:r>
      <w:proofErr w:type="spellEnd"/>
      <w:r w:rsidRPr="0048394D">
        <w:rPr>
          <w:color w:val="auto"/>
          <w:lang w:eastAsia="ja-JP"/>
        </w:rPr>
        <w:t xml:space="preserve"> services as part of their overall datalink service offerings. ACSPs can own </w:t>
      </w:r>
      <w:proofErr w:type="spellStart"/>
      <w:r w:rsidRPr="0048394D">
        <w:rPr>
          <w:color w:val="auto"/>
          <w:lang w:eastAsia="ja-JP"/>
        </w:rPr>
        <w:t>AeroMACS</w:t>
      </w:r>
      <w:proofErr w:type="spellEnd"/>
      <w:r w:rsidRPr="0048394D">
        <w:rPr>
          <w:color w:val="auto"/>
          <w:lang w:eastAsia="ja-JP"/>
        </w:rPr>
        <w:t xml:space="preserve"> networks extending their service at airports.</w:t>
      </w:r>
    </w:p>
    <w:p w14:paraId="4D838DCA" w14:textId="0D9CE151" w:rsidR="007562DA" w:rsidRPr="0048394D" w:rsidRDefault="007562DA" w:rsidP="007562DA">
      <w:pPr>
        <w:pStyle w:val="ListParagraph"/>
        <w:numPr>
          <w:ilvl w:val="0"/>
          <w:numId w:val="30"/>
        </w:numPr>
        <w:rPr>
          <w:color w:val="auto"/>
          <w:lang w:eastAsia="ja-JP" w:bidi="en-US"/>
        </w:rPr>
      </w:pPr>
      <w:r w:rsidRPr="0048394D">
        <w:rPr>
          <w:color w:val="auto"/>
          <w:lang w:eastAsia="ja-JP" w:bidi="en-US"/>
        </w:rPr>
        <w:t xml:space="preserve">New/other global CSP (Communication Service Providers). An independent service provider may offer </w:t>
      </w:r>
      <w:proofErr w:type="spellStart"/>
      <w:r w:rsidRPr="0048394D">
        <w:rPr>
          <w:color w:val="auto"/>
          <w:lang w:eastAsia="ja-JP" w:bidi="en-US"/>
        </w:rPr>
        <w:t>AeroMACS</w:t>
      </w:r>
      <w:proofErr w:type="spellEnd"/>
      <w:r w:rsidRPr="0048394D">
        <w:rPr>
          <w:color w:val="auto"/>
          <w:lang w:eastAsia="ja-JP" w:bidi="en-US"/>
        </w:rPr>
        <w:t xml:space="preserve"> service at an airport providing connectivity to aviation internet. </w:t>
      </w:r>
    </w:p>
    <w:p w14:paraId="4AE350BB" w14:textId="77777777" w:rsidR="007562DA" w:rsidRPr="003276DA" w:rsidRDefault="007562DA" w:rsidP="007562DA">
      <w:pPr>
        <w:widowControl/>
        <w:tabs>
          <w:tab w:val="clear" w:pos="360"/>
          <w:tab w:val="clear" w:pos="720"/>
          <w:tab w:val="clear" w:pos="1080"/>
          <w:tab w:val="clear" w:pos="1440"/>
        </w:tabs>
        <w:spacing w:line="240" w:lineRule="auto"/>
        <w:jc w:val="left"/>
        <w:rPr>
          <w:lang w:val="en-GB" w:eastAsia="ja-JP"/>
        </w:rPr>
      </w:pPr>
    </w:p>
    <w:p w14:paraId="2AF9E048" w14:textId="77777777" w:rsidR="007562DA" w:rsidRDefault="007562DA" w:rsidP="00E974B5">
      <w:pPr>
        <w:widowControl/>
        <w:tabs>
          <w:tab w:val="clear" w:pos="360"/>
          <w:tab w:val="clear" w:pos="720"/>
          <w:tab w:val="clear" w:pos="1080"/>
          <w:tab w:val="clear" w:pos="1440"/>
        </w:tabs>
        <w:spacing w:line="240" w:lineRule="auto"/>
        <w:jc w:val="left"/>
        <w:rPr>
          <w:lang w:val="en-GB" w:eastAsia="ja-JP"/>
        </w:rPr>
      </w:pPr>
    </w:p>
    <w:p w14:paraId="4F1E045F" w14:textId="77777777" w:rsidR="007562DA" w:rsidRDefault="007562DA" w:rsidP="00E974B5">
      <w:pPr>
        <w:widowControl/>
        <w:tabs>
          <w:tab w:val="clear" w:pos="360"/>
          <w:tab w:val="clear" w:pos="720"/>
          <w:tab w:val="clear" w:pos="1080"/>
          <w:tab w:val="clear" w:pos="1440"/>
        </w:tabs>
        <w:spacing w:line="240" w:lineRule="auto"/>
        <w:jc w:val="left"/>
        <w:rPr>
          <w:lang w:val="en-GB" w:eastAsia="ja-JP"/>
        </w:rPr>
      </w:pPr>
    </w:p>
    <w:p w14:paraId="66D13C17" w14:textId="71A7D98E" w:rsidR="003276DA" w:rsidRPr="003276DA" w:rsidRDefault="003276DA" w:rsidP="00E974B5">
      <w:pPr>
        <w:widowControl/>
        <w:tabs>
          <w:tab w:val="clear" w:pos="360"/>
          <w:tab w:val="clear" w:pos="720"/>
          <w:tab w:val="clear" w:pos="1080"/>
          <w:tab w:val="clear" w:pos="1440"/>
        </w:tabs>
        <w:spacing w:line="240" w:lineRule="auto"/>
        <w:jc w:val="left"/>
        <w:rPr>
          <w:lang w:val="en-GB" w:eastAsia="ja-JP"/>
        </w:rPr>
      </w:pPr>
      <w:r>
        <w:rPr>
          <w:lang w:val="en-GB" w:eastAsia="ja-JP"/>
        </w:rPr>
        <w:t>2.2.1.3.5.</w:t>
      </w:r>
      <w:r w:rsidR="00254B75">
        <w:rPr>
          <w:lang w:val="en-GB" w:eastAsia="ja-JP"/>
        </w:rPr>
        <w:t>1</w:t>
      </w:r>
      <w:r>
        <w:rPr>
          <w:lang w:val="en-GB" w:eastAsia="ja-JP"/>
        </w:rPr>
        <w:tab/>
      </w:r>
      <w:r w:rsidRPr="003276DA">
        <w:rPr>
          <w:lang w:val="en-GB" w:eastAsia="ja-JP"/>
        </w:rPr>
        <w:t xml:space="preserve">Airport network shall be connected to </w:t>
      </w:r>
      <w:r w:rsidR="000F745B">
        <w:rPr>
          <w:lang w:val="en-GB" w:eastAsia="ja-JP"/>
        </w:rPr>
        <w:t>the end-user</w:t>
      </w:r>
      <w:r w:rsidRPr="003276DA">
        <w:rPr>
          <w:lang w:val="en-GB" w:eastAsia="ja-JP"/>
        </w:rPr>
        <w:t xml:space="preserve"> and </w:t>
      </w:r>
      <w:r w:rsidR="000F745B">
        <w:rPr>
          <w:lang w:val="en-GB" w:eastAsia="ja-JP"/>
        </w:rPr>
        <w:t>H-NSP</w:t>
      </w:r>
      <w:r w:rsidRPr="003276DA">
        <w:rPr>
          <w:lang w:val="en-GB" w:eastAsia="ja-JP"/>
        </w:rPr>
        <w:t xml:space="preserve"> </w:t>
      </w:r>
      <w:commentRangeStart w:id="50"/>
      <w:r w:rsidRPr="003276DA">
        <w:rPr>
          <w:lang w:val="en-GB" w:eastAsia="ja-JP"/>
        </w:rPr>
        <w:t>networks</w:t>
      </w:r>
      <w:commentRangeEnd w:id="50"/>
      <w:r w:rsidR="0041787B">
        <w:rPr>
          <w:rStyle w:val="CommentReference"/>
        </w:rPr>
        <w:commentReference w:id="50"/>
      </w:r>
      <w:r w:rsidRPr="003276DA">
        <w:rPr>
          <w:lang w:val="en-GB" w:eastAsia="ja-JP"/>
        </w:rPr>
        <w:t xml:space="preserve"> using inter domain routing protocols so that it becomes a part of the aviation internet. Thus it offers global access to Airport Services, anywhere from </w:t>
      </w:r>
      <w:r w:rsidR="000F745B">
        <w:rPr>
          <w:lang w:val="en-GB" w:eastAsia="ja-JP"/>
        </w:rPr>
        <w:t xml:space="preserve">the </w:t>
      </w:r>
      <w:r w:rsidRPr="003276DA">
        <w:rPr>
          <w:lang w:val="en-GB" w:eastAsia="ja-JP"/>
        </w:rPr>
        <w:t xml:space="preserve">aviation internet for supporting future air traffic management concepts. Aircraft connected to any part of </w:t>
      </w:r>
      <w:r w:rsidR="00E974B5">
        <w:rPr>
          <w:lang w:val="en-GB" w:eastAsia="ja-JP"/>
        </w:rPr>
        <w:t xml:space="preserve">the </w:t>
      </w:r>
      <w:r w:rsidR="000F745B">
        <w:rPr>
          <w:lang w:val="en-GB" w:eastAsia="ja-JP"/>
        </w:rPr>
        <w:t>H-</w:t>
      </w:r>
      <w:proofErr w:type="spellStart"/>
      <w:r w:rsidR="000F745B">
        <w:rPr>
          <w:lang w:val="en-GB" w:eastAsia="ja-JP"/>
        </w:rPr>
        <w:t>NSP</w:t>
      </w:r>
      <w:r w:rsidRPr="003276DA">
        <w:rPr>
          <w:lang w:val="en-GB" w:eastAsia="ja-JP"/>
        </w:rPr>
        <w:t>network</w:t>
      </w:r>
      <w:proofErr w:type="spellEnd"/>
      <w:r w:rsidRPr="003276DA">
        <w:rPr>
          <w:lang w:val="en-GB" w:eastAsia="ja-JP"/>
        </w:rPr>
        <w:t xml:space="preserve"> should be able to reach airport network and access services offered at any airport through aviation internet.</w:t>
      </w:r>
    </w:p>
    <w:p w14:paraId="66D13C18" w14:textId="77777777" w:rsidR="003276DA" w:rsidRDefault="003276DA" w:rsidP="003276DA">
      <w:pPr>
        <w:widowControl/>
        <w:tabs>
          <w:tab w:val="clear" w:pos="360"/>
          <w:tab w:val="clear" w:pos="720"/>
          <w:tab w:val="clear" w:pos="1080"/>
          <w:tab w:val="clear" w:pos="1440"/>
        </w:tabs>
        <w:spacing w:line="240" w:lineRule="auto"/>
        <w:jc w:val="left"/>
        <w:rPr>
          <w:lang w:val="en-GB" w:eastAsia="ja-JP"/>
        </w:rPr>
      </w:pPr>
    </w:p>
    <w:p w14:paraId="66D13C19" w14:textId="29472959" w:rsidR="003276DA" w:rsidRPr="003276DA" w:rsidRDefault="003276DA" w:rsidP="00E974B5">
      <w:pPr>
        <w:widowControl/>
        <w:tabs>
          <w:tab w:val="clear" w:pos="360"/>
          <w:tab w:val="clear" w:pos="720"/>
          <w:tab w:val="clear" w:pos="1080"/>
          <w:tab w:val="clear" w:pos="1440"/>
        </w:tabs>
        <w:spacing w:line="240" w:lineRule="auto"/>
        <w:jc w:val="left"/>
        <w:rPr>
          <w:lang w:val="en-GB" w:eastAsia="ja-JP"/>
        </w:rPr>
      </w:pPr>
      <w:r>
        <w:rPr>
          <w:lang w:val="en-GB" w:eastAsia="ja-JP"/>
        </w:rPr>
        <w:t>2.2.1.3.5.</w:t>
      </w:r>
      <w:r w:rsidR="00254B75">
        <w:rPr>
          <w:lang w:val="en-GB" w:eastAsia="ja-JP"/>
        </w:rPr>
        <w:t>2</w:t>
      </w:r>
      <w:r>
        <w:rPr>
          <w:lang w:val="en-GB" w:eastAsia="ja-JP"/>
        </w:rPr>
        <w:tab/>
      </w:r>
      <w:r w:rsidRPr="003276DA">
        <w:rPr>
          <w:lang w:val="en-GB" w:eastAsia="ja-JP"/>
        </w:rPr>
        <w:t xml:space="preserve">In order to access the services provided by the network, first an entity needs to provide connectivity to the subscriber. This is done by the provision of access service, IP configuration service, AAA service and mobility service. Aviation business models and contractual agreements between parties can have an impact on the network topology that supports </w:t>
      </w:r>
      <w:proofErr w:type="spellStart"/>
      <w:r w:rsidRPr="003276DA">
        <w:rPr>
          <w:lang w:val="en-GB" w:eastAsia="ja-JP"/>
        </w:rPr>
        <w:t>AeroMACS</w:t>
      </w:r>
      <w:proofErr w:type="spellEnd"/>
      <w:r w:rsidRPr="003276DA">
        <w:rPr>
          <w:lang w:val="en-GB" w:eastAsia="ja-JP"/>
        </w:rPr>
        <w:t xml:space="preserve"> service provision. Figure </w:t>
      </w:r>
      <w:r w:rsidR="009E0FE0">
        <w:rPr>
          <w:lang w:val="en-GB" w:eastAsia="ja-JP"/>
        </w:rPr>
        <w:t>4</w:t>
      </w:r>
      <w:r w:rsidRPr="003276DA">
        <w:rPr>
          <w:lang w:val="en-GB" w:eastAsia="ja-JP"/>
        </w:rPr>
        <w:t xml:space="preserve"> depicts the overall contractual case and entities involved on behalf of provisioning services to the subscribers. </w:t>
      </w:r>
      <w:proofErr w:type="spellStart"/>
      <w:r w:rsidRPr="003276DA">
        <w:rPr>
          <w:lang w:val="en-GB" w:eastAsia="ja-JP"/>
        </w:rPr>
        <w:t>AeroMACS</w:t>
      </w:r>
      <w:proofErr w:type="spellEnd"/>
      <w:r w:rsidRPr="003276DA">
        <w:rPr>
          <w:lang w:val="en-GB" w:eastAsia="ja-JP"/>
        </w:rPr>
        <w:t xml:space="preserve"> architecture supports the discovery and selection of one or more accessible NSPs by a subscriber.</w:t>
      </w:r>
    </w:p>
    <w:p w14:paraId="66D13C1A" w14:textId="77777777" w:rsidR="00575244" w:rsidRDefault="00575244" w:rsidP="00575244">
      <w:pPr>
        <w:widowControl/>
        <w:tabs>
          <w:tab w:val="clear" w:pos="360"/>
          <w:tab w:val="clear" w:pos="720"/>
          <w:tab w:val="clear" w:pos="1080"/>
          <w:tab w:val="clear" w:pos="1440"/>
        </w:tabs>
        <w:spacing w:line="240" w:lineRule="auto"/>
        <w:jc w:val="left"/>
        <w:rPr>
          <w:lang w:eastAsia="ja-JP"/>
        </w:rPr>
      </w:pPr>
    </w:p>
    <w:p w14:paraId="66D13C1B" w14:textId="77777777" w:rsidR="009B7E22" w:rsidRDefault="003276DA" w:rsidP="00575244">
      <w:pPr>
        <w:widowControl/>
        <w:tabs>
          <w:tab w:val="clear" w:pos="360"/>
          <w:tab w:val="clear" w:pos="720"/>
          <w:tab w:val="clear" w:pos="1080"/>
          <w:tab w:val="clear" w:pos="1440"/>
        </w:tabs>
        <w:spacing w:line="240" w:lineRule="auto"/>
        <w:jc w:val="left"/>
        <w:rPr>
          <w:lang w:eastAsia="ja-JP"/>
        </w:rPr>
      </w:pPr>
      <w:r>
        <w:rPr>
          <w:noProof/>
          <w:lang w:val="en-GB"/>
        </w:rPr>
        <w:drawing>
          <wp:inline distT="0" distB="0" distL="0" distR="0" wp14:anchorId="66D144AC" wp14:editId="66D144AD">
            <wp:extent cx="2688590" cy="2451100"/>
            <wp:effectExtent l="0" t="0" r="0" b="6350"/>
            <wp:docPr id="396" name="Picture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688590" cy="2451100"/>
                    </a:xfrm>
                    <a:prstGeom prst="rect">
                      <a:avLst/>
                    </a:prstGeom>
                    <a:noFill/>
                  </pic:spPr>
                </pic:pic>
              </a:graphicData>
            </a:graphic>
          </wp:inline>
        </w:drawing>
      </w:r>
    </w:p>
    <w:p w14:paraId="66D13C1C" w14:textId="77777777" w:rsidR="009B7E22" w:rsidRDefault="009B7E22" w:rsidP="00575244">
      <w:pPr>
        <w:widowControl/>
        <w:tabs>
          <w:tab w:val="clear" w:pos="360"/>
          <w:tab w:val="clear" w:pos="720"/>
          <w:tab w:val="clear" w:pos="1080"/>
          <w:tab w:val="clear" w:pos="1440"/>
        </w:tabs>
        <w:spacing w:line="240" w:lineRule="auto"/>
        <w:jc w:val="left"/>
        <w:rPr>
          <w:lang w:eastAsia="ja-JP"/>
        </w:rPr>
      </w:pPr>
    </w:p>
    <w:p w14:paraId="66D13C1D" w14:textId="2A0A0570" w:rsidR="003276DA" w:rsidRPr="003276DA" w:rsidRDefault="003276DA" w:rsidP="003276DA">
      <w:pPr>
        <w:widowControl/>
        <w:tabs>
          <w:tab w:val="clear" w:pos="360"/>
          <w:tab w:val="clear" w:pos="720"/>
          <w:tab w:val="clear" w:pos="1080"/>
          <w:tab w:val="clear" w:pos="1440"/>
        </w:tabs>
        <w:spacing w:line="240" w:lineRule="auto"/>
        <w:jc w:val="left"/>
        <w:rPr>
          <w:i/>
          <w:iCs/>
          <w:lang w:val="en-GB" w:eastAsia="ja-JP"/>
        </w:rPr>
      </w:pPr>
      <w:bookmarkStart w:id="51" w:name="_Ref398190559"/>
      <w:bookmarkStart w:id="52" w:name="_Toc414643462"/>
      <w:r w:rsidRPr="003276DA">
        <w:rPr>
          <w:i/>
          <w:iCs/>
          <w:lang w:val="en-GB" w:eastAsia="ja-JP"/>
        </w:rPr>
        <w:t xml:space="preserve">Figure </w:t>
      </w:r>
      <w:r w:rsidRPr="003276DA">
        <w:rPr>
          <w:i/>
          <w:iCs/>
          <w:lang w:val="en-GB" w:eastAsia="ja-JP"/>
        </w:rPr>
        <w:fldChar w:fldCharType="begin"/>
      </w:r>
      <w:r w:rsidRPr="003276DA">
        <w:rPr>
          <w:i/>
          <w:iCs/>
          <w:lang w:val="en-GB" w:eastAsia="ja-JP"/>
        </w:rPr>
        <w:instrText xml:space="preserve"> SEQ Figure \* ARABIC </w:instrText>
      </w:r>
      <w:r w:rsidRPr="003276DA">
        <w:rPr>
          <w:i/>
          <w:iCs/>
          <w:lang w:val="en-GB" w:eastAsia="ja-JP"/>
        </w:rPr>
        <w:fldChar w:fldCharType="separate"/>
      </w:r>
      <w:r w:rsidR="004F79FC">
        <w:rPr>
          <w:i/>
          <w:iCs/>
          <w:noProof/>
          <w:lang w:val="en-GB" w:eastAsia="ja-JP"/>
        </w:rPr>
        <w:t>4</w:t>
      </w:r>
      <w:r w:rsidRPr="003276DA">
        <w:rPr>
          <w:lang w:eastAsia="ja-JP"/>
        </w:rPr>
        <w:fldChar w:fldCharType="end"/>
      </w:r>
      <w:bookmarkEnd w:id="51"/>
      <w:r w:rsidRPr="003276DA">
        <w:rPr>
          <w:i/>
          <w:iCs/>
          <w:lang w:val="en-GB" w:eastAsia="ja-JP"/>
        </w:rPr>
        <w:t xml:space="preserve">: Overall relations between </w:t>
      </w:r>
      <w:proofErr w:type="spellStart"/>
      <w:r w:rsidRPr="003276DA">
        <w:rPr>
          <w:i/>
          <w:iCs/>
          <w:lang w:val="en-GB" w:eastAsia="ja-JP"/>
        </w:rPr>
        <w:t>AeroMACS</w:t>
      </w:r>
      <w:proofErr w:type="spellEnd"/>
      <w:r w:rsidRPr="003276DA">
        <w:rPr>
          <w:i/>
          <w:iCs/>
          <w:lang w:val="en-GB" w:eastAsia="ja-JP"/>
        </w:rPr>
        <w:t xml:space="preserve"> business entities [10]</w:t>
      </w:r>
      <w:bookmarkEnd w:id="52"/>
    </w:p>
    <w:p w14:paraId="66D13C1E" w14:textId="77777777" w:rsidR="003276DA" w:rsidRDefault="003276DA" w:rsidP="00575244">
      <w:pPr>
        <w:widowControl/>
        <w:tabs>
          <w:tab w:val="clear" w:pos="360"/>
          <w:tab w:val="clear" w:pos="720"/>
          <w:tab w:val="clear" w:pos="1080"/>
          <w:tab w:val="clear" w:pos="1440"/>
        </w:tabs>
        <w:spacing w:line="240" w:lineRule="auto"/>
        <w:jc w:val="left"/>
        <w:rPr>
          <w:lang w:eastAsia="ja-JP"/>
        </w:rPr>
      </w:pPr>
    </w:p>
    <w:p w14:paraId="66D13C26" w14:textId="77777777" w:rsidR="003276DA" w:rsidRPr="003276DA" w:rsidRDefault="003276DA" w:rsidP="003276DA">
      <w:pPr>
        <w:widowControl/>
        <w:tabs>
          <w:tab w:val="clear" w:pos="360"/>
          <w:tab w:val="clear" w:pos="720"/>
          <w:tab w:val="clear" w:pos="1080"/>
          <w:tab w:val="clear" w:pos="1440"/>
        </w:tabs>
        <w:spacing w:line="240" w:lineRule="auto"/>
        <w:jc w:val="left"/>
        <w:rPr>
          <w:lang w:val="en-GB" w:eastAsia="ja-JP"/>
        </w:rPr>
      </w:pPr>
    </w:p>
    <w:p w14:paraId="66D13C27" w14:textId="77777777" w:rsidR="003276DA" w:rsidRDefault="003276DA" w:rsidP="00575244">
      <w:pPr>
        <w:widowControl/>
        <w:tabs>
          <w:tab w:val="clear" w:pos="360"/>
          <w:tab w:val="clear" w:pos="720"/>
          <w:tab w:val="clear" w:pos="1080"/>
          <w:tab w:val="clear" w:pos="1440"/>
        </w:tabs>
        <w:spacing w:line="240" w:lineRule="auto"/>
        <w:jc w:val="left"/>
        <w:rPr>
          <w:lang w:eastAsia="ja-JP"/>
        </w:rPr>
      </w:pPr>
    </w:p>
    <w:p w14:paraId="66D13C28" w14:textId="40088A01" w:rsidR="003276DA" w:rsidRPr="003276DA" w:rsidRDefault="003276DA" w:rsidP="003276DA">
      <w:pPr>
        <w:widowControl/>
        <w:tabs>
          <w:tab w:val="clear" w:pos="360"/>
          <w:tab w:val="clear" w:pos="720"/>
          <w:tab w:val="clear" w:pos="1080"/>
          <w:tab w:val="clear" w:pos="1440"/>
        </w:tabs>
        <w:spacing w:line="240" w:lineRule="auto"/>
        <w:jc w:val="left"/>
        <w:rPr>
          <w:lang w:val="en-GB" w:eastAsia="ja-JP"/>
        </w:rPr>
      </w:pPr>
      <w:r w:rsidRPr="003276DA">
        <w:rPr>
          <w:lang w:val="en-GB" w:eastAsia="ja-JP"/>
        </w:rPr>
        <w:t xml:space="preserve">A summary of NAP/V-NSP/H-NSP services and possible actors is depicted in </w:t>
      </w:r>
      <w:r w:rsidRPr="003276DA">
        <w:rPr>
          <w:lang w:val="en-GB" w:eastAsia="ja-JP"/>
        </w:rPr>
        <w:fldChar w:fldCharType="begin"/>
      </w:r>
      <w:r w:rsidRPr="003276DA">
        <w:rPr>
          <w:lang w:val="en-GB" w:eastAsia="ja-JP"/>
        </w:rPr>
        <w:instrText xml:space="preserve"> REF _Ref398190610 \h  \* MERGEFORMAT </w:instrText>
      </w:r>
      <w:r w:rsidRPr="003276DA">
        <w:rPr>
          <w:lang w:val="en-GB" w:eastAsia="ja-JP"/>
        </w:rPr>
      </w:r>
      <w:r w:rsidRPr="003276DA">
        <w:rPr>
          <w:lang w:val="en-GB" w:eastAsia="ja-JP"/>
        </w:rPr>
        <w:fldChar w:fldCharType="separate"/>
      </w:r>
      <w:r w:rsidR="004F79FC" w:rsidRPr="004F79FC">
        <w:rPr>
          <w:lang w:val="en-GB" w:eastAsia="ja-JP"/>
        </w:rPr>
        <w:t>Table 1</w:t>
      </w:r>
      <w:r w:rsidRPr="003276DA">
        <w:rPr>
          <w:lang w:eastAsia="ja-JP"/>
        </w:rPr>
        <w:fldChar w:fldCharType="end"/>
      </w:r>
      <w:r w:rsidRPr="003276DA">
        <w:rPr>
          <w:lang w:val="en-GB" w:eastAsia="ja-JP"/>
        </w:rPr>
        <w:t xml:space="preserve"> below. </w:t>
      </w:r>
    </w:p>
    <w:p w14:paraId="66D13C29" w14:textId="77777777" w:rsidR="00575244" w:rsidRDefault="00575244" w:rsidP="00575244">
      <w:pPr>
        <w:widowControl/>
        <w:tabs>
          <w:tab w:val="clear" w:pos="360"/>
          <w:tab w:val="clear" w:pos="720"/>
          <w:tab w:val="clear" w:pos="1080"/>
          <w:tab w:val="clear" w:pos="1440"/>
        </w:tabs>
        <w:spacing w:line="240" w:lineRule="auto"/>
        <w:jc w:val="left"/>
        <w:rPr>
          <w:lang w:eastAsia="ja-JP"/>
        </w:rPr>
      </w:pPr>
    </w:p>
    <w:p w14:paraId="66D13C2A" w14:textId="77777777" w:rsidR="003276DA" w:rsidRDefault="003276DA" w:rsidP="00E312A9">
      <w:pPr>
        <w:widowControl/>
        <w:tabs>
          <w:tab w:val="clear" w:pos="360"/>
          <w:tab w:val="clear" w:pos="720"/>
          <w:tab w:val="clear" w:pos="1080"/>
          <w:tab w:val="clear" w:pos="1440"/>
        </w:tabs>
        <w:spacing w:line="240" w:lineRule="auto"/>
        <w:jc w:val="center"/>
        <w:rPr>
          <w:i/>
          <w:iCs/>
          <w:lang w:val="en-GB" w:eastAsia="ja-JP"/>
        </w:rPr>
      </w:pPr>
      <w:bookmarkStart w:id="53" w:name="_Ref398190610"/>
      <w:bookmarkStart w:id="54" w:name="_Toc414643537"/>
      <w:r w:rsidRPr="003276DA">
        <w:rPr>
          <w:i/>
          <w:iCs/>
          <w:lang w:val="en-GB" w:eastAsia="ja-JP"/>
        </w:rPr>
        <w:lastRenderedPageBreak/>
        <w:t xml:space="preserve">Table </w:t>
      </w:r>
      <w:r w:rsidRPr="003276DA">
        <w:rPr>
          <w:i/>
          <w:iCs/>
          <w:lang w:val="en-GB" w:eastAsia="ja-JP"/>
        </w:rPr>
        <w:fldChar w:fldCharType="begin"/>
      </w:r>
      <w:r w:rsidRPr="003276DA">
        <w:rPr>
          <w:i/>
          <w:iCs/>
          <w:lang w:val="en-GB" w:eastAsia="ja-JP"/>
        </w:rPr>
        <w:instrText xml:space="preserve"> SEQ Table \* ARABIC </w:instrText>
      </w:r>
      <w:r w:rsidRPr="003276DA">
        <w:rPr>
          <w:i/>
          <w:iCs/>
          <w:lang w:val="en-GB" w:eastAsia="ja-JP"/>
        </w:rPr>
        <w:fldChar w:fldCharType="separate"/>
      </w:r>
      <w:r w:rsidR="004F79FC">
        <w:rPr>
          <w:i/>
          <w:iCs/>
          <w:noProof/>
          <w:lang w:val="en-GB" w:eastAsia="ja-JP"/>
        </w:rPr>
        <w:t>1</w:t>
      </w:r>
      <w:r w:rsidRPr="003276DA">
        <w:rPr>
          <w:lang w:eastAsia="ja-JP"/>
        </w:rPr>
        <w:fldChar w:fldCharType="end"/>
      </w:r>
      <w:bookmarkEnd w:id="53"/>
      <w:r w:rsidRPr="003276DA">
        <w:rPr>
          <w:i/>
          <w:iCs/>
          <w:lang w:val="en-GB" w:eastAsia="ja-JP"/>
        </w:rPr>
        <w:t>: Possible actors for NAP/V-NSP/H-NSP functions</w:t>
      </w:r>
      <w:bookmarkEnd w:id="54"/>
    </w:p>
    <w:p w14:paraId="66D13C2B" w14:textId="77777777" w:rsidR="003276DA" w:rsidRPr="003276DA" w:rsidRDefault="003276DA" w:rsidP="003276DA">
      <w:pPr>
        <w:widowControl/>
        <w:tabs>
          <w:tab w:val="clear" w:pos="360"/>
          <w:tab w:val="clear" w:pos="720"/>
          <w:tab w:val="clear" w:pos="1080"/>
          <w:tab w:val="clear" w:pos="1440"/>
        </w:tabs>
        <w:spacing w:line="240" w:lineRule="auto"/>
        <w:jc w:val="left"/>
        <w:rPr>
          <w:i/>
          <w:iCs/>
          <w:lang w:val="en-GB" w:eastAsia="ja-JP"/>
        </w:rPr>
      </w:pPr>
    </w:p>
    <w:tbl>
      <w:tblPr>
        <w:tblW w:w="7167"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0"/>
        <w:gridCol w:w="1701"/>
        <w:gridCol w:w="1134"/>
        <w:gridCol w:w="1134"/>
        <w:gridCol w:w="1134"/>
        <w:gridCol w:w="1134"/>
      </w:tblGrid>
      <w:tr w:rsidR="003276DA" w:rsidRPr="003276DA" w14:paraId="66D13C32" w14:textId="77777777" w:rsidTr="00E6734A">
        <w:tc>
          <w:tcPr>
            <w:tcW w:w="930" w:type="dxa"/>
            <w:shd w:val="clear" w:color="auto" w:fill="auto"/>
          </w:tcPr>
          <w:p w14:paraId="66D13C2C" w14:textId="77777777" w:rsidR="003276DA" w:rsidRPr="003276DA" w:rsidRDefault="003276DA" w:rsidP="003276DA">
            <w:pPr>
              <w:widowControl/>
              <w:tabs>
                <w:tab w:val="clear" w:pos="360"/>
                <w:tab w:val="clear" w:pos="720"/>
                <w:tab w:val="clear" w:pos="1080"/>
                <w:tab w:val="clear" w:pos="1440"/>
              </w:tabs>
              <w:spacing w:line="240" w:lineRule="auto"/>
              <w:jc w:val="left"/>
              <w:rPr>
                <w:lang w:val="en-GB" w:eastAsia="ja-JP"/>
              </w:rPr>
            </w:pPr>
          </w:p>
        </w:tc>
        <w:tc>
          <w:tcPr>
            <w:tcW w:w="1701" w:type="dxa"/>
            <w:shd w:val="clear" w:color="auto" w:fill="auto"/>
          </w:tcPr>
          <w:p w14:paraId="66D13C2D" w14:textId="77777777" w:rsidR="003276DA" w:rsidRPr="003276DA" w:rsidRDefault="003276DA" w:rsidP="003276DA">
            <w:pPr>
              <w:widowControl/>
              <w:tabs>
                <w:tab w:val="clear" w:pos="360"/>
                <w:tab w:val="clear" w:pos="720"/>
                <w:tab w:val="clear" w:pos="1080"/>
                <w:tab w:val="clear" w:pos="1440"/>
              </w:tabs>
              <w:spacing w:line="240" w:lineRule="auto"/>
              <w:jc w:val="left"/>
              <w:rPr>
                <w:lang w:val="en-GB" w:eastAsia="ja-JP"/>
              </w:rPr>
            </w:pPr>
            <w:r w:rsidRPr="003276DA">
              <w:rPr>
                <w:lang w:val="en-GB" w:eastAsia="ja-JP"/>
              </w:rPr>
              <w:t>Airport authority</w:t>
            </w:r>
          </w:p>
        </w:tc>
        <w:tc>
          <w:tcPr>
            <w:tcW w:w="1134" w:type="dxa"/>
            <w:shd w:val="clear" w:color="auto" w:fill="auto"/>
          </w:tcPr>
          <w:p w14:paraId="66D13C2E" w14:textId="77777777" w:rsidR="003276DA" w:rsidRPr="003276DA" w:rsidRDefault="003276DA" w:rsidP="003276DA">
            <w:pPr>
              <w:widowControl/>
              <w:tabs>
                <w:tab w:val="clear" w:pos="360"/>
                <w:tab w:val="clear" w:pos="720"/>
                <w:tab w:val="clear" w:pos="1080"/>
                <w:tab w:val="clear" w:pos="1440"/>
              </w:tabs>
              <w:spacing w:line="240" w:lineRule="auto"/>
              <w:jc w:val="left"/>
              <w:rPr>
                <w:lang w:val="en-GB" w:eastAsia="ja-JP"/>
              </w:rPr>
            </w:pPr>
            <w:r w:rsidRPr="003276DA">
              <w:rPr>
                <w:lang w:val="en-GB" w:eastAsia="ja-JP"/>
              </w:rPr>
              <w:t>ANSP</w:t>
            </w:r>
          </w:p>
        </w:tc>
        <w:tc>
          <w:tcPr>
            <w:tcW w:w="1134" w:type="dxa"/>
            <w:shd w:val="clear" w:color="auto" w:fill="auto"/>
          </w:tcPr>
          <w:p w14:paraId="66D13C2F" w14:textId="77777777" w:rsidR="003276DA" w:rsidRPr="003276DA" w:rsidRDefault="003276DA" w:rsidP="003276DA">
            <w:pPr>
              <w:widowControl/>
              <w:tabs>
                <w:tab w:val="clear" w:pos="360"/>
                <w:tab w:val="clear" w:pos="720"/>
                <w:tab w:val="clear" w:pos="1080"/>
                <w:tab w:val="clear" w:pos="1440"/>
              </w:tabs>
              <w:spacing w:line="240" w:lineRule="auto"/>
              <w:jc w:val="left"/>
              <w:rPr>
                <w:lang w:val="en-GB" w:eastAsia="ja-JP"/>
              </w:rPr>
            </w:pPr>
            <w:r w:rsidRPr="003276DA">
              <w:rPr>
                <w:lang w:val="en-GB" w:eastAsia="ja-JP"/>
              </w:rPr>
              <w:t>ACSP</w:t>
            </w:r>
          </w:p>
        </w:tc>
        <w:tc>
          <w:tcPr>
            <w:tcW w:w="1134" w:type="dxa"/>
            <w:shd w:val="clear" w:color="auto" w:fill="auto"/>
          </w:tcPr>
          <w:p w14:paraId="66D13C30" w14:textId="77777777" w:rsidR="003276DA" w:rsidRPr="003276DA" w:rsidRDefault="003276DA" w:rsidP="003276DA">
            <w:pPr>
              <w:widowControl/>
              <w:tabs>
                <w:tab w:val="clear" w:pos="360"/>
                <w:tab w:val="clear" w:pos="720"/>
                <w:tab w:val="clear" w:pos="1080"/>
                <w:tab w:val="clear" w:pos="1440"/>
              </w:tabs>
              <w:spacing w:line="240" w:lineRule="auto"/>
              <w:jc w:val="left"/>
              <w:rPr>
                <w:lang w:val="en-GB" w:eastAsia="ja-JP"/>
              </w:rPr>
            </w:pPr>
            <w:r w:rsidRPr="003276DA">
              <w:rPr>
                <w:lang w:val="en-GB" w:eastAsia="ja-JP"/>
              </w:rPr>
              <w:t>CSP</w:t>
            </w:r>
          </w:p>
        </w:tc>
        <w:tc>
          <w:tcPr>
            <w:tcW w:w="1134" w:type="dxa"/>
            <w:shd w:val="clear" w:color="auto" w:fill="auto"/>
          </w:tcPr>
          <w:p w14:paraId="66D13C31" w14:textId="77777777" w:rsidR="003276DA" w:rsidRPr="003276DA" w:rsidRDefault="003276DA" w:rsidP="003276DA">
            <w:pPr>
              <w:widowControl/>
              <w:tabs>
                <w:tab w:val="clear" w:pos="360"/>
                <w:tab w:val="clear" w:pos="720"/>
                <w:tab w:val="clear" w:pos="1080"/>
                <w:tab w:val="clear" w:pos="1440"/>
              </w:tabs>
              <w:spacing w:line="240" w:lineRule="auto"/>
              <w:jc w:val="left"/>
              <w:rPr>
                <w:lang w:val="en-GB" w:eastAsia="ja-JP"/>
              </w:rPr>
            </w:pPr>
            <w:r w:rsidRPr="003276DA">
              <w:rPr>
                <w:lang w:val="en-GB" w:eastAsia="ja-JP"/>
              </w:rPr>
              <w:t>Airline</w:t>
            </w:r>
          </w:p>
        </w:tc>
      </w:tr>
      <w:tr w:rsidR="003276DA" w:rsidRPr="003276DA" w14:paraId="66D13C39" w14:textId="77777777" w:rsidTr="00E6734A">
        <w:tc>
          <w:tcPr>
            <w:tcW w:w="930" w:type="dxa"/>
            <w:shd w:val="clear" w:color="auto" w:fill="auto"/>
          </w:tcPr>
          <w:p w14:paraId="66D13C33" w14:textId="77777777" w:rsidR="003276DA" w:rsidRPr="003276DA" w:rsidRDefault="003276DA" w:rsidP="003276DA">
            <w:pPr>
              <w:widowControl/>
              <w:tabs>
                <w:tab w:val="clear" w:pos="360"/>
                <w:tab w:val="clear" w:pos="720"/>
                <w:tab w:val="clear" w:pos="1080"/>
                <w:tab w:val="clear" w:pos="1440"/>
              </w:tabs>
              <w:spacing w:line="240" w:lineRule="auto"/>
              <w:jc w:val="left"/>
              <w:rPr>
                <w:lang w:val="en-GB" w:eastAsia="ja-JP"/>
              </w:rPr>
            </w:pPr>
            <w:r w:rsidRPr="003276DA">
              <w:rPr>
                <w:lang w:val="en-GB" w:eastAsia="ja-JP"/>
              </w:rPr>
              <w:t>NAP</w:t>
            </w:r>
          </w:p>
        </w:tc>
        <w:tc>
          <w:tcPr>
            <w:tcW w:w="1701" w:type="dxa"/>
            <w:shd w:val="clear" w:color="auto" w:fill="auto"/>
          </w:tcPr>
          <w:p w14:paraId="66D13C34" w14:textId="77777777" w:rsidR="003276DA" w:rsidRPr="003276DA" w:rsidRDefault="003276DA" w:rsidP="003276DA">
            <w:pPr>
              <w:widowControl/>
              <w:tabs>
                <w:tab w:val="clear" w:pos="360"/>
                <w:tab w:val="clear" w:pos="720"/>
                <w:tab w:val="clear" w:pos="1080"/>
                <w:tab w:val="clear" w:pos="1440"/>
              </w:tabs>
              <w:spacing w:line="240" w:lineRule="auto"/>
              <w:jc w:val="left"/>
              <w:rPr>
                <w:lang w:val="en-GB" w:eastAsia="ja-JP"/>
              </w:rPr>
            </w:pPr>
            <w:r w:rsidRPr="003276DA">
              <w:rPr>
                <w:lang w:val="en-GB" w:eastAsia="ja-JP"/>
              </w:rPr>
              <w:t>X</w:t>
            </w:r>
          </w:p>
        </w:tc>
        <w:tc>
          <w:tcPr>
            <w:tcW w:w="1134" w:type="dxa"/>
            <w:shd w:val="clear" w:color="auto" w:fill="auto"/>
          </w:tcPr>
          <w:p w14:paraId="66D13C35" w14:textId="77777777" w:rsidR="003276DA" w:rsidRPr="003276DA" w:rsidRDefault="003276DA" w:rsidP="003276DA">
            <w:pPr>
              <w:widowControl/>
              <w:tabs>
                <w:tab w:val="clear" w:pos="360"/>
                <w:tab w:val="clear" w:pos="720"/>
                <w:tab w:val="clear" w:pos="1080"/>
                <w:tab w:val="clear" w:pos="1440"/>
              </w:tabs>
              <w:spacing w:line="240" w:lineRule="auto"/>
              <w:jc w:val="left"/>
              <w:rPr>
                <w:lang w:val="en-GB" w:eastAsia="ja-JP"/>
              </w:rPr>
            </w:pPr>
            <w:r w:rsidRPr="003276DA">
              <w:rPr>
                <w:lang w:val="en-GB" w:eastAsia="ja-JP"/>
              </w:rPr>
              <w:t>x</w:t>
            </w:r>
          </w:p>
        </w:tc>
        <w:tc>
          <w:tcPr>
            <w:tcW w:w="1134" w:type="dxa"/>
            <w:shd w:val="clear" w:color="auto" w:fill="auto"/>
          </w:tcPr>
          <w:p w14:paraId="66D13C36" w14:textId="77777777" w:rsidR="003276DA" w:rsidRPr="003276DA" w:rsidRDefault="003276DA" w:rsidP="003276DA">
            <w:pPr>
              <w:widowControl/>
              <w:tabs>
                <w:tab w:val="clear" w:pos="360"/>
                <w:tab w:val="clear" w:pos="720"/>
                <w:tab w:val="clear" w:pos="1080"/>
                <w:tab w:val="clear" w:pos="1440"/>
              </w:tabs>
              <w:spacing w:line="240" w:lineRule="auto"/>
              <w:jc w:val="left"/>
              <w:rPr>
                <w:lang w:val="en-GB" w:eastAsia="ja-JP"/>
              </w:rPr>
            </w:pPr>
            <w:r w:rsidRPr="003276DA">
              <w:rPr>
                <w:lang w:val="en-GB" w:eastAsia="ja-JP"/>
              </w:rPr>
              <w:t>x</w:t>
            </w:r>
          </w:p>
        </w:tc>
        <w:tc>
          <w:tcPr>
            <w:tcW w:w="1134" w:type="dxa"/>
            <w:shd w:val="clear" w:color="auto" w:fill="auto"/>
          </w:tcPr>
          <w:p w14:paraId="66D13C37" w14:textId="77777777" w:rsidR="003276DA" w:rsidRPr="003276DA" w:rsidRDefault="003276DA" w:rsidP="003276DA">
            <w:pPr>
              <w:widowControl/>
              <w:tabs>
                <w:tab w:val="clear" w:pos="360"/>
                <w:tab w:val="clear" w:pos="720"/>
                <w:tab w:val="clear" w:pos="1080"/>
                <w:tab w:val="clear" w:pos="1440"/>
              </w:tabs>
              <w:spacing w:line="240" w:lineRule="auto"/>
              <w:jc w:val="left"/>
              <w:rPr>
                <w:lang w:val="en-GB" w:eastAsia="ja-JP"/>
              </w:rPr>
            </w:pPr>
          </w:p>
        </w:tc>
        <w:tc>
          <w:tcPr>
            <w:tcW w:w="1134" w:type="dxa"/>
            <w:shd w:val="clear" w:color="auto" w:fill="auto"/>
          </w:tcPr>
          <w:p w14:paraId="66D13C38" w14:textId="77777777" w:rsidR="003276DA" w:rsidRPr="003276DA" w:rsidRDefault="003276DA" w:rsidP="003276DA">
            <w:pPr>
              <w:widowControl/>
              <w:tabs>
                <w:tab w:val="clear" w:pos="360"/>
                <w:tab w:val="clear" w:pos="720"/>
                <w:tab w:val="clear" w:pos="1080"/>
                <w:tab w:val="clear" w:pos="1440"/>
              </w:tabs>
              <w:spacing w:line="240" w:lineRule="auto"/>
              <w:jc w:val="left"/>
              <w:rPr>
                <w:lang w:val="en-GB" w:eastAsia="ja-JP"/>
              </w:rPr>
            </w:pPr>
            <w:r w:rsidRPr="003276DA">
              <w:rPr>
                <w:lang w:val="en-GB" w:eastAsia="ja-JP"/>
              </w:rPr>
              <w:t>x</w:t>
            </w:r>
          </w:p>
        </w:tc>
      </w:tr>
      <w:tr w:rsidR="003276DA" w:rsidRPr="003276DA" w14:paraId="66D13C40" w14:textId="77777777" w:rsidTr="00E6734A">
        <w:tc>
          <w:tcPr>
            <w:tcW w:w="930" w:type="dxa"/>
            <w:shd w:val="clear" w:color="auto" w:fill="auto"/>
          </w:tcPr>
          <w:p w14:paraId="66D13C3A" w14:textId="77777777" w:rsidR="003276DA" w:rsidRPr="003276DA" w:rsidRDefault="003276DA" w:rsidP="003276DA">
            <w:pPr>
              <w:widowControl/>
              <w:tabs>
                <w:tab w:val="clear" w:pos="360"/>
                <w:tab w:val="clear" w:pos="720"/>
                <w:tab w:val="clear" w:pos="1080"/>
                <w:tab w:val="clear" w:pos="1440"/>
              </w:tabs>
              <w:spacing w:line="240" w:lineRule="auto"/>
              <w:jc w:val="left"/>
              <w:rPr>
                <w:lang w:val="en-GB" w:eastAsia="ja-JP"/>
              </w:rPr>
            </w:pPr>
            <w:r w:rsidRPr="003276DA">
              <w:rPr>
                <w:lang w:val="en-GB" w:eastAsia="ja-JP"/>
              </w:rPr>
              <w:t>V-NSP</w:t>
            </w:r>
          </w:p>
        </w:tc>
        <w:tc>
          <w:tcPr>
            <w:tcW w:w="1701" w:type="dxa"/>
            <w:shd w:val="clear" w:color="auto" w:fill="auto"/>
          </w:tcPr>
          <w:p w14:paraId="66D13C3B" w14:textId="77777777" w:rsidR="003276DA" w:rsidRPr="003276DA" w:rsidRDefault="003276DA" w:rsidP="003276DA">
            <w:pPr>
              <w:widowControl/>
              <w:tabs>
                <w:tab w:val="clear" w:pos="360"/>
                <w:tab w:val="clear" w:pos="720"/>
                <w:tab w:val="clear" w:pos="1080"/>
                <w:tab w:val="clear" w:pos="1440"/>
              </w:tabs>
              <w:spacing w:line="240" w:lineRule="auto"/>
              <w:jc w:val="left"/>
              <w:rPr>
                <w:lang w:val="en-GB" w:eastAsia="ja-JP"/>
              </w:rPr>
            </w:pPr>
            <w:r w:rsidRPr="003276DA">
              <w:rPr>
                <w:lang w:val="en-GB" w:eastAsia="ja-JP"/>
              </w:rPr>
              <w:t>X</w:t>
            </w:r>
          </w:p>
        </w:tc>
        <w:tc>
          <w:tcPr>
            <w:tcW w:w="1134" w:type="dxa"/>
            <w:shd w:val="clear" w:color="auto" w:fill="auto"/>
          </w:tcPr>
          <w:p w14:paraId="66D13C3C" w14:textId="77777777" w:rsidR="003276DA" w:rsidRPr="003276DA" w:rsidRDefault="003276DA" w:rsidP="003276DA">
            <w:pPr>
              <w:widowControl/>
              <w:tabs>
                <w:tab w:val="clear" w:pos="360"/>
                <w:tab w:val="clear" w:pos="720"/>
                <w:tab w:val="clear" w:pos="1080"/>
                <w:tab w:val="clear" w:pos="1440"/>
              </w:tabs>
              <w:spacing w:line="240" w:lineRule="auto"/>
              <w:jc w:val="left"/>
              <w:rPr>
                <w:lang w:val="en-GB" w:eastAsia="ja-JP"/>
              </w:rPr>
            </w:pPr>
            <w:r w:rsidRPr="003276DA">
              <w:rPr>
                <w:lang w:val="en-GB" w:eastAsia="ja-JP"/>
              </w:rPr>
              <w:t>x</w:t>
            </w:r>
          </w:p>
        </w:tc>
        <w:tc>
          <w:tcPr>
            <w:tcW w:w="1134" w:type="dxa"/>
            <w:shd w:val="clear" w:color="auto" w:fill="auto"/>
          </w:tcPr>
          <w:p w14:paraId="66D13C3D" w14:textId="77777777" w:rsidR="003276DA" w:rsidRPr="003276DA" w:rsidRDefault="003276DA" w:rsidP="003276DA">
            <w:pPr>
              <w:widowControl/>
              <w:tabs>
                <w:tab w:val="clear" w:pos="360"/>
                <w:tab w:val="clear" w:pos="720"/>
                <w:tab w:val="clear" w:pos="1080"/>
                <w:tab w:val="clear" w:pos="1440"/>
              </w:tabs>
              <w:spacing w:line="240" w:lineRule="auto"/>
              <w:jc w:val="left"/>
              <w:rPr>
                <w:lang w:val="en-GB" w:eastAsia="ja-JP"/>
              </w:rPr>
            </w:pPr>
            <w:r w:rsidRPr="003276DA">
              <w:rPr>
                <w:lang w:val="en-GB" w:eastAsia="ja-JP"/>
              </w:rPr>
              <w:t>x</w:t>
            </w:r>
          </w:p>
        </w:tc>
        <w:tc>
          <w:tcPr>
            <w:tcW w:w="1134" w:type="dxa"/>
            <w:shd w:val="clear" w:color="auto" w:fill="auto"/>
          </w:tcPr>
          <w:p w14:paraId="66D13C3E" w14:textId="77777777" w:rsidR="003276DA" w:rsidRPr="003276DA" w:rsidRDefault="003276DA" w:rsidP="003276DA">
            <w:pPr>
              <w:widowControl/>
              <w:tabs>
                <w:tab w:val="clear" w:pos="360"/>
                <w:tab w:val="clear" w:pos="720"/>
                <w:tab w:val="clear" w:pos="1080"/>
                <w:tab w:val="clear" w:pos="1440"/>
              </w:tabs>
              <w:spacing w:line="240" w:lineRule="auto"/>
              <w:jc w:val="left"/>
              <w:rPr>
                <w:lang w:val="en-GB" w:eastAsia="ja-JP"/>
              </w:rPr>
            </w:pPr>
            <w:r w:rsidRPr="003276DA">
              <w:rPr>
                <w:lang w:val="en-GB" w:eastAsia="ja-JP"/>
              </w:rPr>
              <w:t>x</w:t>
            </w:r>
          </w:p>
        </w:tc>
        <w:tc>
          <w:tcPr>
            <w:tcW w:w="1134" w:type="dxa"/>
            <w:shd w:val="clear" w:color="auto" w:fill="auto"/>
          </w:tcPr>
          <w:p w14:paraId="66D13C3F" w14:textId="77777777" w:rsidR="003276DA" w:rsidRPr="003276DA" w:rsidRDefault="003276DA" w:rsidP="003276DA">
            <w:pPr>
              <w:widowControl/>
              <w:tabs>
                <w:tab w:val="clear" w:pos="360"/>
                <w:tab w:val="clear" w:pos="720"/>
                <w:tab w:val="clear" w:pos="1080"/>
                <w:tab w:val="clear" w:pos="1440"/>
              </w:tabs>
              <w:spacing w:line="240" w:lineRule="auto"/>
              <w:jc w:val="left"/>
              <w:rPr>
                <w:lang w:val="en-GB" w:eastAsia="ja-JP"/>
              </w:rPr>
            </w:pPr>
            <w:r w:rsidRPr="003276DA">
              <w:rPr>
                <w:lang w:val="en-GB" w:eastAsia="ja-JP"/>
              </w:rPr>
              <w:t>x</w:t>
            </w:r>
          </w:p>
        </w:tc>
      </w:tr>
      <w:tr w:rsidR="003276DA" w:rsidRPr="003276DA" w14:paraId="66D13C47" w14:textId="77777777" w:rsidTr="00E6734A">
        <w:tc>
          <w:tcPr>
            <w:tcW w:w="930" w:type="dxa"/>
            <w:shd w:val="clear" w:color="auto" w:fill="auto"/>
          </w:tcPr>
          <w:p w14:paraId="66D13C41" w14:textId="77777777" w:rsidR="003276DA" w:rsidRPr="003276DA" w:rsidRDefault="003276DA" w:rsidP="003276DA">
            <w:pPr>
              <w:widowControl/>
              <w:tabs>
                <w:tab w:val="clear" w:pos="360"/>
                <w:tab w:val="clear" w:pos="720"/>
                <w:tab w:val="clear" w:pos="1080"/>
                <w:tab w:val="clear" w:pos="1440"/>
              </w:tabs>
              <w:spacing w:line="240" w:lineRule="auto"/>
              <w:jc w:val="left"/>
              <w:rPr>
                <w:lang w:val="en-GB" w:eastAsia="ja-JP"/>
              </w:rPr>
            </w:pPr>
            <w:r w:rsidRPr="003276DA">
              <w:rPr>
                <w:lang w:val="en-GB" w:eastAsia="ja-JP"/>
              </w:rPr>
              <w:t>H-NSP</w:t>
            </w:r>
          </w:p>
        </w:tc>
        <w:tc>
          <w:tcPr>
            <w:tcW w:w="1701" w:type="dxa"/>
            <w:shd w:val="clear" w:color="auto" w:fill="auto"/>
          </w:tcPr>
          <w:p w14:paraId="66D13C42" w14:textId="77777777" w:rsidR="003276DA" w:rsidRPr="003276DA" w:rsidRDefault="003276DA" w:rsidP="003276DA">
            <w:pPr>
              <w:widowControl/>
              <w:tabs>
                <w:tab w:val="clear" w:pos="360"/>
                <w:tab w:val="clear" w:pos="720"/>
                <w:tab w:val="clear" w:pos="1080"/>
                <w:tab w:val="clear" w:pos="1440"/>
              </w:tabs>
              <w:spacing w:line="240" w:lineRule="auto"/>
              <w:jc w:val="left"/>
              <w:rPr>
                <w:lang w:val="en-GB" w:eastAsia="ja-JP"/>
              </w:rPr>
            </w:pPr>
            <w:r w:rsidRPr="003276DA">
              <w:rPr>
                <w:lang w:val="en-GB" w:eastAsia="ja-JP"/>
              </w:rPr>
              <w:t>x (for vehicles)</w:t>
            </w:r>
          </w:p>
        </w:tc>
        <w:tc>
          <w:tcPr>
            <w:tcW w:w="1134" w:type="dxa"/>
            <w:shd w:val="clear" w:color="auto" w:fill="auto"/>
          </w:tcPr>
          <w:p w14:paraId="66D13C43" w14:textId="77777777" w:rsidR="003276DA" w:rsidRPr="003276DA" w:rsidRDefault="003276DA" w:rsidP="003276DA">
            <w:pPr>
              <w:widowControl/>
              <w:tabs>
                <w:tab w:val="clear" w:pos="360"/>
                <w:tab w:val="clear" w:pos="720"/>
                <w:tab w:val="clear" w:pos="1080"/>
                <w:tab w:val="clear" w:pos="1440"/>
              </w:tabs>
              <w:spacing w:line="240" w:lineRule="auto"/>
              <w:jc w:val="left"/>
              <w:rPr>
                <w:lang w:val="en-GB" w:eastAsia="ja-JP"/>
              </w:rPr>
            </w:pPr>
            <w:r w:rsidRPr="003276DA">
              <w:rPr>
                <w:lang w:val="en-GB" w:eastAsia="ja-JP"/>
              </w:rPr>
              <w:t>x</w:t>
            </w:r>
          </w:p>
        </w:tc>
        <w:tc>
          <w:tcPr>
            <w:tcW w:w="1134" w:type="dxa"/>
            <w:shd w:val="clear" w:color="auto" w:fill="auto"/>
          </w:tcPr>
          <w:p w14:paraId="66D13C44" w14:textId="77777777" w:rsidR="003276DA" w:rsidRPr="003276DA" w:rsidRDefault="003276DA" w:rsidP="003276DA">
            <w:pPr>
              <w:widowControl/>
              <w:tabs>
                <w:tab w:val="clear" w:pos="360"/>
                <w:tab w:val="clear" w:pos="720"/>
                <w:tab w:val="clear" w:pos="1080"/>
                <w:tab w:val="clear" w:pos="1440"/>
              </w:tabs>
              <w:spacing w:line="240" w:lineRule="auto"/>
              <w:jc w:val="left"/>
              <w:rPr>
                <w:lang w:val="en-GB" w:eastAsia="ja-JP"/>
              </w:rPr>
            </w:pPr>
            <w:r w:rsidRPr="003276DA">
              <w:rPr>
                <w:lang w:val="en-GB" w:eastAsia="ja-JP"/>
              </w:rPr>
              <w:t>x</w:t>
            </w:r>
          </w:p>
        </w:tc>
        <w:tc>
          <w:tcPr>
            <w:tcW w:w="1134" w:type="dxa"/>
            <w:shd w:val="clear" w:color="auto" w:fill="auto"/>
          </w:tcPr>
          <w:p w14:paraId="66D13C45" w14:textId="77777777" w:rsidR="003276DA" w:rsidRPr="003276DA" w:rsidRDefault="003276DA" w:rsidP="003276DA">
            <w:pPr>
              <w:widowControl/>
              <w:tabs>
                <w:tab w:val="clear" w:pos="360"/>
                <w:tab w:val="clear" w:pos="720"/>
                <w:tab w:val="clear" w:pos="1080"/>
                <w:tab w:val="clear" w:pos="1440"/>
              </w:tabs>
              <w:spacing w:line="240" w:lineRule="auto"/>
              <w:jc w:val="left"/>
              <w:rPr>
                <w:lang w:val="en-GB" w:eastAsia="ja-JP"/>
              </w:rPr>
            </w:pPr>
            <w:r w:rsidRPr="003276DA">
              <w:rPr>
                <w:lang w:val="en-GB" w:eastAsia="ja-JP"/>
              </w:rPr>
              <w:t>x</w:t>
            </w:r>
          </w:p>
        </w:tc>
        <w:tc>
          <w:tcPr>
            <w:tcW w:w="1134" w:type="dxa"/>
            <w:shd w:val="clear" w:color="auto" w:fill="auto"/>
          </w:tcPr>
          <w:p w14:paraId="66D13C46" w14:textId="77777777" w:rsidR="003276DA" w:rsidRPr="003276DA" w:rsidRDefault="003276DA" w:rsidP="003276DA">
            <w:pPr>
              <w:widowControl/>
              <w:tabs>
                <w:tab w:val="clear" w:pos="360"/>
                <w:tab w:val="clear" w:pos="720"/>
                <w:tab w:val="clear" w:pos="1080"/>
                <w:tab w:val="clear" w:pos="1440"/>
              </w:tabs>
              <w:spacing w:line="240" w:lineRule="auto"/>
              <w:jc w:val="left"/>
              <w:rPr>
                <w:lang w:val="en-GB" w:eastAsia="ja-JP"/>
              </w:rPr>
            </w:pPr>
            <w:r w:rsidRPr="003276DA">
              <w:rPr>
                <w:lang w:val="en-GB" w:eastAsia="ja-JP"/>
              </w:rPr>
              <w:t>x</w:t>
            </w:r>
          </w:p>
        </w:tc>
      </w:tr>
    </w:tbl>
    <w:p w14:paraId="66D13C48" w14:textId="77777777" w:rsidR="003276DA" w:rsidRDefault="003276DA" w:rsidP="00575244">
      <w:pPr>
        <w:widowControl/>
        <w:tabs>
          <w:tab w:val="clear" w:pos="360"/>
          <w:tab w:val="clear" w:pos="720"/>
          <w:tab w:val="clear" w:pos="1080"/>
          <w:tab w:val="clear" w:pos="1440"/>
        </w:tabs>
        <w:spacing w:line="240" w:lineRule="auto"/>
        <w:jc w:val="left"/>
        <w:rPr>
          <w:lang w:eastAsia="ja-JP"/>
        </w:rPr>
      </w:pPr>
    </w:p>
    <w:p w14:paraId="66D13C49" w14:textId="22A32D72" w:rsidR="003276DA" w:rsidRPr="003276DA" w:rsidRDefault="003276DA" w:rsidP="000F745B">
      <w:pPr>
        <w:widowControl/>
        <w:tabs>
          <w:tab w:val="clear" w:pos="360"/>
          <w:tab w:val="clear" w:pos="720"/>
          <w:tab w:val="clear" w:pos="1080"/>
          <w:tab w:val="clear" w:pos="1440"/>
        </w:tabs>
        <w:spacing w:line="240" w:lineRule="auto"/>
        <w:jc w:val="left"/>
        <w:rPr>
          <w:b/>
          <w:bCs/>
          <w:lang w:val="en-GB" w:eastAsia="ja-JP"/>
        </w:rPr>
      </w:pPr>
      <w:r>
        <w:rPr>
          <w:b/>
          <w:bCs/>
          <w:lang w:val="en-GB" w:eastAsia="ja-JP"/>
        </w:rPr>
        <w:t>2.2.1.3.</w:t>
      </w:r>
      <w:r w:rsidR="00254B75">
        <w:rPr>
          <w:b/>
          <w:bCs/>
          <w:lang w:val="en-GB" w:eastAsia="ja-JP"/>
        </w:rPr>
        <w:t>4</w:t>
      </w:r>
      <w:r>
        <w:rPr>
          <w:b/>
          <w:bCs/>
          <w:lang w:val="en-GB" w:eastAsia="ja-JP"/>
        </w:rPr>
        <w:tab/>
      </w:r>
      <w:r w:rsidRPr="003276DA">
        <w:rPr>
          <w:b/>
          <w:bCs/>
          <w:lang w:val="en-GB" w:eastAsia="ja-JP"/>
        </w:rPr>
        <w:t xml:space="preserve"> NSP &amp; NAP deployment models</w:t>
      </w:r>
      <w:r w:rsidR="00995A32">
        <w:rPr>
          <w:b/>
          <w:bCs/>
          <w:lang w:val="en-GB" w:eastAsia="ja-JP"/>
        </w:rPr>
        <w:t xml:space="preserve"> [subsection under Network Deployment Models]</w:t>
      </w:r>
    </w:p>
    <w:p w14:paraId="66D13C4A" w14:textId="77777777" w:rsidR="003276DA" w:rsidRDefault="003276DA" w:rsidP="003276DA">
      <w:pPr>
        <w:widowControl/>
        <w:tabs>
          <w:tab w:val="clear" w:pos="360"/>
          <w:tab w:val="clear" w:pos="720"/>
          <w:tab w:val="clear" w:pos="1080"/>
          <w:tab w:val="clear" w:pos="1440"/>
        </w:tabs>
        <w:spacing w:line="240" w:lineRule="auto"/>
        <w:jc w:val="left"/>
        <w:rPr>
          <w:lang w:val="en-GB" w:eastAsia="ja-JP"/>
        </w:rPr>
      </w:pPr>
    </w:p>
    <w:p w14:paraId="66D13C4B" w14:textId="69132329" w:rsidR="003276DA" w:rsidRPr="003276DA" w:rsidRDefault="003276DA" w:rsidP="000F745B">
      <w:pPr>
        <w:widowControl/>
        <w:tabs>
          <w:tab w:val="clear" w:pos="360"/>
          <w:tab w:val="clear" w:pos="720"/>
          <w:tab w:val="clear" w:pos="1080"/>
          <w:tab w:val="clear" w:pos="1440"/>
        </w:tabs>
        <w:spacing w:line="240" w:lineRule="auto"/>
        <w:rPr>
          <w:lang w:val="en-GB" w:eastAsia="ja-JP"/>
        </w:rPr>
      </w:pPr>
      <w:r>
        <w:rPr>
          <w:lang w:val="en-GB" w:eastAsia="ja-JP"/>
        </w:rPr>
        <w:t>2.2.1.3.</w:t>
      </w:r>
      <w:r w:rsidR="0035398B">
        <w:rPr>
          <w:lang w:val="en-GB" w:eastAsia="ja-JP"/>
        </w:rPr>
        <w:t>4</w:t>
      </w:r>
      <w:r>
        <w:rPr>
          <w:lang w:val="en-GB" w:eastAsia="ja-JP"/>
        </w:rPr>
        <w:t>.1</w:t>
      </w:r>
      <w:r>
        <w:rPr>
          <w:lang w:val="en-GB" w:eastAsia="ja-JP"/>
        </w:rPr>
        <w:tab/>
      </w:r>
      <w:r w:rsidRPr="003276DA">
        <w:rPr>
          <w:lang w:val="en-GB" w:eastAsia="ja-JP"/>
        </w:rPr>
        <w:t xml:space="preserve">This section describes the foreseen deployments of NSP and NAP in an </w:t>
      </w:r>
      <w:proofErr w:type="spellStart"/>
      <w:r w:rsidRPr="003276DA">
        <w:rPr>
          <w:lang w:val="en-GB" w:eastAsia="ja-JP"/>
        </w:rPr>
        <w:t>AeroMACS</w:t>
      </w:r>
      <w:proofErr w:type="spellEnd"/>
      <w:r w:rsidRPr="003276DA">
        <w:rPr>
          <w:lang w:val="en-GB" w:eastAsia="ja-JP"/>
        </w:rPr>
        <w:t xml:space="preserve"> network. The models affect the number of possible NSPs and NAPs serving a given airport (one or several) and the role of the potential </w:t>
      </w:r>
      <w:proofErr w:type="spellStart"/>
      <w:r w:rsidRPr="003276DA">
        <w:rPr>
          <w:lang w:val="en-GB" w:eastAsia="ja-JP"/>
        </w:rPr>
        <w:t>AeroMACS</w:t>
      </w:r>
      <w:proofErr w:type="spellEnd"/>
      <w:r w:rsidRPr="003276DA">
        <w:rPr>
          <w:lang w:val="en-GB" w:eastAsia="ja-JP"/>
        </w:rPr>
        <w:t xml:space="preserve"> service providers.</w:t>
      </w:r>
    </w:p>
    <w:p w14:paraId="66D13C4C" w14:textId="77777777" w:rsidR="007C07AB" w:rsidRDefault="007C07AB" w:rsidP="00E312A9">
      <w:pPr>
        <w:widowControl/>
        <w:tabs>
          <w:tab w:val="clear" w:pos="360"/>
          <w:tab w:val="clear" w:pos="720"/>
          <w:tab w:val="clear" w:pos="1080"/>
          <w:tab w:val="clear" w:pos="1440"/>
        </w:tabs>
        <w:spacing w:line="240" w:lineRule="auto"/>
        <w:rPr>
          <w:u w:val="single"/>
          <w:lang w:val="en-GB" w:eastAsia="ja-JP"/>
        </w:rPr>
      </w:pPr>
      <w:bookmarkStart w:id="55" w:name="_Toc336340733"/>
    </w:p>
    <w:p w14:paraId="66D13C4D" w14:textId="1E38D74E" w:rsidR="003276DA" w:rsidRPr="00E312A9" w:rsidRDefault="007C07AB" w:rsidP="000F745B">
      <w:pPr>
        <w:widowControl/>
        <w:tabs>
          <w:tab w:val="clear" w:pos="360"/>
          <w:tab w:val="clear" w:pos="720"/>
          <w:tab w:val="clear" w:pos="1080"/>
          <w:tab w:val="clear" w:pos="1440"/>
        </w:tabs>
        <w:spacing w:line="240" w:lineRule="auto"/>
        <w:rPr>
          <w:b/>
          <w:bCs/>
          <w:lang w:val="en-GB" w:eastAsia="ja-JP"/>
        </w:rPr>
      </w:pPr>
      <w:r w:rsidRPr="00931455">
        <w:rPr>
          <w:lang w:val="en-GB" w:eastAsia="ja-JP"/>
        </w:rPr>
        <w:t>2.2.1.3.</w:t>
      </w:r>
      <w:r w:rsidR="0035398B">
        <w:rPr>
          <w:lang w:val="en-GB" w:eastAsia="ja-JP"/>
        </w:rPr>
        <w:t>4</w:t>
      </w:r>
      <w:r w:rsidRPr="00931455">
        <w:rPr>
          <w:lang w:val="en-GB" w:eastAsia="ja-JP"/>
        </w:rPr>
        <w:t>.2</w:t>
      </w:r>
      <w:r w:rsidRPr="00931455">
        <w:rPr>
          <w:lang w:val="en-GB" w:eastAsia="ja-JP"/>
        </w:rPr>
        <w:tab/>
      </w:r>
      <w:r w:rsidR="003276DA" w:rsidRPr="00E312A9">
        <w:rPr>
          <w:b/>
          <w:bCs/>
          <w:lang w:val="en-GB" w:eastAsia="ja-JP"/>
        </w:rPr>
        <w:t>NAP sharing by multiple NSP</w:t>
      </w:r>
      <w:bookmarkEnd w:id="55"/>
    </w:p>
    <w:p w14:paraId="66D13C4E" w14:textId="77777777" w:rsidR="003276DA" w:rsidRPr="003276DA" w:rsidRDefault="003276DA" w:rsidP="00E312A9">
      <w:pPr>
        <w:widowControl/>
        <w:tabs>
          <w:tab w:val="clear" w:pos="360"/>
          <w:tab w:val="clear" w:pos="720"/>
          <w:tab w:val="clear" w:pos="1080"/>
          <w:tab w:val="clear" w:pos="1440"/>
        </w:tabs>
        <w:spacing w:line="240" w:lineRule="auto"/>
        <w:rPr>
          <w:u w:val="single"/>
          <w:lang w:val="en-GB" w:eastAsia="ja-JP"/>
        </w:rPr>
      </w:pPr>
    </w:p>
    <w:p w14:paraId="66D13C4F" w14:textId="05A88509" w:rsidR="003276DA" w:rsidRDefault="003276DA" w:rsidP="000F745B">
      <w:pPr>
        <w:widowControl/>
        <w:tabs>
          <w:tab w:val="clear" w:pos="360"/>
          <w:tab w:val="clear" w:pos="720"/>
          <w:tab w:val="clear" w:pos="1080"/>
          <w:tab w:val="clear" w:pos="1440"/>
        </w:tabs>
        <w:spacing w:line="240" w:lineRule="auto"/>
        <w:rPr>
          <w:lang w:val="en-GB" w:eastAsia="ja-JP"/>
        </w:rPr>
      </w:pPr>
      <w:r>
        <w:rPr>
          <w:lang w:val="en-GB" w:eastAsia="ja-JP"/>
        </w:rPr>
        <w:t>2.2.1.3.</w:t>
      </w:r>
      <w:r w:rsidR="0035398B">
        <w:rPr>
          <w:lang w:val="en-GB" w:eastAsia="ja-JP"/>
        </w:rPr>
        <w:t>4</w:t>
      </w:r>
      <w:r>
        <w:rPr>
          <w:lang w:val="en-GB" w:eastAsia="ja-JP"/>
        </w:rPr>
        <w:t>.2</w:t>
      </w:r>
      <w:r w:rsidR="007C07AB">
        <w:rPr>
          <w:lang w:val="en-GB" w:eastAsia="ja-JP"/>
        </w:rPr>
        <w:t>.1</w:t>
      </w:r>
      <w:r>
        <w:rPr>
          <w:lang w:val="en-GB" w:eastAsia="ja-JP"/>
        </w:rPr>
        <w:tab/>
      </w:r>
      <w:r w:rsidRPr="003276DA">
        <w:rPr>
          <w:lang w:val="en-GB" w:eastAsia="ja-JP"/>
        </w:rPr>
        <w:t>This deployment model for mobile services in aircraft and vehicles proposes the existence of one Access Service Network per airport (owned and/or operated by a single entity) shared by multiple NSPs over a single NAP. It is also the most cost-effective solution to have both ATC and AOC services in the aircraft (using a single antenna and MS), and is in line with future ATN/IPS ground/airborne architecture supporting traffic segregation</w:t>
      </w:r>
      <w:r w:rsidR="00E00901">
        <w:rPr>
          <w:lang w:val="en-GB" w:eastAsia="ja-JP"/>
        </w:rPr>
        <w:t>.</w:t>
      </w:r>
      <w:r w:rsidRPr="003276DA">
        <w:rPr>
          <w:lang w:val="en-GB" w:eastAsia="ja-JP"/>
        </w:rPr>
        <w:t xml:space="preserve"> </w:t>
      </w:r>
      <w:proofErr w:type="spellStart"/>
      <w:r w:rsidRPr="003276DA">
        <w:rPr>
          <w:lang w:val="en-GB" w:eastAsia="ja-JP"/>
        </w:rPr>
        <w:t>AeroMACS</w:t>
      </w:r>
      <w:proofErr w:type="spellEnd"/>
      <w:r w:rsidRPr="003276DA">
        <w:rPr>
          <w:lang w:val="en-GB" w:eastAsia="ja-JP"/>
        </w:rPr>
        <w:t xml:space="preserve"> allows the existence of multiple Network Service Providers for a given airport, and there is a defined method for the selection of the NSP by a given MS upon Network Entry. </w:t>
      </w:r>
    </w:p>
    <w:p w14:paraId="66D13C50" w14:textId="77777777" w:rsidR="003276DA" w:rsidRPr="003276DA" w:rsidRDefault="003276DA" w:rsidP="00E312A9">
      <w:pPr>
        <w:widowControl/>
        <w:tabs>
          <w:tab w:val="clear" w:pos="360"/>
          <w:tab w:val="clear" w:pos="720"/>
          <w:tab w:val="clear" w:pos="1080"/>
          <w:tab w:val="clear" w:pos="1440"/>
        </w:tabs>
        <w:spacing w:line="240" w:lineRule="auto"/>
        <w:rPr>
          <w:lang w:val="en-GB" w:eastAsia="ja-JP"/>
        </w:rPr>
      </w:pPr>
    </w:p>
    <w:p w14:paraId="66D13C51" w14:textId="2D045880" w:rsidR="003276DA" w:rsidRDefault="003276DA" w:rsidP="000F745B">
      <w:pPr>
        <w:widowControl/>
        <w:tabs>
          <w:tab w:val="clear" w:pos="360"/>
          <w:tab w:val="clear" w:pos="720"/>
          <w:tab w:val="clear" w:pos="1080"/>
          <w:tab w:val="clear" w:pos="1440"/>
        </w:tabs>
        <w:spacing w:line="240" w:lineRule="auto"/>
        <w:rPr>
          <w:lang w:val="en-GB" w:eastAsia="ja-JP"/>
        </w:rPr>
      </w:pPr>
      <w:r>
        <w:rPr>
          <w:lang w:val="en-GB" w:eastAsia="ja-JP"/>
        </w:rPr>
        <w:t>2.2.1.3.</w:t>
      </w:r>
      <w:r w:rsidR="0035398B">
        <w:rPr>
          <w:lang w:val="en-GB" w:eastAsia="ja-JP"/>
        </w:rPr>
        <w:t>4</w:t>
      </w:r>
      <w:r>
        <w:rPr>
          <w:lang w:val="en-GB" w:eastAsia="ja-JP"/>
        </w:rPr>
        <w:t>.</w:t>
      </w:r>
      <w:r w:rsidR="007C07AB">
        <w:rPr>
          <w:lang w:val="en-GB" w:eastAsia="ja-JP"/>
        </w:rPr>
        <w:t>2.2</w:t>
      </w:r>
      <w:r>
        <w:rPr>
          <w:lang w:val="en-GB" w:eastAsia="ja-JP"/>
        </w:rPr>
        <w:tab/>
      </w:r>
      <w:r w:rsidRPr="003276DA">
        <w:rPr>
          <w:lang w:val="en-GB" w:eastAsia="ja-JP"/>
        </w:rPr>
        <w:t xml:space="preserve">This deployment model is the preferred solution by NSP and NAP in order to rationalize infrastructure, ease cell planning at a given airport, and minimize interference on legacy systems (e.g. </w:t>
      </w:r>
      <w:proofErr w:type="spellStart"/>
      <w:r w:rsidRPr="003276DA">
        <w:rPr>
          <w:lang w:val="en-GB" w:eastAsia="ja-JP"/>
        </w:rPr>
        <w:t>Globalstar</w:t>
      </w:r>
      <w:proofErr w:type="spellEnd"/>
      <w:r w:rsidRPr="003276DA">
        <w:rPr>
          <w:lang w:val="en-GB" w:eastAsia="ja-JP"/>
        </w:rPr>
        <w:t>) with probably less Base Stations due to a more efficient use of the spectrum.</w:t>
      </w:r>
    </w:p>
    <w:p w14:paraId="66D13C52" w14:textId="77777777" w:rsidR="003276DA" w:rsidRDefault="003276DA" w:rsidP="00E312A9">
      <w:pPr>
        <w:widowControl/>
        <w:tabs>
          <w:tab w:val="clear" w:pos="360"/>
          <w:tab w:val="clear" w:pos="720"/>
          <w:tab w:val="clear" w:pos="1080"/>
          <w:tab w:val="clear" w:pos="1440"/>
        </w:tabs>
        <w:spacing w:line="240" w:lineRule="auto"/>
        <w:rPr>
          <w:lang w:val="en-GB" w:eastAsia="ja-JP"/>
        </w:rPr>
      </w:pPr>
    </w:p>
    <w:p w14:paraId="66D13C53" w14:textId="77777777" w:rsidR="003276DA" w:rsidRPr="003276DA" w:rsidRDefault="007C07AB" w:rsidP="00E312A9">
      <w:pPr>
        <w:widowControl/>
        <w:tabs>
          <w:tab w:val="clear" w:pos="360"/>
          <w:tab w:val="clear" w:pos="720"/>
          <w:tab w:val="clear" w:pos="1080"/>
          <w:tab w:val="clear" w:pos="1440"/>
        </w:tabs>
        <w:spacing w:line="240" w:lineRule="auto"/>
        <w:rPr>
          <w:lang w:val="en-GB" w:eastAsia="ja-JP"/>
        </w:rPr>
      </w:pPr>
      <w:r>
        <w:rPr>
          <w:noProof/>
          <w:lang w:val="en-GB"/>
        </w:rPr>
        <w:drawing>
          <wp:inline distT="0" distB="0" distL="0" distR="0" wp14:anchorId="66D144AE" wp14:editId="66D144AF">
            <wp:extent cx="3267710" cy="1688465"/>
            <wp:effectExtent l="0" t="0" r="8890" b="6985"/>
            <wp:docPr id="397" name="Picture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267710" cy="1688465"/>
                    </a:xfrm>
                    <a:prstGeom prst="rect">
                      <a:avLst/>
                    </a:prstGeom>
                    <a:noFill/>
                  </pic:spPr>
                </pic:pic>
              </a:graphicData>
            </a:graphic>
          </wp:inline>
        </w:drawing>
      </w:r>
    </w:p>
    <w:p w14:paraId="66D13C54" w14:textId="77777777" w:rsidR="003276DA" w:rsidRDefault="003276DA" w:rsidP="00575244">
      <w:pPr>
        <w:widowControl/>
        <w:tabs>
          <w:tab w:val="clear" w:pos="360"/>
          <w:tab w:val="clear" w:pos="720"/>
          <w:tab w:val="clear" w:pos="1080"/>
          <w:tab w:val="clear" w:pos="1440"/>
        </w:tabs>
        <w:spacing w:line="240" w:lineRule="auto"/>
        <w:jc w:val="left"/>
        <w:rPr>
          <w:lang w:eastAsia="ja-JP"/>
        </w:rPr>
      </w:pPr>
    </w:p>
    <w:p w14:paraId="66D13C55" w14:textId="77777777" w:rsidR="007C07AB" w:rsidRPr="007C07AB" w:rsidRDefault="007C07AB" w:rsidP="007C07AB">
      <w:pPr>
        <w:widowControl/>
        <w:tabs>
          <w:tab w:val="clear" w:pos="360"/>
          <w:tab w:val="clear" w:pos="720"/>
          <w:tab w:val="clear" w:pos="1080"/>
          <w:tab w:val="clear" w:pos="1440"/>
        </w:tabs>
        <w:spacing w:line="240" w:lineRule="auto"/>
        <w:jc w:val="left"/>
        <w:rPr>
          <w:i/>
          <w:lang w:val="en-GB" w:eastAsia="ja-JP"/>
        </w:rPr>
      </w:pPr>
      <w:bookmarkStart w:id="56" w:name="_Toc414643471"/>
      <w:r w:rsidRPr="007C07AB">
        <w:rPr>
          <w:i/>
          <w:lang w:val="en-GB" w:eastAsia="ja-JP"/>
        </w:rPr>
        <w:t>Figure 8: Single NAP - Multiple NSP</w:t>
      </w:r>
      <w:bookmarkEnd w:id="56"/>
    </w:p>
    <w:p w14:paraId="66D13C56" w14:textId="77777777" w:rsidR="003276DA" w:rsidRDefault="003276DA" w:rsidP="00575244">
      <w:pPr>
        <w:widowControl/>
        <w:tabs>
          <w:tab w:val="clear" w:pos="360"/>
          <w:tab w:val="clear" w:pos="720"/>
          <w:tab w:val="clear" w:pos="1080"/>
          <w:tab w:val="clear" w:pos="1440"/>
        </w:tabs>
        <w:spacing w:line="240" w:lineRule="auto"/>
        <w:jc w:val="left"/>
        <w:rPr>
          <w:lang w:eastAsia="ja-JP"/>
        </w:rPr>
      </w:pPr>
    </w:p>
    <w:p w14:paraId="66D13C57" w14:textId="1AC4031D" w:rsidR="007C07AB" w:rsidRDefault="007C07AB" w:rsidP="000F745B">
      <w:pPr>
        <w:widowControl/>
        <w:tabs>
          <w:tab w:val="clear" w:pos="360"/>
          <w:tab w:val="clear" w:pos="720"/>
          <w:tab w:val="clear" w:pos="1080"/>
          <w:tab w:val="clear" w:pos="1440"/>
        </w:tabs>
        <w:spacing w:line="240" w:lineRule="auto"/>
        <w:jc w:val="left"/>
        <w:rPr>
          <w:lang w:val="en-GB" w:eastAsia="ja-JP"/>
        </w:rPr>
      </w:pPr>
      <w:r>
        <w:rPr>
          <w:lang w:val="en-GB" w:eastAsia="ja-JP"/>
        </w:rPr>
        <w:t>2.2.1.3.</w:t>
      </w:r>
      <w:r w:rsidR="0035398B">
        <w:rPr>
          <w:lang w:val="en-GB" w:eastAsia="ja-JP"/>
        </w:rPr>
        <w:t>4</w:t>
      </w:r>
      <w:r>
        <w:rPr>
          <w:lang w:val="en-GB" w:eastAsia="ja-JP"/>
        </w:rPr>
        <w:t>.2.3</w:t>
      </w:r>
      <w:r>
        <w:rPr>
          <w:lang w:val="en-GB" w:eastAsia="ja-JP"/>
        </w:rPr>
        <w:tab/>
      </w:r>
      <w:r w:rsidRPr="007C07AB">
        <w:rPr>
          <w:lang w:val="en-GB" w:eastAsia="ja-JP"/>
        </w:rPr>
        <w:t>Several CSNs might share the same ASN. The most common deployment expected is one single ASN within the airport and multiple operators (CSNs) connected.</w:t>
      </w:r>
    </w:p>
    <w:p w14:paraId="66D13C58" w14:textId="77777777" w:rsidR="007C07AB" w:rsidRPr="007C07AB" w:rsidRDefault="007C07AB" w:rsidP="007C07AB">
      <w:pPr>
        <w:widowControl/>
        <w:tabs>
          <w:tab w:val="clear" w:pos="360"/>
          <w:tab w:val="clear" w:pos="720"/>
          <w:tab w:val="clear" w:pos="1080"/>
          <w:tab w:val="clear" w:pos="1440"/>
        </w:tabs>
        <w:spacing w:line="240" w:lineRule="auto"/>
        <w:jc w:val="left"/>
        <w:rPr>
          <w:lang w:val="en-GB" w:eastAsia="ja-JP"/>
        </w:rPr>
      </w:pPr>
    </w:p>
    <w:p w14:paraId="66D13C59" w14:textId="6CB8367D" w:rsidR="007C07AB" w:rsidRDefault="007C07AB" w:rsidP="000F745B">
      <w:pPr>
        <w:widowControl/>
        <w:tabs>
          <w:tab w:val="clear" w:pos="360"/>
          <w:tab w:val="clear" w:pos="720"/>
          <w:tab w:val="clear" w:pos="1080"/>
          <w:tab w:val="clear" w:pos="1440"/>
        </w:tabs>
        <w:spacing w:line="240" w:lineRule="auto"/>
        <w:jc w:val="left"/>
        <w:rPr>
          <w:lang w:val="en-GB" w:eastAsia="ja-JP"/>
        </w:rPr>
      </w:pPr>
      <w:r>
        <w:rPr>
          <w:lang w:val="en-GB" w:eastAsia="ja-JP"/>
        </w:rPr>
        <w:t>2.2.1.3.</w:t>
      </w:r>
      <w:r w:rsidR="0035398B">
        <w:rPr>
          <w:lang w:val="en-GB" w:eastAsia="ja-JP"/>
        </w:rPr>
        <w:t>4</w:t>
      </w:r>
      <w:r>
        <w:rPr>
          <w:lang w:val="en-GB" w:eastAsia="ja-JP"/>
        </w:rPr>
        <w:t>.2.4</w:t>
      </w:r>
      <w:r>
        <w:rPr>
          <w:lang w:val="en-GB" w:eastAsia="ja-JP"/>
        </w:rPr>
        <w:tab/>
      </w:r>
      <w:r w:rsidRPr="007C07AB">
        <w:rPr>
          <w:lang w:val="en-GB" w:eastAsia="ja-JP"/>
        </w:rPr>
        <w:t xml:space="preserve">The NAP deploys and provides the access network to ARINC, SITA, AVICOM, etc. and manages the relationship with airports on behalf of the airlines. Airlines could act as H-NSP or have contractual agreements with </w:t>
      </w:r>
      <w:r w:rsidR="007562DA">
        <w:rPr>
          <w:lang w:val="en-GB" w:eastAsia="ja-JP"/>
        </w:rPr>
        <w:t xml:space="preserve">a </w:t>
      </w:r>
      <w:r w:rsidRPr="007C07AB">
        <w:rPr>
          <w:lang w:val="en-GB" w:eastAsia="ja-JP"/>
        </w:rPr>
        <w:t>different H-NSP.</w:t>
      </w:r>
    </w:p>
    <w:p w14:paraId="66D13C5A" w14:textId="77777777" w:rsidR="007C07AB" w:rsidRPr="007C07AB" w:rsidRDefault="007C07AB" w:rsidP="007C07AB">
      <w:pPr>
        <w:widowControl/>
        <w:tabs>
          <w:tab w:val="clear" w:pos="360"/>
          <w:tab w:val="clear" w:pos="720"/>
          <w:tab w:val="clear" w:pos="1080"/>
          <w:tab w:val="clear" w:pos="1440"/>
        </w:tabs>
        <w:spacing w:line="240" w:lineRule="auto"/>
        <w:jc w:val="left"/>
        <w:rPr>
          <w:lang w:val="en-GB" w:eastAsia="ja-JP"/>
        </w:rPr>
      </w:pPr>
    </w:p>
    <w:p w14:paraId="66D13C5B" w14:textId="720F5A22" w:rsidR="007C07AB" w:rsidRDefault="007C07AB" w:rsidP="000F745B">
      <w:pPr>
        <w:widowControl/>
        <w:tabs>
          <w:tab w:val="clear" w:pos="360"/>
          <w:tab w:val="clear" w:pos="720"/>
          <w:tab w:val="clear" w:pos="1080"/>
          <w:tab w:val="clear" w:pos="1440"/>
        </w:tabs>
        <w:spacing w:line="240" w:lineRule="auto"/>
        <w:jc w:val="left"/>
        <w:rPr>
          <w:lang w:val="en-GB" w:eastAsia="ja-JP"/>
        </w:rPr>
      </w:pPr>
      <w:r>
        <w:rPr>
          <w:lang w:val="en-GB" w:eastAsia="ja-JP"/>
        </w:rPr>
        <w:t>2.2.1.3.</w:t>
      </w:r>
      <w:r w:rsidR="0035398B">
        <w:rPr>
          <w:lang w:val="en-GB" w:eastAsia="ja-JP"/>
        </w:rPr>
        <w:t>4</w:t>
      </w:r>
      <w:r>
        <w:rPr>
          <w:lang w:val="en-GB" w:eastAsia="ja-JP"/>
        </w:rPr>
        <w:t>.2.5</w:t>
      </w:r>
      <w:r>
        <w:rPr>
          <w:lang w:val="en-GB" w:eastAsia="ja-JP"/>
        </w:rPr>
        <w:tab/>
      </w:r>
      <w:r w:rsidRPr="007C07AB">
        <w:rPr>
          <w:lang w:val="en-GB" w:eastAsia="ja-JP"/>
        </w:rPr>
        <w:t xml:space="preserve">In this scenario, the ASN-GW will advertise for incoming new MSs on the Access Network that there are different NSPs (see section </w:t>
      </w:r>
      <w:r w:rsidRPr="007C07AB">
        <w:rPr>
          <w:lang w:val="en-GB" w:eastAsia="ja-JP"/>
        </w:rPr>
        <w:fldChar w:fldCharType="begin"/>
      </w:r>
      <w:r w:rsidRPr="007C07AB">
        <w:rPr>
          <w:lang w:val="en-GB" w:eastAsia="ja-JP"/>
        </w:rPr>
        <w:instrText xml:space="preserve"> REF _Ref398198241 \r \h  \* MERGEFORMAT </w:instrText>
      </w:r>
      <w:r w:rsidRPr="007C07AB">
        <w:rPr>
          <w:lang w:val="en-GB" w:eastAsia="ja-JP"/>
        </w:rPr>
        <w:fldChar w:fldCharType="separate"/>
      </w:r>
      <w:r w:rsidR="004F79FC">
        <w:rPr>
          <w:b/>
          <w:bCs/>
          <w:lang w:eastAsia="ja-JP"/>
        </w:rPr>
        <w:t>Error! Reference source not found.</w:t>
      </w:r>
      <w:r w:rsidRPr="007C07AB">
        <w:rPr>
          <w:lang w:eastAsia="ja-JP"/>
        </w:rPr>
        <w:fldChar w:fldCharType="end"/>
      </w:r>
      <w:r w:rsidRPr="007C07AB">
        <w:rPr>
          <w:lang w:val="en-GB" w:eastAsia="ja-JP"/>
        </w:rPr>
        <w:t xml:space="preserve">), enabling the MS to establish data communication to its NSPs through </w:t>
      </w:r>
      <w:proofErr w:type="spellStart"/>
      <w:r w:rsidRPr="007C07AB">
        <w:rPr>
          <w:lang w:val="en-GB" w:eastAsia="ja-JP"/>
        </w:rPr>
        <w:t>AeroMACS</w:t>
      </w:r>
      <w:proofErr w:type="spellEnd"/>
      <w:r w:rsidRPr="007C07AB">
        <w:rPr>
          <w:lang w:val="en-GB" w:eastAsia="ja-JP"/>
        </w:rPr>
        <w:t xml:space="preserve"> ASN and relaying them to reach the final airline operator.</w:t>
      </w:r>
    </w:p>
    <w:p w14:paraId="66D13C5C" w14:textId="77777777" w:rsidR="007C07AB" w:rsidRDefault="007C07AB" w:rsidP="007C07AB">
      <w:pPr>
        <w:widowControl/>
        <w:tabs>
          <w:tab w:val="clear" w:pos="360"/>
          <w:tab w:val="clear" w:pos="720"/>
          <w:tab w:val="clear" w:pos="1080"/>
          <w:tab w:val="clear" w:pos="1440"/>
        </w:tabs>
        <w:spacing w:line="240" w:lineRule="auto"/>
        <w:jc w:val="left"/>
        <w:rPr>
          <w:lang w:val="en-GB" w:eastAsia="ja-JP"/>
        </w:rPr>
      </w:pPr>
    </w:p>
    <w:p w14:paraId="66D13C5D" w14:textId="77777777" w:rsidR="007C07AB" w:rsidRPr="007C07AB" w:rsidRDefault="007C07AB" w:rsidP="007C07AB">
      <w:pPr>
        <w:widowControl/>
        <w:tabs>
          <w:tab w:val="clear" w:pos="360"/>
          <w:tab w:val="clear" w:pos="720"/>
          <w:tab w:val="clear" w:pos="1080"/>
          <w:tab w:val="clear" w:pos="1440"/>
        </w:tabs>
        <w:spacing w:line="240" w:lineRule="auto"/>
        <w:jc w:val="left"/>
        <w:rPr>
          <w:lang w:val="en-GB" w:eastAsia="ja-JP"/>
        </w:rPr>
      </w:pPr>
    </w:p>
    <w:p w14:paraId="66D13C5E" w14:textId="77777777" w:rsidR="007C07AB" w:rsidRDefault="007C07AB" w:rsidP="00575244">
      <w:pPr>
        <w:widowControl/>
        <w:tabs>
          <w:tab w:val="clear" w:pos="360"/>
          <w:tab w:val="clear" w:pos="720"/>
          <w:tab w:val="clear" w:pos="1080"/>
          <w:tab w:val="clear" w:pos="1440"/>
        </w:tabs>
        <w:spacing w:line="240" w:lineRule="auto"/>
        <w:jc w:val="left"/>
        <w:rPr>
          <w:lang w:eastAsia="ja-JP"/>
        </w:rPr>
      </w:pPr>
    </w:p>
    <w:p w14:paraId="66D13C5F" w14:textId="2A1AB774" w:rsidR="007C07AB" w:rsidRPr="00E312A9" w:rsidRDefault="007C07AB" w:rsidP="000F745B">
      <w:pPr>
        <w:widowControl/>
        <w:tabs>
          <w:tab w:val="clear" w:pos="360"/>
          <w:tab w:val="clear" w:pos="720"/>
          <w:tab w:val="clear" w:pos="1080"/>
          <w:tab w:val="clear" w:pos="1440"/>
        </w:tabs>
        <w:spacing w:line="240" w:lineRule="auto"/>
        <w:jc w:val="left"/>
        <w:rPr>
          <w:b/>
          <w:bCs/>
          <w:lang w:val="en-GB" w:eastAsia="ja-JP"/>
        </w:rPr>
      </w:pPr>
      <w:bookmarkStart w:id="57" w:name="_Toc336340734"/>
      <w:r w:rsidRPr="00E312A9">
        <w:rPr>
          <w:b/>
          <w:bCs/>
          <w:lang w:val="en-GB" w:eastAsia="ja-JP"/>
        </w:rPr>
        <w:t>2.2.1.3.</w:t>
      </w:r>
      <w:r w:rsidR="0035398B">
        <w:rPr>
          <w:b/>
          <w:bCs/>
          <w:lang w:val="en-GB" w:eastAsia="ja-JP"/>
        </w:rPr>
        <w:t>5.1</w:t>
      </w:r>
      <w:r w:rsidRPr="00E312A9">
        <w:rPr>
          <w:b/>
          <w:bCs/>
          <w:lang w:val="en-GB" w:eastAsia="ja-JP"/>
        </w:rPr>
        <w:tab/>
        <w:t>Single NSP Providing Access through Multiple NAPs</w:t>
      </w:r>
      <w:bookmarkEnd w:id="57"/>
    </w:p>
    <w:p w14:paraId="66D13C60" w14:textId="77777777" w:rsidR="007C07AB" w:rsidRPr="007C07AB" w:rsidRDefault="007C07AB" w:rsidP="007C07AB">
      <w:pPr>
        <w:widowControl/>
        <w:tabs>
          <w:tab w:val="clear" w:pos="360"/>
          <w:tab w:val="clear" w:pos="720"/>
          <w:tab w:val="clear" w:pos="1080"/>
          <w:tab w:val="clear" w:pos="1440"/>
        </w:tabs>
        <w:spacing w:line="240" w:lineRule="auto"/>
        <w:jc w:val="left"/>
        <w:rPr>
          <w:u w:val="single"/>
          <w:lang w:val="en-GB" w:eastAsia="ja-JP"/>
        </w:rPr>
      </w:pPr>
    </w:p>
    <w:p w14:paraId="66D13C61" w14:textId="5DFCB4F5" w:rsidR="007C07AB" w:rsidRDefault="007C07AB" w:rsidP="000F745B">
      <w:pPr>
        <w:widowControl/>
        <w:tabs>
          <w:tab w:val="clear" w:pos="360"/>
          <w:tab w:val="clear" w:pos="720"/>
          <w:tab w:val="clear" w:pos="1080"/>
          <w:tab w:val="clear" w:pos="1440"/>
        </w:tabs>
        <w:spacing w:line="240" w:lineRule="auto"/>
        <w:jc w:val="left"/>
        <w:rPr>
          <w:lang w:val="en-GB" w:eastAsia="ja-JP"/>
        </w:rPr>
      </w:pPr>
      <w:r>
        <w:rPr>
          <w:lang w:val="en-GB" w:eastAsia="ja-JP"/>
        </w:rPr>
        <w:t>2.2.1.3.</w:t>
      </w:r>
      <w:r w:rsidR="0035398B">
        <w:rPr>
          <w:lang w:val="en-GB" w:eastAsia="ja-JP"/>
        </w:rPr>
        <w:t>5.1.1</w:t>
      </w:r>
      <w:r>
        <w:rPr>
          <w:lang w:val="en-GB" w:eastAsia="ja-JP"/>
        </w:rPr>
        <w:tab/>
      </w:r>
      <w:r w:rsidRPr="007C07AB">
        <w:rPr>
          <w:lang w:val="en-GB" w:eastAsia="ja-JP"/>
        </w:rPr>
        <w:t>This deployment model is foreseen by NSP to extend its coverage at regional scale in relying on local NAP (e.g. extension to several airports by one service provider like SITA or ARINC).</w:t>
      </w:r>
    </w:p>
    <w:p w14:paraId="66D13C62" w14:textId="77777777" w:rsidR="007C07AB" w:rsidRPr="007C07AB" w:rsidRDefault="007C07AB" w:rsidP="007C07AB">
      <w:pPr>
        <w:widowControl/>
        <w:tabs>
          <w:tab w:val="clear" w:pos="360"/>
          <w:tab w:val="clear" w:pos="720"/>
          <w:tab w:val="clear" w:pos="1080"/>
          <w:tab w:val="clear" w:pos="1440"/>
        </w:tabs>
        <w:spacing w:line="240" w:lineRule="auto"/>
        <w:jc w:val="left"/>
        <w:rPr>
          <w:lang w:val="en-GB" w:eastAsia="ja-JP"/>
        </w:rPr>
      </w:pPr>
    </w:p>
    <w:p w14:paraId="66D13C63" w14:textId="77777777" w:rsidR="007C07AB" w:rsidRPr="007C07AB" w:rsidRDefault="007C07AB" w:rsidP="007C07AB">
      <w:pPr>
        <w:widowControl/>
        <w:tabs>
          <w:tab w:val="clear" w:pos="360"/>
          <w:tab w:val="clear" w:pos="720"/>
          <w:tab w:val="clear" w:pos="1080"/>
          <w:tab w:val="clear" w:pos="1440"/>
        </w:tabs>
        <w:spacing w:line="240" w:lineRule="auto"/>
        <w:jc w:val="left"/>
        <w:rPr>
          <w:lang w:val="en-GB" w:eastAsia="ja-JP"/>
        </w:rPr>
      </w:pPr>
      <w:r w:rsidRPr="007C07AB">
        <w:rPr>
          <w:noProof/>
          <w:lang w:val="en-GB"/>
        </w:rPr>
        <w:drawing>
          <wp:inline distT="0" distB="0" distL="0" distR="0" wp14:anchorId="66D144B0" wp14:editId="66D144B1">
            <wp:extent cx="3362325" cy="1466850"/>
            <wp:effectExtent l="0" t="0" r="952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362325" cy="1466850"/>
                    </a:xfrm>
                    <a:prstGeom prst="rect">
                      <a:avLst/>
                    </a:prstGeom>
                    <a:noFill/>
                    <a:ln>
                      <a:noFill/>
                    </a:ln>
                  </pic:spPr>
                </pic:pic>
              </a:graphicData>
            </a:graphic>
          </wp:inline>
        </w:drawing>
      </w:r>
    </w:p>
    <w:p w14:paraId="1F852E40" w14:textId="77777777" w:rsidR="00E00901" w:rsidRDefault="00E00901" w:rsidP="007C07AB">
      <w:pPr>
        <w:widowControl/>
        <w:tabs>
          <w:tab w:val="clear" w:pos="360"/>
          <w:tab w:val="clear" w:pos="720"/>
          <w:tab w:val="clear" w:pos="1080"/>
          <w:tab w:val="clear" w:pos="1440"/>
        </w:tabs>
        <w:spacing w:line="240" w:lineRule="auto"/>
        <w:jc w:val="left"/>
        <w:rPr>
          <w:i/>
          <w:lang w:val="en-GB" w:eastAsia="ja-JP"/>
        </w:rPr>
      </w:pPr>
      <w:bookmarkStart w:id="58" w:name="_Toc414643472"/>
    </w:p>
    <w:p w14:paraId="66D13C64" w14:textId="77777777" w:rsidR="007C07AB" w:rsidRPr="007C07AB" w:rsidRDefault="007C07AB" w:rsidP="007C07AB">
      <w:pPr>
        <w:widowControl/>
        <w:tabs>
          <w:tab w:val="clear" w:pos="360"/>
          <w:tab w:val="clear" w:pos="720"/>
          <w:tab w:val="clear" w:pos="1080"/>
          <w:tab w:val="clear" w:pos="1440"/>
        </w:tabs>
        <w:spacing w:line="240" w:lineRule="auto"/>
        <w:jc w:val="left"/>
        <w:rPr>
          <w:i/>
          <w:lang w:val="en-GB" w:eastAsia="ja-JP"/>
        </w:rPr>
      </w:pPr>
      <w:r w:rsidRPr="007C07AB">
        <w:rPr>
          <w:i/>
          <w:lang w:val="en-GB" w:eastAsia="ja-JP"/>
        </w:rPr>
        <w:t>Figure 9: Multiple NAP - Single NSP</w:t>
      </w:r>
      <w:bookmarkEnd w:id="58"/>
    </w:p>
    <w:p w14:paraId="66D13C65" w14:textId="77777777" w:rsidR="007C07AB" w:rsidRDefault="007C07AB" w:rsidP="007C07AB">
      <w:pPr>
        <w:widowControl/>
        <w:tabs>
          <w:tab w:val="clear" w:pos="360"/>
          <w:tab w:val="clear" w:pos="720"/>
          <w:tab w:val="clear" w:pos="1080"/>
          <w:tab w:val="clear" w:pos="1440"/>
        </w:tabs>
        <w:spacing w:line="240" w:lineRule="auto"/>
        <w:jc w:val="left"/>
        <w:rPr>
          <w:lang w:val="en-GB" w:eastAsia="ja-JP"/>
        </w:rPr>
      </w:pPr>
    </w:p>
    <w:p w14:paraId="66D13C66" w14:textId="42B6F059" w:rsidR="007C07AB" w:rsidRDefault="007C07AB" w:rsidP="000F745B">
      <w:pPr>
        <w:widowControl/>
        <w:tabs>
          <w:tab w:val="clear" w:pos="360"/>
          <w:tab w:val="clear" w:pos="720"/>
          <w:tab w:val="clear" w:pos="1080"/>
          <w:tab w:val="clear" w:pos="1440"/>
        </w:tabs>
        <w:spacing w:line="240" w:lineRule="auto"/>
        <w:jc w:val="left"/>
        <w:rPr>
          <w:lang w:val="en-GB" w:eastAsia="ja-JP"/>
        </w:rPr>
      </w:pPr>
      <w:r>
        <w:rPr>
          <w:lang w:val="en-GB" w:eastAsia="ja-JP"/>
        </w:rPr>
        <w:t>2.2.1.3.</w:t>
      </w:r>
      <w:r w:rsidR="0035398B">
        <w:rPr>
          <w:lang w:val="en-GB" w:eastAsia="ja-JP"/>
        </w:rPr>
        <w:t>5.1.2</w:t>
      </w:r>
      <w:r>
        <w:rPr>
          <w:lang w:val="en-GB" w:eastAsia="ja-JP"/>
        </w:rPr>
        <w:tab/>
      </w:r>
      <w:r w:rsidRPr="007C07AB">
        <w:rPr>
          <w:lang w:val="en-GB" w:eastAsia="ja-JP"/>
        </w:rPr>
        <w:t>If one NAP cannot provide full coverage for an NSP in a given area, the NSP can have agreements with multiple NAPs. This model is compatible with the previous one, i.e. multiple NAPs can be serviced by multiple NSPs and vice-versa.</w:t>
      </w:r>
    </w:p>
    <w:p w14:paraId="66D13C67" w14:textId="77777777" w:rsidR="007C07AB" w:rsidRPr="007C07AB" w:rsidRDefault="007C07AB" w:rsidP="007C07AB">
      <w:pPr>
        <w:widowControl/>
        <w:tabs>
          <w:tab w:val="clear" w:pos="360"/>
          <w:tab w:val="clear" w:pos="720"/>
          <w:tab w:val="clear" w:pos="1080"/>
          <w:tab w:val="clear" w:pos="1440"/>
        </w:tabs>
        <w:spacing w:line="240" w:lineRule="auto"/>
        <w:jc w:val="left"/>
        <w:rPr>
          <w:lang w:val="en-GB" w:eastAsia="ja-JP"/>
        </w:rPr>
      </w:pPr>
    </w:p>
    <w:p w14:paraId="66D13C68" w14:textId="7F2F5BE6" w:rsidR="007C07AB" w:rsidRDefault="007C07AB" w:rsidP="000F745B">
      <w:pPr>
        <w:widowControl/>
        <w:tabs>
          <w:tab w:val="clear" w:pos="360"/>
          <w:tab w:val="clear" w:pos="720"/>
          <w:tab w:val="clear" w:pos="1080"/>
          <w:tab w:val="clear" w:pos="1440"/>
        </w:tabs>
        <w:spacing w:line="240" w:lineRule="auto"/>
        <w:jc w:val="left"/>
        <w:rPr>
          <w:lang w:val="en-GB" w:eastAsia="ja-JP"/>
        </w:rPr>
      </w:pPr>
      <w:r>
        <w:rPr>
          <w:lang w:val="en-GB" w:eastAsia="ja-JP"/>
        </w:rPr>
        <w:t>2.2.1.3.</w:t>
      </w:r>
      <w:r w:rsidR="0035398B">
        <w:rPr>
          <w:lang w:val="en-GB" w:eastAsia="ja-JP"/>
        </w:rPr>
        <w:t>5.1.3</w:t>
      </w:r>
      <w:r>
        <w:rPr>
          <w:lang w:val="en-GB" w:eastAsia="ja-JP"/>
        </w:rPr>
        <w:tab/>
      </w:r>
      <w:r w:rsidRPr="007C07AB">
        <w:rPr>
          <w:lang w:val="en-GB" w:eastAsia="ja-JP"/>
        </w:rPr>
        <w:t>There is a difference within this model depending on whether the NAPs served by a single NSP are collocated in the same airport or not. In the first case, the deployment option of placing the sensitive servers needed (mainly AAA and DHCP) locally would be possible, and there would be no need to enable VPN end-to-end connectivity, packet forwarding or relay functions, thus simplifying the rollout and operation of the network. In the latter case, connectivity to the global network would be necessary.</w:t>
      </w:r>
    </w:p>
    <w:p w14:paraId="66D13C69" w14:textId="77777777" w:rsidR="007C07AB" w:rsidRDefault="007C07AB" w:rsidP="007C07AB">
      <w:pPr>
        <w:widowControl/>
        <w:tabs>
          <w:tab w:val="clear" w:pos="360"/>
          <w:tab w:val="clear" w:pos="720"/>
          <w:tab w:val="clear" w:pos="1080"/>
          <w:tab w:val="clear" w:pos="1440"/>
        </w:tabs>
        <w:spacing w:line="240" w:lineRule="auto"/>
        <w:jc w:val="left"/>
        <w:rPr>
          <w:lang w:val="en-GB" w:eastAsia="ja-JP"/>
        </w:rPr>
      </w:pPr>
    </w:p>
    <w:p w14:paraId="66D13C6A" w14:textId="77777777" w:rsidR="007C07AB" w:rsidRPr="007C07AB" w:rsidRDefault="007C07AB" w:rsidP="007C07AB">
      <w:pPr>
        <w:widowControl/>
        <w:tabs>
          <w:tab w:val="clear" w:pos="360"/>
          <w:tab w:val="clear" w:pos="720"/>
          <w:tab w:val="clear" w:pos="1080"/>
          <w:tab w:val="clear" w:pos="1440"/>
        </w:tabs>
        <w:spacing w:line="240" w:lineRule="auto"/>
        <w:jc w:val="left"/>
        <w:rPr>
          <w:lang w:val="en-GB" w:eastAsia="ja-JP"/>
        </w:rPr>
      </w:pPr>
    </w:p>
    <w:p w14:paraId="66D13C6B" w14:textId="56E57107" w:rsidR="007C07AB" w:rsidRPr="00E312A9" w:rsidRDefault="00883A3C" w:rsidP="000F745B">
      <w:pPr>
        <w:widowControl/>
        <w:tabs>
          <w:tab w:val="clear" w:pos="360"/>
          <w:tab w:val="clear" w:pos="720"/>
          <w:tab w:val="clear" w:pos="1080"/>
          <w:tab w:val="clear" w:pos="1440"/>
        </w:tabs>
        <w:spacing w:line="240" w:lineRule="auto"/>
        <w:jc w:val="left"/>
        <w:rPr>
          <w:b/>
          <w:bCs/>
          <w:lang w:val="en-GB" w:eastAsia="ja-JP"/>
        </w:rPr>
      </w:pPr>
      <w:bookmarkStart w:id="59" w:name="_Toc336340735"/>
      <w:r w:rsidRPr="00E312A9">
        <w:rPr>
          <w:b/>
          <w:bCs/>
          <w:lang w:val="en-GB" w:eastAsia="ja-JP"/>
        </w:rPr>
        <w:t>2.2.1.3.</w:t>
      </w:r>
      <w:r w:rsidR="0035398B">
        <w:rPr>
          <w:b/>
          <w:bCs/>
          <w:lang w:val="en-GB" w:eastAsia="ja-JP"/>
        </w:rPr>
        <w:t>5</w:t>
      </w:r>
      <w:r w:rsidRPr="00E312A9">
        <w:rPr>
          <w:b/>
          <w:bCs/>
          <w:lang w:val="en-GB" w:eastAsia="ja-JP"/>
        </w:rPr>
        <w:t>.4</w:t>
      </w:r>
      <w:r w:rsidRPr="00E312A9">
        <w:rPr>
          <w:b/>
          <w:bCs/>
          <w:lang w:val="en-GB" w:eastAsia="ja-JP"/>
        </w:rPr>
        <w:tab/>
      </w:r>
      <w:r w:rsidR="007C07AB" w:rsidRPr="00E312A9">
        <w:rPr>
          <w:b/>
          <w:bCs/>
          <w:lang w:val="en-GB" w:eastAsia="ja-JP"/>
        </w:rPr>
        <w:t>Greenfield NAP+NSP</w:t>
      </w:r>
      <w:bookmarkEnd w:id="59"/>
    </w:p>
    <w:p w14:paraId="66D13C6C" w14:textId="77777777" w:rsidR="007C07AB" w:rsidRDefault="007C07AB" w:rsidP="007C07AB">
      <w:pPr>
        <w:widowControl/>
        <w:tabs>
          <w:tab w:val="clear" w:pos="360"/>
          <w:tab w:val="clear" w:pos="720"/>
          <w:tab w:val="clear" w:pos="1080"/>
          <w:tab w:val="clear" w:pos="1440"/>
        </w:tabs>
        <w:spacing w:line="240" w:lineRule="auto"/>
        <w:jc w:val="left"/>
        <w:rPr>
          <w:lang w:val="en-GB" w:eastAsia="ja-JP"/>
        </w:rPr>
      </w:pPr>
    </w:p>
    <w:p w14:paraId="66D13C6D" w14:textId="3B2DF7BA" w:rsidR="007C07AB" w:rsidRDefault="00883A3C" w:rsidP="000F745B">
      <w:pPr>
        <w:widowControl/>
        <w:tabs>
          <w:tab w:val="clear" w:pos="360"/>
          <w:tab w:val="clear" w:pos="720"/>
          <w:tab w:val="clear" w:pos="1080"/>
          <w:tab w:val="clear" w:pos="1440"/>
        </w:tabs>
        <w:spacing w:line="240" w:lineRule="auto"/>
        <w:rPr>
          <w:lang w:val="en-GB" w:eastAsia="ja-JP"/>
        </w:rPr>
      </w:pPr>
      <w:r>
        <w:rPr>
          <w:lang w:val="en-GB" w:eastAsia="ja-JP"/>
        </w:rPr>
        <w:t>2.2.1.3.</w:t>
      </w:r>
      <w:r w:rsidR="0035398B">
        <w:rPr>
          <w:lang w:val="en-GB" w:eastAsia="ja-JP"/>
        </w:rPr>
        <w:t>5</w:t>
      </w:r>
      <w:r>
        <w:rPr>
          <w:lang w:val="en-GB" w:eastAsia="ja-JP"/>
        </w:rPr>
        <w:t>.4.1</w:t>
      </w:r>
      <w:r>
        <w:rPr>
          <w:lang w:val="en-GB" w:eastAsia="ja-JP"/>
        </w:rPr>
        <w:tab/>
      </w:r>
      <w:r w:rsidR="007C07AB" w:rsidRPr="007C07AB">
        <w:rPr>
          <w:lang w:val="en-GB" w:eastAsia="ja-JP"/>
        </w:rPr>
        <w:t xml:space="preserve">This deployment model is foreseen for manufacturers and operator since they leave the flexibility to the NSP to act or not as NAP, depending on local issues. </w:t>
      </w:r>
    </w:p>
    <w:p w14:paraId="66D13C6E" w14:textId="77777777" w:rsidR="007C07AB" w:rsidRPr="007C07AB" w:rsidRDefault="007C07AB" w:rsidP="00E312A9">
      <w:pPr>
        <w:widowControl/>
        <w:tabs>
          <w:tab w:val="clear" w:pos="360"/>
          <w:tab w:val="clear" w:pos="720"/>
          <w:tab w:val="clear" w:pos="1080"/>
          <w:tab w:val="clear" w:pos="1440"/>
        </w:tabs>
        <w:spacing w:line="240" w:lineRule="auto"/>
        <w:rPr>
          <w:lang w:val="en-GB" w:eastAsia="ja-JP"/>
        </w:rPr>
      </w:pPr>
    </w:p>
    <w:p w14:paraId="66D13C6F" w14:textId="6D8580C5" w:rsidR="007C07AB" w:rsidRDefault="00883A3C" w:rsidP="000F745B">
      <w:pPr>
        <w:widowControl/>
        <w:tabs>
          <w:tab w:val="clear" w:pos="360"/>
          <w:tab w:val="clear" w:pos="720"/>
          <w:tab w:val="clear" w:pos="1080"/>
          <w:tab w:val="clear" w:pos="1440"/>
        </w:tabs>
        <w:spacing w:line="240" w:lineRule="auto"/>
        <w:rPr>
          <w:lang w:val="en-GB" w:eastAsia="ja-JP"/>
        </w:rPr>
      </w:pPr>
      <w:r>
        <w:rPr>
          <w:lang w:val="en-GB" w:eastAsia="ja-JP"/>
        </w:rPr>
        <w:t>2.2.</w:t>
      </w:r>
      <w:r w:rsidR="00E6734A">
        <w:rPr>
          <w:lang w:val="en-GB" w:eastAsia="ja-JP"/>
        </w:rPr>
        <w:t>1.</w:t>
      </w:r>
      <w:r>
        <w:rPr>
          <w:lang w:val="en-GB" w:eastAsia="ja-JP"/>
        </w:rPr>
        <w:t>3.</w:t>
      </w:r>
      <w:r w:rsidR="0035398B">
        <w:rPr>
          <w:lang w:val="en-GB" w:eastAsia="ja-JP"/>
        </w:rPr>
        <w:t>5</w:t>
      </w:r>
      <w:r>
        <w:rPr>
          <w:lang w:val="en-GB" w:eastAsia="ja-JP"/>
        </w:rPr>
        <w:t>.4.2</w:t>
      </w:r>
      <w:r>
        <w:rPr>
          <w:lang w:val="en-GB" w:eastAsia="ja-JP"/>
        </w:rPr>
        <w:tab/>
      </w:r>
      <w:r w:rsidR="007C07AB" w:rsidRPr="007C07AB">
        <w:rPr>
          <w:lang w:val="en-GB" w:eastAsia="ja-JP"/>
        </w:rPr>
        <w:t>This model is more suitable to CSPs, ACSPs or airlines in areas where they will be allowed to act as NAP. A single NSP, corresponding to the same CSP or ACSP, operates the network.</w:t>
      </w:r>
    </w:p>
    <w:p w14:paraId="66D13C70" w14:textId="77777777" w:rsidR="00883A3C" w:rsidRPr="007C07AB" w:rsidRDefault="00883A3C" w:rsidP="007C07AB">
      <w:pPr>
        <w:widowControl/>
        <w:tabs>
          <w:tab w:val="clear" w:pos="360"/>
          <w:tab w:val="clear" w:pos="720"/>
          <w:tab w:val="clear" w:pos="1080"/>
          <w:tab w:val="clear" w:pos="1440"/>
        </w:tabs>
        <w:spacing w:line="240" w:lineRule="auto"/>
        <w:jc w:val="left"/>
        <w:rPr>
          <w:lang w:val="en-GB" w:eastAsia="ja-JP"/>
        </w:rPr>
      </w:pPr>
    </w:p>
    <w:p w14:paraId="66D13C71" w14:textId="77777777" w:rsidR="007C07AB" w:rsidRPr="007C07AB" w:rsidRDefault="007C07AB" w:rsidP="007C07AB">
      <w:pPr>
        <w:widowControl/>
        <w:tabs>
          <w:tab w:val="clear" w:pos="360"/>
          <w:tab w:val="clear" w:pos="720"/>
          <w:tab w:val="clear" w:pos="1080"/>
          <w:tab w:val="clear" w:pos="1440"/>
        </w:tabs>
        <w:spacing w:line="240" w:lineRule="auto"/>
        <w:jc w:val="left"/>
        <w:rPr>
          <w:lang w:val="en-GB" w:eastAsia="ja-JP"/>
        </w:rPr>
      </w:pPr>
      <w:r w:rsidRPr="007C07AB">
        <w:rPr>
          <w:noProof/>
          <w:lang w:val="en-GB"/>
        </w:rPr>
        <w:drawing>
          <wp:inline distT="0" distB="0" distL="0" distR="0" wp14:anchorId="66D144B2" wp14:editId="66D144B3">
            <wp:extent cx="3343275" cy="1905000"/>
            <wp:effectExtent l="0" t="0" r="952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343275" cy="1905000"/>
                    </a:xfrm>
                    <a:prstGeom prst="rect">
                      <a:avLst/>
                    </a:prstGeom>
                    <a:noFill/>
                    <a:ln>
                      <a:noFill/>
                    </a:ln>
                  </pic:spPr>
                </pic:pic>
              </a:graphicData>
            </a:graphic>
          </wp:inline>
        </w:drawing>
      </w:r>
    </w:p>
    <w:p w14:paraId="66D13C72" w14:textId="77777777" w:rsidR="007C07AB" w:rsidRDefault="007C07AB" w:rsidP="007C07AB">
      <w:pPr>
        <w:widowControl/>
        <w:tabs>
          <w:tab w:val="clear" w:pos="360"/>
          <w:tab w:val="clear" w:pos="720"/>
          <w:tab w:val="clear" w:pos="1080"/>
          <w:tab w:val="clear" w:pos="1440"/>
        </w:tabs>
        <w:spacing w:line="240" w:lineRule="auto"/>
        <w:jc w:val="left"/>
        <w:rPr>
          <w:i/>
          <w:lang w:val="en-GB" w:eastAsia="ja-JP"/>
        </w:rPr>
      </w:pPr>
      <w:bookmarkStart w:id="60" w:name="_Toc414643473"/>
    </w:p>
    <w:p w14:paraId="66D13C73" w14:textId="35A9FC7B" w:rsidR="007C07AB" w:rsidRPr="007C07AB" w:rsidRDefault="007C07AB" w:rsidP="007C07AB">
      <w:pPr>
        <w:widowControl/>
        <w:tabs>
          <w:tab w:val="clear" w:pos="360"/>
          <w:tab w:val="clear" w:pos="720"/>
          <w:tab w:val="clear" w:pos="1080"/>
          <w:tab w:val="clear" w:pos="1440"/>
        </w:tabs>
        <w:spacing w:line="240" w:lineRule="auto"/>
        <w:jc w:val="left"/>
        <w:rPr>
          <w:i/>
          <w:lang w:val="en-GB" w:eastAsia="ja-JP"/>
        </w:rPr>
      </w:pPr>
      <w:r w:rsidRPr="007C07AB">
        <w:rPr>
          <w:i/>
          <w:lang w:val="en-GB" w:eastAsia="ja-JP"/>
        </w:rPr>
        <w:t>Figure 10: Greenfield NAP</w:t>
      </w:r>
      <w:r w:rsidR="001A03DA">
        <w:rPr>
          <w:i/>
          <w:lang w:val="en-GB" w:eastAsia="ja-JP"/>
        </w:rPr>
        <w:t>+</w:t>
      </w:r>
      <w:r w:rsidRPr="007C07AB">
        <w:rPr>
          <w:i/>
          <w:lang w:val="en-GB" w:eastAsia="ja-JP"/>
        </w:rPr>
        <w:t>NSP</w:t>
      </w:r>
      <w:bookmarkEnd w:id="60"/>
    </w:p>
    <w:p w14:paraId="66D13C74" w14:textId="77777777" w:rsidR="007C07AB" w:rsidRDefault="007C07AB" w:rsidP="007C07AB">
      <w:pPr>
        <w:widowControl/>
        <w:tabs>
          <w:tab w:val="clear" w:pos="360"/>
          <w:tab w:val="clear" w:pos="720"/>
          <w:tab w:val="clear" w:pos="1080"/>
          <w:tab w:val="clear" w:pos="1440"/>
        </w:tabs>
        <w:spacing w:line="240" w:lineRule="auto"/>
        <w:jc w:val="left"/>
        <w:rPr>
          <w:lang w:val="en-GB" w:eastAsia="ja-JP"/>
        </w:rPr>
      </w:pPr>
    </w:p>
    <w:p w14:paraId="66D13C75" w14:textId="38F945FA" w:rsidR="007C07AB" w:rsidRDefault="00883A3C" w:rsidP="001A03DA">
      <w:pPr>
        <w:widowControl/>
        <w:tabs>
          <w:tab w:val="clear" w:pos="360"/>
          <w:tab w:val="clear" w:pos="720"/>
          <w:tab w:val="clear" w:pos="1080"/>
          <w:tab w:val="clear" w:pos="1440"/>
        </w:tabs>
        <w:spacing w:line="240" w:lineRule="auto"/>
        <w:rPr>
          <w:lang w:val="en-GB" w:eastAsia="ja-JP"/>
        </w:rPr>
      </w:pPr>
      <w:r>
        <w:rPr>
          <w:lang w:val="en-GB" w:eastAsia="ja-JP"/>
        </w:rPr>
        <w:t>2.2.</w:t>
      </w:r>
      <w:r w:rsidR="00E6734A">
        <w:rPr>
          <w:lang w:val="en-GB" w:eastAsia="ja-JP"/>
        </w:rPr>
        <w:t>1.</w:t>
      </w:r>
      <w:r>
        <w:rPr>
          <w:lang w:val="en-GB" w:eastAsia="ja-JP"/>
        </w:rPr>
        <w:t>3.</w:t>
      </w:r>
      <w:r w:rsidR="0035398B">
        <w:rPr>
          <w:lang w:val="en-GB" w:eastAsia="ja-JP"/>
        </w:rPr>
        <w:t>5</w:t>
      </w:r>
      <w:r>
        <w:rPr>
          <w:lang w:val="en-GB" w:eastAsia="ja-JP"/>
        </w:rPr>
        <w:t>.4.3</w:t>
      </w:r>
      <w:r>
        <w:rPr>
          <w:lang w:val="en-GB" w:eastAsia="ja-JP"/>
        </w:rPr>
        <w:tab/>
      </w:r>
      <w:r w:rsidR="007C07AB" w:rsidRPr="007C07AB">
        <w:rPr>
          <w:lang w:val="en-GB" w:eastAsia="ja-JP"/>
        </w:rPr>
        <w:t xml:space="preserve">Therefore ACSPs or airlines could be deploying themselves on the airport ground network side acting as the same entity for the NAP and NSP on the business model. An aircraft coming from a different </w:t>
      </w:r>
      <w:r w:rsidR="00D87553">
        <w:rPr>
          <w:lang w:val="en-GB" w:eastAsia="ja-JP"/>
        </w:rPr>
        <w:t xml:space="preserve">aircraft operator </w:t>
      </w:r>
      <w:r w:rsidR="007C07AB" w:rsidRPr="007C07AB">
        <w:rPr>
          <w:lang w:val="en-GB" w:eastAsia="ja-JP"/>
        </w:rPr>
        <w:t xml:space="preserve"> will be served by </w:t>
      </w:r>
      <w:proofErr w:type="spellStart"/>
      <w:r w:rsidR="00D87553">
        <w:rPr>
          <w:lang w:val="en-GB" w:eastAsia="ja-JP"/>
        </w:rPr>
        <w:t>its</w:t>
      </w:r>
      <w:r w:rsidR="007C07AB" w:rsidRPr="007C07AB">
        <w:rPr>
          <w:lang w:val="en-GB" w:eastAsia="ja-JP"/>
        </w:rPr>
        <w:t>H</w:t>
      </w:r>
      <w:proofErr w:type="spellEnd"/>
      <w:r w:rsidR="007C07AB" w:rsidRPr="007C07AB">
        <w:rPr>
          <w:lang w:val="en-GB" w:eastAsia="ja-JP"/>
        </w:rPr>
        <w:t>-NSP</w:t>
      </w:r>
      <w:r w:rsidR="00D87553">
        <w:rPr>
          <w:lang w:val="en-GB" w:eastAsia="ja-JP"/>
        </w:rPr>
        <w:t xml:space="preserve">, while this </w:t>
      </w:r>
      <w:r w:rsidR="001A03DA">
        <w:rPr>
          <w:lang w:val="en-GB" w:eastAsia="ja-JP"/>
        </w:rPr>
        <w:t>Greenfield NAP+NSP</w:t>
      </w:r>
      <w:r w:rsidR="00D87553">
        <w:rPr>
          <w:lang w:val="en-GB" w:eastAsia="ja-JP"/>
        </w:rPr>
        <w:t xml:space="preserve"> is providing access.</w:t>
      </w:r>
    </w:p>
    <w:p w14:paraId="3EFBE544" w14:textId="77777777" w:rsidR="00D87553" w:rsidRPr="007C07AB" w:rsidRDefault="00D87553" w:rsidP="000F745B">
      <w:pPr>
        <w:widowControl/>
        <w:tabs>
          <w:tab w:val="clear" w:pos="360"/>
          <w:tab w:val="clear" w:pos="720"/>
          <w:tab w:val="clear" w:pos="1080"/>
          <w:tab w:val="clear" w:pos="1440"/>
        </w:tabs>
        <w:spacing w:line="240" w:lineRule="auto"/>
        <w:rPr>
          <w:lang w:val="en-GB" w:eastAsia="ja-JP"/>
        </w:rPr>
      </w:pPr>
    </w:p>
    <w:p w14:paraId="66D13C76" w14:textId="4DFE675A" w:rsidR="007C07AB" w:rsidRDefault="00883A3C" w:rsidP="00E974B5">
      <w:pPr>
        <w:widowControl/>
        <w:tabs>
          <w:tab w:val="clear" w:pos="360"/>
          <w:tab w:val="clear" w:pos="720"/>
          <w:tab w:val="clear" w:pos="1080"/>
          <w:tab w:val="clear" w:pos="1440"/>
        </w:tabs>
        <w:spacing w:line="240" w:lineRule="auto"/>
        <w:rPr>
          <w:lang w:val="en-GB" w:eastAsia="ja-JP"/>
        </w:rPr>
      </w:pPr>
      <w:r>
        <w:rPr>
          <w:lang w:val="en-GB" w:eastAsia="ja-JP"/>
        </w:rPr>
        <w:t>2.2.</w:t>
      </w:r>
      <w:r w:rsidR="00E6734A">
        <w:rPr>
          <w:lang w:val="en-GB" w:eastAsia="ja-JP"/>
        </w:rPr>
        <w:t>1.</w:t>
      </w:r>
      <w:r>
        <w:rPr>
          <w:lang w:val="en-GB" w:eastAsia="ja-JP"/>
        </w:rPr>
        <w:t>3.</w:t>
      </w:r>
      <w:r w:rsidR="0035398B">
        <w:rPr>
          <w:lang w:val="en-GB" w:eastAsia="ja-JP"/>
        </w:rPr>
        <w:t>5</w:t>
      </w:r>
      <w:r>
        <w:rPr>
          <w:lang w:val="en-GB" w:eastAsia="ja-JP"/>
        </w:rPr>
        <w:t>.4.4</w:t>
      </w:r>
      <w:r>
        <w:rPr>
          <w:lang w:val="en-GB" w:eastAsia="ja-JP"/>
        </w:rPr>
        <w:tab/>
      </w:r>
      <w:r w:rsidR="007C07AB" w:rsidRPr="007C07AB">
        <w:rPr>
          <w:lang w:val="en-GB" w:eastAsia="ja-JP"/>
        </w:rPr>
        <w:t xml:space="preserve">In a number of regions, the </w:t>
      </w:r>
      <w:proofErr w:type="spellStart"/>
      <w:r w:rsidR="007C07AB" w:rsidRPr="007C07AB">
        <w:rPr>
          <w:lang w:val="en-GB" w:eastAsia="ja-JP"/>
        </w:rPr>
        <w:t>AeroMACS</w:t>
      </w:r>
      <w:proofErr w:type="spellEnd"/>
      <w:r w:rsidR="007C07AB" w:rsidRPr="007C07AB">
        <w:rPr>
          <w:lang w:val="en-GB" w:eastAsia="ja-JP"/>
        </w:rPr>
        <w:t xml:space="preserve"> license will be acquired by the Aviation Authority and may be granted to ANSPs directly or to Airport telecom entity or subcontracted for operation to a service provider. In other regions, service providers such as ARINC and SITA could be granted a specific </w:t>
      </w:r>
      <w:proofErr w:type="spellStart"/>
      <w:r w:rsidR="007C07AB" w:rsidRPr="007C07AB">
        <w:rPr>
          <w:lang w:val="en-GB" w:eastAsia="ja-JP"/>
        </w:rPr>
        <w:t>AeroMACS</w:t>
      </w:r>
      <w:proofErr w:type="spellEnd"/>
      <w:r w:rsidR="007C07AB" w:rsidRPr="007C07AB">
        <w:rPr>
          <w:lang w:val="en-GB" w:eastAsia="ja-JP"/>
        </w:rPr>
        <w:t xml:space="preserve"> channel for AOC and ATC operations. The most likely deployment scenarios are illustrated in </w:t>
      </w:r>
      <w:r w:rsidR="007C07AB" w:rsidRPr="007C07AB">
        <w:rPr>
          <w:lang w:val="en-GB" w:eastAsia="ja-JP"/>
        </w:rPr>
        <w:fldChar w:fldCharType="begin"/>
      </w:r>
      <w:r w:rsidR="007C07AB" w:rsidRPr="007C07AB">
        <w:rPr>
          <w:lang w:val="en-GB" w:eastAsia="ja-JP"/>
        </w:rPr>
        <w:instrText xml:space="preserve"> REF _Ref398198822 \h  \* MERGEFORMAT </w:instrText>
      </w:r>
      <w:r w:rsidR="007C07AB" w:rsidRPr="007C07AB">
        <w:rPr>
          <w:lang w:val="en-GB" w:eastAsia="ja-JP"/>
        </w:rPr>
      </w:r>
      <w:r w:rsidR="007C07AB" w:rsidRPr="007C07AB">
        <w:rPr>
          <w:lang w:val="en-GB" w:eastAsia="ja-JP"/>
        </w:rPr>
        <w:fldChar w:fldCharType="separate"/>
      </w:r>
      <w:r w:rsidR="004F79FC" w:rsidRPr="004F79FC">
        <w:rPr>
          <w:lang w:val="en-GB" w:eastAsia="ja-JP"/>
        </w:rPr>
        <w:t xml:space="preserve">Table </w:t>
      </w:r>
      <w:r w:rsidR="007C07AB" w:rsidRPr="007C07AB">
        <w:rPr>
          <w:lang w:eastAsia="ja-JP"/>
        </w:rPr>
        <w:fldChar w:fldCharType="end"/>
      </w:r>
      <w:r w:rsidR="00E00901">
        <w:rPr>
          <w:lang w:eastAsia="ja-JP"/>
        </w:rPr>
        <w:t>2.</w:t>
      </w:r>
    </w:p>
    <w:p w14:paraId="66D13C77" w14:textId="77777777" w:rsidR="00883A3C" w:rsidRDefault="00883A3C" w:rsidP="00E312A9">
      <w:pPr>
        <w:widowControl/>
        <w:tabs>
          <w:tab w:val="clear" w:pos="360"/>
          <w:tab w:val="clear" w:pos="720"/>
          <w:tab w:val="clear" w:pos="1080"/>
          <w:tab w:val="clear" w:pos="1440"/>
        </w:tabs>
        <w:spacing w:line="240" w:lineRule="auto"/>
        <w:rPr>
          <w:lang w:val="en-GB" w:eastAsia="ja-JP"/>
        </w:rPr>
      </w:pPr>
    </w:p>
    <w:p w14:paraId="66D13C78" w14:textId="0492627B" w:rsidR="00883A3C" w:rsidRDefault="00883A3C" w:rsidP="00E00901">
      <w:pPr>
        <w:widowControl/>
        <w:tabs>
          <w:tab w:val="clear" w:pos="360"/>
          <w:tab w:val="clear" w:pos="720"/>
          <w:tab w:val="clear" w:pos="1080"/>
          <w:tab w:val="clear" w:pos="1440"/>
        </w:tabs>
        <w:spacing w:line="240" w:lineRule="auto"/>
        <w:jc w:val="center"/>
        <w:rPr>
          <w:i/>
          <w:iCs/>
          <w:lang w:val="en-GB" w:eastAsia="ja-JP"/>
        </w:rPr>
      </w:pPr>
      <w:bookmarkStart w:id="61" w:name="_Ref398198822"/>
      <w:bookmarkStart w:id="62" w:name="_Toc414643539"/>
      <w:r w:rsidRPr="00883A3C">
        <w:rPr>
          <w:i/>
          <w:iCs/>
          <w:lang w:val="en-GB" w:eastAsia="ja-JP"/>
        </w:rPr>
        <w:t xml:space="preserve">Table </w:t>
      </w:r>
      <w:bookmarkEnd w:id="61"/>
      <w:r w:rsidR="00E00901">
        <w:rPr>
          <w:i/>
          <w:iCs/>
          <w:lang w:val="en-GB" w:eastAsia="ja-JP"/>
        </w:rPr>
        <w:t>2</w:t>
      </w:r>
      <w:r w:rsidRPr="00883A3C">
        <w:rPr>
          <w:i/>
          <w:iCs/>
          <w:lang w:val="en-GB" w:eastAsia="ja-JP"/>
        </w:rPr>
        <w:t xml:space="preserve">: Potential </w:t>
      </w:r>
      <w:proofErr w:type="spellStart"/>
      <w:r w:rsidRPr="00883A3C">
        <w:rPr>
          <w:i/>
          <w:iCs/>
          <w:lang w:val="en-GB" w:eastAsia="ja-JP"/>
        </w:rPr>
        <w:t>AeroMACS</w:t>
      </w:r>
      <w:proofErr w:type="spellEnd"/>
      <w:r w:rsidRPr="00883A3C">
        <w:rPr>
          <w:i/>
          <w:iCs/>
          <w:lang w:val="en-GB" w:eastAsia="ja-JP"/>
        </w:rPr>
        <w:t xml:space="preserve"> deployment scenarios</w:t>
      </w:r>
      <w:bookmarkEnd w:id="62"/>
    </w:p>
    <w:p w14:paraId="66D13C79" w14:textId="77777777" w:rsidR="00913362" w:rsidRPr="00883A3C" w:rsidRDefault="00913362" w:rsidP="00883A3C">
      <w:pPr>
        <w:widowControl/>
        <w:tabs>
          <w:tab w:val="clear" w:pos="360"/>
          <w:tab w:val="clear" w:pos="720"/>
          <w:tab w:val="clear" w:pos="1080"/>
          <w:tab w:val="clear" w:pos="1440"/>
        </w:tabs>
        <w:spacing w:line="240" w:lineRule="auto"/>
        <w:rPr>
          <w:i/>
          <w:iCs/>
          <w:lang w:val="en-GB" w:eastAsia="ja-JP"/>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276"/>
        <w:gridCol w:w="1276"/>
        <w:gridCol w:w="850"/>
        <w:gridCol w:w="1418"/>
        <w:gridCol w:w="1984"/>
        <w:gridCol w:w="1843"/>
      </w:tblGrid>
      <w:tr w:rsidR="00883A3C" w:rsidRPr="00883A3C" w14:paraId="66D13C81" w14:textId="77777777" w:rsidTr="00E312A9">
        <w:trPr>
          <w:tblHeader/>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6D13C7A" w14:textId="77777777" w:rsidR="00883A3C" w:rsidRPr="00883A3C" w:rsidRDefault="00883A3C" w:rsidP="00883A3C">
            <w:pPr>
              <w:widowControl/>
              <w:tabs>
                <w:tab w:val="clear" w:pos="360"/>
                <w:tab w:val="clear" w:pos="720"/>
                <w:tab w:val="clear" w:pos="1080"/>
                <w:tab w:val="clear" w:pos="1440"/>
              </w:tabs>
              <w:spacing w:line="240" w:lineRule="auto"/>
              <w:rPr>
                <w:lang w:val="en-GB" w:eastAsia="ja-JP"/>
              </w:rPr>
            </w:pPr>
            <w:r w:rsidRPr="00883A3C">
              <w:rPr>
                <w:lang w:val="en-GB" w:eastAsia="ja-JP"/>
              </w:rPr>
              <w:t>Use Case N°</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6D13C7B" w14:textId="77777777" w:rsidR="00883A3C" w:rsidRPr="00883A3C" w:rsidRDefault="00883A3C" w:rsidP="00883A3C">
            <w:pPr>
              <w:widowControl/>
              <w:tabs>
                <w:tab w:val="clear" w:pos="360"/>
                <w:tab w:val="clear" w:pos="720"/>
                <w:tab w:val="clear" w:pos="1080"/>
                <w:tab w:val="clear" w:pos="1440"/>
              </w:tabs>
              <w:spacing w:line="240" w:lineRule="auto"/>
              <w:rPr>
                <w:lang w:val="en-GB" w:eastAsia="ja-JP"/>
              </w:rPr>
            </w:pPr>
            <w:r w:rsidRPr="00883A3C">
              <w:rPr>
                <w:lang w:val="en-GB" w:eastAsia="ja-JP"/>
              </w:rPr>
              <w:t>Description</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6D13C7C" w14:textId="758E3BDA" w:rsidR="00883A3C" w:rsidRPr="00883A3C" w:rsidRDefault="00883A3C" w:rsidP="00883A3C">
            <w:pPr>
              <w:widowControl/>
              <w:tabs>
                <w:tab w:val="clear" w:pos="360"/>
                <w:tab w:val="clear" w:pos="720"/>
                <w:tab w:val="clear" w:pos="1080"/>
                <w:tab w:val="clear" w:pos="1440"/>
              </w:tabs>
              <w:spacing w:line="240" w:lineRule="auto"/>
              <w:rPr>
                <w:lang w:val="en-GB" w:eastAsia="ja-JP"/>
              </w:rPr>
            </w:pPr>
            <w:r w:rsidRPr="00883A3C">
              <w:rPr>
                <w:lang w:val="en-GB" w:eastAsia="ja-JP"/>
              </w:rPr>
              <w:t>Subscriber</w:t>
            </w:r>
            <w:r w:rsidR="00566F3B">
              <w:rPr>
                <w:lang w:val="en-GB" w:eastAsia="ja-JP"/>
              </w:rPr>
              <w:t xml:space="preserve"> Station Type</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6D13C7D" w14:textId="77777777" w:rsidR="00883A3C" w:rsidRPr="00883A3C" w:rsidRDefault="00883A3C" w:rsidP="00883A3C">
            <w:pPr>
              <w:widowControl/>
              <w:tabs>
                <w:tab w:val="clear" w:pos="360"/>
                <w:tab w:val="clear" w:pos="720"/>
                <w:tab w:val="clear" w:pos="1080"/>
                <w:tab w:val="clear" w:pos="1440"/>
              </w:tabs>
              <w:spacing w:line="240" w:lineRule="auto"/>
              <w:rPr>
                <w:lang w:val="en-GB" w:eastAsia="ja-JP"/>
              </w:rPr>
            </w:pPr>
            <w:r w:rsidRPr="00883A3C">
              <w:rPr>
                <w:lang w:val="en-GB" w:eastAsia="ja-JP"/>
              </w:rPr>
              <w:t>NAP</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6D13C7E" w14:textId="77777777" w:rsidR="00883A3C" w:rsidRPr="00883A3C" w:rsidRDefault="00883A3C" w:rsidP="00883A3C">
            <w:pPr>
              <w:widowControl/>
              <w:tabs>
                <w:tab w:val="clear" w:pos="360"/>
                <w:tab w:val="clear" w:pos="720"/>
                <w:tab w:val="clear" w:pos="1080"/>
                <w:tab w:val="clear" w:pos="1440"/>
              </w:tabs>
              <w:spacing w:line="240" w:lineRule="auto"/>
              <w:rPr>
                <w:lang w:val="en-GB" w:eastAsia="ja-JP"/>
              </w:rPr>
            </w:pPr>
            <w:r w:rsidRPr="00883A3C">
              <w:rPr>
                <w:lang w:val="en-GB" w:eastAsia="ja-JP"/>
              </w:rPr>
              <w:t>V-NSP</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6D13C7F" w14:textId="77777777" w:rsidR="00883A3C" w:rsidRPr="00883A3C" w:rsidRDefault="00883A3C" w:rsidP="00883A3C">
            <w:pPr>
              <w:widowControl/>
              <w:tabs>
                <w:tab w:val="clear" w:pos="360"/>
                <w:tab w:val="clear" w:pos="720"/>
                <w:tab w:val="clear" w:pos="1080"/>
                <w:tab w:val="clear" w:pos="1440"/>
              </w:tabs>
              <w:spacing w:line="240" w:lineRule="auto"/>
              <w:rPr>
                <w:lang w:val="en-GB" w:eastAsia="ja-JP"/>
              </w:rPr>
            </w:pPr>
            <w:r w:rsidRPr="00883A3C">
              <w:rPr>
                <w:lang w:val="en-GB" w:eastAsia="ja-JP"/>
              </w:rPr>
              <w:t>H-NSP</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6D13C80" w14:textId="77777777" w:rsidR="00883A3C" w:rsidRPr="00883A3C" w:rsidRDefault="00883A3C" w:rsidP="00883A3C">
            <w:pPr>
              <w:widowControl/>
              <w:tabs>
                <w:tab w:val="clear" w:pos="360"/>
                <w:tab w:val="clear" w:pos="720"/>
                <w:tab w:val="clear" w:pos="1080"/>
                <w:tab w:val="clear" w:pos="1440"/>
              </w:tabs>
              <w:spacing w:line="240" w:lineRule="auto"/>
              <w:rPr>
                <w:lang w:val="en-GB" w:eastAsia="ja-JP"/>
              </w:rPr>
            </w:pPr>
            <w:r w:rsidRPr="00883A3C">
              <w:rPr>
                <w:lang w:val="en-GB" w:eastAsia="ja-JP"/>
              </w:rPr>
              <w:t>Deployment model</w:t>
            </w:r>
          </w:p>
        </w:tc>
      </w:tr>
      <w:tr w:rsidR="00883A3C" w:rsidRPr="00883A3C" w14:paraId="66D13C91" w14:textId="77777777" w:rsidTr="00E312A9">
        <w:tc>
          <w:tcPr>
            <w:tcW w:w="709" w:type="dxa"/>
            <w:tcBorders>
              <w:top w:val="single" w:sz="4" w:space="0" w:color="auto"/>
              <w:left w:val="single" w:sz="4" w:space="0" w:color="auto"/>
              <w:bottom w:val="single" w:sz="4" w:space="0" w:color="auto"/>
              <w:right w:val="single" w:sz="4" w:space="0" w:color="auto"/>
            </w:tcBorders>
            <w:shd w:val="clear" w:color="auto" w:fill="auto"/>
          </w:tcPr>
          <w:p w14:paraId="66D13C82" w14:textId="77777777" w:rsidR="00883A3C" w:rsidRPr="00883A3C" w:rsidRDefault="00883A3C" w:rsidP="00883A3C">
            <w:pPr>
              <w:widowControl/>
              <w:tabs>
                <w:tab w:val="clear" w:pos="360"/>
                <w:tab w:val="clear" w:pos="720"/>
                <w:tab w:val="clear" w:pos="1080"/>
                <w:tab w:val="clear" w:pos="1440"/>
              </w:tabs>
              <w:spacing w:line="240" w:lineRule="auto"/>
              <w:rPr>
                <w:lang w:val="en-GB" w:eastAsia="ja-JP"/>
              </w:rPr>
            </w:pPr>
            <w:r w:rsidRPr="00883A3C">
              <w:rPr>
                <w:lang w:val="en-GB" w:eastAsia="ja-JP"/>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6D13C83"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Local services</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6D13C84" w14:textId="6B722C5A" w:rsidR="00883A3C" w:rsidRPr="00883A3C" w:rsidRDefault="00883A3C" w:rsidP="00E86C00">
            <w:pPr>
              <w:widowControl/>
              <w:tabs>
                <w:tab w:val="clear" w:pos="360"/>
                <w:tab w:val="clear" w:pos="720"/>
                <w:tab w:val="clear" w:pos="1080"/>
                <w:tab w:val="clear" w:pos="1440"/>
              </w:tabs>
              <w:spacing w:line="240" w:lineRule="auto"/>
              <w:jc w:val="left"/>
              <w:rPr>
                <w:lang w:val="en-GB" w:eastAsia="ja-JP"/>
              </w:rPr>
            </w:pPr>
            <w:r w:rsidRPr="00883A3C">
              <w:rPr>
                <w:lang w:val="en-GB" w:eastAsia="ja-JP"/>
              </w:rPr>
              <w:t>Fixed</w:t>
            </w:r>
            <w:r w:rsidR="00E86C00">
              <w:rPr>
                <w:lang w:val="en-GB" w:eastAsia="ja-JP"/>
              </w:rPr>
              <w:t xml:space="preserve"> </w:t>
            </w:r>
          </w:p>
          <w:p w14:paraId="66D13C85"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Vehicle</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6D13C86"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Airport telco</w:t>
            </w:r>
          </w:p>
          <w:p w14:paraId="66D13C87"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ANSP</w:t>
            </w:r>
          </w:p>
          <w:p w14:paraId="66D13C88"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ACSP</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6D13C89"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Airport telco</w:t>
            </w:r>
          </w:p>
          <w:p w14:paraId="66D13C8A"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ANSP</w:t>
            </w:r>
          </w:p>
          <w:p w14:paraId="66D13C8B"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ACSP/CSP</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6D13C8C"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Airport telco</w:t>
            </w:r>
          </w:p>
          <w:p w14:paraId="66D13C8D"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ANSP</w:t>
            </w:r>
          </w:p>
          <w:p w14:paraId="66D13C8E"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ACSP/CSP</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6D13C8F"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Greenfield NAP+NSP</w:t>
            </w:r>
          </w:p>
          <w:p w14:paraId="66D13C90"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p>
        </w:tc>
      </w:tr>
      <w:tr w:rsidR="00883A3C" w:rsidRPr="00883A3C" w14:paraId="66D13CA4" w14:textId="77777777" w:rsidTr="00E312A9">
        <w:tc>
          <w:tcPr>
            <w:tcW w:w="709" w:type="dxa"/>
            <w:tcBorders>
              <w:top w:val="single" w:sz="4" w:space="0" w:color="auto"/>
              <w:left w:val="single" w:sz="4" w:space="0" w:color="auto"/>
              <w:bottom w:val="single" w:sz="4" w:space="0" w:color="auto"/>
              <w:right w:val="single" w:sz="4" w:space="0" w:color="auto"/>
            </w:tcBorders>
          </w:tcPr>
          <w:p w14:paraId="66D13C92" w14:textId="77777777" w:rsidR="00883A3C" w:rsidRPr="00883A3C" w:rsidRDefault="00883A3C" w:rsidP="00883A3C">
            <w:pPr>
              <w:widowControl/>
              <w:tabs>
                <w:tab w:val="clear" w:pos="360"/>
                <w:tab w:val="clear" w:pos="720"/>
                <w:tab w:val="clear" w:pos="1080"/>
                <w:tab w:val="clear" w:pos="1440"/>
              </w:tabs>
              <w:spacing w:line="240" w:lineRule="auto"/>
              <w:rPr>
                <w:lang w:val="en-GB" w:eastAsia="ja-JP"/>
              </w:rPr>
            </w:pPr>
            <w:r w:rsidRPr="00883A3C">
              <w:rPr>
                <w:lang w:val="en-GB" w:eastAsia="ja-JP"/>
              </w:rPr>
              <w:t>2</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6D13C93"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Safety and non-safety services on same channels</w:t>
            </w:r>
          </w:p>
          <w:p w14:paraId="66D13C94"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6D13C95"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Fixed</w:t>
            </w:r>
          </w:p>
          <w:p w14:paraId="66D13C96"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Vehicle</w:t>
            </w:r>
          </w:p>
          <w:p w14:paraId="66D13C97" w14:textId="77777777" w:rsidR="00883A3C" w:rsidRPr="00883A3C" w:rsidDel="004C7801"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Airline A/C</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6D13C98"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Airport telco</w:t>
            </w:r>
          </w:p>
          <w:p w14:paraId="66D13C99"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ANSP</w:t>
            </w:r>
          </w:p>
          <w:p w14:paraId="66D13C9A"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ACSP</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6D13C9B"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Airport telco</w:t>
            </w:r>
          </w:p>
          <w:p w14:paraId="66D13C9C"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ANSP</w:t>
            </w:r>
          </w:p>
          <w:p w14:paraId="66D13C9D"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ACSP/CSP</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6D13C9E"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Airport telco (vehicle/fixed)</w:t>
            </w:r>
          </w:p>
          <w:p w14:paraId="66D13C9F"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ANSP</w:t>
            </w:r>
          </w:p>
          <w:p w14:paraId="66D13CA0"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ACSP/CSP</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6D13CA1" w14:textId="77777777" w:rsidR="00883A3C" w:rsidRPr="00E312A9" w:rsidRDefault="00883A3C" w:rsidP="00E312A9">
            <w:pPr>
              <w:rPr>
                <w:lang w:eastAsia="ja-JP"/>
              </w:rPr>
            </w:pPr>
            <w:r w:rsidRPr="00E312A9">
              <w:rPr>
                <w:lang w:eastAsia="ja-JP"/>
              </w:rPr>
              <w:t>NAP sharing by multiple NSPs</w:t>
            </w:r>
          </w:p>
          <w:p w14:paraId="66D13CA2"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One NSP providing access through multiple NAPs</w:t>
            </w:r>
          </w:p>
          <w:p w14:paraId="66D13CA3"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p>
        </w:tc>
      </w:tr>
      <w:tr w:rsidR="00883A3C" w:rsidRPr="00883A3C" w14:paraId="66D13CB6" w14:textId="77777777" w:rsidTr="00E312A9">
        <w:tc>
          <w:tcPr>
            <w:tcW w:w="709" w:type="dxa"/>
            <w:vMerge w:val="restart"/>
            <w:tcBorders>
              <w:top w:val="single" w:sz="4" w:space="0" w:color="auto"/>
              <w:left w:val="single" w:sz="4" w:space="0" w:color="auto"/>
              <w:right w:val="single" w:sz="4" w:space="0" w:color="auto"/>
            </w:tcBorders>
          </w:tcPr>
          <w:p w14:paraId="66D13CA5" w14:textId="77777777" w:rsidR="00883A3C" w:rsidRPr="00883A3C" w:rsidRDefault="00883A3C" w:rsidP="00883A3C">
            <w:pPr>
              <w:widowControl/>
              <w:tabs>
                <w:tab w:val="clear" w:pos="360"/>
                <w:tab w:val="clear" w:pos="720"/>
                <w:tab w:val="clear" w:pos="1080"/>
                <w:tab w:val="clear" w:pos="1440"/>
              </w:tabs>
              <w:spacing w:line="240" w:lineRule="auto"/>
              <w:rPr>
                <w:lang w:val="en-GB" w:eastAsia="ja-JP"/>
              </w:rPr>
            </w:pPr>
            <w:r w:rsidRPr="00883A3C">
              <w:rPr>
                <w:lang w:val="en-GB" w:eastAsia="ja-JP"/>
              </w:rPr>
              <w:t>3</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6D13CA6"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Safety services on specific channels</w:t>
            </w:r>
          </w:p>
          <w:p w14:paraId="66D13CA7"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6D13CA8"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Fixed</w:t>
            </w:r>
          </w:p>
          <w:p w14:paraId="66D13CA9"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Vehicle</w:t>
            </w:r>
          </w:p>
          <w:p w14:paraId="66D13CAA"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Airline A/C</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6D13CAB"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Airport telco</w:t>
            </w:r>
          </w:p>
          <w:p w14:paraId="66D13CAC"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ANSP</w:t>
            </w:r>
          </w:p>
          <w:p w14:paraId="66D13CAD"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ACSP</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6D13CAE"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Airport telco</w:t>
            </w:r>
          </w:p>
          <w:p w14:paraId="66D13CAF"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ANSP</w:t>
            </w:r>
          </w:p>
          <w:p w14:paraId="66D13CB0"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ACSP/CSP</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6D13CB1"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Airport telco (vehicle/fixed)</w:t>
            </w:r>
          </w:p>
          <w:p w14:paraId="66D13CB2"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ANSP</w:t>
            </w:r>
          </w:p>
          <w:p w14:paraId="66D13CB3"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ACSP/CSP</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6D13CB4"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NAP sharing by multiple NSPs</w:t>
            </w:r>
          </w:p>
          <w:p w14:paraId="66D13CB5"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One NSP providing access through multiple NAPs</w:t>
            </w:r>
          </w:p>
        </w:tc>
      </w:tr>
      <w:tr w:rsidR="00883A3C" w:rsidRPr="00883A3C" w14:paraId="66D13CC6" w14:textId="77777777" w:rsidTr="00E312A9">
        <w:tc>
          <w:tcPr>
            <w:tcW w:w="709" w:type="dxa"/>
            <w:vMerge/>
            <w:tcBorders>
              <w:left w:val="single" w:sz="4" w:space="0" w:color="auto"/>
              <w:bottom w:val="single" w:sz="4" w:space="0" w:color="auto"/>
              <w:right w:val="single" w:sz="4" w:space="0" w:color="auto"/>
            </w:tcBorders>
          </w:tcPr>
          <w:p w14:paraId="66D13CB7" w14:textId="77777777" w:rsidR="00883A3C" w:rsidRPr="00883A3C" w:rsidRDefault="00883A3C" w:rsidP="00883A3C">
            <w:pPr>
              <w:widowControl/>
              <w:tabs>
                <w:tab w:val="clear" w:pos="360"/>
                <w:tab w:val="clear" w:pos="720"/>
                <w:tab w:val="clear" w:pos="1080"/>
                <w:tab w:val="clear" w:pos="1440"/>
              </w:tabs>
              <w:spacing w:line="240" w:lineRule="auto"/>
              <w:rPr>
                <w:lang w:val="en-GB" w:eastAsia="ja-JP"/>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6D13CB8"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Non-safety services on specific channels</w:t>
            </w:r>
          </w:p>
          <w:p w14:paraId="66D13CB9"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6D13CBA"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Vehicle</w:t>
            </w:r>
          </w:p>
          <w:p w14:paraId="66D13CBB"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Airline A/C</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6D13CBC"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Airport telco</w:t>
            </w:r>
          </w:p>
          <w:p w14:paraId="66D13CBD"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ACSP</w:t>
            </w:r>
          </w:p>
          <w:p w14:paraId="66D13CBE"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Airline</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6D13CBF"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Airport telco</w:t>
            </w:r>
          </w:p>
          <w:p w14:paraId="66D13CC0"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ACSP/CSP</w:t>
            </w:r>
          </w:p>
          <w:p w14:paraId="66D13CC1"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Airline</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6D13CC2"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Airport telco (vehicle)</w:t>
            </w:r>
          </w:p>
          <w:p w14:paraId="66D13CC3"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ACSP/CSP</w:t>
            </w:r>
          </w:p>
          <w:p w14:paraId="66D13CC4"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Airline</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6D13CC5" w14:textId="6C7F649F" w:rsidR="00883A3C" w:rsidRPr="00883A3C" w:rsidRDefault="001A03DA"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One NSP providing access through multiple NAPs</w:t>
            </w:r>
          </w:p>
        </w:tc>
      </w:tr>
      <w:tr w:rsidR="00883A3C" w:rsidRPr="00883A3C" w14:paraId="66D13CD6" w14:textId="77777777" w:rsidTr="00E312A9">
        <w:tc>
          <w:tcPr>
            <w:tcW w:w="709" w:type="dxa"/>
            <w:tcBorders>
              <w:top w:val="single" w:sz="4" w:space="0" w:color="auto"/>
              <w:left w:val="single" w:sz="4" w:space="0" w:color="auto"/>
              <w:bottom w:val="single" w:sz="4" w:space="0" w:color="auto"/>
              <w:right w:val="single" w:sz="4" w:space="0" w:color="auto"/>
            </w:tcBorders>
          </w:tcPr>
          <w:p w14:paraId="66D13CC7" w14:textId="77777777" w:rsidR="00883A3C" w:rsidRPr="00883A3C" w:rsidRDefault="00883A3C" w:rsidP="00883A3C">
            <w:pPr>
              <w:widowControl/>
              <w:tabs>
                <w:tab w:val="clear" w:pos="360"/>
                <w:tab w:val="clear" w:pos="720"/>
                <w:tab w:val="clear" w:pos="1080"/>
                <w:tab w:val="clear" w:pos="1440"/>
              </w:tabs>
              <w:spacing w:line="240" w:lineRule="auto"/>
              <w:rPr>
                <w:lang w:val="en-GB" w:eastAsia="ja-JP"/>
              </w:rPr>
            </w:pPr>
            <w:r w:rsidRPr="00883A3C">
              <w:rPr>
                <w:lang w:val="en-GB" w:eastAsia="ja-JP"/>
              </w:rPr>
              <w:t>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6D13CC8"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Non-safety services in airline hub</w:t>
            </w:r>
          </w:p>
          <w:p w14:paraId="66D13CC9"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6D13CCA"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Vehicle</w:t>
            </w:r>
          </w:p>
          <w:p w14:paraId="66D13CCB"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Airline A/C</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6D13CCC"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Airport telco</w:t>
            </w:r>
          </w:p>
          <w:p w14:paraId="66D13CCD"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ACSP</w:t>
            </w:r>
          </w:p>
          <w:p w14:paraId="66D13CCE"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Airline</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6D13CCF"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ACSP/CSP</w:t>
            </w:r>
          </w:p>
          <w:p w14:paraId="66D13CD0"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Airline</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6D13CD1"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ACSP/CSP</w:t>
            </w:r>
          </w:p>
          <w:p w14:paraId="66D13CD2"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Airline</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6D13CD3"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One NSP providing access through multiple NAPs</w:t>
            </w:r>
          </w:p>
          <w:p w14:paraId="66D13CD4"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Greenfield NAP+NSP</w:t>
            </w:r>
          </w:p>
          <w:p w14:paraId="66D13CD5"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p>
        </w:tc>
      </w:tr>
      <w:tr w:rsidR="00883A3C" w:rsidRPr="00883A3C" w14:paraId="66D13CE2" w14:textId="77777777" w:rsidTr="00E312A9">
        <w:tc>
          <w:tcPr>
            <w:tcW w:w="709" w:type="dxa"/>
            <w:tcBorders>
              <w:top w:val="single" w:sz="4" w:space="0" w:color="auto"/>
              <w:left w:val="single" w:sz="4" w:space="0" w:color="auto"/>
              <w:bottom w:val="single" w:sz="4" w:space="0" w:color="auto"/>
              <w:right w:val="single" w:sz="4" w:space="0" w:color="auto"/>
            </w:tcBorders>
          </w:tcPr>
          <w:p w14:paraId="66D13CD7" w14:textId="77777777" w:rsidR="00883A3C" w:rsidRPr="00883A3C" w:rsidRDefault="00883A3C" w:rsidP="00883A3C">
            <w:pPr>
              <w:widowControl/>
              <w:tabs>
                <w:tab w:val="clear" w:pos="360"/>
                <w:tab w:val="clear" w:pos="720"/>
                <w:tab w:val="clear" w:pos="1080"/>
                <w:tab w:val="clear" w:pos="1440"/>
              </w:tabs>
              <w:spacing w:line="240" w:lineRule="auto"/>
              <w:rPr>
                <w:lang w:val="en-GB" w:eastAsia="ja-JP"/>
              </w:rPr>
            </w:pPr>
            <w:r w:rsidRPr="00883A3C">
              <w:rPr>
                <w:lang w:val="en-GB" w:eastAsia="ja-JP"/>
              </w:rPr>
              <w:t>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6D13CD8"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Safety services managed by ANSP</w:t>
            </w:r>
          </w:p>
          <w:p w14:paraId="66D13CD9"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6D13CDA"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Fixed</w:t>
            </w:r>
          </w:p>
          <w:p w14:paraId="66D13CDB"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Vehicle</w:t>
            </w:r>
          </w:p>
          <w:p w14:paraId="66D13CDC"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Airline A/C</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66D13CDD"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ANSP</w:t>
            </w:r>
          </w:p>
        </w:tc>
        <w:tc>
          <w:tcPr>
            <w:tcW w:w="1418" w:type="dxa"/>
            <w:tcBorders>
              <w:top w:val="single" w:sz="4" w:space="0" w:color="auto"/>
              <w:left w:val="single" w:sz="4" w:space="0" w:color="auto"/>
              <w:bottom w:val="single" w:sz="4" w:space="0" w:color="auto"/>
              <w:right w:val="single" w:sz="4" w:space="0" w:color="auto"/>
            </w:tcBorders>
            <w:shd w:val="clear" w:color="auto" w:fill="auto"/>
          </w:tcPr>
          <w:p w14:paraId="66D13CDE"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ANSP</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66D13CDF"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ANSP</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6D13CE0"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One NSP providing access through multiple NAPs</w:t>
            </w:r>
          </w:p>
          <w:p w14:paraId="66D13CE1" w14:textId="77777777" w:rsidR="00883A3C" w:rsidRPr="00883A3C" w:rsidRDefault="00883A3C" w:rsidP="00E312A9">
            <w:pPr>
              <w:widowControl/>
              <w:tabs>
                <w:tab w:val="clear" w:pos="360"/>
                <w:tab w:val="clear" w:pos="720"/>
                <w:tab w:val="clear" w:pos="1080"/>
                <w:tab w:val="clear" w:pos="1440"/>
              </w:tabs>
              <w:spacing w:line="240" w:lineRule="auto"/>
              <w:jc w:val="left"/>
              <w:rPr>
                <w:lang w:val="en-GB" w:eastAsia="ja-JP"/>
              </w:rPr>
            </w:pPr>
            <w:r w:rsidRPr="00883A3C">
              <w:rPr>
                <w:lang w:val="en-GB" w:eastAsia="ja-JP"/>
              </w:rPr>
              <w:t>Greenfield NAP+NSP</w:t>
            </w:r>
          </w:p>
        </w:tc>
      </w:tr>
    </w:tbl>
    <w:p w14:paraId="66D13CE3" w14:textId="77777777" w:rsidR="00883A3C" w:rsidRPr="007C07AB" w:rsidRDefault="00883A3C" w:rsidP="00E312A9">
      <w:pPr>
        <w:widowControl/>
        <w:tabs>
          <w:tab w:val="clear" w:pos="360"/>
          <w:tab w:val="clear" w:pos="720"/>
          <w:tab w:val="clear" w:pos="1080"/>
          <w:tab w:val="clear" w:pos="1440"/>
        </w:tabs>
        <w:spacing w:line="240" w:lineRule="auto"/>
        <w:rPr>
          <w:lang w:val="en-GB" w:eastAsia="ja-JP"/>
        </w:rPr>
      </w:pPr>
    </w:p>
    <w:p w14:paraId="11F38DBB" w14:textId="534C0239" w:rsidR="00E00901" w:rsidRDefault="00E00901" w:rsidP="00E00901">
      <w:pPr>
        <w:widowControl/>
        <w:tabs>
          <w:tab w:val="clear" w:pos="360"/>
          <w:tab w:val="clear" w:pos="720"/>
          <w:tab w:val="clear" w:pos="1080"/>
          <w:tab w:val="clear" w:pos="1440"/>
        </w:tabs>
        <w:spacing w:line="240" w:lineRule="auto"/>
        <w:jc w:val="center"/>
        <w:rPr>
          <w:lang w:val="en-GB" w:eastAsia="ja-JP"/>
        </w:rPr>
      </w:pPr>
      <w:r>
        <w:rPr>
          <w:lang w:val="en-GB" w:eastAsia="ja-JP"/>
        </w:rPr>
        <w:t>Table 2</w:t>
      </w:r>
    </w:p>
    <w:p w14:paraId="4790F7F4" w14:textId="77777777" w:rsidR="00E00901" w:rsidRDefault="00E00901" w:rsidP="00913362">
      <w:pPr>
        <w:widowControl/>
        <w:tabs>
          <w:tab w:val="clear" w:pos="360"/>
          <w:tab w:val="clear" w:pos="720"/>
          <w:tab w:val="clear" w:pos="1080"/>
          <w:tab w:val="clear" w:pos="1440"/>
        </w:tabs>
        <w:spacing w:line="240" w:lineRule="auto"/>
        <w:rPr>
          <w:lang w:val="en-GB" w:eastAsia="ja-JP"/>
        </w:rPr>
      </w:pPr>
    </w:p>
    <w:p w14:paraId="66D13CE4" w14:textId="33CFD83D" w:rsidR="00913362" w:rsidRDefault="00913362" w:rsidP="000F745B">
      <w:pPr>
        <w:widowControl/>
        <w:tabs>
          <w:tab w:val="clear" w:pos="360"/>
          <w:tab w:val="clear" w:pos="720"/>
          <w:tab w:val="clear" w:pos="1080"/>
          <w:tab w:val="clear" w:pos="1440"/>
        </w:tabs>
        <w:spacing w:line="240" w:lineRule="auto"/>
        <w:rPr>
          <w:lang w:val="en-GB" w:eastAsia="ja-JP"/>
        </w:rPr>
      </w:pPr>
      <w:r>
        <w:rPr>
          <w:lang w:val="en-GB" w:eastAsia="ja-JP"/>
        </w:rPr>
        <w:t>2.2.</w:t>
      </w:r>
      <w:r w:rsidR="00E6734A">
        <w:rPr>
          <w:lang w:val="en-GB" w:eastAsia="ja-JP"/>
        </w:rPr>
        <w:t>1.</w:t>
      </w:r>
      <w:r>
        <w:rPr>
          <w:lang w:val="en-GB" w:eastAsia="ja-JP"/>
        </w:rPr>
        <w:t>3.</w:t>
      </w:r>
      <w:r w:rsidR="0035398B">
        <w:rPr>
          <w:lang w:val="en-GB" w:eastAsia="ja-JP"/>
        </w:rPr>
        <w:t>5</w:t>
      </w:r>
      <w:r>
        <w:rPr>
          <w:lang w:val="en-GB" w:eastAsia="ja-JP"/>
        </w:rPr>
        <w:t>.4.5</w:t>
      </w:r>
      <w:r>
        <w:rPr>
          <w:lang w:val="en-GB" w:eastAsia="ja-JP"/>
        </w:rPr>
        <w:tab/>
      </w:r>
      <w:commentRangeStart w:id="63"/>
      <w:r w:rsidRPr="00913362">
        <w:rPr>
          <w:lang w:val="en-GB" w:eastAsia="ja-JP"/>
        </w:rPr>
        <w:t>Each deployment scenario, and specifically the role of the H-NSP, has an impact on the AAA framework, the subscriber management and the route optimization.</w:t>
      </w:r>
      <w:commentRangeEnd w:id="63"/>
      <w:r w:rsidRPr="00913362">
        <w:rPr>
          <w:lang w:eastAsia="ja-JP" w:bidi="en-US"/>
        </w:rPr>
        <w:commentReference w:id="63"/>
      </w:r>
    </w:p>
    <w:p w14:paraId="66D13CE5" w14:textId="77777777" w:rsidR="00913362" w:rsidRPr="00913362" w:rsidRDefault="00913362" w:rsidP="00913362">
      <w:pPr>
        <w:widowControl/>
        <w:tabs>
          <w:tab w:val="clear" w:pos="360"/>
          <w:tab w:val="clear" w:pos="720"/>
          <w:tab w:val="clear" w:pos="1080"/>
          <w:tab w:val="clear" w:pos="1440"/>
        </w:tabs>
        <w:spacing w:line="240" w:lineRule="auto"/>
        <w:rPr>
          <w:lang w:val="en-GB" w:eastAsia="ja-JP"/>
        </w:rPr>
      </w:pPr>
    </w:p>
    <w:p w14:paraId="66D13CE6" w14:textId="6BFCCD6E" w:rsidR="00913362" w:rsidRDefault="00913362" w:rsidP="0042461E">
      <w:pPr>
        <w:widowControl/>
        <w:tabs>
          <w:tab w:val="clear" w:pos="360"/>
          <w:tab w:val="clear" w:pos="720"/>
          <w:tab w:val="clear" w:pos="1080"/>
          <w:tab w:val="clear" w:pos="1440"/>
        </w:tabs>
        <w:spacing w:line="240" w:lineRule="auto"/>
        <w:rPr>
          <w:lang w:val="en-GB" w:eastAsia="ja-JP"/>
        </w:rPr>
      </w:pPr>
      <w:r>
        <w:rPr>
          <w:lang w:val="en-GB" w:eastAsia="ja-JP"/>
        </w:rPr>
        <w:t>2.2.</w:t>
      </w:r>
      <w:r w:rsidR="00E6734A">
        <w:rPr>
          <w:lang w:val="en-GB" w:eastAsia="ja-JP"/>
        </w:rPr>
        <w:t>1.</w:t>
      </w:r>
      <w:r>
        <w:rPr>
          <w:lang w:val="en-GB" w:eastAsia="ja-JP"/>
        </w:rPr>
        <w:t>3.</w:t>
      </w:r>
      <w:r w:rsidR="0035398B">
        <w:rPr>
          <w:lang w:val="en-GB" w:eastAsia="ja-JP"/>
        </w:rPr>
        <w:t>5</w:t>
      </w:r>
      <w:r>
        <w:rPr>
          <w:lang w:val="en-GB" w:eastAsia="ja-JP"/>
        </w:rPr>
        <w:t>.4.6</w:t>
      </w:r>
      <w:r>
        <w:rPr>
          <w:lang w:val="en-GB" w:eastAsia="ja-JP"/>
        </w:rPr>
        <w:tab/>
      </w:r>
      <w:r w:rsidRPr="00913362">
        <w:rPr>
          <w:lang w:val="en-GB" w:eastAsia="ja-JP"/>
        </w:rPr>
        <w:t xml:space="preserve">If the H-NSP is the </w:t>
      </w:r>
      <w:r w:rsidRPr="00913362">
        <w:rPr>
          <w:b/>
          <w:u w:val="single"/>
          <w:lang w:val="en-GB" w:eastAsia="ja-JP"/>
        </w:rPr>
        <w:t>airport authority</w:t>
      </w:r>
      <w:r w:rsidRPr="00913362">
        <w:rPr>
          <w:lang w:val="en-GB" w:eastAsia="ja-JP"/>
        </w:rPr>
        <w:t xml:space="preserve"> (or an airport telco operator), performing these local functions in the local airport is straightforward. It also allows quick and secure access to local safety services without the need of a VPN since it does not use the ground network infrastructure</w:t>
      </w:r>
      <w:r w:rsidR="007B7388">
        <w:rPr>
          <w:lang w:val="en-GB" w:eastAsia="ja-JP"/>
        </w:rPr>
        <w:t xml:space="preserve"> beyond the </w:t>
      </w:r>
      <w:r w:rsidR="007B7388">
        <w:rPr>
          <w:lang w:val="en-GB" w:eastAsia="ja-JP"/>
        </w:rPr>
        <w:lastRenderedPageBreak/>
        <w:t>airport</w:t>
      </w:r>
      <w:r w:rsidRPr="00913362">
        <w:rPr>
          <w:lang w:val="en-GB" w:eastAsia="ja-JP"/>
        </w:rPr>
        <w:t xml:space="preserve">.. </w:t>
      </w:r>
      <w:r w:rsidR="0042461E">
        <w:rPr>
          <w:lang w:val="en-GB" w:eastAsia="ja-JP"/>
        </w:rPr>
        <w:t>T</w:t>
      </w:r>
      <w:r w:rsidRPr="00913362">
        <w:rPr>
          <w:lang w:val="en-GB" w:eastAsia="ja-JP"/>
        </w:rPr>
        <w:t xml:space="preserve">he assignment of H-NSP to the airport authority is suited to provide service to local equipment (sensors, handling vehicles, etc.). </w:t>
      </w:r>
    </w:p>
    <w:p w14:paraId="7A723090" w14:textId="77777777" w:rsidR="00E00901" w:rsidRPr="00913362" w:rsidRDefault="00E00901" w:rsidP="00913362">
      <w:pPr>
        <w:widowControl/>
        <w:tabs>
          <w:tab w:val="clear" w:pos="360"/>
          <w:tab w:val="clear" w:pos="720"/>
          <w:tab w:val="clear" w:pos="1080"/>
          <w:tab w:val="clear" w:pos="1440"/>
        </w:tabs>
        <w:spacing w:line="240" w:lineRule="auto"/>
        <w:rPr>
          <w:lang w:val="en-GB" w:eastAsia="ja-JP"/>
        </w:rPr>
      </w:pPr>
    </w:p>
    <w:p w14:paraId="66D13CE7" w14:textId="7E1513FC" w:rsidR="00913362" w:rsidRDefault="00913362" w:rsidP="00984E5D">
      <w:pPr>
        <w:widowControl/>
        <w:tabs>
          <w:tab w:val="clear" w:pos="360"/>
          <w:tab w:val="clear" w:pos="720"/>
          <w:tab w:val="clear" w:pos="1080"/>
          <w:tab w:val="clear" w:pos="1440"/>
        </w:tabs>
        <w:spacing w:line="240" w:lineRule="auto"/>
        <w:rPr>
          <w:lang w:val="en-GB" w:eastAsia="ja-JP"/>
        </w:rPr>
      </w:pPr>
      <w:r>
        <w:rPr>
          <w:lang w:val="en-GB" w:eastAsia="ja-JP"/>
        </w:rPr>
        <w:t>2.2.</w:t>
      </w:r>
      <w:r w:rsidR="00E6734A">
        <w:rPr>
          <w:lang w:val="en-GB" w:eastAsia="ja-JP"/>
        </w:rPr>
        <w:t>1.</w:t>
      </w:r>
      <w:r>
        <w:rPr>
          <w:lang w:val="en-GB" w:eastAsia="ja-JP"/>
        </w:rPr>
        <w:t>3.</w:t>
      </w:r>
      <w:r w:rsidR="0035398B">
        <w:rPr>
          <w:lang w:val="en-GB" w:eastAsia="ja-JP"/>
        </w:rPr>
        <w:t>5</w:t>
      </w:r>
      <w:r>
        <w:rPr>
          <w:lang w:val="en-GB" w:eastAsia="ja-JP"/>
        </w:rPr>
        <w:t>.4.7</w:t>
      </w:r>
      <w:r>
        <w:rPr>
          <w:lang w:val="en-GB" w:eastAsia="ja-JP"/>
        </w:rPr>
        <w:tab/>
      </w:r>
      <w:r w:rsidRPr="00913362">
        <w:rPr>
          <w:lang w:val="en-GB" w:eastAsia="ja-JP"/>
        </w:rPr>
        <w:t xml:space="preserve">If the H-NSP is </w:t>
      </w:r>
      <w:r w:rsidR="00541F47">
        <w:rPr>
          <w:lang w:val="en-GB" w:eastAsia="ja-JP"/>
        </w:rPr>
        <w:t>an</w:t>
      </w:r>
      <w:r w:rsidRPr="00913362">
        <w:rPr>
          <w:lang w:val="en-GB" w:eastAsia="ja-JP"/>
        </w:rPr>
        <w:t xml:space="preserve"> </w:t>
      </w:r>
      <w:r w:rsidRPr="00913362">
        <w:rPr>
          <w:b/>
          <w:u w:val="single"/>
          <w:lang w:val="en-GB" w:eastAsia="ja-JP"/>
        </w:rPr>
        <w:t>ANSP</w:t>
      </w:r>
      <w:r w:rsidRPr="00913362">
        <w:rPr>
          <w:lang w:val="en-GB" w:eastAsia="ja-JP"/>
        </w:rPr>
        <w:t xml:space="preserve">, it can provide a nation-wide mobility anchor point and IP address pool for aircraft flying in the domestic airspace. </w:t>
      </w:r>
      <w:r w:rsidR="007B7388">
        <w:rPr>
          <w:lang w:val="en-GB" w:eastAsia="ja-JP"/>
        </w:rPr>
        <w:t>The ANSP, b</w:t>
      </w:r>
      <w:r w:rsidRPr="00913362">
        <w:rPr>
          <w:lang w:val="en-GB" w:eastAsia="ja-JP"/>
        </w:rPr>
        <w:t>eing the network operator,  can manage the safety and performance requirements of the ATC services provided. ANSP could either own the access network at some or all of the nation’s airports (Greenfield model) or contract the use of the airport access network, which will act as a V</w:t>
      </w:r>
      <w:r w:rsidR="00230B0A">
        <w:rPr>
          <w:lang w:val="en-GB" w:eastAsia="ja-JP"/>
        </w:rPr>
        <w:t>-</w:t>
      </w:r>
      <w:r w:rsidRPr="00913362">
        <w:rPr>
          <w:lang w:val="en-GB" w:eastAsia="ja-JP"/>
        </w:rPr>
        <w:t>NSP under a roaming agreement. The</w:t>
      </w:r>
      <w:r w:rsidRPr="00913362">
        <w:rPr>
          <w:lang w:eastAsia="ja-JP"/>
        </w:rPr>
        <w:t xml:space="preserve"> AAA proxy from the </w:t>
      </w:r>
      <w:r w:rsidR="00984E5D">
        <w:rPr>
          <w:lang w:eastAsia="ja-JP"/>
        </w:rPr>
        <w:t>ASN</w:t>
      </w:r>
      <w:r w:rsidRPr="00913362">
        <w:rPr>
          <w:lang w:eastAsia="ja-JP"/>
        </w:rPr>
        <w:t xml:space="preserve"> would send queries and requests to a database </w:t>
      </w:r>
      <w:r w:rsidR="007B7388">
        <w:rPr>
          <w:lang w:eastAsia="ja-JP"/>
        </w:rPr>
        <w:t xml:space="preserve">operated </w:t>
      </w:r>
      <w:r w:rsidRPr="00913362">
        <w:rPr>
          <w:lang w:eastAsia="ja-JP"/>
        </w:rPr>
        <w:t>by the ANSP that will manage airborne user authentication and policy function (PF).</w:t>
      </w:r>
      <w:r w:rsidRPr="00913362">
        <w:rPr>
          <w:lang w:val="en-GB" w:eastAsia="ja-JP"/>
        </w:rPr>
        <w:t xml:space="preserve"> Airline services can be provided to contracting airlines under network leasing or SLA agreements. It becomes more challenging when a domestic aircraft flies to foreign airspace, since a roaming agreement needs to exist with the V</w:t>
      </w:r>
      <w:r w:rsidR="00230B0A">
        <w:rPr>
          <w:lang w:val="en-GB" w:eastAsia="ja-JP"/>
        </w:rPr>
        <w:t>-</w:t>
      </w:r>
      <w:r w:rsidRPr="00913362">
        <w:rPr>
          <w:lang w:val="en-GB" w:eastAsia="ja-JP"/>
        </w:rPr>
        <w:t xml:space="preserve">NSP that manages the aircraft connectivity in the foreign airport. In addition, routing optimization should be used in this case in order to avoid data access between the aircraft and ASPs to be routed through the HA belonging to the ANSP since it could introduce </w:t>
      </w:r>
      <w:r w:rsidR="00230B0A">
        <w:rPr>
          <w:lang w:val="en-GB" w:eastAsia="ja-JP"/>
        </w:rPr>
        <w:t xml:space="preserve">additional </w:t>
      </w:r>
      <w:r w:rsidRPr="00913362">
        <w:rPr>
          <w:lang w:val="en-GB" w:eastAsia="ja-JP"/>
        </w:rPr>
        <w:t>latency.</w:t>
      </w:r>
    </w:p>
    <w:p w14:paraId="66D13CE8" w14:textId="77777777" w:rsidR="00913362" w:rsidRPr="00913362" w:rsidRDefault="00913362" w:rsidP="00913362">
      <w:pPr>
        <w:widowControl/>
        <w:tabs>
          <w:tab w:val="clear" w:pos="360"/>
          <w:tab w:val="clear" w:pos="720"/>
          <w:tab w:val="clear" w:pos="1080"/>
          <w:tab w:val="clear" w:pos="1440"/>
        </w:tabs>
        <w:spacing w:line="240" w:lineRule="auto"/>
        <w:rPr>
          <w:lang w:val="en-GB" w:eastAsia="ja-JP"/>
        </w:rPr>
      </w:pPr>
    </w:p>
    <w:p w14:paraId="66D13CE9" w14:textId="71D24CC9" w:rsidR="00913362" w:rsidRPr="00913362" w:rsidRDefault="00913362" w:rsidP="00F04A08">
      <w:pPr>
        <w:widowControl/>
        <w:tabs>
          <w:tab w:val="clear" w:pos="360"/>
          <w:tab w:val="clear" w:pos="720"/>
          <w:tab w:val="clear" w:pos="1080"/>
          <w:tab w:val="clear" w:pos="1440"/>
        </w:tabs>
        <w:spacing w:line="240" w:lineRule="auto"/>
        <w:rPr>
          <w:lang w:val="en-GB" w:eastAsia="ja-JP"/>
        </w:rPr>
      </w:pPr>
      <w:r>
        <w:rPr>
          <w:lang w:val="en-GB" w:eastAsia="ja-JP"/>
        </w:rPr>
        <w:t>2.2.</w:t>
      </w:r>
      <w:r w:rsidR="00E6734A">
        <w:rPr>
          <w:lang w:val="en-GB" w:eastAsia="ja-JP"/>
        </w:rPr>
        <w:t>1.</w:t>
      </w:r>
      <w:r>
        <w:rPr>
          <w:lang w:val="en-GB" w:eastAsia="ja-JP"/>
        </w:rPr>
        <w:t>3.</w:t>
      </w:r>
      <w:r w:rsidR="0035398B">
        <w:rPr>
          <w:lang w:val="en-GB" w:eastAsia="ja-JP"/>
        </w:rPr>
        <w:t>5</w:t>
      </w:r>
      <w:r>
        <w:rPr>
          <w:lang w:val="en-GB" w:eastAsia="ja-JP"/>
        </w:rPr>
        <w:t>.4.8</w:t>
      </w:r>
      <w:r>
        <w:rPr>
          <w:lang w:val="en-GB" w:eastAsia="ja-JP"/>
        </w:rPr>
        <w:tab/>
      </w:r>
      <w:r w:rsidRPr="00913362">
        <w:rPr>
          <w:lang w:val="en-GB" w:eastAsia="ja-JP"/>
        </w:rPr>
        <w:t xml:space="preserve">If the H-NSP is </w:t>
      </w:r>
      <w:r w:rsidR="00541F47">
        <w:rPr>
          <w:lang w:val="en-GB" w:eastAsia="ja-JP"/>
        </w:rPr>
        <w:t>an</w:t>
      </w:r>
      <w:r w:rsidRPr="00913362">
        <w:rPr>
          <w:b/>
          <w:u w:val="single"/>
          <w:lang w:val="en-GB" w:eastAsia="ja-JP"/>
        </w:rPr>
        <w:t xml:space="preserve"> airline</w:t>
      </w:r>
      <w:r w:rsidRPr="00913362">
        <w:rPr>
          <w:lang w:val="en-GB" w:eastAsia="ja-JP"/>
        </w:rPr>
        <w:t xml:space="preserve">, it may operate a global infrastructure of AOC centres providing airline services around the world regions that the airline covers. In such a situation, the airline may set up a global </w:t>
      </w:r>
      <w:r w:rsidR="00541F47">
        <w:rPr>
          <w:lang w:val="en-GB" w:eastAsia="ja-JP"/>
        </w:rPr>
        <w:t>Home Agent – Home Agent (</w:t>
      </w:r>
      <w:r w:rsidRPr="00913362">
        <w:rPr>
          <w:lang w:val="en-GB" w:eastAsia="ja-JP"/>
        </w:rPr>
        <w:t>HAHA</w:t>
      </w:r>
      <w:r w:rsidR="00541F47">
        <w:rPr>
          <w:lang w:val="en-GB" w:eastAsia="ja-JP"/>
        </w:rPr>
        <w:t>)</w:t>
      </w:r>
      <w:r w:rsidRPr="00913362">
        <w:rPr>
          <w:lang w:val="en-GB" w:eastAsia="ja-JP"/>
        </w:rPr>
        <w:t xml:space="preserve"> system in which the route for data access is optimized using the regional HA in each case. As in the case of the ANSP, the access network would  </w:t>
      </w:r>
      <w:proofErr w:type="spellStart"/>
      <w:r w:rsidRPr="00913362">
        <w:rPr>
          <w:lang w:val="en-GB" w:eastAsia="ja-JP"/>
        </w:rPr>
        <w:t>rel</w:t>
      </w:r>
      <w:r w:rsidR="00541F47">
        <w:rPr>
          <w:lang w:val="en-GB" w:eastAsia="ja-JP"/>
        </w:rPr>
        <w:t>y</w:t>
      </w:r>
      <w:r w:rsidRPr="00913362">
        <w:rPr>
          <w:lang w:val="en-GB" w:eastAsia="ja-JP"/>
        </w:rPr>
        <w:t>on</w:t>
      </w:r>
      <w:proofErr w:type="spellEnd"/>
      <w:r w:rsidRPr="00913362">
        <w:rPr>
          <w:lang w:val="en-GB" w:eastAsia="ja-JP"/>
        </w:rPr>
        <w:t xml:space="preserve"> local airport authorities or telco operators acting as V-NSP. For certain applications (e.g. maintenance), the airline could own an </w:t>
      </w:r>
      <w:proofErr w:type="spellStart"/>
      <w:r w:rsidRPr="00913362">
        <w:rPr>
          <w:lang w:val="en-GB" w:eastAsia="ja-JP"/>
        </w:rPr>
        <w:t>AeroMACS</w:t>
      </w:r>
      <w:proofErr w:type="spellEnd"/>
      <w:r w:rsidRPr="00913362">
        <w:rPr>
          <w:lang w:val="en-GB" w:eastAsia="ja-JP"/>
        </w:rPr>
        <w:t xml:space="preserve"> access network and set up a Greenfield deployment model. </w:t>
      </w:r>
      <w:r w:rsidR="00C52C10">
        <w:rPr>
          <w:lang w:val="en-GB" w:eastAsia="ja-JP"/>
        </w:rPr>
        <w:t>The model implies that the provision of ATS services is managed by airlines under SLAs with the ANSPs.</w:t>
      </w:r>
      <w:r w:rsidRPr="00913362">
        <w:rPr>
          <w:lang w:val="en-GB" w:eastAsia="ja-JP"/>
        </w:rPr>
        <w:t xml:space="preserve">. Another issue may be the </w:t>
      </w:r>
      <w:r w:rsidR="00F04A08">
        <w:rPr>
          <w:lang w:val="en-GB" w:eastAsia="ja-JP"/>
        </w:rPr>
        <w:t xml:space="preserve">additional </w:t>
      </w:r>
      <w:r w:rsidRPr="00913362">
        <w:rPr>
          <w:lang w:val="en-GB" w:eastAsia="ja-JP"/>
        </w:rPr>
        <w:t>latency incurred in AAA exchange</w:t>
      </w:r>
      <w:r w:rsidR="00F04A08">
        <w:rPr>
          <w:lang w:val="en-GB" w:eastAsia="ja-JP"/>
        </w:rPr>
        <w:t>s</w:t>
      </w:r>
      <w:r w:rsidRPr="00913362">
        <w:rPr>
          <w:lang w:val="en-GB" w:eastAsia="ja-JP"/>
        </w:rPr>
        <w:t xml:space="preserve"> and data access in general, if a route optimization algorithm is not in place.</w:t>
      </w:r>
    </w:p>
    <w:p w14:paraId="66D13CEA" w14:textId="77777777" w:rsidR="00913362" w:rsidRDefault="00913362" w:rsidP="00E312A9">
      <w:pPr>
        <w:widowControl/>
        <w:tabs>
          <w:tab w:val="clear" w:pos="360"/>
          <w:tab w:val="clear" w:pos="720"/>
          <w:tab w:val="clear" w:pos="1080"/>
          <w:tab w:val="clear" w:pos="1440"/>
        </w:tabs>
        <w:spacing w:line="240" w:lineRule="auto"/>
        <w:rPr>
          <w:lang w:eastAsia="ja-JP"/>
        </w:rPr>
      </w:pPr>
    </w:p>
    <w:p w14:paraId="66D13CEB" w14:textId="0B527C46" w:rsidR="00913362" w:rsidRDefault="00913362" w:rsidP="00F04A08">
      <w:pPr>
        <w:widowControl/>
        <w:tabs>
          <w:tab w:val="clear" w:pos="360"/>
          <w:tab w:val="clear" w:pos="720"/>
          <w:tab w:val="clear" w:pos="1080"/>
          <w:tab w:val="clear" w:pos="1440"/>
        </w:tabs>
        <w:spacing w:line="240" w:lineRule="auto"/>
        <w:rPr>
          <w:lang w:val="en-GB" w:eastAsia="ja-JP"/>
        </w:rPr>
      </w:pPr>
      <w:r>
        <w:rPr>
          <w:lang w:val="en-GB" w:eastAsia="ja-JP"/>
        </w:rPr>
        <w:t>2.2.</w:t>
      </w:r>
      <w:r w:rsidR="00E6734A">
        <w:rPr>
          <w:lang w:val="en-GB" w:eastAsia="ja-JP"/>
        </w:rPr>
        <w:t>1.</w:t>
      </w:r>
      <w:r>
        <w:rPr>
          <w:lang w:val="en-GB" w:eastAsia="ja-JP"/>
        </w:rPr>
        <w:t>3.</w:t>
      </w:r>
      <w:r w:rsidR="0035398B">
        <w:rPr>
          <w:lang w:val="en-GB" w:eastAsia="ja-JP"/>
        </w:rPr>
        <w:t>5</w:t>
      </w:r>
      <w:r>
        <w:rPr>
          <w:lang w:val="en-GB" w:eastAsia="ja-JP"/>
        </w:rPr>
        <w:t>.4.9</w:t>
      </w:r>
      <w:r>
        <w:rPr>
          <w:lang w:val="en-GB" w:eastAsia="ja-JP"/>
        </w:rPr>
        <w:tab/>
      </w:r>
      <w:r w:rsidRPr="00913362">
        <w:rPr>
          <w:lang w:val="en-GB" w:eastAsia="ja-JP"/>
        </w:rPr>
        <w:t xml:space="preserve">Finally, if the H-NSP is an </w:t>
      </w:r>
      <w:r w:rsidRPr="00913362">
        <w:rPr>
          <w:b/>
          <w:u w:val="single"/>
          <w:lang w:val="en-GB" w:eastAsia="ja-JP"/>
        </w:rPr>
        <w:t>ACSP</w:t>
      </w:r>
      <w:r w:rsidRPr="00913362">
        <w:rPr>
          <w:lang w:val="en-GB" w:eastAsia="ja-JP"/>
        </w:rPr>
        <w:t xml:space="preserve">, </w:t>
      </w:r>
      <w:r w:rsidR="00984E5D">
        <w:rPr>
          <w:lang w:val="en-GB" w:eastAsia="ja-JP"/>
        </w:rPr>
        <w:t xml:space="preserve">the ACSP </w:t>
      </w:r>
      <w:r w:rsidRPr="00913362">
        <w:rPr>
          <w:lang w:val="en-GB" w:eastAsia="ja-JP"/>
        </w:rPr>
        <w:t xml:space="preserve">can operate a global infrastructure facilitating the optimization of HA utilization depending on the location of the aircraft. The ACSP may own the </w:t>
      </w:r>
      <w:proofErr w:type="spellStart"/>
      <w:r w:rsidRPr="00913362">
        <w:rPr>
          <w:lang w:val="en-GB" w:eastAsia="ja-JP"/>
        </w:rPr>
        <w:t>AeroMACS</w:t>
      </w:r>
      <w:proofErr w:type="spellEnd"/>
      <w:r w:rsidRPr="00913362">
        <w:rPr>
          <w:lang w:val="en-GB" w:eastAsia="ja-JP"/>
        </w:rPr>
        <w:t xml:space="preserve"> access network in certain airports (Greenfield model) and use a third party infrastructure in others, as V-NSP. The</w:t>
      </w:r>
      <w:r w:rsidRPr="00913362">
        <w:rPr>
          <w:lang w:eastAsia="ja-JP"/>
        </w:rPr>
        <w:t xml:space="preserve"> AAA proxy from the </w:t>
      </w:r>
      <w:r w:rsidR="00984E5D">
        <w:rPr>
          <w:lang w:eastAsia="ja-JP"/>
        </w:rPr>
        <w:t>ASN</w:t>
      </w:r>
      <w:r w:rsidRPr="00913362">
        <w:rPr>
          <w:lang w:eastAsia="ja-JP"/>
        </w:rPr>
        <w:t xml:space="preserve"> would send queries and requests to a database operated by the A</w:t>
      </w:r>
      <w:r w:rsidR="00984E5D">
        <w:rPr>
          <w:lang w:eastAsia="ja-JP"/>
        </w:rPr>
        <w:t>C</w:t>
      </w:r>
      <w:r w:rsidRPr="00913362">
        <w:rPr>
          <w:lang w:eastAsia="ja-JP"/>
        </w:rPr>
        <w:t xml:space="preserve">SP that will manage </w:t>
      </w:r>
      <w:r w:rsidR="00984E5D">
        <w:rPr>
          <w:lang w:eastAsia="ja-JP"/>
        </w:rPr>
        <w:t xml:space="preserve">the </w:t>
      </w:r>
      <w:r w:rsidRPr="00913362">
        <w:rPr>
          <w:lang w:eastAsia="ja-JP"/>
        </w:rPr>
        <w:t xml:space="preserve">airborne user authentication and policy function (PF). </w:t>
      </w:r>
      <w:r w:rsidRPr="00913362">
        <w:rPr>
          <w:lang w:val="en-GB" w:eastAsia="ja-JP"/>
        </w:rPr>
        <w:t xml:space="preserve">ACSP can sign SLAs with the corresponding ANSPs, airlines and other ASPs for the provision of their services under certain safety and performance levels. </w:t>
      </w:r>
      <w:r w:rsidR="00F04A08">
        <w:rPr>
          <w:lang w:val="en-GB" w:eastAsia="ja-JP"/>
        </w:rPr>
        <w:t xml:space="preserve">A potential issue </w:t>
      </w:r>
      <w:r w:rsidRPr="00913362">
        <w:rPr>
          <w:lang w:val="en-GB" w:eastAsia="ja-JP"/>
        </w:rPr>
        <w:t xml:space="preserve">with this approach is the large amount and complexity of agreements that the ACSP needs to </w:t>
      </w:r>
      <w:r w:rsidR="00984E5D">
        <w:rPr>
          <w:lang w:val="en-GB" w:eastAsia="ja-JP"/>
        </w:rPr>
        <w:t>establish</w:t>
      </w:r>
      <w:r w:rsidRPr="00913362">
        <w:rPr>
          <w:lang w:val="en-GB" w:eastAsia="ja-JP"/>
        </w:rPr>
        <w:t xml:space="preserve"> with </w:t>
      </w:r>
      <w:r w:rsidR="00BE4DB4">
        <w:rPr>
          <w:lang w:val="en-GB" w:eastAsia="ja-JP"/>
        </w:rPr>
        <w:t>all other service providers</w:t>
      </w:r>
      <w:r w:rsidRPr="00913362">
        <w:rPr>
          <w:lang w:val="en-GB" w:eastAsia="ja-JP"/>
        </w:rPr>
        <w:t xml:space="preserve">. Another issue may be </w:t>
      </w:r>
      <w:r w:rsidR="00F04A08">
        <w:rPr>
          <w:lang w:val="en-GB" w:eastAsia="ja-JP"/>
        </w:rPr>
        <w:t xml:space="preserve">additional </w:t>
      </w:r>
      <w:r w:rsidRPr="00913362">
        <w:rPr>
          <w:lang w:val="en-GB" w:eastAsia="ja-JP"/>
        </w:rPr>
        <w:t xml:space="preserve"> latency incurred in AAA exchange</w:t>
      </w:r>
      <w:r w:rsidR="00F04A08">
        <w:rPr>
          <w:lang w:val="en-GB" w:eastAsia="ja-JP"/>
        </w:rPr>
        <w:t>s</w:t>
      </w:r>
      <w:r w:rsidRPr="00913362">
        <w:rPr>
          <w:lang w:val="en-GB" w:eastAsia="ja-JP"/>
        </w:rPr>
        <w:t xml:space="preserve"> and data access in general, if a route optimization algorithm is not in place.</w:t>
      </w:r>
    </w:p>
    <w:p w14:paraId="66D13CEC" w14:textId="77777777" w:rsidR="00913362" w:rsidRDefault="00913362" w:rsidP="00913362">
      <w:pPr>
        <w:widowControl/>
        <w:tabs>
          <w:tab w:val="clear" w:pos="360"/>
          <w:tab w:val="clear" w:pos="720"/>
          <w:tab w:val="clear" w:pos="1080"/>
          <w:tab w:val="clear" w:pos="1440"/>
        </w:tabs>
        <w:spacing w:line="240" w:lineRule="auto"/>
        <w:rPr>
          <w:lang w:val="en-GB" w:eastAsia="ja-JP"/>
        </w:rPr>
      </w:pPr>
    </w:p>
    <w:p w14:paraId="66D13CEF" w14:textId="77777777" w:rsidR="00F00BA1" w:rsidRDefault="00F00BA1" w:rsidP="00F00BA1">
      <w:pPr>
        <w:widowControl/>
        <w:tabs>
          <w:tab w:val="clear" w:pos="360"/>
          <w:tab w:val="clear" w:pos="720"/>
          <w:tab w:val="clear" w:pos="1080"/>
          <w:tab w:val="clear" w:pos="1440"/>
        </w:tabs>
        <w:spacing w:line="240" w:lineRule="auto"/>
        <w:rPr>
          <w:b/>
          <w:bCs/>
          <w:lang w:val="en-GB" w:eastAsia="ja-JP"/>
        </w:rPr>
      </w:pPr>
      <w:r>
        <w:rPr>
          <w:b/>
          <w:bCs/>
          <w:lang w:val="en-GB" w:eastAsia="ja-JP"/>
        </w:rPr>
        <w:t>2.2.1.3.6.5</w:t>
      </w:r>
      <w:r>
        <w:rPr>
          <w:b/>
          <w:bCs/>
          <w:lang w:val="en-GB" w:eastAsia="ja-JP"/>
        </w:rPr>
        <w:tab/>
      </w:r>
      <w:r w:rsidRPr="00F00BA1">
        <w:rPr>
          <w:b/>
          <w:bCs/>
          <w:lang w:val="en-GB" w:eastAsia="ja-JP"/>
        </w:rPr>
        <w:t>Network entry and NAP/NSP selection</w:t>
      </w:r>
    </w:p>
    <w:p w14:paraId="66D13CF0" w14:textId="77777777" w:rsidR="00F00BA1" w:rsidRPr="00F00BA1" w:rsidRDefault="00F00BA1" w:rsidP="00F00BA1">
      <w:pPr>
        <w:widowControl/>
        <w:tabs>
          <w:tab w:val="clear" w:pos="360"/>
          <w:tab w:val="clear" w:pos="720"/>
          <w:tab w:val="clear" w:pos="1080"/>
          <w:tab w:val="clear" w:pos="1440"/>
        </w:tabs>
        <w:spacing w:line="240" w:lineRule="auto"/>
        <w:rPr>
          <w:b/>
          <w:bCs/>
          <w:lang w:val="en-GB" w:eastAsia="ja-JP"/>
        </w:rPr>
      </w:pPr>
    </w:p>
    <w:p w14:paraId="66D13CF1" w14:textId="1A9E883B" w:rsidR="00F00BA1" w:rsidRDefault="00F00BA1" w:rsidP="00363F8C">
      <w:pPr>
        <w:widowControl/>
        <w:tabs>
          <w:tab w:val="clear" w:pos="360"/>
          <w:tab w:val="clear" w:pos="720"/>
          <w:tab w:val="clear" w:pos="1080"/>
          <w:tab w:val="clear" w:pos="1440"/>
        </w:tabs>
        <w:spacing w:line="240" w:lineRule="auto"/>
        <w:rPr>
          <w:lang w:val="en-GB" w:eastAsia="ja-JP"/>
        </w:rPr>
      </w:pPr>
      <w:r w:rsidRPr="00F00BA1">
        <w:rPr>
          <w:lang w:val="en-GB" w:eastAsia="ja-JP"/>
        </w:rPr>
        <w:t xml:space="preserve">Several considerations on the NAP and NSP selection by the MS are </w:t>
      </w:r>
      <w:r w:rsidR="00F04A08">
        <w:rPr>
          <w:lang w:val="en-GB" w:eastAsia="ja-JP"/>
        </w:rPr>
        <w:t xml:space="preserve">described </w:t>
      </w:r>
      <w:r w:rsidRPr="00F00BA1">
        <w:rPr>
          <w:lang w:val="en-GB" w:eastAsia="ja-JP"/>
        </w:rPr>
        <w:t xml:space="preserve"> in this section</w:t>
      </w:r>
      <w:r w:rsidR="00363F8C">
        <w:rPr>
          <w:lang w:val="en-GB" w:eastAsia="ja-JP"/>
        </w:rPr>
        <w:t xml:space="preserve">, addressing </w:t>
      </w:r>
      <w:r w:rsidRPr="00F00BA1">
        <w:rPr>
          <w:lang w:val="en-GB" w:eastAsia="ja-JP"/>
        </w:rPr>
        <w:t xml:space="preserve">  the permitted profile items, WiMAX Forum specifications and deployment models </w:t>
      </w:r>
      <w:r w:rsidR="00363F8C">
        <w:rPr>
          <w:lang w:val="en-GB" w:eastAsia="ja-JP"/>
        </w:rPr>
        <w:t>discussed above</w:t>
      </w:r>
      <w:r w:rsidRPr="00F00BA1" w:rsidDel="00FA4269">
        <w:rPr>
          <w:lang w:val="en-GB" w:eastAsia="ja-JP"/>
        </w:rPr>
        <w:t xml:space="preserve"> </w:t>
      </w:r>
      <w:r w:rsidRPr="00F00BA1">
        <w:rPr>
          <w:lang w:val="en-GB" w:eastAsia="ja-JP"/>
        </w:rPr>
        <w:t xml:space="preserve">Manual or automatic selection </w:t>
      </w:r>
      <w:r w:rsidR="00363F8C">
        <w:rPr>
          <w:lang w:val="en-GB" w:eastAsia="ja-JP"/>
        </w:rPr>
        <w:t xml:space="preserve">of NAP/NSP </w:t>
      </w:r>
      <w:r w:rsidRPr="00F00BA1">
        <w:rPr>
          <w:lang w:val="en-GB" w:eastAsia="ja-JP"/>
        </w:rPr>
        <w:t>is left as an open issue.</w:t>
      </w:r>
    </w:p>
    <w:p w14:paraId="66D13CF2" w14:textId="77777777" w:rsidR="00F00BA1" w:rsidRPr="00F00BA1" w:rsidRDefault="00F00BA1" w:rsidP="00F00BA1">
      <w:pPr>
        <w:widowControl/>
        <w:tabs>
          <w:tab w:val="clear" w:pos="360"/>
          <w:tab w:val="clear" w:pos="720"/>
          <w:tab w:val="clear" w:pos="1080"/>
          <w:tab w:val="clear" w:pos="1440"/>
        </w:tabs>
        <w:spacing w:line="240" w:lineRule="auto"/>
        <w:rPr>
          <w:lang w:val="en-GB" w:eastAsia="ja-JP"/>
        </w:rPr>
      </w:pPr>
    </w:p>
    <w:p w14:paraId="66D13CF3" w14:textId="77777777" w:rsidR="00F00BA1" w:rsidRPr="00E00901" w:rsidRDefault="00F00BA1" w:rsidP="00F00BA1">
      <w:pPr>
        <w:widowControl/>
        <w:tabs>
          <w:tab w:val="clear" w:pos="360"/>
          <w:tab w:val="clear" w:pos="720"/>
          <w:tab w:val="clear" w:pos="1080"/>
          <w:tab w:val="clear" w:pos="1440"/>
        </w:tabs>
        <w:spacing w:line="240" w:lineRule="auto"/>
        <w:rPr>
          <w:b/>
          <w:bCs/>
          <w:lang w:val="en-GB" w:eastAsia="ja-JP"/>
        </w:rPr>
      </w:pPr>
      <w:r w:rsidRPr="00E00901">
        <w:rPr>
          <w:lang w:val="en-GB" w:eastAsia="ja-JP"/>
        </w:rPr>
        <w:t>2.2.1.3.6.5.1</w:t>
      </w:r>
      <w:r w:rsidRPr="00E00901">
        <w:rPr>
          <w:lang w:val="en-GB" w:eastAsia="ja-JP"/>
        </w:rPr>
        <w:tab/>
      </w:r>
      <w:r w:rsidRPr="00E00901">
        <w:rPr>
          <w:b/>
          <w:bCs/>
          <w:lang w:val="en-GB" w:eastAsia="ja-JP"/>
        </w:rPr>
        <w:t>Overview of network entry</w:t>
      </w:r>
    </w:p>
    <w:p w14:paraId="66D13CF4" w14:textId="77777777" w:rsidR="00F00BA1" w:rsidRPr="00F00BA1" w:rsidRDefault="00F00BA1" w:rsidP="00F00BA1">
      <w:pPr>
        <w:widowControl/>
        <w:tabs>
          <w:tab w:val="clear" w:pos="360"/>
          <w:tab w:val="clear" w:pos="720"/>
          <w:tab w:val="clear" w:pos="1080"/>
          <w:tab w:val="clear" w:pos="1440"/>
        </w:tabs>
        <w:spacing w:line="240" w:lineRule="auto"/>
        <w:rPr>
          <w:u w:val="single"/>
          <w:lang w:val="en-GB" w:eastAsia="ja-JP"/>
        </w:rPr>
      </w:pPr>
    </w:p>
    <w:p w14:paraId="66D13CF5" w14:textId="77777777" w:rsidR="00F00BA1" w:rsidRDefault="00F00BA1" w:rsidP="00F00BA1">
      <w:pPr>
        <w:widowControl/>
        <w:tabs>
          <w:tab w:val="clear" w:pos="360"/>
          <w:tab w:val="clear" w:pos="720"/>
          <w:tab w:val="clear" w:pos="1080"/>
          <w:tab w:val="clear" w:pos="1440"/>
        </w:tabs>
        <w:spacing w:line="240" w:lineRule="auto"/>
        <w:rPr>
          <w:lang w:val="en-GB" w:eastAsia="ja-JP"/>
        </w:rPr>
      </w:pPr>
      <w:r w:rsidRPr="00F00BA1">
        <w:rPr>
          <w:lang w:val="en-GB" w:eastAsia="ja-JP"/>
        </w:rPr>
        <w:t>An aircraft MS network entry process is as follows:</w:t>
      </w:r>
    </w:p>
    <w:p w14:paraId="66D13CF6" w14:textId="77777777" w:rsidR="00F00BA1" w:rsidRPr="00F00BA1" w:rsidRDefault="00F00BA1" w:rsidP="00F00BA1">
      <w:pPr>
        <w:widowControl/>
        <w:tabs>
          <w:tab w:val="clear" w:pos="360"/>
          <w:tab w:val="clear" w:pos="720"/>
          <w:tab w:val="clear" w:pos="1080"/>
          <w:tab w:val="clear" w:pos="1440"/>
        </w:tabs>
        <w:spacing w:line="240" w:lineRule="auto"/>
        <w:rPr>
          <w:lang w:val="en-GB" w:eastAsia="ja-JP"/>
        </w:rPr>
      </w:pPr>
    </w:p>
    <w:p w14:paraId="66D13CF7" w14:textId="77777777" w:rsidR="00F00BA1" w:rsidRPr="00E00901" w:rsidRDefault="00F00BA1" w:rsidP="00F00BA1">
      <w:pPr>
        <w:widowControl/>
        <w:tabs>
          <w:tab w:val="clear" w:pos="360"/>
          <w:tab w:val="clear" w:pos="720"/>
          <w:tab w:val="clear" w:pos="1080"/>
          <w:tab w:val="clear" w:pos="1440"/>
        </w:tabs>
        <w:spacing w:line="240" w:lineRule="auto"/>
        <w:rPr>
          <w:color w:val="000000" w:themeColor="text1"/>
          <w:lang w:val="en-GB" w:eastAsia="ja-JP"/>
        </w:rPr>
      </w:pPr>
      <w:r w:rsidRPr="00E00901">
        <w:rPr>
          <w:color w:val="000000" w:themeColor="text1"/>
          <w:lang w:val="en-GB" w:eastAsia="ja-JP"/>
        </w:rPr>
        <w:t>During the scanning process the aircraft needs to be able to determine if it is on a channel of a NAP providing aircraft communication services.</w:t>
      </w:r>
    </w:p>
    <w:p w14:paraId="66D13CF8" w14:textId="77777777" w:rsidR="00F00BA1" w:rsidRPr="00E00901" w:rsidRDefault="00F00BA1" w:rsidP="00F00BA1">
      <w:pPr>
        <w:widowControl/>
        <w:tabs>
          <w:tab w:val="clear" w:pos="360"/>
          <w:tab w:val="clear" w:pos="720"/>
          <w:tab w:val="clear" w:pos="1080"/>
          <w:tab w:val="clear" w:pos="1440"/>
        </w:tabs>
        <w:spacing w:line="240" w:lineRule="auto"/>
        <w:rPr>
          <w:color w:val="000000" w:themeColor="text1"/>
          <w:lang w:val="en-GB" w:eastAsia="ja-JP"/>
        </w:rPr>
      </w:pPr>
    </w:p>
    <w:p w14:paraId="66D13CF9" w14:textId="77777777" w:rsidR="00F00BA1" w:rsidRPr="00E00901" w:rsidRDefault="00F00BA1" w:rsidP="00E312A9">
      <w:pPr>
        <w:pStyle w:val="ListParagraph"/>
        <w:numPr>
          <w:ilvl w:val="0"/>
          <w:numId w:val="13"/>
        </w:numPr>
        <w:rPr>
          <w:color w:val="000000" w:themeColor="text1"/>
          <w:lang w:eastAsia="ja-JP"/>
        </w:rPr>
      </w:pPr>
      <w:r w:rsidRPr="00E00901">
        <w:rPr>
          <w:color w:val="000000" w:themeColor="text1"/>
          <w:lang w:eastAsia="ja-JP"/>
        </w:rPr>
        <w:t>If the NAP is providing aircraft communication services, the aircraft can either check that its H-NSP is connected or decide to authenticate directly</w:t>
      </w:r>
    </w:p>
    <w:p w14:paraId="66D13CFA" w14:textId="77777777" w:rsidR="00F00BA1" w:rsidRPr="00E00901" w:rsidRDefault="00F00BA1" w:rsidP="00F00BA1">
      <w:pPr>
        <w:widowControl/>
        <w:tabs>
          <w:tab w:val="clear" w:pos="360"/>
          <w:tab w:val="clear" w:pos="720"/>
          <w:tab w:val="clear" w:pos="1080"/>
          <w:tab w:val="clear" w:pos="1440"/>
        </w:tabs>
        <w:spacing w:line="240" w:lineRule="auto"/>
        <w:rPr>
          <w:color w:val="000000" w:themeColor="text1"/>
          <w:lang w:val="en-GB" w:eastAsia="ja-JP"/>
        </w:rPr>
      </w:pPr>
    </w:p>
    <w:p w14:paraId="66D13CFB" w14:textId="77777777" w:rsidR="00F00BA1" w:rsidRPr="00E00901" w:rsidRDefault="00F00BA1" w:rsidP="00E312A9">
      <w:pPr>
        <w:pStyle w:val="ListParagraph"/>
        <w:numPr>
          <w:ilvl w:val="0"/>
          <w:numId w:val="13"/>
        </w:numPr>
        <w:rPr>
          <w:color w:val="000000" w:themeColor="text1"/>
          <w:lang w:eastAsia="ja-JP"/>
        </w:rPr>
      </w:pPr>
      <w:r w:rsidRPr="00E00901">
        <w:rPr>
          <w:color w:val="000000" w:themeColor="text1"/>
          <w:lang w:eastAsia="ja-JP"/>
        </w:rPr>
        <w:t>If the authentication is successful, it means that the NAP/V-NSP is able to contact the H-NSP.</w:t>
      </w:r>
    </w:p>
    <w:p w14:paraId="66D13CFC" w14:textId="77777777" w:rsidR="00F00BA1" w:rsidRPr="00E00901" w:rsidRDefault="00F00BA1" w:rsidP="00E312A9">
      <w:pPr>
        <w:pStyle w:val="ListParagraph"/>
        <w:rPr>
          <w:color w:val="000000" w:themeColor="text1"/>
          <w:lang w:eastAsia="ja-JP"/>
        </w:rPr>
      </w:pPr>
    </w:p>
    <w:p w14:paraId="66D13CFD" w14:textId="77777777" w:rsidR="00F00BA1" w:rsidRDefault="00F00BA1" w:rsidP="00E312A9">
      <w:pPr>
        <w:pStyle w:val="ListParagraph"/>
        <w:numPr>
          <w:ilvl w:val="0"/>
          <w:numId w:val="13"/>
        </w:numPr>
        <w:rPr>
          <w:color w:val="000000" w:themeColor="text1"/>
          <w:lang w:eastAsia="ja-JP"/>
        </w:rPr>
      </w:pPr>
      <w:r w:rsidRPr="00E00901">
        <w:rPr>
          <w:color w:val="000000" w:themeColor="text1"/>
          <w:lang w:eastAsia="ja-JP"/>
        </w:rPr>
        <w:t>Then the MS can perform NET entry and be allocated a CoA (Care Of Address).</w:t>
      </w:r>
    </w:p>
    <w:p w14:paraId="55323D69" w14:textId="77777777" w:rsidR="00363F8C" w:rsidRPr="00931455" w:rsidRDefault="00363F8C" w:rsidP="00931455">
      <w:pPr>
        <w:pStyle w:val="ListParagraph"/>
        <w:rPr>
          <w:color w:val="000000" w:themeColor="text1"/>
          <w:lang w:eastAsia="ja-JP"/>
        </w:rPr>
      </w:pPr>
    </w:p>
    <w:p w14:paraId="5C1CBAAC" w14:textId="77777777" w:rsidR="00363F8C" w:rsidRPr="00931455" w:rsidRDefault="00363F8C" w:rsidP="00CB0DC7">
      <w:pPr>
        <w:pStyle w:val="ListParagraph"/>
        <w:numPr>
          <w:ilvl w:val="0"/>
          <w:numId w:val="13"/>
        </w:numPr>
        <w:rPr>
          <w:color w:val="000000" w:themeColor="text1"/>
          <w:lang w:eastAsia="ja-JP"/>
        </w:rPr>
      </w:pPr>
    </w:p>
    <w:p w14:paraId="66D13D00" w14:textId="77777777" w:rsidR="00F00BA1" w:rsidRDefault="00F00BA1" w:rsidP="00E312A9">
      <w:pPr>
        <w:pStyle w:val="ListParagraph"/>
        <w:numPr>
          <w:ilvl w:val="0"/>
          <w:numId w:val="13"/>
        </w:numPr>
        <w:rPr>
          <w:color w:val="000000" w:themeColor="text1"/>
          <w:lang w:eastAsia="ja-JP"/>
        </w:rPr>
      </w:pPr>
      <w:r w:rsidRPr="00E00901">
        <w:rPr>
          <w:color w:val="000000" w:themeColor="text1"/>
          <w:lang w:eastAsia="ja-JP"/>
        </w:rPr>
        <w:t>MS establishes MIP tunnel to the H-NSP Home Agent</w:t>
      </w:r>
    </w:p>
    <w:p w14:paraId="699C185C" w14:textId="77777777" w:rsidR="00363F8C" w:rsidRPr="00931455" w:rsidRDefault="00363F8C" w:rsidP="00931455">
      <w:pPr>
        <w:ind w:left="540"/>
        <w:rPr>
          <w:color w:val="000000" w:themeColor="text1"/>
          <w:lang w:eastAsia="ja-JP"/>
        </w:rPr>
      </w:pPr>
    </w:p>
    <w:p w14:paraId="66D13D01" w14:textId="77777777" w:rsidR="00F00BA1" w:rsidRPr="00E00901" w:rsidRDefault="00F00BA1" w:rsidP="00E312A9">
      <w:pPr>
        <w:pStyle w:val="ListParagraph"/>
        <w:numPr>
          <w:ilvl w:val="0"/>
          <w:numId w:val="13"/>
        </w:numPr>
        <w:rPr>
          <w:color w:val="000000" w:themeColor="text1"/>
          <w:lang w:eastAsia="ja-JP"/>
        </w:rPr>
      </w:pPr>
      <w:r w:rsidRPr="00E00901">
        <w:rPr>
          <w:color w:val="000000" w:themeColor="text1"/>
          <w:lang w:eastAsia="ja-JP"/>
        </w:rPr>
        <w:t>MS can then be contacted using its Home IP address through the Home Agent on the H-NSP.</w:t>
      </w:r>
    </w:p>
    <w:p w14:paraId="66D13D02" w14:textId="77777777" w:rsidR="00F00BA1" w:rsidRPr="00E00901" w:rsidRDefault="00F00BA1" w:rsidP="00F00BA1">
      <w:pPr>
        <w:widowControl/>
        <w:tabs>
          <w:tab w:val="clear" w:pos="360"/>
          <w:tab w:val="clear" w:pos="720"/>
          <w:tab w:val="clear" w:pos="1080"/>
          <w:tab w:val="clear" w:pos="1440"/>
        </w:tabs>
        <w:spacing w:line="240" w:lineRule="auto"/>
        <w:rPr>
          <w:color w:val="000000" w:themeColor="text1"/>
          <w:lang w:val="en-GB" w:eastAsia="ja-JP"/>
        </w:rPr>
      </w:pPr>
    </w:p>
    <w:p w14:paraId="66D13D03" w14:textId="77777777" w:rsidR="00F00BA1" w:rsidRDefault="00F00BA1" w:rsidP="00F00BA1">
      <w:pPr>
        <w:widowControl/>
        <w:tabs>
          <w:tab w:val="clear" w:pos="360"/>
          <w:tab w:val="clear" w:pos="720"/>
          <w:tab w:val="clear" w:pos="1080"/>
          <w:tab w:val="clear" w:pos="1440"/>
        </w:tabs>
        <w:spacing w:line="240" w:lineRule="auto"/>
        <w:rPr>
          <w:color w:val="000000" w:themeColor="text1"/>
          <w:lang w:val="en-GB" w:eastAsia="ja-JP"/>
        </w:rPr>
      </w:pPr>
      <w:r w:rsidRPr="00E00901">
        <w:rPr>
          <w:color w:val="000000" w:themeColor="text1"/>
          <w:lang w:val="en-GB" w:eastAsia="ja-JP"/>
        </w:rPr>
        <w:t>In the case of an airport handling vehicle, the node is attached to the local network, and thus the network entry process is largely simplified:</w:t>
      </w:r>
    </w:p>
    <w:p w14:paraId="202A3F62" w14:textId="77777777" w:rsidR="00363F8C" w:rsidRPr="00E00901" w:rsidRDefault="00363F8C" w:rsidP="00F00BA1">
      <w:pPr>
        <w:widowControl/>
        <w:tabs>
          <w:tab w:val="clear" w:pos="360"/>
          <w:tab w:val="clear" w:pos="720"/>
          <w:tab w:val="clear" w:pos="1080"/>
          <w:tab w:val="clear" w:pos="1440"/>
        </w:tabs>
        <w:spacing w:line="240" w:lineRule="auto"/>
        <w:rPr>
          <w:color w:val="000000" w:themeColor="text1"/>
          <w:lang w:val="en-GB" w:eastAsia="ja-JP"/>
        </w:rPr>
      </w:pPr>
    </w:p>
    <w:p w14:paraId="66D13D04" w14:textId="77777777" w:rsidR="00F00BA1" w:rsidRDefault="00F00BA1" w:rsidP="00931455">
      <w:pPr>
        <w:pStyle w:val="ListParagraph"/>
        <w:numPr>
          <w:ilvl w:val="0"/>
          <w:numId w:val="31"/>
        </w:numPr>
        <w:rPr>
          <w:color w:val="000000" w:themeColor="text1"/>
          <w:lang w:eastAsia="ja-JP"/>
        </w:rPr>
      </w:pPr>
      <w:r w:rsidRPr="00E00901">
        <w:rPr>
          <w:color w:val="000000" w:themeColor="text1"/>
          <w:lang w:eastAsia="ja-JP"/>
        </w:rPr>
        <w:t>During the scanning process the device needs to be able to determine if it is on a channel of a NAP providing airport services.</w:t>
      </w:r>
    </w:p>
    <w:p w14:paraId="4B9688B6" w14:textId="77777777" w:rsidR="00363F8C" w:rsidRPr="00931455" w:rsidRDefault="00363F8C" w:rsidP="00931455">
      <w:pPr>
        <w:ind w:left="360"/>
        <w:rPr>
          <w:color w:val="000000" w:themeColor="text1"/>
          <w:lang w:eastAsia="ja-JP"/>
        </w:rPr>
      </w:pPr>
    </w:p>
    <w:p w14:paraId="66D13D05" w14:textId="77777777" w:rsidR="00F00BA1" w:rsidRDefault="00F00BA1" w:rsidP="00931455">
      <w:pPr>
        <w:pStyle w:val="ListParagraph"/>
        <w:numPr>
          <w:ilvl w:val="0"/>
          <w:numId w:val="31"/>
        </w:numPr>
        <w:rPr>
          <w:color w:val="000000" w:themeColor="text1"/>
          <w:lang w:eastAsia="ja-JP"/>
        </w:rPr>
      </w:pPr>
      <w:r w:rsidRPr="00E00901">
        <w:rPr>
          <w:color w:val="000000" w:themeColor="text1"/>
          <w:lang w:eastAsia="ja-JP"/>
        </w:rPr>
        <w:t>The H-NSP is based locally so the device can perform authentication directly.</w:t>
      </w:r>
    </w:p>
    <w:p w14:paraId="6D8B2796" w14:textId="77777777" w:rsidR="00363F8C" w:rsidRPr="00931455" w:rsidRDefault="00363F8C" w:rsidP="00931455">
      <w:pPr>
        <w:ind w:left="360"/>
        <w:rPr>
          <w:color w:val="000000" w:themeColor="text1"/>
          <w:lang w:eastAsia="ja-JP"/>
        </w:rPr>
      </w:pPr>
    </w:p>
    <w:p w14:paraId="66D13D06" w14:textId="77777777" w:rsidR="00F00BA1" w:rsidRPr="00E00901" w:rsidRDefault="00F00BA1" w:rsidP="00931455">
      <w:pPr>
        <w:pStyle w:val="ListParagraph"/>
        <w:numPr>
          <w:ilvl w:val="0"/>
          <w:numId w:val="31"/>
        </w:numPr>
        <w:rPr>
          <w:color w:val="000000" w:themeColor="text1"/>
          <w:lang w:eastAsia="ja-JP"/>
        </w:rPr>
      </w:pPr>
      <w:r w:rsidRPr="00E00901">
        <w:rPr>
          <w:color w:val="000000" w:themeColor="text1"/>
          <w:lang w:eastAsia="ja-JP"/>
        </w:rPr>
        <w:t>If authentication is successful, the MS performs NET entry and the H-NSP grants the device a local IP address.</w:t>
      </w:r>
    </w:p>
    <w:p w14:paraId="66D13D07" w14:textId="77777777" w:rsidR="00913362" w:rsidRPr="00E00901" w:rsidRDefault="00913362" w:rsidP="00913362">
      <w:pPr>
        <w:widowControl/>
        <w:tabs>
          <w:tab w:val="clear" w:pos="360"/>
          <w:tab w:val="clear" w:pos="720"/>
          <w:tab w:val="clear" w:pos="1080"/>
          <w:tab w:val="clear" w:pos="1440"/>
        </w:tabs>
        <w:spacing w:line="240" w:lineRule="auto"/>
        <w:rPr>
          <w:color w:val="000000" w:themeColor="text1"/>
          <w:lang w:val="en-GB" w:eastAsia="ja-JP"/>
        </w:rPr>
      </w:pPr>
    </w:p>
    <w:p w14:paraId="66D13D09" w14:textId="4EDD093D" w:rsidR="00111D93" w:rsidRDefault="00111D93" w:rsidP="00CB0DC7">
      <w:pPr>
        <w:widowControl/>
        <w:tabs>
          <w:tab w:val="clear" w:pos="360"/>
          <w:tab w:val="clear" w:pos="720"/>
          <w:tab w:val="clear" w:pos="1080"/>
          <w:tab w:val="clear" w:pos="1440"/>
        </w:tabs>
        <w:spacing w:line="240" w:lineRule="auto"/>
        <w:rPr>
          <w:b/>
          <w:bCs/>
          <w:color w:val="000000" w:themeColor="text1"/>
          <w:lang w:val="en-GB" w:eastAsia="ja-JP"/>
        </w:rPr>
      </w:pPr>
      <w:r w:rsidRPr="00E00901">
        <w:rPr>
          <w:b/>
          <w:bCs/>
          <w:color w:val="000000" w:themeColor="text1"/>
          <w:lang w:val="en-GB" w:eastAsia="ja-JP"/>
        </w:rPr>
        <w:t>2.2.1.3.6.</w:t>
      </w:r>
      <w:r w:rsidR="00CB0DC7">
        <w:rPr>
          <w:b/>
          <w:bCs/>
          <w:color w:val="000000" w:themeColor="text1"/>
          <w:lang w:val="en-GB" w:eastAsia="ja-JP"/>
        </w:rPr>
        <w:t>5.2</w:t>
      </w:r>
      <w:r w:rsidRPr="00E00901">
        <w:rPr>
          <w:b/>
          <w:bCs/>
          <w:color w:val="000000" w:themeColor="text1"/>
          <w:lang w:val="en-GB" w:eastAsia="ja-JP"/>
        </w:rPr>
        <w:tab/>
      </w:r>
      <w:proofErr w:type="spellStart"/>
      <w:r w:rsidR="00E00901">
        <w:rPr>
          <w:b/>
          <w:bCs/>
          <w:color w:val="000000" w:themeColor="text1"/>
          <w:lang w:val="en-GB" w:eastAsia="ja-JP"/>
        </w:rPr>
        <w:t>AeroMACS</w:t>
      </w:r>
      <w:proofErr w:type="spellEnd"/>
      <w:r w:rsidR="00E00901">
        <w:rPr>
          <w:b/>
          <w:bCs/>
          <w:color w:val="000000" w:themeColor="text1"/>
          <w:lang w:val="en-GB" w:eastAsia="ja-JP"/>
        </w:rPr>
        <w:t xml:space="preserve"> Discovery Procedures</w:t>
      </w:r>
      <w:r w:rsidR="001B1BD7" w:rsidRPr="00E00901">
        <w:rPr>
          <w:rStyle w:val="CommentReference"/>
          <w:color w:val="000000" w:themeColor="text1"/>
        </w:rPr>
        <w:commentReference w:id="64"/>
      </w:r>
    </w:p>
    <w:p w14:paraId="4B9CB364" w14:textId="77777777" w:rsidR="00E00901" w:rsidRPr="00E00901" w:rsidRDefault="00E00901" w:rsidP="00E00901">
      <w:pPr>
        <w:widowControl/>
        <w:tabs>
          <w:tab w:val="clear" w:pos="360"/>
          <w:tab w:val="clear" w:pos="720"/>
          <w:tab w:val="clear" w:pos="1080"/>
          <w:tab w:val="clear" w:pos="1440"/>
        </w:tabs>
        <w:spacing w:line="240" w:lineRule="auto"/>
        <w:rPr>
          <w:color w:val="000000" w:themeColor="text1"/>
          <w:lang w:val="en-GB" w:eastAsia="ja-JP"/>
        </w:rPr>
      </w:pPr>
    </w:p>
    <w:p w14:paraId="66D13D0A" w14:textId="77777777" w:rsidR="00111D93" w:rsidRPr="00E00901" w:rsidRDefault="00A867FE" w:rsidP="00111D93">
      <w:pPr>
        <w:widowControl/>
        <w:tabs>
          <w:tab w:val="clear" w:pos="360"/>
          <w:tab w:val="clear" w:pos="720"/>
          <w:tab w:val="clear" w:pos="1080"/>
          <w:tab w:val="clear" w:pos="1440"/>
        </w:tabs>
        <w:spacing w:line="240" w:lineRule="auto"/>
        <w:rPr>
          <w:color w:val="000000" w:themeColor="text1"/>
          <w:lang w:val="en-GB" w:eastAsia="ja-JP"/>
        </w:rPr>
      </w:pPr>
      <w:r w:rsidRPr="00E00901">
        <w:rPr>
          <w:color w:val="000000" w:themeColor="text1"/>
          <w:lang w:val="en-GB" w:eastAsia="ja-JP"/>
        </w:rPr>
        <w:t>2.2.1.3.6.6.1</w:t>
      </w:r>
      <w:r w:rsidRPr="00E00901">
        <w:rPr>
          <w:color w:val="000000" w:themeColor="text1"/>
          <w:lang w:val="en-GB" w:eastAsia="ja-JP"/>
        </w:rPr>
        <w:tab/>
      </w:r>
      <w:proofErr w:type="spellStart"/>
      <w:r w:rsidR="00111D93" w:rsidRPr="00E00901">
        <w:rPr>
          <w:color w:val="000000" w:themeColor="text1"/>
          <w:lang w:val="en-GB" w:eastAsia="ja-JP"/>
        </w:rPr>
        <w:t>AeroMACS</w:t>
      </w:r>
      <w:proofErr w:type="spellEnd"/>
      <w:r w:rsidR="00111D93" w:rsidRPr="00E00901">
        <w:rPr>
          <w:color w:val="000000" w:themeColor="text1"/>
          <w:lang w:val="en-GB" w:eastAsia="ja-JP"/>
        </w:rPr>
        <w:t xml:space="preserve"> profile allows two discovery procedures: </w:t>
      </w:r>
    </w:p>
    <w:p w14:paraId="66D13D0B" w14:textId="77777777" w:rsidR="00111D93" w:rsidRPr="00E00901" w:rsidRDefault="00111D93" w:rsidP="00111D93">
      <w:pPr>
        <w:widowControl/>
        <w:tabs>
          <w:tab w:val="clear" w:pos="360"/>
          <w:tab w:val="clear" w:pos="720"/>
          <w:tab w:val="clear" w:pos="1080"/>
          <w:tab w:val="clear" w:pos="1440"/>
        </w:tabs>
        <w:spacing w:line="240" w:lineRule="auto"/>
        <w:rPr>
          <w:color w:val="000000" w:themeColor="text1"/>
          <w:lang w:val="en-GB" w:eastAsia="ja-JP"/>
        </w:rPr>
      </w:pPr>
    </w:p>
    <w:p w14:paraId="66D13D0C" w14:textId="07738E3D" w:rsidR="00111D93" w:rsidRPr="00E00901" w:rsidRDefault="00111D93" w:rsidP="00931455">
      <w:pPr>
        <w:widowControl/>
        <w:numPr>
          <w:ilvl w:val="0"/>
          <w:numId w:val="32"/>
        </w:numPr>
        <w:tabs>
          <w:tab w:val="clear" w:pos="360"/>
          <w:tab w:val="clear" w:pos="720"/>
          <w:tab w:val="clear" w:pos="1080"/>
          <w:tab w:val="clear" w:pos="1440"/>
        </w:tabs>
        <w:spacing w:line="240" w:lineRule="auto"/>
        <w:rPr>
          <w:color w:val="000000" w:themeColor="text1"/>
          <w:lang w:val="en-GB" w:eastAsia="ja-JP"/>
        </w:rPr>
      </w:pPr>
      <w:r w:rsidRPr="00E00901">
        <w:rPr>
          <w:color w:val="000000" w:themeColor="text1"/>
          <w:lang w:val="en-GB" w:eastAsia="ja-JP"/>
        </w:rPr>
        <w:t xml:space="preserve">NAP discovery gives means to the MS, after scanning and decoding the “operator ID” element for DL_MAP, to select a particular operator to connect to. </w:t>
      </w:r>
    </w:p>
    <w:p w14:paraId="66D13D0E" w14:textId="77245E93" w:rsidR="00111D93" w:rsidRPr="00CB0DC7" w:rsidRDefault="00111D93" w:rsidP="00931455">
      <w:pPr>
        <w:widowControl/>
        <w:numPr>
          <w:ilvl w:val="0"/>
          <w:numId w:val="32"/>
        </w:numPr>
        <w:tabs>
          <w:tab w:val="clear" w:pos="360"/>
          <w:tab w:val="clear" w:pos="720"/>
          <w:tab w:val="clear" w:pos="1080"/>
          <w:tab w:val="clear" w:pos="1440"/>
        </w:tabs>
        <w:spacing w:line="240" w:lineRule="auto"/>
        <w:rPr>
          <w:lang w:val="en-GB" w:eastAsia="ja-JP"/>
        </w:rPr>
      </w:pPr>
      <w:r w:rsidRPr="00CB0DC7">
        <w:rPr>
          <w:color w:val="000000" w:themeColor="text1"/>
          <w:lang w:val="en-GB" w:eastAsia="ja-JP"/>
        </w:rPr>
        <w:t xml:space="preserve">NSP discovery is mandatory in the profile. The MS will dynamically discover all NSPs in the airport during the Network entry procedure. In order to accomplish that, the MS will be listening to the broadcast message with the NSP IDs sent by the BSs (SII-ADV MAC message advertisement). </w:t>
      </w:r>
    </w:p>
    <w:p w14:paraId="66D13D1D" w14:textId="77777777" w:rsidR="00915A3A" w:rsidRDefault="00915A3A" w:rsidP="00E312A9">
      <w:pPr>
        <w:widowControl/>
        <w:tabs>
          <w:tab w:val="clear" w:pos="360"/>
          <w:tab w:val="clear" w:pos="720"/>
          <w:tab w:val="clear" w:pos="1080"/>
          <w:tab w:val="clear" w:pos="1440"/>
        </w:tabs>
        <w:spacing w:line="240" w:lineRule="auto"/>
        <w:rPr>
          <w:lang w:eastAsia="ja-JP"/>
        </w:rPr>
      </w:pPr>
      <w:r>
        <w:rPr>
          <w:lang w:eastAsia="ja-JP"/>
        </w:rPr>
        <w:br w:type="page"/>
      </w:r>
    </w:p>
    <w:p w14:paraId="66D13D1E" w14:textId="77777777" w:rsidR="003E3A10" w:rsidRDefault="003E3A10">
      <w:pPr>
        <w:widowControl/>
        <w:tabs>
          <w:tab w:val="clear" w:pos="360"/>
          <w:tab w:val="clear" w:pos="720"/>
          <w:tab w:val="clear" w:pos="1080"/>
          <w:tab w:val="clear" w:pos="1440"/>
        </w:tabs>
        <w:spacing w:line="240" w:lineRule="auto"/>
        <w:jc w:val="left"/>
        <w:rPr>
          <w:lang w:eastAsia="ja-JP"/>
        </w:rPr>
      </w:pPr>
      <w:r>
        <w:rPr>
          <w:noProof/>
          <w:lang w:val="en-GB"/>
        </w:rPr>
        <w:lastRenderedPageBreak/>
        <w:drawing>
          <wp:inline distT="0" distB="0" distL="0" distR="0" wp14:anchorId="66D144B4" wp14:editId="66D144B5">
            <wp:extent cx="5431790" cy="2438400"/>
            <wp:effectExtent l="0" t="0" r="0" b="0"/>
            <wp:docPr id="398" name="Picture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431790" cy="2438400"/>
                    </a:xfrm>
                    <a:prstGeom prst="rect">
                      <a:avLst/>
                    </a:prstGeom>
                    <a:noFill/>
                  </pic:spPr>
                </pic:pic>
              </a:graphicData>
            </a:graphic>
          </wp:inline>
        </w:drawing>
      </w:r>
    </w:p>
    <w:p w14:paraId="66D13D1F" w14:textId="77777777" w:rsidR="003E3A10" w:rsidRDefault="003E3A10">
      <w:pPr>
        <w:widowControl/>
        <w:tabs>
          <w:tab w:val="clear" w:pos="360"/>
          <w:tab w:val="clear" w:pos="720"/>
          <w:tab w:val="clear" w:pos="1080"/>
          <w:tab w:val="clear" w:pos="1440"/>
        </w:tabs>
        <w:spacing w:line="240" w:lineRule="auto"/>
        <w:jc w:val="left"/>
        <w:rPr>
          <w:lang w:eastAsia="ja-JP"/>
        </w:rPr>
      </w:pPr>
    </w:p>
    <w:p w14:paraId="66D13D36" w14:textId="77777777" w:rsidR="00216612" w:rsidRDefault="00216612" w:rsidP="00216612">
      <w:pPr>
        <w:spacing w:after="120"/>
        <w:rPr>
          <w:rFonts w:cs="Arial"/>
          <w:i/>
          <w:highlight w:val="cyan"/>
        </w:rPr>
      </w:pPr>
    </w:p>
    <w:p w14:paraId="66D13D42" w14:textId="77777777" w:rsidR="003B4875" w:rsidRDefault="00E6734A" w:rsidP="00E6734A">
      <w:pPr>
        <w:widowControl/>
        <w:tabs>
          <w:tab w:val="clear" w:pos="360"/>
          <w:tab w:val="clear" w:pos="720"/>
          <w:tab w:val="clear" w:pos="1080"/>
          <w:tab w:val="clear" w:pos="1440"/>
        </w:tabs>
        <w:spacing w:line="240" w:lineRule="auto"/>
        <w:jc w:val="left"/>
        <w:rPr>
          <w:b/>
          <w:bCs/>
          <w:lang w:val="en-GB" w:eastAsia="ja-JP"/>
        </w:rPr>
      </w:pPr>
      <w:bookmarkStart w:id="65" w:name="_Ref398189830"/>
      <w:bookmarkStart w:id="66" w:name="_Toc414643335"/>
      <w:r>
        <w:rPr>
          <w:b/>
          <w:bCs/>
          <w:lang w:val="en-GB" w:eastAsia="ja-JP"/>
        </w:rPr>
        <w:t>2.2.1.3.7</w:t>
      </w:r>
      <w:r w:rsidR="003B4875" w:rsidRPr="003B4875">
        <w:rPr>
          <w:b/>
          <w:bCs/>
          <w:lang w:val="en-GB" w:eastAsia="ja-JP"/>
        </w:rPr>
        <w:t xml:space="preserve"> Roaming </w:t>
      </w:r>
      <w:commentRangeStart w:id="67"/>
      <w:r w:rsidR="003B4875" w:rsidRPr="003B4875">
        <w:rPr>
          <w:b/>
          <w:bCs/>
          <w:lang w:val="en-GB" w:eastAsia="ja-JP"/>
        </w:rPr>
        <w:t>scenarios</w:t>
      </w:r>
      <w:bookmarkEnd w:id="65"/>
      <w:bookmarkEnd w:id="66"/>
      <w:commentRangeEnd w:id="67"/>
      <w:r w:rsidR="00CB0DC7">
        <w:rPr>
          <w:rStyle w:val="CommentReference"/>
        </w:rPr>
        <w:commentReference w:id="67"/>
      </w:r>
    </w:p>
    <w:p w14:paraId="66D13D43" w14:textId="77777777" w:rsidR="003B4875" w:rsidRPr="003B4875" w:rsidRDefault="003B4875" w:rsidP="003B4875">
      <w:pPr>
        <w:widowControl/>
        <w:tabs>
          <w:tab w:val="clear" w:pos="360"/>
          <w:tab w:val="clear" w:pos="720"/>
          <w:tab w:val="clear" w:pos="1080"/>
          <w:tab w:val="clear" w:pos="1440"/>
        </w:tabs>
        <w:spacing w:line="240" w:lineRule="auto"/>
        <w:jc w:val="left"/>
        <w:rPr>
          <w:b/>
          <w:bCs/>
          <w:lang w:val="en-GB" w:eastAsia="ja-JP"/>
        </w:rPr>
      </w:pPr>
    </w:p>
    <w:p w14:paraId="66D13D44" w14:textId="77777777" w:rsidR="003B4875" w:rsidRPr="003B4875" w:rsidRDefault="00E6734A" w:rsidP="003B4875">
      <w:pPr>
        <w:widowControl/>
        <w:tabs>
          <w:tab w:val="clear" w:pos="360"/>
          <w:tab w:val="clear" w:pos="720"/>
          <w:tab w:val="clear" w:pos="1080"/>
          <w:tab w:val="clear" w:pos="1440"/>
        </w:tabs>
        <w:spacing w:line="240" w:lineRule="auto"/>
        <w:jc w:val="left"/>
        <w:rPr>
          <w:lang w:val="en-GB" w:eastAsia="ja-JP"/>
        </w:rPr>
      </w:pPr>
      <w:r>
        <w:rPr>
          <w:lang w:val="en-GB" w:eastAsia="ja-JP"/>
        </w:rPr>
        <w:t>2.2.1.3.7.1</w:t>
      </w:r>
      <w:r>
        <w:rPr>
          <w:lang w:val="en-GB" w:eastAsia="ja-JP"/>
        </w:rPr>
        <w:tab/>
      </w:r>
      <w:r w:rsidR="003B4875" w:rsidRPr="003B4875">
        <w:rPr>
          <w:lang w:val="en-GB" w:eastAsia="ja-JP"/>
        </w:rPr>
        <w:t xml:space="preserve">Roaming is the capability of wireless networks via which a wireless subscriber obtains network services using a “visited network” operator’s coverage area. At the most basic level, roaming typically requires the ability to reuse authentication credentials provided/provisioned by the home operator in the visited network, successful user/MS authentication by the home operator, and a mechanism for billing reconciliation and optionally access to services available over the Internet services. </w:t>
      </w:r>
    </w:p>
    <w:p w14:paraId="66D13D45" w14:textId="77777777" w:rsidR="00E6734A" w:rsidRDefault="00E6734A" w:rsidP="003B4875">
      <w:pPr>
        <w:widowControl/>
        <w:tabs>
          <w:tab w:val="clear" w:pos="360"/>
          <w:tab w:val="clear" w:pos="720"/>
          <w:tab w:val="clear" w:pos="1080"/>
          <w:tab w:val="clear" w:pos="1440"/>
        </w:tabs>
        <w:spacing w:line="240" w:lineRule="auto"/>
        <w:jc w:val="left"/>
        <w:rPr>
          <w:lang w:val="en-GB" w:eastAsia="ja-JP"/>
        </w:rPr>
      </w:pPr>
    </w:p>
    <w:p w14:paraId="66D13D46" w14:textId="1B8A8398" w:rsidR="00E6734A" w:rsidRDefault="00E6734A" w:rsidP="003B4875">
      <w:pPr>
        <w:widowControl/>
        <w:tabs>
          <w:tab w:val="clear" w:pos="360"/>
          <w:tab w:val="clear" w:pos="720"/>
          <w:tab w:val="clear" w:pos="1080"/>
          <w:tab w:val="clear" w:pos="1440"/>
        </w:tabs>
        <w:spacing w:line="240" w:lineRule="auto"/>
        <w:jc w:val="left"/>
        <w:rPr>
          <w:lang w:val="en-GB" w:eastAsia="ja-JP"/>
        </w:rPr>
      </w:pPr>
      <w:r>
        <w:rPr>
          <w:lang w:val="en-GB" w:eastAsia="ja-JP"/>
        </w:rPr>
        <w:t>2.2.1.3.7.2</w:t>
      </w:r>
      <w:r>
        <w:rPr>
          <w:lang w:val="en-GB" w:eastAsia="ja-JP"/>
        </w:rPr>
        <w:tab/>
      </w:r>
      <w:r w:rsidR="003B4875" w:rsidRPr="003B4875">
        <w:rPr>
          <w:lang w:val="en-GB" w:eastAsia="ja-JP"/>
        </w:rPr>
        <w:t xml:space="preserve">In a possible roaming scenario, an aircraft landing on an airport network is managed by an NSP that is different from the aircraft Home NSP (H-NSP), and thus acting as a Visited NSP (V-NSP). </w:t>
      </w:r>
      <w:r w:rsidR="003B4875" w:rsidRPr="003B4875">
        <w:rPr>
          <w:lang w:val="en-GB" w:eastAsia="ja-JP"/>
        </w:rPr>
        <w:fldChar w:fldCharType="begin"/>
      </w:r>
      <w:r w:rsidR="003B4875" w:rsidRPr="003B4875">
        <w:rPr>
          <w:lang w:val="en-GB" w:eastAsia="ja-JP"/>
        </w:rPr>
        <w:instrText xml:space="preserve"> REF _Ref398199133 \h  \* MERGEFORMAT </w:instrText>
      </w:r>
      <w:r w:rsidR="003B4875" w:rsidRPr="003B4875">
        <w:rPr>
          <w:lang w:val="en-GB" w:eastAsia="ja-JP"/>
        </w:rPr>
      </w:r>
      <w:r w:rsidR="003B4875" w:rsidRPr="003B4875">
        <w:rPr>
          <w:lang w:val="en-GB" w:eastAsia="ja-JP"/>
        </w:rPr>
        <w:fldChar w:fldCharType="separate"/>
      </w:r>
      <w:r w:rsidR="004F79FC" w:rsidRPr="004F79FC">
        <w:rPr>
          <w:lang w:val="en-GB" w:eastAsia="ja-JP"/>
        </w:rPr>
        <w:t xml:space="preserve">Figure </w:t>
      </w:r>
      <w:r w:rsidR="003B4875" w:rsidRPr="003B4875">
        <w:rPr>
          <w:lang w:eastAsia="ja-JP"/>
        </w:rPr>
        <w:fldChar w:fldCharType="end"/>
      </w:r>
      <w:r w:rsidR="003B4875" w:rsidRPr="003B4875">
        <w:rPr>
          <w:lang w:val="en-GB" w:eastAsia="ja-JP"/>
        </w:rPr>
        <w:t xml:space="preserve"> shows the entities participating in roaming.</w:t>
      </w:r>
    </w:p>
    <w:p w14:paraId="66D13D47" w14:textId="77777777" w:rsidR="003B4875" w:rsidRPr="003B4875" w:rsidRDefault="003B4875" w:rsidP="003B4875">
      <w:pPr>
        <w:widowControl/>
        <w:tabs>
          <w:tab w:val="clear" w:pos="360"/>
          <w:tab w:val="clear" w:pos="720"/>
          <w:tab w:val="clear" w:pos="1080"/>
          <w:tab w:val="clear" w:pos="1440"/>
        </w:tabs>
        <w:spacing w:line="240" w:lineRule="auto"/>
        <w:jc w:val="left"/>
        <w:rPr>
          <w:lang w:val="en-GB" w:eastAsia="ja-JP"/>
        </w:rPr>
      </w:pPr>
      <w:r w:rsidRPr="003B4875">
        <w:rPr>
          <w:lang w:val="en-GB" w:eastAsia="ja-JP"/>
        </w:rPr>
        <w:t xml:space="preserve"> </w:t>
      </w:r>
    </w:p>
    <w:p w14:paraId="66D13D4F" w14:textId="77777777" w:rsidR="003B4875" w:rsidRPr="003B4875" w:rsidRDefault="003B4875" w:rsidP="003B4875">
      <w:pPr>
        <w:widowControl/>
        <w:tabs>
          <w:tab w:val="clear" w:pos="360"/>
          <w:tab w:val="clear" w:pos="720"/>
          <w:tab w:val="clear" w:pos="1080"/>
          <w:tab w:val="clear" w:pos="1440"/>
        </w:tabs>
        <w:spacing w:line="240" w:lineRule="auto"/>
        <w:jc w:val="left"/>
        <w:rPr>
          <w:lang w:val="en-GB" w:eastAsia="ja-JP"/>
        </w:rPr>
      </w:pPr>
      <w:r w:rsidRPr="003B4875">
        <w:rPr>
          <w:noProof/>
          <w:lang w:val="en-GB"/>
        </w:rPr>
        <w:drawing>
          <wp:inline distT="0" distB="0" distL="0" distR="0" wp14:anchorId="66D144B6" wp14:editId="66D144B7">
            <wp:extent cx="4686300" cy="320040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4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686300" cy="3200400"/>
                    </a:xfrm>
                    <a:prstGeom prst="rect">
                      <a:avLst/>
                    </a:prstGeom>
                    <a:noFill/>
                    <a:ln>
                      <a:noFill/>
                    </a:ln>
                  </pic:spPr>
                </pic:pic>
              </a:graphicData>
            </a:graphic>
          </wp:inline>
        </w:drawing>
      </w:r>
    </w:p>
    <w:p w14:paraId="66D13D50" w14:textId="77777777" w:rsidR="003B4875" w:rsidRPr="003B4875" w:rsidRDefault="003B4875" w:rsidP="00E312A9">
      <w:pPr>
        <w:widowControl/>
        <w:tabs>
          <w:tab w:val="clear" w:pos="360"/>
          <w:tab w:val="clear" w:pos="720"/>
          <w:tab w:val="clear" w:pos="1080"/>
          <w:tab w:val="clear" w:pos="1440"/>
        </w:tabs>
        <w:spacing w:line="240" w:lineRule="auto"/>
        <w:jc w:val="center"/>
        <w:rPr>
          <w:i/>
          <w:iCs/>
          <w:lang w:val="en-GB" w:eastAsia="ja-JP"/>
        </w:rPr>
      </w:pPr>
      <w:bookmarkStart w:id="68" w:name="_Ref398199133"/>
      <w:bookmarkStart w:id="69" w:name="_Toc414643474"/>
      <w:r w:rsidRPr="003B4875">
        <w:rPr>
          <w:i/>
          <w:iCs/>
          <w:lang w:val="en-GB" w:eastAsia="ja-JP"/>
        </w:rPr>
        <w:t xml:space="preserve">Figure </w:t>
      </w:r>
      <w:bookmarkEnd w:id="68"/>
      <w:r w:rsidRPr="003B4875">
        <w:rPr>
          <w:i/>
          <w:iCs/>
          <w:lang w:val="en-GB" w:eastAsia="ja-JP"/>
        </w:rPr>
        <w:t xml:space="preserve">11: </w:t>
      </w:r>
      <w:proofErr w:type="spellStart"/>
      <w:r w:rsidRPr="003B4875">
        <w:rPr>
          <w:i/>
          <w:iCs/>
          <w:lang w:val="en-GB" w:eastAsia="ja-JP"/>
        </w:rPr>
        <w:t>AeroMACS</w:t>
      </w:r>
      <w:proofErr w:type="spellEnd"/>
      <w:r w:rsidRPr="003B4875">
        <w:rPr>
          <w:i/>
          <w:iCs/>
          <w:lang w:val="en-GB" w:eastAsia="ja-JP"/>
        </w:rPr>
        <w:t xml:space="preserve"> roaming architecture</w:t>
      </w:r>
      <w:bookmarkEnd w:id="69"/>
    </w:p>
    <w:p w14:paraId="66D13D51" w14:textId="77777777" w:rsidR="00E6734A" w:rsidRDefault="00E6734A" w:rsidP="003B4875">
      <w:pPr>
        <w:widowControl/>
        <w:tabs>
          <w:tab w:val="clear" w:pos="360"/>
          <w:tab w:val="clear" w:pos="720"/>
          <w:tab w:val="clear" w:pos="1080"/>
          <w:tab w:val="clear" w:pos="1440"/>
        </w:tabs>
        <w:spacing w:line="240" w:lineRule="auto"/>
        <w:jc w:val="left"/>
        <w:rPr>
          <w:lang w:val="en-GB" w:eastAsia="ja-JP"/>
        </w:rPr>
      </w:pPr>
    </w:p>
    <w:p w14:paraId="66D13D52" w14:textId="4D4F4220" w:rsidR="003B4875" w:rsidRPr="003B4875" w:rsidRDefault="00E6734A" w:rsidP="00EA04BE">
      <w:pPr>
        <w:widowControl/>
        <w:tabs>
          <w:tab w:val="clear" w:pos="360"/>
          <w:tab w:val="clear" w:pos="720"/>
          <w:tab w:val="clear" w:pos="1080"/>
          <w:tab w:val="clear" w:pos="1440"/>
        </w:tabs>
        <w:spacing w:line="240" w:lineRule="auto"/>
        <w:jc w:val="left"/>
        <w:rPr>
          <w:lang w:eastAsia="ja-JP"/>
        </w:rPr>
      </w:pPr>
      <w:r>
        <w:rPr>
          <w:lang w:val="en-GB" w:eastAsia="ja-JP"/>
        </w:rPr>
        <w:t>2.2.1.3.7.6</w:t>
      </w:r>
      <w:r>
        <w:rPr>
          <w:lang w:val="en-GB" w:eastAsia="ja-JP"/>
        </w:rPr>
        <w:tab/>
      </w:r>
      <w:r w:rsidR="003B4875" w:rsidRPr="003B4875">
        <w:rPr>
          <w:lang w:val="en-GB" w:eastAsia="ja-JP"/>
        </w:rPr>
        <w:t>The second foreseeable scenario is the use of one AAA server, shared by all the NAPs and outside the H-NSPs. As a consequence, no roaming scenario will occur</w:t>
      </w:r>
      <w:r w:rsidR="00EA04BE">
        <w:rPr>
          <w:lang w:val="en-GB" w:eastAsia="ja-JP"/>
        </w:rPr>
        <w:t>.</w:t>
      </w:r>
      <w:r w:rsidR="003B4875" w:rsidRPr="003B4875">
        <w:rPr>
          <w:lang w:val="en-GB" w:eastAsia="ja-JP"/>
        </w:rPr>
        <w:t xml:space="preserve">, </w:t>
      </w:r>
    </w:p>
    <w:p w14:paraId="66D13D53" w14:textId="77777777" w:rsidR="003B4875" w:rsidRPr="003B4875" w:rsidRDefault="003B4875" w:rsidP="003B4875">
      <w:pPr>
        <w:widowControl/>
        <w:tabs>
          <w:tab w:val="clear" w:pos="360"/>
          <w:tab w:val="clear" w:pos="720"/>
          <w:tab w:val="clear" w:pos="1080"/>
          <w:tab w:val="clear" w:pos="1440"/>
        </w:tabs>
        <w:spacing w:line="240" w:lineRule="auto"/>
        <w:jc w:val="left"/>
        <w:rPr>
          <w:lang w:eastAsia="ja-JP"/>
        </w:rPr>
      </w:pPr>
    </w:p>
    <w:p w14:paraId="66D13D55" w14:textId="77777777" w:rsidR="003B4875" w:rsidRPr="003B4875" w:rsidRDefault="003B4875" w:rsidP="003B4875">
      <w:pPr>
        <w:widowControl/>
        <w:tabs>
          <w:tab w:val="clear" w:pos="360"/>
          <w:tab w:val="clear" w:pos="720"/>
          <w:tab w:val="clear" w:pos="1080"/>
          <w:tab w:val="clear" w:pos="1440"/>
        </w:tabs>
        <w:spacing w:line="240" w:lineRule="auto"/>
        <w:jc w:val="left"/>
        <w:rPr>
          <w:lang w:eastAsia="ja-JP"/>
        </w:rPr>
      </w:pPr>
    </w:p>
    <w:p w14:paraId="66D13D56" w14:textId="77777777" w:rsidR="00216612" w:rsidRPr="00E312A9" w:rsidRDefault="0098719C">
      <w:pPr>
        <w:widowControl/>
        <w:tabs>
          <w:tab w:val="clear" w:pos="360"/>
          <w:tab w:val="clear" w:pos="720"/>
          <w:tab w:val="clear" w:pos="1080"/>
          <w:tab w:val="clear" w:pos="1440"/>
        </w:tabs>
        <w:spacing w:line="240" w:lineRule="auto"/>
        <w:jc w:val="left"/>
        <w:rPr>
          <w:b/>
          <w:bCs/>
          <w:lang w:eastAsia="ja-JP"/>
        </w:rPr>
      </w:pPr>
      <w:r w:rsidRPr="00E312A9">
        <w:rPr>
          <w:b/>
          <w:bCs/>
          <w:lang w:eastAsia="ja-JP"/>
        </w:rPr>
        <w:t>2.2.1.3.7.7</w:t>
      </w:r>
      <w:r w:rsidRPr="00E312A9">
        <w:rPr>
          <w:b/>
          <w:bCs/>
          <w:lang w:eastAsia="ja-JP"/>
        </w:rPr>
        <w:tab/>
        <w:t>Route Optimization Scenarios</w:t>
      </w:r>
    </w:p>
    <w:p w14:paraId="66D13D57" w14:textId="77777777" w:rsidR="00216612" w:rsidRDefault="00216612">
      <w:pPr>
        <w:widowControl/>
        <w:tabs>
          <w:tab w:val="clear" w:pos="360"/>
          <w:tab w:val="clear" w:pos="720"/>
          <w:tab w:val="clear" w:pos="1080"/>
          <w:tab w:val="clear" w:pos="1440"/>
        </w:tabs>
        <w:spacing w:line="240" w:lineRule="auto"/>
        <w:jc w:val="left"/>
        <w:rPr>
          <w:lang w:eastAsia="ja-JP"/>
        </w:rPr>
      </w:pPr>
    </w:p>
    <w:p w14:paraId="66D13D58" w14:textId="6BEE4380" w:rsidR="0098719C" w:rsidRDefault="0098719C" w:rsidP="00813522">
      <w:pPr>
        <w:widowControl/>
        <w:tabs>
          <w:tab w:val="clear" w:pos="360"/>
          <w:tab w:val="clear" w:pos="720"/>
          <w:tab w:val="clear" w:pos="1080"/>
          <w:tab w:val="clear" w:pos="1440"/>
        </w:tabs>
        <w:spacing w:line="240" w:lineRule="auto"/>
        <w:rPr>
          <w:lang w:val="en-GB" w:eastAsia="ja-JP"/>
        </w:rPr>
      </w:pPr>
      <w:r>
        <w:rPr>
          <w:lang w:val="en-GB" w:eastAsia="ja-JP"/>
        </w:rPr>
        <w:t>2.2.1.3.7.7.1</w:t>
      </w:r>
      <w:r>
        <w:rPr>
          <w:lang w:val="en-GB" w:eastAsia="ja-JP"/>
        </w:rPr>
        <w:tab/>
      </w:r>
      <w:r w:rsidRPr="0098719C">
        <w:rPr>
          <w:lang w:val="en-GB" w:eastAsia="ja-JP"/>
        </w:rPr>
        <w:t>Upon network entry, an MS selects an NSP that manages the connectivity of the subscriber to the network. In order to be able to access services from Application Service Providers (ASP) present in other networks, data access needs to be established between the corresponding communication endpoints. Different mechanisms may be used for data access between communication endpoints that reside in networks managed by different NSPs, as depicted in Figure</w:t>
      </w:r>
      <w:r w:rsidR="00EA04BE">
        <w:rPr>
          <w:lang w:val="en-GB" w:eastAsia="ja-JP"/>
        </w:rPr>
        <w:t>s</w:t>
      </w:r>
      <w:r w:rsidRPr="0098719C">
        <w:rPr>
          <w:lang w:val="en-GB" w:eastAsia="ja-JP"/>
        </w:rPr>
        <w:t xml:space="preserve"> 12 and 13</w:t>
      </w:r>
      <w:r w:rsidR="00EA04BE">
        <w:rPr>
          <w:lang w:val="en-GB" w:eastAsia="ja-JP"/>
        </w:rPr>
        <w:t>, which depict two different route optimisation scenarios.</w:t>
      </w:r>
      <w:r w:rsidRPr="0098719C">
        <w:rPr>
          <w:lang w:val="en-GB" w:eastAsia="ja-JP"/>
        </w:rPr>
        <w:t xml:space="preserve"> in, </w:t>
      </w:r>
      <w:r w:rsidR="00813522">
        <w:rPr>
          <w:lang w:val="en-GB" w:eastAsia="ja-JP"/>
        </w:rPr>
        <w:t xml:space="preserve">In scenario </w:t>
      </w:r>
      <w:r w:rsidRPr="0098719C">
        <w:rPr>
          <w:lang w:val="en-GB" w:eastAsia="ja-JP"/>
        </w:rPr>
        <w:t xml:space="preserve">1 </w:t>
      </w:r>
      <w:r w:rsidR="00813522">
        <w:rPr>
          <w:lang w:val="en-GB" w:eastAsia="ja-JP"/>
        </w:rPr>
        <w:t xml:space="preserve">the </w:t>
      </w:r>
      <w:r w:rsidRPr="0098719C">
        <w:rPr>
          <w:lang w:val="en-GB" w:eastAsia="ja-JP"/>
        </w:rPr>
        <w:t xml:space="preserve">aircraft is attached to the home network (which is a global network managed by an ACSP or other), while </w:t>
      </w:r>
      <w:r w:rsidR="00813522">
        <w:rPr>
          <w:lang w:val="en-GB" w:eastAsia="ja-JP"/>
        </w:rPr>
        <w:t xml:space="preserve">in scenario </w:t>
      </w:r>
      <w:r w:rsidRPr="0098719C">
        <w:rPr>
          <w:lang w:val="en-GB" w:eastAsia="ja-JP"/>
        </w:rPr>
        <w:t xml:space="preserve">2 </w:t>
      </w:r>
      <w:r w:rsidR="00813522">
        <w:rPr>
          <w:lang w:val="en-GB" w:eastAsia="ja-JP"/>
        </w:rPr>
        <w:t xml:space="preserve">the </w:t>
      </w:r>
      <w:r w:rsidRPr="0098719C">
        <w:rPr>
          <w:lang w:val="en-GB" w:eastAsia="ja-JP"/>
        </w:rPr>
        <w:t>aircraft is attached to a visited network (e.g. a local ACSP in an airport or an ANSP network) through roaming. The following scenarios are deemed relevant for aviation purposes:</w:t>
      </w:r>
    </w:p>
    <w:p w14:paraId="66D13D59" w14:textId="77777777" w:rsidR="0098719C" w:rsidRPr="0098719C" w:rsidRDefault="0098719C" w:rsidP="00E312A9">
      <w:pPr>
        <w:widowControl/>
        <w:tabs>
          <w:tab w:val="clear" w:pos="360"/>
          <w:tab w:val="clear" w:pos="720"/>
          <w:tab w:val="clear" w:pos="1080"/>
          <w:tab w:val="clear" w:pos="1440"/>
        </w:tabs>
        <w:spacing w:line="240" w:lineRule="auto"/>
        <w:rPr>
          <w:lang w:val="en-GB" w:eastAsia="ja-JP"/>
        </w:rPr>
      </w:pPr>
    </w:p>
    <w:p w14:paraId="66D13D5B" w14:textId="48E4CA64" w:rsidR="0098719C" w:rsidRPr="00931455" w:rsidRDefault="0098719C" w:rsidP="00931455">
      <w:pPr>
        <w:pStyle w:val="ListParagraph"/>
        <w:numPr>
          <w:ilvl w:val="0"/>
          <w:numId w:val="36"/>
        </w:numPr>
        <w:jc w:val="both"/>
        <w:rPr>
          <w:color w:val="000000" w:themeColor="text1"/>
          <w:lang w:eastAsia="ja-JP"/>
        </w:rPr>
      </w:pPr>
      <w:r w:rsidRPr="00931455">
        <w:rPr>
          <w:color w:val="000000" w:themeColor="text1"/>
          <w:u w:val="single"/>
          <w:lang w:eastAsia="ja-JP"/>
        </w:rPr>
        <w:t>Data access via home NSP:</w:t>
      </w:r>
      <w:r w:rsidRPr="00931455">
        <w:rPr>
          <w:color w:val="000000" w:themeColor="text1"/>
          <w:lang w:eastAsia="ja-JP"/>
        </w:rPr>
        <w:t xml:space="preserve"> This is the classic deployment where the H-NSP manages the HA function which establishes the paths between the Mobile Router (MR) behind the MS on the aircraft and the correspondent nodes (CN) in the ATM ground network. As a consequence, the application flow to the end node is relayed from/to the mobile node care-of-address in the foreign network to the HA and later to the CN. </w:t>
      </w:r>
    </w:p>
    <w:p w14:paraId="66D13D5C" w14:textId="77777777" w:rsidR="0098719C" w:rsidRPr="00931455" w:rsidRDefault="0098719C" w:rsidP="00931455">
      <w:pPr>
        <w:pStyle w:val="ListParagraph"/>
        <w:numPr>
          <w:ilvl w:val="0"/>
          <w:numId w:val="36"/>
        </w:numPr>
        <w:jc w:val="both"/>
        <w:rPr>
          <w:color w:val="000000" w:themeColor="text1"/>
          <w:lang w:eastAsia="ja-JP"/>
        </w:rPr>
      </w:pPr>
      <w:r w:rsidRPr="00931455">
        <w:rPr>
          <w:color w:val="000000" w:themeColor="text1"/>
          <w:u w:val="single"/>
          <w:lang w:eastAsia="ja-JP"/>
        </w:rPr>
        <w:t>Data access via correspondent router:</w:t>
      </w:r>
      <w:r w:rsidRPr="00931455">
        <w:rPr>
          <w:color w:val="000000" w:themeColor="text1"/>
          <w:lang w:eastAsia="ja-JP"/>
        </w:rPr>
        <w:t xml:space="preserve"> This deployment model provides the opportunity to the mobile node to establish an optimized path directly with the correspondent router (CR). This leads to the benefit of optimising performance and having direct access to the CN and the ATM ground network (which can be located in the local access network), rather than having all traffic flowing to a central HA located in a remote location (shown in Figure 13).</w:t>
      </w:r>
    </w:p>
    <w:p w14:paraId="66D13D5D" w14:textId="77777777" w:rsidR="0098719C" w:rsidRPr="0098719C" w:rsidRDefault="0098719C" w:rsidP="0098719C">
      <w:pPr>
        <w:widowControl/>
        <w:tabs>
          <w:tab w:val="clear" w:pos="360"/>
          <w:tab w:val="clear" w:pos="720"/>
          <w:tab w:val="clear" w:pos="1080"/>
          <w:tab w:val="clear" w:pos="1440"/>
        </w:tabs>
        <w:spacing w:line="240" w:lineRule="auto"/>
        <w:jc w:val="left"/>
        <w:rPr>
          <w:lang w:val="en-GB" w:eastAsia="ja-JP"/>
        </w:rPr>
      </w:pPr>
      <w:r w:rsidRPr="0098719C">
        <w:rPr>
          <w:noProof/>
          <w:lang w:val="en-GB"/>
        </w:rPr>
        <w:drawing>
          <wp:inline distT="0" distB="0" distL="0" distR="0" wp14:anchorId="66D144B8" wp14:editId="66D144B9">
            <wp:extent cx="5610225" cy="2876550"/>
            <wp:effectExtent l="0" t="0" r="952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610225" cy="2876550"/>
                    </a:xfrm>
                    <a:prstGeom prst="rect">
                      <a:avLst/>
                    </a:prstGeom>
                    <a:noFill/>
                    <a:ln>
                      <a:noFill/>
                    </a:ln>
                  </pic:spPr>
                </pic:pic>
              </a:graphicData>
            </a:graphic>
          </wp:inline>
        </w:drawing>
      </w:r>
    </w:p>
    <w:p w14:paraId="66D13D5E" w14:textId="77777777" w:rsidR="0098719C" w:rsidRPr="0098719C" w:rsidRDefault="0098719C" w:rsidP="0098719C">
      <w:pPr>
        <w:widowControl/>
        <w:tabs>
          <w:tab w:val="clear" w:pos="360"/>
          <w:tab w:val="clear" w:pos="720"/>
          <w:tab w:val="clear" w:pos="1080"/>
          <w:tab w:val="clear" w:pos="1440"/>
        </w:tabs>
        <w:spacing w:line="240" w:lineRule="auto"/>
        <w:jc w:val="left"/>
        <w:rPr>
          <w:lang w:val="en-GB" w:eastAsia="ja-JP"/>
        </w:rPr>
      </w:pPr>
    </w:p>
    <w:p w14:paraId="66D13D5F" w14:textId="154B9F28" w:rsidR="0098719C" w:rsidRPr="0098719C" w:rsidRDefault="0098719C" w:rsidP="0086792B">
      <w:pPr>
        <w:widowControl/>
        <w:tabs>
          <w:tab w:val="clear" w:pos="360"/>
          <w:tab w:val="clear" w:pos="720"/>
          <w:tab w:val="clear" w:pos="1080"/>
          <w:tab w:val="clear" w:pos="1440"/>
        </w:tabs>
        <w:spacing w:line="240" w:lineRule="auto"/>
        <w:jc w:val="center"/>
        <w:rPr>
          <w:i/>
          <w:iCs/>
          <w:lang w:val="en-GB" w:eastAsia="ja-JP"/>
        </w:rPr>
      </w:pPr>
      <w:bookmarkStart w:id="70" w:name="_Ref398199676"/>
      <w:bookmarkStart w:id="71" w:name="_Toc414643475"/>
      <w:r w:rsidRPr="0098719C">
        <w:rPr>
          <w:i/>
          <w:iCs/>
          <w:lang w:val="en-GB" w:eastAsia="ja-JP"/>
        </w:rPr>
        <w:t xml:space="preserve">Figure </w:t>
      </w:r>
      <w:bookmarkEnd w:id="70"/>
      <w:r w:rsidRPr="0098719C">
        <w:rPr>
          <w:i/>
          <w:iCs/>
          <w:lang w:val="en-GB" w:eastAsia="ja-JP"/>
        </w:rPr>
        <w:t>12: Route optimization scenario 1 – Data access via Home NSP</w:t>
      </w:r>
      <w:bookmarkEnd w:id="71"/>
    </w:p>
    <w:p w14:paraId="66D13D60" w14:textId="77777777" w:rsidR="0098719C" w:rsidRDefault="0098719C">
      <w:pPr>
        <w:widowControl/>
        <w:tabs>
          <w:tab w:val="clear" w:pos="360"/>
          <w:tab w:val="clear" w:pos="720"/>
          <w:tab w:val="clear" w:pos="1080"/>
          <w:tab w:val="clear" w:pos="1440"/>
        </w:tabs>
        <w:spacing w:line="240" w:lineRule="auto"/>
        <w:jc w:val="left"/>
        <w:rPr>
          <w:lang w:eastAsia="ja-JP"/>
        </w:rPr>
      </w:pPr>
    </w:p>
    <w:p w14:paraId="66D13D61" w14:textId="77777777" w:rsidR="005D05AB" w:rsidRDefault="005D05AB">
      <w:pPr>
        <w:widowControl/>
        <w:tabs>
          <w:tab w:val="clear" w:pos="360"/>
          <w:tab w:val="clear" w:pos="720"/>
          <w:tab w:val="clear" w:pos="1080"/>
          <w:tab w:val="clear" w:pos="1440"/>
        </w:tabs>
        <w:spacing w:line="240" w:lineRule="auto"/>
        <w:jc w:val="left"/>
        <w:rPr>
          <w:lang w:eastAsia="ja-JP"/>
        </w:rPr>
      </w:pPr>
      <w:r>
        <w:rPr>
          <w:noProof/>
          <w:lang w:val="en-GB"/>
        </w:rPr>
        <w:lastRenderedPageBreak/>
        <w:drawing>
          <wp:inline distT="0" distB="0" distL="0" distR="0" wp14:anchorId="66D144BA" wp14:editId="66D144BB">
            <wp:extent cx="5608955" cy="3115310"/>
            <wp:effectExtent l="0" t="0" r="0" b="8890"/>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608955" cy="3115310"/>
                    </a:xfrm>
                    <a:prstGeom prst="rect">
                      <a:avLst/>
                    </a:prstGeom>
                    <a:noFill/>
                  </pic:spPr>
                </pic:pic>
              </a:graphicData>
            </a:graphic>
          </wp:inline>
        </w:drawing>
      </w:r>
    </w:p>
    <w:p w14:paraId="66D13D62" w14:textId="6753E4E2" w:rsidR="005D05AB" w:rsidRDefault="005D05AB" w:rsidP="0086792B">
      <w:pPr>
        <w:widowControl/>
        <w:tabs>
          <w:tab w:val="clear" w:pos="360"/>
          <w:tab w:val="clear" w:pos="720"/>
          <w:tab w:val="clear" w:pos="1080"/>
          <w:tab w:val="clear" w:pos="1440"/>
        </w:tabs>
        <w:spacing w:line="240" w:lineRule="auto"/>
        <w:jc w:val="center"/>
        <w:rPr>
          <w:lang w:eastAsia="ja-JP"/>
        </w:rPr>
      </w:pPr>
      <w:bookmarkStart w:id="72" w:name="_Ref282378710"/>
      <w:bookmarkStart w:id="73" w:name="_Toc414643476"/>
      <w:r w:rsidRPr="005D05AB">
        <w:rPr>
          <w:i/>
          <w:iCs/>
          <w:lang w:val="en-GB" w:eastAsia="ja-JP"/>
        </w:rPr>
        <w:t xml:space="preserve">Figure </w:t>
      </w:r>
      <w:bookmarkEnd w:id="72"/>
      <w:r w:rsidRPr="005D05AB">
        <w:rPr>
          <w:i/>
          <w:iCs/>
          <w:lang w:val="en-GB" w:eastAsia="ja-JP"/>
        </w:rPr>
        <w:t>13: Route optimization scenario 2 – Data access via Correspondent Router (CR)</w:t>
      </w:r>
      <w:bookmarkEnd w:id="73"/>
    </w:p>
    <w:p w14:paraId="66D13D63" w14:textId="77777777" w:rsidR="005D05AB" w:rsidRPr="005D05AB" w:rsidRDefault="005D05AB" w:rsidP="005D05AB">
      <w:pPr>
        <w:widowControl/>
        <w:tabs>
          <w:tab w:val="clear" w:pos="360"/>
          <w:tab w:val="clear" w:pos="720"/>
          <w:tab w:val="clear" w:pos="1080"/>
          <w:tab w:val="clear" w:pos="1440"/>
        </w:tabs>
        <w:spacing w:line="240" w:lineRule="auto"/>
        <w:jc w:val="left"/>
        <w:rPr>
          <w:i/>
          <w:iCs/>
          <w:lang w:val="en-GB" w:eastAsia="ja-JP"/>
        </w:rPr>
      </w:pPr>
    </w:p>
    <w:p w14:paraId="66D13D64" w14:textId="0C354AD4" w:rsidR="005D05AB" w:rsidRDefault="005D05AB" w:rsidP="00E312A9">
      <w:pPr>
        <w:widowControl/>
        <w:tabs>
          <w:tab w:val="clear" w:pos="360"/>
          <w:tab w:val="clear" w:pos="720"/>
          <w:tab w:val="clear" w:pos="1080"/>
          <w:tab w:val="clear" w:pos="1440"/>
        </w:tabs>
        <w:spacing w:line="240" w:lineRule="auto"/>
        <w:rPr>
          <w:lang w:val="en-GB" w:eastAsia="ja-JP"/>
        </w:rPr>
      </w:pPr>
      <w:r>
        <w:rPr>
          <w:lang w:val="en-GB" w:eastAsia="ja-JP"/>
        </w:rPr>
        <w:t>2.2.1.3.7.7.2</w:t>
      </w:r>
      <w:r>
        <w:rPr>
          <w:lang w:val="en-GB" w:eastAsia="ja-JP"/>
        </w:rPr>
        <w:tab/>
      </w:r>
      <w:r w:rsidRPr="005D05AB">
        <w:rPr>
          <w:lang w:val="en-GB" w:eastAsia="ja-JP"/>
        </w:rPr>
        <w:t xml:space="preserve">Several technical solutions are under definition to handle Route Optimization (RO with Mobile IP). One option is the Global HAHA (where local Home agents can be deployed as illustrated in </w:t>
      </w:r>
      <w:r w:rsidRPr="005D05AB">
        <w:rPr>
          <w:lang w:val="en-GB" w:eastAsia="ja-JP"/>
        </w:rPr>
        <w:fldChar w:fldCharType="begin"/>
      </w:r>
      <w:r w:rsidRPr="005D05AB">
        <w:rPr>
          <w:lang w:val="en-GB" w:eastAsia="ja-JP"/>
        </w:rPr>
        <w:instrText xml:space="preserve"> REF _Ref398199676 \h  \* MERGEFORMAT </w:instrText>
      </w:r>
      <w:r w:rsidRPr="005D05AB">
        <w:rPr>
          <w:lang w:val="en-GB" w:eastAsia="ja-JP"/>
        </w:rPr>
      </w:r>
      <w:r w:rsidRPr="005D05AB">
        <w:rPr>
          <w:lang w:val="en-GB" w:eastAsia="ja-JP"/>
        </w:rPr>
        <w:fldChar w:fldCharType="separate"/>
      </w:r>
      <w:r w:rsidR="004F79FC" w:rsidRPr="004F79FC">
        <w:rPr>
          <w:lang w:val="en-GB" w:eastAsia="ja-JP"/>
        </w:rPr>
        <w:t xml:space="preserve">Figure </w:t>
      </w:r>
      <w:r w:rsidRPr="005D05AB">
        <w:rPr>
          <w:lang w:eastAsia="ja-JP"/>
        </w:rPr>
        <w:fldChar w:fldCharType="end"/>
      </w:r>
      <w:r w:rsidRPr="005D05AB">
        <w:rPr>
          <w:lang w:val="en-GB" w:eastAsia="ja-JP"/>
        </w:rPr>
        <w:t xml:space="preserve">), the other corresponds to the use of Correspondent Routers (CR) operated locally by ANSPs. In all cases, a global home agent must be accessible permanently. </w:t>
      </w:r>
    </w:p>
    <w:p w14:paraId="66D13D65" w14:textId="77777777" w:rsidR="005D05AB" w:rsidRPr="005D05AB" w:rsidRDefault="005D05AB" w:rsidP="00E312A9">
      <w:pPr>
        <w:widowControl/>
        <w:tabs>
          <w:tab w:val="clear" w:pos="360"/>
          <w:tab w:val="clear" w:pos="720"/>
          <w:tab w:val="clear" w:pos="1080"/>
          <w:tab w:val="clear" w:pos="1440"/>
        </w:tabs>
        <w:spacing w:line="240" w:lineRule="auto"/>
        <w:rPr>
          <w:lang w:val="en-GB" w:eastAsia="ja-JP"/>
        </w:rPr>
      </w:pPr>
    </w:p>
    <w:p w14:paraId="66D13D67" w14:textId="77777777" w:rsidR="005D05AB" w:rsidRDefault="005D05AB" w:rsidP="005D05AB">
      <w:pPr>
        <w:widowControl/>
        <w:tabs>
          <w:tab w:val="clear" w:pos="360"/>
          <w:tab w:val="clear" w:pos="720"/>
          <w:tab w:val="clear" w:pos="1080"/>
          <w:tab w:val="clear" w:pos="1440"/>
        </w:tabs>
        <w:spacing w:line="240" w:lineRule="auto"/>
        <w:jc w:val="left"/>
        <w:rPr>
          <w:lang w:eastAsia="ja-JP"/>
        </w:rPr>
      </w:pPr>
    </w:p>
    <w:p w14:paraId="66D13D68" w14:textId="77777777" w:rsidR="005D05AB" w:rsidRDefault="005D05AB" w:rsidP="005D05AB">
      <w:pPr>
        <w:widowControl/>
        <w:tabs>
          <w:tab w:val="clear" w:pos="360"/>
          <w:tab w:val="clear" w:pos="720"/>
          <w:tab w:val="clear" w:pos="1080"/>
          <w:tab w:val="clear" w:pos="1440"/>
        </w:tabs>
        <w:spacing w:line="240" w:lineRule="auto"/>
        <w:jc w:val="left"/>
        <w:rPr>
          <w:b/>
          <w:bCs/>
          <w:lang w:val="en-GB" w:eastAsia="ja-JP"/>
        </w:rPr>
      </w:pPr>
      <w:r>
        <w:rPr>
          <w:b/>
          <w:bCs/>
          <w:lang w:val="en-GB" w:eastAsia="ja-JP"/>
        </w:rPr>
        <w:t>2.2.1.3.8</w:t>
      </w:r>
      <w:r w:rsidRPr="005D05AB">
        <w:rPr>
          <w:b/>
          <w:bCs/>
          <w:lang w:val="en-GB" w:eastAsia="ja-JP"/>
        </w:rPr>
        <w:t xml:space="preserve"> Application Service Provider (ASP) Deployment Models</w:t>
      </w:r>
    </w:p>
    <w:p w14:paraId="66D13D69" w14:textId="77777777" w:rsidR="005D05AB" w:rsidRPr="005D05AB" w:rsidRDefault="005D05AB" w:rsidP="005D05AB">
      <w:pPr>
        <w:widowControl/>
        <w:tabs>
          <w:tab w:val="clear" w:pos="360"/>
          <w:tab w:val="clear" w:pos="720"/>
          <w:tab w:val="clear" w:pos="1080"/>
          <w:tab w:val="clear" w:pos="1440"/>
        </w:tabs>
        <w:spacing w:line="240" w:lineRule="auto"/>
        <w:jc w:val="left"/>
        <w:rPr>
          <w:b/>
          <w:bCs/>
          <w:lang w:val="en-GB" w:eastAsia="ja-JP"/>
        </w:rPr>
      </w:pPr>
    </w:p>
    <w:p w14:paraId="66D13D6A" w14:textId="7741B9CD" w:rsidR="005D05AB" w:rsidRDefault="005D05AB" w:rsidP="00813522">
      <w:pPr>
        <w:widowControl/>
        <w:tabs>
          <w:tab w:val="clear" w:pos="360"/>
          <w:tab w:val="clear" w:pos="720"/>
          <w:tab w:val="clear" w:pos="1080"/>
          <w:tab w:val="clear" w:pos="1440"/>
        </w:tabs>
        <w:spacing w:line="240" w:lineRule="auto"/>
        <w:jc w:val="left"/>
        <w:rPr>
          <w:lang w:val="en-GB" w:eastAsia="ja-JP"/>
        </w:rPr>
      </w:pPr>
      <w:r>
        <w:rPr>
          <w:lang w:val="en-GB" w:eastAsia="ja-JP"/>
        </w:rPr>
        <w:t>2.2.1.3.8.1</w:t>
      </w:r>
      <w:r>
        <w:rPr>
          <w:lang w:val="en-GB" w:eastAsia="ja-JP"/>
        </w:rPr>
        <w:tab/>
      </w:r>
      <w:r w:rsidRPr="005D05AB">
        <w:rPr>
          <w:lang w:val="en-GB" w:eastAsia="ja-JP"/>
        </w:rPr>
        <w:t xml:space="preserve">In an airport, </w:t>
      </w:r>
      <w:proofErr w:type="spellStart"/>
      <w:r w:rsidRPr="005D05AB">
        <w:rPr>
          <w:lang w:val="en-GB" w:eastAsia="ja-JP"/>
        </w:rPr>
        <w:t>AeroMACS</w:t>
      </w:r>
      <w:proofErr w:type="spellEnd"/>
      <w:r w:rsidRPr="005D05AB">
        <w:rPr>
          <w:lang w:val="en-GB" w:eastAsia="ja-JP"/>
        </w:rPr>
        <w:t xml:space="preserve"> service may offer seamless connectivity for aircraft to access Airport Network and its services, ANSP </w:t>
      </w:r>
      <w:proofErr w:type="spellStart"/>
      <w:r w:rsidRPr="005D05AB">
        <w:rPr>
          <w:lang w:val="en-GB" w:eastAsia="ja-JP"/>
        </w:rPr>
        <w:t>networkas</w:t>
      </w:r>
      <w:proofErr w:type="spellEnd"/>
      <w:r w:rsidRPr="005D05AB">
        <w:rPr>
          <w:lang w:val="en-GB" w:eastAsia="ja-JP"/>
        </w:rPr>
        <w:t xml:space="preserve"> well as </w:t>
      </w:r>
      <w:r w:rsidR="00413186">
        <w:rPr>
          <w:lang w:val="en-GB" w:eastAsia="ja-JP"/>
        </w:rPr>
        <w:t>a</w:t>
      </w:r>
      <w:r w:rsidRPr="005D05AB">
        <w:rPr>
          <w:lang w:val="en-GB" w:eastAsia="ja-JP"/>
        </w:rPr>
        <w:t xml:space="preserve">irline or </w:t>
      </w:r>
      <w:r w:rsidR="00413186">
        <w:rPr>
          <w:lang w:val="en-GB" w:eastAsia="ja-JP"/>
        </w:rPr>
        <w:t>s</w:t>
      </w:r>
      <w:r w:rsidRPr="005D05AB">
        <w:rPr>
          <w:lang w:val="en-GB" w:eastAsia="ja-JP"/>
        </w:rPr>
        <w:t xml:space="preserve">ervice </w:t>
      </w:r>
      <w:r w:rsidR="00413186">
        <w:rPr>
          <w:lang w:val="en-GB" w:eastAsia="ja-JP"/>
        </w:rPr>
        <w:t>p</w:t>
      </w:r>
      <w:r w:rsidRPr="005D05AB">
        <w:rPr>
          <w:lang w:val="en-GB" w:eastAsia="ja-JP"/>
        </w:rPr>
        <w:t xml:space="preserve">artner </w:t>
      </w:r>
      <w:r w:rsidR="00413186">
        <w:rPr>
          <w:lang w:val="en-GB" w:eastAsia="ja-JP"/>
        </w:rPr>
        <w:t>o</w:t>
      </w:r>
      <w:r w:rsidRPr="005D05AB">
        <w:rPr>
          <w:lang w:val="en-GB" w:eastAsia="ja-JP"/>
        </w:rPr>
        <w:t xml:space="preserve">perational </w:t>
      </w:r>
      <w:proofErr w:type="spellStart"/>
      <w:r w:rsidR="00413186">
        <w:rPr>
          <w:lang w:val="en-GB" w:eastAsia="ja-JP"/>
        </w:rPr>
        <w:t>c</w:t>
      </w:r>
      <w:r w:rsidRPr="005D05AB">
        <w:rPr>
          <w:lang w:val="en-GB" w:eastAsia="ja-JP"/>
        </w:rPr>
        <w:t>enters</w:t>
      </w:r>
      <w:proofErr w:type="spellEnd"/>
      <w:r w:rsidRPr="005D05AB">
        <w:rPr>
          <w:lang w:val="en-GB" w:eastAsia="ja-JP"/>
        </w:rPr>
        <w:t xml:space="preserve"> to access datalink applications.  </w:t>
      </w:r>
      <w:proofErr w:type="spellStart"/>
      <w:r w:rsidRPr="005D05AB">
        <w:rPr>
          <w:lang w:val="en-GB" w:eastAsia="ja-JP"/>
        </w:rPr>
        <w:t>AeroMACS</w:t>
      </w:r>
      <w:proofErr w:type="spellEnd"/>
      <w:r w:rsidRPr="005D05AB">
        <w:rPr>
          <w:lang w:val="en-GB" w:eastAsia="ja-JP"/>
        </w:rPr>
        <w:t xml:space="preserve"> may also be used to extend private networks that are owned by different Airport Service Providers within </w:t>
      </w:r>
      <w:r w:rsidR="00413186">
        <w:rPr>
          <w:lang w:val="en-GB" w:eastAsia="ja-JP"/>
        </w:rPr>
        <w:t>a</w:t>
      </w:r>
      <w:r w:rsidRPr="005D05AB">
        <w:rPr>
          <w:lang w:val="en-GB" w:eastAsia="ja-JP"/>
        </w:rPr>
        <w:t xml:space="preserve">irport premises or to interconnect networks within airport regions. Figure 14 provides the overall context of </w:t>
      </w:r>
      <w:proofErr w:type="spellStart"/>
      <w:r w:rsidRPr="005D05AB">
        <w:rPr>
          <w:lang w:val="en-GB" w:eastAsia="ja-JP"/>
        </w:rPr>
        <w:t>AeroMACS</w:t>
      </w:r>
      <w:proofErr w:type="spellEnd"/>
      <w:r w:rsidRPr="005D05AB">
        <w:rPr>
          <w:lang w:val="en-GB" w:eastAsia="ja-JP"/>
        </w:rPr>
        <w:t xml:space="preserve"> network </w:t>
      </w:r>
      <w:r w:rsidR="00413186">
        <w:rPr>
          <w:lang w:val="en-GB" w:eastAsia="ja-JP"/>
        </w:rPr>
        <w:t>in</w:t>
      </w:r>
      <w:r w:rsidRPr="005D05AB">
        <w:rPr>
          <w:lang w:val="en-GB" w:eastAsia="ja-JP"/>
        </w:rPr>
        <w:t xml:space="preserve"> the </w:t>
      </w:r>
      <w:r w:rsidR="00413186">
        <w:rPr>
          <w:lang w:val="en-GB" w:eastAsia="ja-JP"/>
        </w:rPr>
        <w:t>a</w:t>
      </w:r>
      <w:r w:rsidRPr="005D05AB">
        <w:rPr>
          <w:lang w:val="en-GB" w:eastAsia="ja-JP"/>
        </w:rPr>
        <w:t xml:space="preserve">irport. </w:t>
      </w:r>
    </w:p>
    <w:p w14:paraId="66D13D6B" w14:textId="77777777" w:rsidR="005D05AB" w:rsidRDefault="005D05AB" w:rsidP="005D05AB">
      <w:pPr>
        <w:widowControl/>
        <w:tabs>
          <w:tab w:val="clear" w:pos="360"/>
          <w:tab w:val="clear" w:pos="720"/>
          <w:tab w:val="clear" w:pos="1080"/>
          <w:tab w:val="clear" w:pos="1440"/>
        </w:tabs>
        <w:spacing w:line="240" w:lineRule="auto"/>
        <w:jc w:val="left"/>
        <w:rPr>
          <w:lang w:val="en-GB" w:eastAsia="ja-JP"/>
        </w:rPr>
      </w:pPr>
    </w:p>
    <w:p w14:paraId="66D13D6C" w14:textId="77777777" w:rsidR="005D05AB" w:rsidRPr="005D05AB" w:rsidRDefault="005D05AB" w:rsidP="005D05AB">
      <w:pPr>
        <w:widowControl/>
        <w:tabs>
          <w:tab w:val="clear" w:pos="360"/>
          <w:tab w:val="clear" w:pos="720"/>
          <w:tab w:val="clear" w:pos="1080"/>
          <w:tab w:val="clear" w:pos="1440"/>
        </w:tabs>
        <w:spacing w:line="240" w:lineRule="auto"/>
        <w:jc w:val="left"/>
        <w:rPr>
          <w:lang w:val="en-GB" w:eastAsia="ja-JP"/>
        </w:rPr>
      </w:pPr>
      <w:r>
        <w:rPr>
          <w:noProof/>
          <w:lang w:val="en-GB"/>
        </w:rPr>
        <w:lastRenderedPageBreak/>
        <w:drawing>
          <wp:inline distT="0" distB="0" distL="0" distR="0" wp14:anchorId="66D144BC" wp14:editId="66D144BD">
            <wp:extent cx="5920058" cy="3886261"/>
            <wp:effectExtent l="0" t="0" r="0" b="0"/>
            <wp:docPr id="400" name="Pictur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23024" cy="3888208"/>
                    </a:xfrm>
                    <a:prstGeom prst="rect">
                      <a:avLst/>
                    </a:prstGeom>
                    <a:noFill/>
                  </pic:spPr>
                </pic:pic>
              </a:graphicData>
            </a:graphic>
          </wp:inline>
        </w:drawing>
      </w:r>
    </w:p>
    <w:p w14:paraId="66D13D6D" w14:textId="77777777" w:rsidR="005D05AB" w:rsidRPr="005D05AB" w:rsidRDefault="005D05AB" w:rsidP="005D05AB">
      <w:pPr>
        <w:widowControl/>
        <w:tabs>
          <w:tab w:val="clear" w:pos="360"/>
          <w:tab w:val="clear" w:pos="720"/>
          <w:tab w:val="clear" w:pos="1080"/>
          <w:tab w:val="clear" w:pos="1440"/>
        </w:tabs>
        <w:spacing w:line="240" w:lineRule="auto"/>
        <w:jc w:val="left"/>
        <w:rPr>
          <w:lang w:val="en-GB" w:eastAsia="ja-JP"/>
        </w:rPr>
      </w:pPr>
    </w:p>
    <w:p w14:paraId="66D13D6E" w14:textId="77777777" w:rsidR="00344846" w:rsidRDefault="00344846" w:rsidP="00E312A9">
      <w:pPr>
        <w:widowControl/>
        <w:tabs>
          <w:tab w:val="clear" w:pos="360"/>
          <w:tab w:val="clear" w:pos="720"/>
          <w:tab w:val="clear" w:pos="1080"/>
          <w:tab w:val="clear" w:pos="1440"/>
        </w:tabs>
        <w:spacing w:line="240" w:lineRule="auto"/>
        <w:jc w:val="center"/>
        <w:rPr>
          <w:i/>
          <w:iCs/>
          <w:lang w:val="en-GB" w:eastAsia="ja-JP"/>
        </w:rPr>
      </w:pPr>
      <w:r w:rsidRPr="00344846">
        <w:rPr>
          <w:i/>
          <w:iCs/>
          <w:lang w:val="en-GB" w:eastAsia="ja-JP"/>
        </w:rPr>
        <w:t xml:space="preserve">Figure 14:  </w:t>
      </w:r>
      <w:proofErr w:type="spellStart"/>
      <w:r w:rsidRPr="00344846">
        <w:rPr>
          <w:i/>
          <w:iCs/>
          <w:lang w:val="en-GB" w:eastAsia="ja-JP"/>
        </w:rPr>
        <w:t>AeroMACS</w:t>
      </w:r>
      <w:proofErr w:type="spellEnd"/>
      <w:r w:rsidRPr="00344846">
        <w:rPr>
          <w:i/>
          <w:iCs/>
          <w:lang w:val="en-GB" w:eastAsia="ja-JP"/>
        </w:rPr>
        <w:t xml:space="preserve"> Network from Overall Perspective</w:t>
      </w:r>
    </w:p>
    <w:p w14:paraId="66D13D6F" w14:textId="77777777" w:rsidR="00344846" w:rsidRPr="00344846" w:rsidRDefault="00344846" w:rsidP="00344846">
      <w:pPr>
        <w:widowControl/>
        <w:tabs>
          <w:tab w:val="clear" w:pos="360"/>
          <w:tab w:val="clear" w:pos="720"/>
          <w:tab w:val="clear" w:pos="1080"/>
          <w:tab w:val="clear" w:pos="1440"/>
        </w:tabs>
        <w:spacing w:line="240" w:lineRule="auto"/>
        <w:jc w:val="left"/>
        <w:rPr>
          <w:i/>
          <w:iCs/>
          <w:lang w:val="en-GB" w:eastAsia="ja-JP"/>
        </w:rPr>
      </w:pPr>
    </w:p>
    <w:p w14:paraId="66D13D70" w14:textId="6E90E4F0" w:rsidR="00344846" w:rsidRDefault="00344846" w:rsidP="00DC15D9">
      <w:pPr>
        <w:widowControl/>
        <w:tabs>
          <w:tab w:val="clear" w:pos="360"/>
          <w:tab w:val="clear" w:pos="720"/>
          <w:tab w:val="clear" w:pos="1080"/>
          <w:tab w:val="clear" w:pos="1440"/>
        </w:tabs>
        <w:spacing w:line="240" w:lineRule="auto"/>
        <w:jc w:val="left"/>
        <w:rPr>
          <w:lang w:val="en-GB" w:eastAsia="ja-JP"/>
        </w:rPr>
      </w:pPr>
      <w:r>
        <w:rPr>
          <w:lang w:val="en-GB" w:eastAsia="ja-JP"/>
        </w:rPr>
        <w:t>2.2.1.3.8.2</w:t>
      </w:r>
      <w:r>
        <w:rPr>
          <w:lang w:val="en-GB" w:eastAsia="ja-JP"/>
        </w:rPr>
        <w:tab/>
      </w:r>
      <w:r w:rsidRPr="00344846">
        <w:rPr>
          <w:lang w:val="en-GB" w:eastAsia="ja-JP"/>
        </w:rPr>
        <w:t xml:space="preserve">In </w:t>
      </w:r>
      <w:r w:rsidR="00413186">
        <w:rPr>
          <w:lang w:val="en-GB" w:eastAsia="ja-JP"/>
        </w:rPr>
        <w:t xml:space="preserve">the above diagram </w:t>
      </w:r>
      <w:r w:rsidRPr="00344846">
        <w:rPr>
          <w:lang w:val="en-GB" w:eastAsia="ja-JP"/>
        </w:rPr>
        <w:t xml:space="preserve">, AAA should be able to appropriately distinguish aircraft (aviation internet) users from the other users and authorize them accordingly. This can be accomplished by using different profiles of digital certificates for different users. The </w:t>
      </w:r>
      <w:r w:rsidR="00DC15D9">
        <w:rPr>
          <w:lang w:val="en-GB" w:eastAsia="ja-JP"/>
        </w:rPr>
        <w:t>C</w:t>
      </w:r>
      <w:r w:rsidRPr="00344846">
        <w:rPr>
          <w:lang w:val="en-GB" w:eastAsia="ja-JP"/>
        </w:rPr>
        <w:t xml:space="preserve">SN </w:t>
      </w:r>
      <w:r w:rsidR="00DC15D9">
        <w:rPr>
          <w:lang w:val="en-GB" w:eastAsia="ja-JP"/>
        </w:rPr>
        <w:t xml:space="preserve">allocates </w:t>
      </w:r>
      <w:r w:rsidRPr="00344846">
        <w:rPr>
          <w:lang w:val="en-GB" w:eastAsia="ja-JP"/>
        </w:rPr>
        <w:t xml:space="preserve"> IP addresses</w:t>
      </w:r>
      <w:r w:rsidR="00DC15D9">
        <w:rPr>
          <w:lang w:val="en-GB" w:eastAsia="ja-JP"/>
        </w:rPr>
        <w:t>.</w:t>
      </w:r>
      <w:r w:rsidRPr="00344846">
        <w:rPr>
          <w:lang w:val="en-GB" w:eastAsia="ja-JP"/>
        </w:rPr>
        <w:t xml:space="preserve"> </w:t>
      </w:r>
    </w:p>
    <w:p w14:paraId="66D13D71" w14:textId="77777777" w:rsidR="00344846" w:rsidRPr="00344846" w:rsidRDefault="00344846" w:rsidP="00344846">
      <w:pPr>
        <w:widowControl/>
        <w:tabs>
          <w:tab w:val="clear" w:pos="360"/>
          <w:tab w:val="clear" w:pos="720"/>
          <w:tab w:val="clear" w:pos="1080"/>
          <w:tab w:val="clear" w:pos="1440"/>
        </w:tabs>
        <w:spacing w:line="240" w:lineRule="auto"/>
        <w:jc w:val="left"/>
        <w:rPr>
          <w:lang w:val="en-GB" w:eastAsia="ja-JP"/>
        </w:rPr>
      </w:pPr>
    </w:p>
    <w:p w14:paraId="66D13D72" w14:textId="4E617950" w:rsidR="00344846" w:rsidRDefault="00344846" w:rsidP="00DC15D9">
      <w:pPr>
        <w:widowControl/>
        <w:tabs>
          <w:tab w:val="clear" w:pos="360"/>
          <w:tab w:val="clear" w:pos="720"/>
          <w:tab w:val="clear" w:pos="1080"/>
          <w:tab w:val="clear" w:pos="1440"/>
        </w:tabs>
        <w:spacing w:line="240" w:lineRule="auto"/>
        <w:jc w:val="left"/>
        <w:rPr>
          <w:lang w:val="en-GB" w:eastAsia="ja-JP"/>
        </w:rPr>
      </w:pPr>
      <w:r>
        <w:rPr>
          <w:lang w:val="en-GB" w:eastAsia="ja-JP"/>
        </w:rPr>
        <w:t>2.2.1.3.8.3</w:t>
      </w:r>
      <w:r>
        <w:rPr>
          <w:lang w:val="en-GB" w:eastAsia="ja-JP"/>
        </w:rPr>
        <w:tab/>
      </w:r>
      <w:r w:rsidRPr="00344846">
        <w:rPr>
          <w:lang w:val="en-GB" w:eastAsia="ja-JP"/>
        </w:rPr>
        <w:t xml:space="preserve">In case if </w:t>
      </w:r>
      <w:proofErr w:type="spellStart"/>
      <w:r w:rsidRPr="00344846">
        <w:rPr>
          <w:lang w:val="en-GB" w:eastAsia="ja-JP"/>
        </w:rPr>
        <w:t>AeroMACS</w:t>
      </w:r>
      <w:proofErr w:type="spellEnd"/>
      <w:r w:rsidRPr="00344846">
        <w:rPr>
          <w:lang w:val="en-GB" w:eastAsia="ja-JP"/>
        </w:rPr>
        <w:t xml:space="preserve"> networks is deployed to support both aircraft traffic and other private network traffic,</w:t>
      </w:r>
      <w:r w:rsidRPr="00344846" w:rsidDel="00E531E9">
        <w:rPr>
          <w:lang w:val="en-GB" w:eastAsia="ja-JP"/>
        </w:rPr>
        <w:t xml:space="preserve"> </w:t>
      </w:r>
      <w:proofErr w:type="spellStart"/>
      <w:r w:rsidRPr="00344846">
        <w:rPr>
          <w:lang w:val="en-GB" w:eastAsia="ja-JP"/>
        </w:rPr>
        <w:t>AeroMACS</w:t>
      </w:r>
      <w:proofErr w:type="spellEnd"/>
      <w:r w:rsidRPr="00344846">
        <w:rPr>
          <w:lang w:val="en-GB" w:eastAsia="ja-JP"/>
        </w:rPr>
        <w:t xml:space="preserve"> ASN should be able to identify and route the traffic belonging to different networks respectively. </w:t>
      </w:r>
    </w:p>
    <w:p w14:paraId="66D13D73" w14:textId="77777777" w:rsidR="00344846" w:rsidRPr="00344846" w:rsidRDefault="00344846" w:rsidP="00344846">
      <w:pPr>
        <w:widowControl/>
        <w:tabs>
          <w:tab w:val="clear" w:pos="360"/>
          <w:tab w:val="clear" w:pos="720"/>
          <w:tab w:val="clear" w:pos="1080"/>
          <w:tab w:val="clear" w:pos="1440"/>
        </w:tabs>
        <w:spacing w:line="240" w:lineRule="auto"/>
        <w:jc w:val="left"/>
        <w:rPr>
          <w:lang w:val="en-GB" w:eastAsia="ja-JP"/>
        </w:rPr>
      </w:pPr>
    </w:p>
    <w:p w14:paraId="66D13D74" w14:textId="33B0C1A2" w:rsidR="00344846" w:rsidRPr="00344846" w:rsidRDefault="00344846" w:rsidP="00344846">
      <w:pPr>
        <w:widowControl/>
        <w:tabs>
          <w:tab w:val="clear" w:pos="360"/>
          <w:tab w:val="clear" w:pos="720"/>
          <w:tab w:val="clear" w:pos="1080"/>
          <w:tab w:val="clear" w:pos="1440"/>
        </w:tabs>
        <w:spacing w:line="240" w:lineRule="auto"/>
        <w:jc w:val="left"/>
        <w:rPr>
          <w:lang w:val="en-GB" w:eastAsia="ja-JP"/>
        </w:rPr>
      </w:pPr>
      <w:r w:rsidRPr="00344846">
        <w:rPr>
          <w:lang w:val="en-GB" w:eastAsia="ja-JP"/>
        </w:rPr>
        <w:t>Figure 15 shows various traffic</w:t>
      </w:r>
      <w:r w:rsidR="00DC15D9">
        <w:rPr>
          <w:lang w:val="en-GB" w:eastAsia="ja-JP"/>
        </w:rPr>
        <w:t xml:space="preserve"> flows</w:t>
      </w:r>
      <w:r w:rsidRPr="00344846">
        <w:rPr>
          <w:lang w:val="en-GB" w:eastAsia="ja-JP"/>
        </w:rPr>
        <w:t xml:space="preserve"> through </w:t>
      </w:r>
      <w:proofErr w:type="spellStart"/>
      <w:r w:rsidRPr="00344846">
        <w:rPr>
          <w:lang w:val="en-GB" w:eastAsia="ja-JP"/>
        </w:rPr>
        <w:t>AeroMACS</w:t>
      </w:r>
      <w:proofErr w:type="spellEnd"/>
      <w:r w:rsidRPr="00344846">
        <w:rPr>
          <w:lang w:val="en-GB" w:eastAsia="ja-JP"/>
        </w:rPr>
        <w:t xml:space="preserve"> network, when it is deployed to interface with multiple networks. </w:t>
      </w:r>
    </w:p>
    <w:p w14:paraId="66D13D75" w14:textId="77777777" w:rsidR="005D05AB" w:rsidRDefault="005D05AB">
      <w:pPr>
        <w:widowControl/>
        <w:tabs>
          <w:tab w:val="clear" w:pos="360"/>
          <w:tab w:val="clear" w:pos="720"/>
          <w:tab w:val="clear" w:pos="1080"/>
          <w:tab w:val="clear" w:pos="1440"/>
        </w:tabs>
        <w:spacing w:line="240" w:lineRule="auto"/>
        <w:jc w:val="left"/>
        <w:rPr>
          <w:lang w:eastAsia="ja-JP"/>
        </w:rPr>
      </w:pPr>
    </w:p>
    <w:p w14:paraId="66D13D76" w14:textId="77777777" w:rsidR="00915A3A" w:rsidRDefault="00915A3A">
      <w:pPr>
        <w:widowControl/>
        <w:tabs>
          <w:tab w:val="clear" w:pos="360"/>
          <w:tab w:val="clear" w:pos="720"/>
          <w:tab w:val="clear" w:pos="1080"/>
          <w:tab w:val="clear" w:pos="1440"/>
        </w:tabs>
        <w:spacing w:line="240" w:lineRule="auto"/>
        <w:jc w:val="left"/>
        <w:rPr>
          <w:lang w:eastAsia="ja-JP"/>
        </w:rPr>
      </w:pPr>
      <w:r>
        <w:rPr>
          <w:lang w:eastAsia="ja-JP"/>
        </w:rPr>
        <w:br w:type="page"/>
      </w:r>
    </w:p>
    <w:p w14:paraId="66D13D77" w14:textId="77777777" w:rsidR="003E3A10" w:rsidRDefault="00344846">
      <w:pPr>
        <w:widowControl/>
        <w:tabs>
          <w:tab w:val="clear" w:pos="360"/>
          <w:tab w:val="clear" w:pos="720"/>
          <w:tab w:val="clear" w:pos="1080"/>
          <w:tab w:val="clear" w:pos="1440"/>
        </w:tabs>
        <w:spacing w:line="240" w:lineRule="auto"/>
        <w:jc w:val="left"/>
        <w:rPr>
          <w:lang w:eastAsia="ja-JP"/>
        </w:rPr>
      </w:pPr>
      <w:r>
        <w:rPr>
          <w:noProof/>
          <w:lang w:val="en-GB"/>
        </w:rPr>
        <w:lastRenderedPageBreak/>
        <w:drawing>
          <wp:inline distT="0" distB="0" distL="0" distR="0" wp14:anchorId="66D144BE" wp14:editId="66D144BF">
            <wp:extent cx="5986463" cy="4177456"/>
            <wp:effectExtent l="0" t="0" r="0" b="0"/>
            <wp:docPr id="401" name="Picture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985743" cy="4176953"/>
                    </a:xfrm>
                    <a:prstGeom prst="rect">
                      <a:avLst/>
                    </a:prstGeom>
                    <a:noFill/>
                  </pic:spPr>
                </pic:pic>
              </a:graphicData>
            </a:graphic>
          </wp:inline>
        </w:drawing>
      </w:r>
    </w:p>
    <w:p w14:paraId="66D13D78" w14:textId="77777777" w:rsidR="00344846" w:rsidRDefault="00344846">
      <w:pPr>
        <w:widowControl/>
        <w:tabs>
          <w:tab w:val="clear" w:pos="360"/>
          <w:tab w:val="clear" w:pos="720"/>
          <w:tab w:val="clear" w:pos="1080"/>
          <w:tab w:val="clear" w:pos="1440"/>
        </w:tabs>
        <w:spacing w:line="240" w:lineRule="auto"/>
        <w:jc w:val="left"/>
        <w:rPr>
          <w:lang w:eastAsia="ja-JP"/>
        </w:rPr>
      </w:pPr>
    </w:p>
    <w:p w14:paraId="66D13D79" w14:textId="4031059A" w:rsidR="00344846" w:rsidRPr="00344846" w:rsidRDefault="00344846" w:rsidP="00E312A9">
      <w:pPr>
        <w:widowControl/>
        <w:tabs>
          <w:tab w:val="clear" w:pos="360"/>
          <w:tab w:val="clear" w:pos="720"/>
          <w:tab w:val="clear" w:pos="1080"/>
          <w:tab w:val="clear" w:pos="1440"/>
        </w:tabs>
        <w:spacing w:line="240" w:lineRule="auto"/>
        <w:jc w:val="center"/>
        <w:rPr>
          <w:i/>
          <w:iCs/>
          <w:lang w:val="en-GB" w:eastAsia="ja-JP"/>
        </w:rPr>
      </w:pPr>
      <w:r w:rsidRPr="00344846">
        <w:rPr>
          <w:i/>
          <w:iCs/>
          <w:lang w:val="en-GB" w:eastAsia="ja-JP"/>
        </w:rPr>
        <w:t>Figure 15:  Various Traffic</w:t>
      </w:r>
      <w:r w:rsidR="00DC15D9">
        <w:rPr>
          <w:i/>
          <w:iCs/>
          <w:lang w:val="en-GB" w:eastAsia="ja-JP"/>
        </w:rPr>
        <w:t xml:space="preserve"> Flows</w:t>
      </w:r>
      <w:r w:rsidRPr="00344846">
        <w:rPr>
          <w:i/>
          <w:iCs/>
          <w:lang w:val="en-GB" w:eastAsia="ja-JP"/>
        </w:rPr>
        <w:t xml:space="preserve"> Through </w:t>
      </w:r>
      <w:proofErr w:type="spellStart"/>
      <w:r w:rsidRPr="00344846">
        <w:rPr>
          <w:i/>
          <w:iCs/>
          <w:lang w:val="en-GB" w:eastAsia="ja-JP"/>
        </w:rPr>
        <w:t>AeroMACS</w:t>
      </w:r>
      <w:proofErr w:type="spellEnd"/>
    </w:p>
    <w:p w14:paraId="66D13D7A" w14:textId="77777777" w:rsidR="00344846" w:rsidRPr="00344846" w:rsidRDefault="00344846" w:rsidP="00344846">
      <w:pPr>
        <w:widowControl/>
        <w:tabs>
          <w:tab w:val="clear" w:pos="360"/>
          <w:tab w:val="clear" w:pos="720"/>
          <w:tab w:val="clear" w:pos="1080"/>
          <w:tab w:val="clear" w:pos="1440"/>
        </w:tabs>
        <w:spacing w:line="240" w:lineRule="auto"/>
        <w:jc w:val="left"/>
        <w:rPr>
          <w:lang w:val="en-GB" w:eastAsia="ja-JP"/>
        </w:rPr>
      </w:pPr>
    </w:p>
    <w:p w14:paraId="66D13D7B" w14:textId="77777777" w:rsidR="00344846" w:rsidRDefault="00091FAD" w:rsidP="00344846">
      <w:pPr>
        <w:widowControl/>
        <w:tabs>
          <w:tab w:val="clear" w:pos="360"/>
          <w:tab w:val="clear" w:pos="720"/>
          <w:tab w:val="clear" w:pos="1080"/>
          <w:tab w:val="clear" w:pos="1440"/>
        </w:tabs>
        <w:spacing w:line="240" w:lineRule="auto"/>
        <w:jc w:val="left"/>
        <w:rPr>
          <w:lang w:val="en-GB" w:eastAsia="ja-JP"/>
        </w:rPr>
      </w:pPr>
      <w:r>
        <w:rPr>
          <w:lang w:val="en-GB" w:eastAsia="ja-JP"/>
        </w:rPr>
        <w:t>2.2.1.3.8.4</w:t>
      </w:r>
      <w:r>
        <w:rPr>
          <w:lang w:val="en-GB" w:eastAsia="ja-JP"/>
        </w:rPr>
        <w:tab/>
      </w:r>
      <w:r w:rsidR="00344846" w:rsidRPr="00344846">
        <w:rPr>
          <w:lang w:val="en-GB" w:eastAsia="ja-JP"/>
        </w:rPr>
        <w:t>In the above figure,</w:t>
      </w:r>
    </w:p>
    <w:p w14:paraId="13C9AB0F" w14:textId="77777777" w:rsidR="0054207D" w:rsidRPr="00344846" w:rsidRDefault="0054207D" w:rsidP="00344846">
      <w:pPr>
        <w:widowControl/>
        <w:tabs>
          <w:tab w:val="clear" w:pos="360"/>
          <w:tab w:val="clear" w:pos="720"/>
          <w:tab w:val="clear" w:pos="1080"/>
          <w:tab w:val="clear" w:pos="1440"/>
        </w:tabs>
        <w:spacing w:line="240" w:lineRule="auto"/>
        <w:jc w:val="left"/>
        <w:rPr>
          <w:lang w:val="en-GB" w:eastAsia="ja-JP"/>
        </w:rPr>
      </w:pPr>
    </w:p>
    <w:p w14:paraId="66D13D7C" w14:textId="77777777" w:rsidR="00344846" w:rsidRPr="00344846" w:rsidRDefault="00344846" w:rsidP="00931455">
      <w:pPr>
        <w:widowControl/>
        <w:numPr>
          <w:ilvl w:val="0"/>
          <w:numId w:val="20"/>
        </w:numPr>
        <w:tabs>
          <w:tab w:val="clear" w:pos="360"/>
          <w:tab w:val="clear" w:pos="720"/>
          <w:tab w:val="clear" w:pos="1080"/>
          <w:tab w:val="clear" w:pos="1440"/>
        </w:tabs>
        <w:spacing w:line="240" w:lineRule="auto"/>
        <w:jc w:val="left"/>
        <w:rPr>
          <w:lang w:eastAsia="ja-JP" w:bidi="en-US"/>
        </w:rPr>
      </w:pPr>
      <w:r w:rsidRPr="00344846">
        <w:rPr>
          <w:lang w:eastAsia="ja-JP" w:bidi="en-US"/>
        </w:rPr>
        <w:t xml:space="preserve">Aircraft uses </w:t>
      </w:r>
      <w:proofErr w:type="spellStart"/>
      <w:r w:rsidRPr="00344846">
        <w:rPr>
          <w:lang w:eastAsia="ja-JP" w:bidi="en-US"/>
        </w:rPr>
        <w:t>AeroMACS</w:t>
      </w:r>
      <w:proofErr w:type="spellEnd"/>
      <w:r w:rsidRPr="00344846">
        <w:rPr>
          <w:lang w:eastAsia="ja-JP" w:bidi="en-US"/>
        </w:rPr>
        <w:t xml:space="preserve"> to connect to aviation internet </w:t>
      </w:r>
    </w:p>
    <w:p w14:paraId="66D13D7D" w14:textId="77777777" w:rsidR="00344846" w:rsidRPr="00344846" w:rsidRDefault="00344846" w:rsidP="00931455">
      <w:pPr>
        <w:widowControl/>
        <w:numPr>
          <w:ilvl w:val="0"/>
          <w:numId w:val="20"/>
        </w:numPr>
        <w:tabs>
          <w:tab w:val="clear" w:pos="360"/>
          <w:tab w:val="clear" w:pos="720"/>
          <w:tab w:val="clear" w:pos="1080"/>
          <w:tab w:val="clear" w:pos="1440"/>
        </w:tabs>
        <w:spacing w:line="240" w:lineRule="auto"/>
        <w:jc w:val="left"/>
        <w:rPr>
          <w:lang w:eastAsia="ja-JP" w:bidi="en-US"/>
        </w:rPr>
      </w:pPr>
      <w:r w:rsidRPr="00344846">
        <w:rPr>
          <w:lang w:eastAsia="ja-JP" w:bidi="en-US"/>
        </w:rPr>
        <w:t xml:space="preserve">Weather service provider uses </w:t>
      </w:r>
      <w:proofErr w:type="spellStart"/>
      <w:r w:rsidRPr="00344846">
        <w:rPr>
          <w:lang w:eastAsia="ja-JP" w:bidi="en-US"/>
        </w:rPr>
        <w:t>AeroMACS</w:t>
      </w:r>
      <w:proofErr w:type="spellEnd"/>
      <w:r w:rsidRPr="00344846">
        <w:rPr>
          <w:lang w:eastAsia="ja-JP" w:bidi="en-US"/>
        </w:rPr>
        <w:t xml:space="preserve"> as a point to point link to connect a weather sensor to his network.</w:t>
      </w:r>
    </w:p>
    <w:p w14:paraId="66D13D7E" w14:textId="77777777" w:rsidR="00344846" w:rsidRPr="00344846" w:rsidRDefault="00344846" w:rsidP="00931455">
      <w:pPr>
        <w:widowControl/>
        <w:numPr>
          <w:ilvl w:val="0"/>
          <w:numId w:val="20"/>
        </w:numPr>
        <w:tabs>
          <w:tab w:val="clear" w:pos="360"/>
          <w:tab w:val="clear" w:pos="720"/>
          <w:tab w:val="clear" w:pos="1080"/>
          <w:tab w:val="clear" w:pos="1440"/>
        </w:tabs>
        <w:spacing w:line="240" w:lineRule="auto"/>
        <w:jc w:val="left"/>
        <w:rPr>
          <w:lang w:eastAsia="ja-JP" w:bidi="en-US"/>
        </w:rPr>
      </w:pPr>
      <w:r w:rsidRPr="00344846">
        <w:rPr>
          <w:lang w:eastAsia="ja-JP" w:bidi="en-US"/>
        </w:rPr>
        <w:t xml:space="preserve">SMGCS uses </w:t>
      </w:r>
      <w:proofErr w:type="spellStart"/>
      <w:r w:rsidRPr="00344846">
        <w:rPr>
          <w:lang w:eastAsia="ja-JP" w:bidi="en-US"/>
        </w:rPr>
        <w:t>AeroMACS</w:t>
      </w:r>
      <w:proofErr w:type="spellEnd"/>
      <w:r w:rsidRPr="00344846">
        <w:rPr>
          <w:lang w:eastAsia="ja-JP" w:bidi="en-US"/>
        </w:rPr>
        <w:t xml:space="preserve"> to contact vehicles in airport. </w:t>
      </w:r>
    </w:p>
    <w:p w14:paraId="66D13D7F" w14:textId="77777777" w:rsidR="00091FAD" w:rsidRDefault="00091FAD" w:rsidP="00344846">
      <w:pPr>
        <w:widowControl/>
        <w:tabs>
          <w:tab w:val="clear" w:pos="360"/>
          <w:tab w:val="clear" w:pos="720"/>
          <w:tab w:val="clear" w:pos="1080"/>
          <w:tab w:val="clear" w:pos="1440"/>
        </w:tabs>
        <w:spacing w:line="240" w:lineRule="auto"/>
        <w:jc w:val="left"/>
        <w:rPr>
          <w:lang w:val="en-GB" w:eastAsia="ja-JP"/>
        </w:rPr>
      </w:pPr>
    </w:p>
    <w:p w14:paraId="66D13D80" w14:textId="37EB4E86" w:rsidR="00344846" w:rsidRPr="00344846" w:rsidRDefault="00091FAD" w:rsidP="00FA1870">
      <w:pPr>
        <w:widowControl/>
        <w:tabs>
          <w:tab w:val="clear" w:pos="360"/>
          <w:tab w:val="clear" w:pos="720"/>
          <w:tab w:val="clear" w:pos="1080"/>
          <w:tab w:val="clear" w:pos="1440"/>
        </w:tabs>
        <w:spacing w:line="240" w:lineRule="auto"/>
        <w:jc w:val="left"/>
        <w:rPr>
          <w:lang w:val="en-GB" w:eastAsia="ja-JP"/>
        </w:rPr>
      </w:pPr>
      <w:r>
        <w:rPr>
          <w:lang w:val="en-GB" w:eastAsia="ja-JP"/>
        </w:rPr>
        <w:t>2.2.1.3.8.5</w:t>
      </w:r>
      <w:r>
        <w:rPr>
          <w:lang w:val="en-GB" w:eastAsia="ja-JP"/>
        </w:rPr>
        <w:tab/>
      </w:r>
      <w:r w:rsidR="00344846" w:rsidRPr="00344846">
        <w:rPr>
          <w:lang w:val="en-GB" w:eastAsia="ja-JP"/>
        </w:rPr>
        <w:t xml:space="preserve">In this scenario, the ASN handles traffic from all the three independent networks; hence it becomes a common medium to transport packets for multiple networks. Therefore considering aviation safety internet, its security perimeter is limited to the airport network gateway as ASN handles multiple network traffic. To mitigate such risks, a secured pipe </w:t>
      </w:r>
      <w:r w:rsidR="00FA1870">
        <w:rPr>
          <w:lang w:val="en-GB" w:eastAsia="ja-JP"/>
        </w:rPr>
        <w:t>should</w:t>
      </w:r>
      <w:r w:rsidR="00344846" w:rsidRPr="00344846">
        <w:rPr>
          <w:lang w:val="en-GB" w:eastAsia="ja-JP"/>
        </w:rPr>
        <w:t xml:space="preserve"> be extended from aircraft edge router to airport network gateway, when an </w:t>
      </w:r>
      <w:proofErr w:type="spellStart"/>
      <w:r w:rsidR="00344846" w:rsidRPr="00344846">
        <w:rPr>
          <w:lang w:val="en-GB" w:eastAsia="ja-JP"/>
        </w:rPr>
        <w:t>AeroMACS</w:t>
      </w:r>
      <w:proofErr w:type="spellEnd"/>
      <w:r w:rsidR="00344846" w:rsidRPr="00344846">
        <w:rPr>
          <w:lang w:val="en-GB" w:eastAsia="ja-JP"/>
        </w:rPr>
        <w:t xml:space="preserve"> ASN infrastructure is shared with multiple networks</w:t>
      </w:r>
      <w:r w:rsidR="00FA1870">
        <w:rPr>
          <w:lang w:val="en-GB" w:eastAsia="ja-JP"/>
        </w:rPr>
        <w:t>.</w:t>
      </w:r>
      <w:r w:rsidR="00344846" w:rsidRPr="00344846">
        <w:rPr>
          <w:lang w:val="en-GB" w:eastAsia="ja-JP"/>
        </w:rPr>
        <w:t xml:space="preserve">, </w:t>
      </w:r>
      <w:r w:rsidR="00FA1870">
        <w:rPr>
          <w:lang w:val="en-GB" w:eastAsia="ja-JP"/>
        </w:rPr>
        <w:t>O</w:t>
      </w:r>
      <w:r w:rsidR="00344846" w:rsidRPr="00344846">
        <w:rPr>
          <w:lang w:val="en-GB" w:eastAsia="ja-JP"/>
        </w:rPr>
        <w:t xml:space="preserve">ther private networks may also choose to have their own security mechanisms over shared </w:t>
      </w:r>
      <w:proofErr w:type="spellStart"/>
      <w:r w:rsidR="00344846" w:rsidRPr="00344846">
        <w:rPr>
          <w:lang w:val="en-GB" w:eastAsia="ja-JP"/>
        </w:rPr>
        <w:t>AeroMACS</w:t>
      </w:r>
      <w:proofErr w:type="spellEnd"/>
      <w:r w:rsidR="00344846" w:rsidRPr="00344846">
        <w:rPr>
          <w:lang w:val="en-GB" w:eastAsia="ja-JP"/>
        </w:rPr>
        <w:t xml:space="preserve"> network to safeguard their network traffic.</w:t>
      </w:r>
    </w:p>
    <w:p w14:paraId="66D13D81" w14:textId="77777777" w:rsidR="00344846" w:rsidRDefault="00344846">
      <w:pPr>
        <w:widowControl/>
        <w:tabs>
          <w:tab w:val="clear" w:pos="360"/>
          <w:tab w:val="clear" w:pos="720"/>
          <w:tab w:val="clear" w:pos="1080"/>
          <w:tab w:val="clear" w:pos="1440"/>
        </w:tabs>
        <w:spacing w:line="240" w:lineRule="auto"/>
        <w:jc w:val="left"/>
        <w:rPr>
          <w:lang w:eastAsia="ja-JP"/>
        </w:rPr>
      </w:pPr>
    </w:p>
    <w:p w14:paraId="66D13D82" w14:textId="77777777" w:rsidR="00091FAD" w:rsidRPr="00E312A9" w:rsidRDefault="00091FAD" w:rsidP="00091FAD">
      <w:pPr>
        <w:widowControl/>
        <w:tabs>
          <w:tab w:val="clear" w:pos="360"/>
          <w:tab w:val="clear" w:pos="720"/>
          <w:tab w:val="clear" w:pos="1080"/>
          <w:tab w:val="clear" w:pos="1440"/>
        </w:tabs>
        <w:spacing w:line="240" w:lineRule="auto"/>
        <w:jc w:val="left"/>
        <w:rPr>
          <w:b/>
          <w:bCs/>
          <w:lang w:val="en-GB" w:eastAsia="ja-JP"/>
        </w:rPr>
      </w:pPr>
      <w:r w:rsidRPr="00E312A9">
        <w:rPr>
          <w:b/>
          <w:bCs/>
          <w:lang w:val="en-GB" w:eastAsia="ja-JP"/>
        </w:rPr>
        <w:t>2.2.1.3.8.6</w:t>
      </w:r>
      <w:r w:rsidRPr="00E312A9">
        <w:rPr>
          <w:b/>
          <w:bCs/>
          <w:lang w:val="en-GB" w:eastAsia="ja-JP"/>
        </w:rPr>
        <w:tab/>
        <w:t>Deployment scenarios</w:t>
      </w:r>
    </w:p>
    <w:p w14:paraId="66D13D83" w14:textId="77777777" w:rsidR="00091FAD" w:rsidRPr="00091FAD" w:rsidRDefault="00091FAD" w:rsidP="00091FAD">
      <w:pPr>
        <w:widowControl/>
        <w:tabs>
          <w:tab w:val="clear" w:pos="360"/>
          <w:tab w:val="clear" w:pos="720"/>
          <w:tab w:val="clear" w:pos="1080"/>
          <w:tab w:val="clear" w:pos="1440"/>
        </w:tabs>
        <w:spacing w:line="240" w:lineRule="auto"/>
        <w:jc w:val="left"/>
        <w:rPr>
          <w:u w:val="single"/>
          <w:lang w:val="en-GB" w:eastAsia="ja-JP"/>
        </w:rPr>
      </w:pPr>
    </w:p>
    <w:p w14:paraId="66D13D84" w14:textId="77777777" w:rsidR="00091FAD" w:rsidRDefault="00091FAD" w:rsidP="00091FAD">
      <w:pPr>
        <w:widowControl/>
        <w:tabs>
          <w:tab w:val="clear" w:pos="360"/>
          <w:tab w:val="clear" w:pos="720"/>
          <w:tab w:val="clear" w:pos="1080"/>
          <w:tab w:val="clear" w:pos="1440"/>
        </w:tabs>
        <w:spacing w:line="240" w:lineRule="auto"/>
        <w:jc w:val="left"/>
        <w:rPr>
          <w:lang w:val="en-GB" w:eastAsia="ja-JP"/>
        </w:rPr>
      </w:pPr>
      <w:r>
        <w:rPr>
          <w:lang w:val="en-GB" w:eastAsia="ja-JP"/>
        </w:rPr>
        <w:t>2.2.1.3.8.6.1</w:t>
      </w:r>
      <w:r>
        <w:rPr>
          <w:lang w:val="en-GB" w:eastAsia="ja-JP"/>
        </w:rPr>
        <w:tab/>
      </w:r>
      <w:r w:rsidRPr="00091FAD">
        <w:rPr>
          <w:lang w:val="en-GB" w:eastAsia="ja-JP"/>
        </w:rPr>
        <w:t xml:space="preserve">The deployment scenarios of </w:t>
      </w:r>
      <w:proofErr w:type="spellStart"/>
      <w:r w:rsidRPr="00091FAD">
        <w:rPr>
          <w:lang w:val="en-GB" w:eastAsia="ja-JP"/>
        </w:rPr>
        <w:t>AeroMACS</w:t>
      </w:r>
      <w:proofErr w:type="spellEnd"/>
      <w:r w:rsidRPr="00091FAD">
        <w:rPr>
          <w:lang w:val="en-GB" w:eastAsia="ja-JP"/>
        </w:rPr>
        <w:t xml:space="preserve"> network are </w:t>
      </w:r>
      <w:proofErr w:type="spellStart"/>
      <w:r w:rsidRPr="00091FAD">
        <w:rPr>
          <w:lang w:val="en-GB" w:eastAsia="ja-JP"/>
        </w:rPr>
        <w:t>analyzed</w:t>
      </w:r>
      <w:proofErr w:type="spellEnd"/>
      <w:r w:rsidRPr="00091FAD">
        <w:rPr>
          <w:lang w:val="en-GB" w:eastAsia="ja-JP"/>
        </w:rPr>
        <w:t xml:space="preserve"> in this section.  Figure 16 shows the scenarios of </w:t>
      </w:r>
      <w:proofErr w:type="spellStart"/>
      <w:r w:rsidRPr="00091FAD">
        <w:rPr>
          <w:lang w:val="en-GB" w:eastAsia="ja-JP"/>
        </w:rPr>
        <w:t>AeroMACS</w:t>
      </w:r>
      <w:proofErr w:type="spellEnd"/>
      <w:r w:rsidRPr="00091FAD">
        <w:rPr>
          <w:lang w:val="en-GB" w:eastAsia="ja-JP"/>
        </w:rPr>
        <w:t xml:space="preserve"> services offered through a dedicated network and also a shared network. In Figure 16, JKF airport has a dedicated ASN infrastructure installed by the NSP/MSP exclusively for aircraft connectivity. At CDG airport, the MSP uses a shared </w:t>
      </w:r>
      <w:proofErr w:type="spellStart"/>
      <w:r w:rsidRPr="00091FAD">
        <w:rPr>
          <w:lang w:val="en-GB" w:eastAsia="ja-JP"/>
        </w:rPr>
        <w:t>AeroMACS</w:t>
      </w:r>
      <w:proofErr w:type="spellEnd"/>
      <w:r w:rsidRPr="00091FAD">
        <w:rPr>
          <w:lang w:val="en-GB" w:eastAsia="ja-JP"/>
        </w:rPr>
        <w:t xml:space="preserve"> network provided by a third party network access provider (NAP). Assume that the local service provider uses </w:t>
      </w:r>
      <w:proofErr w:type="spellStart"/>
      <w:r w:rsidRPr="00091FAD">
        <w:rPr>
          <w:lang w:val="en-GB" w:eastAsia="ja-JP"/>
        </w:rPr>
        <w:t>AeroMACS</w:t>
      </w:r>
      <w:proofErr w:type="spellEnd"/>
      <w:r w:rsidRPr="00091FAD">
        <w:rPr>
          <w:lang w:val="en-GB" w:eastAsia="ja-JP"/>
        </w:rPr>
        <w:t xml:space="preserve"> network for offering both aviation internet service as well as local network connectivity services (shared network).</w:t>
      </w:r>
    </w:p>
    <w:p w14:paraId="66D13D85" w14:textId="77777777" w:rsidR="00091FAD" w:rsidRPr="00091FAD" w:rsidRDefault="00091FAD" w:rsidP="00091FAD">
      <w:pPr>
        <w:widowControl/>
        <w:tabs>
          <w:tab w:val="clear" w:pos="360"/>
          <w:tab w:val="clear" w:pos="720"/>
          <w:tab w:val="clear" w:pos="1080"/>
          <w:tab w:val="clear" w:pos="1440"/>
        </w:tabs>
        <w:spacing w:line="240" w:lineRule="auto"/>
        <w:jc w:val="left"/>
        <w:rPr>
          <w:lang w:val="en-GB" w:eastAsia="ja-JP"/>
        </w:rPr>
      </w:pPr>
    </w:p>
    <w:p w14:paraId="66D13D86" w14:textId="34A2E379" w:rsidR="00091FAD" w:rsidRDefault="00091FAD" w:rsidP="00091FAD">
      <w:pPr>
        <w:widowControl/>
        <w:tabs>
          <w:tab w:val="clear" w:pos="360"/>
          <w:tab w:val="clear" w:pos="720"/>
          <w:tab w:val="clear" w:pos="1080"/>
          <w:tab w:val="clear" w:pos="1440"/>
        </w:tabs>
        <w:spacing w:line="240" w:lineRule="auto"/>
        <w:jc w:val="left"/>
        <w:rPr>
          <w:lang w:val="en-GB" w:eastAsia="ja-JP"/>
        </w:rPr>
      </w:pPr>
      <w:r>
        <w:rPr>
          <w:lang w:val="en-GB" w:eastAsia="ja-JP"/>
        </w:rPr>
        <w:lastRenderedPageBreak/>
        <w:t>2.2.1.3.8.6.2</w:t>
      </w:r>
      <w:r>
        <w:rPr>
          <w:lang w:val="en-GB" w:eastAsia="ja-JP"/>
        </w:rPr>
        <w:tab/>
      </w:r>
      <w:r w:rsidRPr="00091FAD">
        <w:rPr>
          <w:lang w:val="en-GB" w:eastAsia="ja-JP"/>
        </w:rPr>
        <w:t xml:space="preserve">At JFK airport, the </w:t>
      </w:r>
      <w:proofErr w:type="spellStart"/>
      <w:r w:rsidRPr="00091FAD">
        <w:rPr>
          <w:lang w:val="en-GB" w:eastAsia="ja-JP"/>
        </w:rPr>
        <w:t>AeroMACS</w:t>
      </w:r>
      <w:proofErr w:type="spellEnd"/>
      <w:r w:rsidRPr="00091FAD">
        <w:rPr>
          <w:lang w:val="en-GB" w:eastAsia="ja-JP"/>
        </w:rPr>
        <w:t xml:space="preserve"> network is exclusively deployed for MSP subscribers. Both the ASN and CSN networks belong to MSP.  Hence, the CSN AAA server (belonging MSP) acts as the final authenticator, approving aircraft to log into the </w:t>
      </w:r>
      <w:proofErr w:type="spellStart"/>
      <w:r w:rsidRPr="00091FAD">
        <w:rPr>
          <w:lang w:val="en-GB" w:eastAsia="ja-JP"/>
        </w:rPr>
        <w:t>AeroMACS</w:t>
      </w:r>
      <w:proofErr w:type="spellEnd"/>
      <w:r w:rsidRPr="00091FAD">
        <w:rPr>
          <w:lang w:val="en-GB" w:eastAsia="ja-JP"/>
        </w:rPr>
        <w:t xml:space="preserve"> ASN network. During logon digital certificates are exchanged between the AAA server (under MSP administrative network) and aircraft for mutual authentication. A common Certification Authority should have either signed the certificates of the AAA server and the aircraft or should be available in the trusted path of the Certificate Authorities to establish the authenticity of the entities. On successful verification, the data connections are established with aircraft at ASN. ASN Gateway is connected to MSP Gateway which offers connectivity to aviation internet. Aircraft shall access ANSP services or Airport services through Aviation internet as shown in the figure. In this configuration the ASN is exclusively used for aircraft communications and hence the safety network boundary extends up to aircraft. Therefore no additional precautions other than the </w:t>
      </w:r>
      <w:proofErr w:type="spellStart"/>
      <w:r w:rsidRPr="00091FAD">
        <w:rPr>
          <w:lang w:val="en-GB" w:eastAsia="ja-JP"/>
        </w:rPr>
        <w:t>AeroMACS</w:t>
      </w:r>
      <w:proofErr w:type="spellEnd"/>
      <w:r w:rsidRPr="00091FAD">
        <w:rPr>
          <w:lang w:val="en-GB" w:eastAsia="ja-JP"/>
        </w:rPr>
        <w:t xml:space="preserve"> inherent security over wireless interface are required for the network deployment.   </w:t>
      </w:r>
    </w:p>
    <w:p w14:paraId="66D13D87" w14:textId="77777777" w:rsidR="00386BD0" w:rsidRDefault="00386BD0" w:rsidP="00091FAD">
      <w:pPr>
        <w:widowControl/>
        <w:tabs>
          <w:tab w:val="clear" w:pos="360"/>
          <w:tab w:val="clear" w:pos="720"/>
          <w:tab w:val="clear" w:pos="1080"/>
          <w:tab w:val="clear" w:pos="1440"/>
        </w:tabs>
        <w:spacing w:line="240" w:lineRule="auto"/>
        <w:jc w:val="left"/>
        <w:rPr>
          <w:lang w:val="en-GB" w:eastAsia="ja-JP"/>
        </w:rPr>
      </w:pPr>
    </w:p>
    <w:p w14:paraId="66D13D88" w14:textId="67FD721F" w:rsidR="00386BD0" w:rsidRDefault="00A2014A" w:rsidP="00091FAD">
      <w:pPr>
        <w:widowControl/>
        <w:tabs>
          <w:tab w:val="clear" w:pos="360"/>
          <w:tab w:val="clear" w:pos="720"/>
          <w:tab w:val="clear" w:pos="1080"/>
          <w:tab w:val="clear" w:pos="1440"/>
        </w:tabs>
        <w:spacing w:line="240" w:lineRule="auto"/>
        <w:jc w:val="left"/>
        <w:rPr>
          <w:lang w:val="en-GB" w:eastAsia="ja-JP"/>
        </w:rPr>
      </w:pPr>
      <w:r w:rsidRPr="00A2014A">
        <w:rPr>
          <w:noProof/>
          <w:lang w:val="en-GB"/>
        </w:rPr>
        <mc:AlternateContent>
          <mc:Choice Requires="wps">
            <w:drawing>
              <wp:anchor distT="0" distB="0" distL="114300" distR="114300" simplePos="0" relativeHeight="252008448" behindDoc="0" locked="0" layoutInCell="1" allowOverlap="1" wp14:anchorId="72C9D21C" wp14:editId="6C38D33A">
                <wp:simplePos x="0" y="0"/>
                <wp:positionH relativeFrom="column">
                  <wp:posOffset>1420223</wp:posOffset>
                </wp:positionH>
                <wp:positionV relativeFrom="paragraph">
                  <wp:posOffset>2449921</wp:posOffset>
                </wp:positionV>
                <wp:extent cx="462643" cy="248739"/>
                <wp:effectExtent l="0" t="0" r="0" b="0"/>
                <wp:wrapNone/>
                <wp:docPr id="64" name="TextBox 3"/>
                <wp:cNvGraphicFramePr/>
                <a:graphic xmlns:a="http://schemas.openxmlformats.org/drawingml/2006/main">
                  <a:graphicData uri="http://schemas.microsoft.com/office/word/2010/wordprocessingShape">
                    <wps:wsp>
                      <wps:cNvSpPr txBox="1"/>
                      <wps:spPr>
                        <a:xfrm>
                          <a:off x="0" y="0"/>
                          <a:ext cx="462643" cy="248739"/>
                        </a:xfrm>
                        <a:prstGeom prst="rect">
                          <a:avLst/>
                        </a:prstGeom>
                        <a:solidFill>
                          <a:srgbClr val="EADCF0"/>
                        </a:solidFill>
                      </wps:spPr>
                      <wps:txbx>
                        <w:txbxContent>
                          <w:p w14:paraId="6AAEAF86" w14:textId="77777777" w:rsidR="004F79FC" w:rsidRPr="008F7141" w:rsidRDefault="004F79FC" w:rsidP="00A2014A">
                            <w:pPr>
                              <w:pStyle w:val="NormalWeb"/>
                              <w:spacing w:before="0" w:beforeAutospacing="0" w:after="0" w:afterAutospacing="0"/>
                              <w:rPr>
                                <w:sz w:val="28"/>
                                <w:szCs w:val="28"/>
                              </w:rPr>
                            </w:pPr>
                            <w:r w:rsidRPr="008F7141">
                              <w:rPr>
                                <w:rFonts w:asciiTheme="minorHAnsi" w:hAnsi="Calibri" w:cstheme="minorBidi"/>
                                <w:b/>
                                <w:bCs/>
                                <w:color w:val="000000" w:themeColor="text1"/>
                                <w:kern w:val="24"/>
                                <w:sz w:val="28"/>
                                <w:szCs w:val="28"/>
                              </w:rPr>
                              <w:t>JFK</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id="TextBox 3" o:spid="_x0000_s1030" type="#_x0000_t202" style="position:absolute;margin-left:111.85pt;margin-top:192.9pt;width:36.45pt;height:19.6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" fillcolor="#eadcf0" stroked="f">
                <v:textbox>
                  <w:txbxContent>
                    <w:p w14:paraId="6AAEAF86" w14:textId="77777777" w:rsidR="004F79FC" w:rsidRPr="008F7141" w:rsidRDefault="004F79FC" w:rsidP="00A2014A">
                      <w:pPr>
                        <w:pStyle w:val="NormalWeb"/>
                        <w:spacing w:before="0" w:beforeAutospacing="0" w:after="0" w:afterAutospacing="0"/>
                        <w:rPr>
                          <w:sz w:val="28"/>
                          <w:szCs w:val="28"/>
                        </w:rPr>
                      </w:pPr>
                      <w:r w:rsidRPr="008F7141">
                        <w:rPr>
                          <w:rFonts w:asciiTheme="minorHAnsi" w:hAnsi="Calibri" w:cstheme="minorBidi"/>
                          <w:b/>
                          <w:bCs/>
                          <w:color w:val="000000" w:themeColor="text1"/>
                          <w:kern w:val="24"/>
                          <w:sz w:val="28"/>
                          <w:szCs w:val="28"/>
                        </w:rPr>
                        <w:t>JFK</w:t>
                      </w:r>
                    </w:p>
                  </w:txbxContent>
                </v:textbox>
              </v:shape>
            </w:pict>
          </mc:Fallback>
        </mc:AlternateContent>
      </w:r>
      <w:r w:rsidR="00386BD0">
        <w:rPr>
          <w:noProof/>
          <w:lang w:val="en-GB"/>
        </w:rPr>
        <w:drawing>
          <wp:inline distT="0" distB="0" distL="0" distR="0" wp14:anchorId="66D144C0" wp14:editId="18938DBA">
            <wp:extent cx="5953284" cy="4348480"/>
            <wp:effectExtent l="0" t="0" r="9525" b="0"/>
            <wp:docPr id="402" name="Picture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60">
                      <a:extLst>
                        <a:ext uri="{28A0092B-C50C-407E-A947-70E740481C1C}">
                          <a14:useLocalDpi xmlns:a14="http://schemas.microsoft.com/office/drawing/2010/main" val="0"/>
                        </a:ext>
                      </a:extLst>
                    </a:blip>
                    <a:srcRect l="-8" r="8" b="6448"/>
                    <a:stretch/>
                  </pic:blipFill>
                  <pic:spPr bwMode="auto">
                    <a:xfrm>
                      <a:off x="0" y="0"/>
                      <a:ext cx="5955829" cy="4350339"/>
                    </a:xfrm>
                    <a:prstGeom prst="rect">
                      <a:avLst/>
                    </a:prstGeom>
                    <a:noFill/>
                    <a:ln>
                      <a:noFill/>
                    </a:ln>
                    <a:extLst>
                      <a:ext uri="{53640926-AAD7-44D8-BBD7-CCE9431645EC}">
                        <a14:shadowObscured xmlns:a14="http://schemas.microsoft.com/office/drawing/2010/main"/>
                      </a:ext>
                    </a:extLst>
                  </pic:spPr>
                </pic:pic>
              </a:graphicData>
            </a:graphic>
          </wp:inline>
        </w:drawing>
      </w:r>
    </w:p>
    <w:p w14:paraId="66D13D89" w14:textId="77777777" w:rsidR="00091FAD" w:rsidRDefault="00091FAD" w:rsidP="00091FAD">
      <w:pPr>
        <w:widowControl/>
        <w:tabs>
          <w:tab w:val="clear" w:pos="360"/>
          <w:tab w:val="clear" w:pos="720"/>
          <w:tab w:val="clear" w:pos="1080"/>
          <w:tab w:val="clear" w:pos="1440"/>
        </w:tabs>
        <w:spacing w:line="240" w:lineRule="auto"/>
        <w:jc w:val="left"/>
        <w:rPr>
          <w:lang w:val="en-GB" w:eastAsia="ja-JP"/>
        </w:rPr>
      </w:pPr>
    </w:p>
    <w:p w14:paraId="66D13D8A" w14:textId="77777777" w:rsidR="00386BD0" w:rsidRPr="00386BD0" w:rsidRDefault="00386BD0" w:rsidP="00E312A9">
      <w:pPr>
        <w:widowControl/>
        <w:tabs>
          <w:tab w:val="clear" w:pos="360"/>
          <w:tab w:val="clear" w:pos="720"/>
          <w:tab w:val="clear" w:pos="1080"/>
          <w:tab w:val="clear" w:pos="1440"/>
        </w:tabs>
        <w:spacing w:line="240" w:lineRule="auto"/>
        <w:jc w:val="center"/>
        <w:rPr>
          <w:i/>
          <w:iCs/>
          <w:lang w:val="en-GB" w:eastAsia="ja-JP"/>
        </w:rPr>
      </w:pPr>
      <w:r w:rsidRPr="00386BD0">
        <w:rPr>
          <w:i/>
          <w:iCs/>
          <w:lang w:val="en-GB" w:eastAsia="ja-JP"/>
        </w:rPr>
        <w:t xml:space="preserve">Figure 16:  </w:t>
      </w:r>
      <w:proofErr w:type="spellStart"/>
      <w:r w:rsidRPr="00386BD0">
        <w:rPr>
          <w:i/>
          <w:iCs/>
          <w:lang w:val="en-GB" w:eastAsia="ja-JP"/>
        </w:rPr>
        <w:t>AeroMACS</w:t>
      </w:r>
      <w:proofErr w:type="spellEnd"/>
      <w:r w:rsidRPr="00386BD0">
        <w:rPr>
          <w:i/>
          <w:iCs/>
          <w:lang w:val="en-GB" w:eastAsia="ja-JP"/>
        </w:rPr>
        <w:t xml:space="preserve"> offered by NSP/MSP</w:t>
      </w:r>
    </w:p>
    <w:p w14:paraId="66D13D8B" w14:textId="77777777" w:rsidR="00386BD0" w:rsidRDefault="00386BD0" w:rsidP="00386BD0">
      <w:pPr>
        <w:widowControl/>
        <w:tabs>
          <w:tab w:val="clear" w:pos="360"/>
          <w:tab w:val="clear" w:pos="720"/>
          <w:tab w:val="clear" w:pos="1080"/>
          <w:tab w:val="clear" w:pos="1440"/>
        </w:tabs>
        <w:spacing w:line="240" w:lineRule="auto"/>
        <w:jc w:val="left"/>
        <w:rPr>
          <w:lang w:val="en-GB" w:eastAsia="ja-JP"/>
        </w:rPr>
      </w:pPr>
    </w:p>
    <w:p w14:paraId="66D13D8C" w14:textId="77777777" w:rsidR="00386BD0" w:rsidRDefault="00386BD0" w:rsidP="00386BD0">
      <w:pPr>
        <w:widowControl/>
        <w:tabs>
          <w:tab w:val="clear" w:pos="360"/>
          <w:tab w:val="clear" w:pos="720"/>
          <w:tab w:val="clear" w:pos="1080"/>
          <w:tab w:val="clear" w:pos="1440"/>
        </w:tabs>
        <w:spacing w:line="240" w:lineRule="auto"/>
        <w:jc w:val="left"/>
        <w:rPr>
          <w:lang w:val="en-GB" w:eastAsia="ja-JP"/>
        </w:rPr>
      </w:pPr>
      <w:r>
        <w:rPr>
          <w:lang w:val="en-GB" w:eastAsia="ja-JP"/>
        </w:rPr>
        <w:t>2.2.1.3.8.6.3</w:t>
      </w:r>
      <w:r>
        <w:rPr>
          <w:lang w:val="en-GB" w:eastAsia="ja-JP"/>
        </w:rPr>
        <w:tab/>
      </w:r>
      <w:r w:rsidRPr="00386BD0">
        <w:rPr>
          <w:lang w:val="en-GB" w:eastAsia="ja-JP"/>
        </w:rPr>
        <w:t xml:space="preserve">At CDG airport, the ASN / CSN infrastructure are deployed by a third party service provider.  When an aircraft, having MSP subscription, tries to log into network, the CSN (belonging to a third party local network) will not have MSP subscriber account details. Hence, in this case, the AAA server at the CSN network will act as a proxy and contact AAA server at MSP network to authenticate the aircraft. Aircraft shall use WiMAX AVP, </w:t>
      </w:r>
      <w:commentRangeStart w:id="74"/>
      <w:r w:rsidRPr="00386BD0">
        <w:rPr>
          <w:lang w:val="en-GB" w:eastAsia="ja-JP"/>
        </w:rPr>
        <w:t>Operator</w:t>
      </w:r>
      <w:commentRangeEnd w:id="74"/>
      <w:r w:rsidR="00F76B83">
        <w:rPr>
          <w:rStyle w:val="CommentReference"/>
        </w:rPr>
        <w:commentReference w:id="74"/>
      </w:r>
      <w:r w:rsidRPr="00386BD0">
        <w:rPr>
          <w:lang w:val="en-GB" w:eastAsia="ja-JP"/>
        </w:rPr>
        <w:t xml:space="preserve"> Name, to indicate its preferred Network Operator. As a prerequisite, MSP and the particular airport network service provider would have a prior business agreement and the AAA servers are connected to handle this back end authentication. On approval from the MSP AAA</w:t>
      </w:r>
      <w:r>
        <w:rPr>
          <w:lang w:val="en-GB" w:eastAsia="ja-JP"/>
        </w:rPr>
        <w:t xml:space="preserve"> </w:t>
      </w:r>
      <w:r w:rsidRPr="00386BD0">
        <w:rPr>
          <w:lang w:val="en-GB" w:eastAsia="ja-JP"/>
        </w:rPr>
        <w:t xml:space="preserve">server, access to the airport network/aviation internet is granted to the aircraft.  In this scenario as the Airport network ASN is shared across multiple networks, the security boundary for the aviation internet can be considered only up to the Airport Network Gateway as ASN handles multiple network traffic. Hence to ensure security a VPN connection is established between aircraft edge router to </w:t>
      </w:r>
      <w:r w:rsidRPr="00386BD0">
        <w:rPr>
          <w:lang w:val="en-GB" w:eastAsia="ja-JP"/>
        </w:rPr>
        <w:lastRenderedPageBreak/>
        <w:t xml:space="preserve">the Airport Network Gateway to transport packets safely through ASN network. Message Flows between various network elements in </w:t>
      </w:r>
      <w:proofErr w:type="spellStart"/>
      <w:r w:rsidRPr="00386BD0">
        <w:rPr>
          <w:lang w:val="en-GB" w:eastAsia="ja-JP"/>
        </w:rPr>
        <w:t>AeroMACS</w:t>
      </w:r>
      <w:proofErr w:type="spellEnd"/>
      <w:r w:rsidRPr="00386BD0">
        <w:rPr>
          <w:lang w:val="en-GB" w:eastAsia="ja-JP"/>
        </w:rPr>
        <w:t xml:space="preserve"> network is provided in Figure </w:t>
      </w:r>
      <w:commentRangeStart w:id="75"/>
      <w:r w:rsidRPr="00386BD0">
        <w:rPr>
          <w:lang w:val="en-GB" w:eastAsia="ja-JP"/>
        </w:rPr>
        <w:t>17</w:t>
      </w:r>
      <w:commentRangeEnd w:id="75"/>
      <w:r w:rsidR="00292142">
        <w:rPr>
          <w:rStyle w:val="CommentReference"/>
        </w:rPr>
        <w:commentReference w:id="75"/>
      </w:r>
      <w:r w:rsidRPr="00386BD0">
        <w:rPr>
          <w:lang w:val="en-GB" w:eastAsia="ja-JP"/>
        </w:rPr>
        <w:t>.</w:t>
      </w:r>
    </w:p>
    <w:p w14:paraId="66D13D8D" w14:textId="77777777" w:rsidR="00386BD0" w:rsidRDefault="00386BD0" w:rsidP="00386BD0">
      <w:pPr>
        <w:widowControl/>
        <w:tabs>
          <w:tab w:val="clear" w:pos="360"/>
          <w:tab w:val="clear" w:pos="720"/>
          <w:tab w:val="clear" w:pos="1080"/>
          <w:tab w:val="clear" w:pos="1440"/>
        </w:tabs>
        <w:spacing w:line="240" w:lineRule="auto"/>
        <w:jc w:val="left"/>
        <w:rPr>
          <w:lang w:val="en-GB" w:eastAsia="ja-JP"/>
        </w:rPr>
      </w:pPr>
    </w:p>
    <w:p w14:paraId="66D13D8E" w14:textId="77777777" w:rsidR="00386BD0" w:rsidRDefault="00292142" w:rsidP="00386BD0">
      <w:pPr>
        <w:widowControl/>
        <w:tabs>
          <w:tab w:val="clear" w:pos="360"/>
          <w:tab w:val="clear" w:pos="720"/>
          <w:tab w:val="clear" w:pos="1080"/>
          <w:tab w:val="clear" w:pos="1440"/>
        </w:tabs>
        <w:spacing w:line="240" w:lineRule="auto"/>
        <w:jc w:val="left"/>
        <w:rPr>
          <w:lang w:val="en-GB" w:eastAsia="ja-JP"/>
        </w:rPr>
      </w:pPr>
      <w:r>
        <w:rPr>
          <w:noProof/>
          <w:lang w:val="en-GB"/>
        </w:rPr>
        <w:drawing>
          <wp:inline distT="0" distB="0" distL="0" distR="0" wp14:anchorId="66D144C2" wp14:editId="66D144C3">
            <wp:extent cx="5753100" cy="3807833"/>
            <wp:effectExtent l="0" t="0" r="0" b="2540"/>
            <wp:docPr id="403" name="Pictur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52040" cy="3807131"/>
                    </a:xfrm>
                    <a:prstGeom prst="rect">
                      <a:avLst/>
                    </a:prstGeom>
                    <a:noFill/>
                  </pic:spPr>
                </pic:pic>
              </a:graphicData>
            </a:graphic>
          </wp:inline>
        </w:drawing>
      </w:r>
    </w:p>
    <w:p w14:paraId="66D13D8F" w14:textId="77777777" w:rsidR="00292142" w:rsidRDefault="00292142" w:rsidP="00386BD0">
      <w:pPr>
        <w:widowControl/>
        <w:tabs>
          <w:tab w:val="clear" w:pos="360"/>
          <w:tab w:val="clear" w:pos="720"/>
          <w:tab w:val="clear" w:pos="1080"/>
          <w:tab w:val="clear" w:pos="1440"/>
        </w:tabs>
        <w:spacing w:line="240" w:lineRule="auto"/>
        <w:jc w:val="left"/>
        <w:rPr>
          <w:lang w:val="en-GB" w:eastAsia="ja-JP"/>
        </w:rPr>
      </w:pPr>
    </w:p>
    <w:p w14:paraId="66D13D90" w14:textId="77777777" w:rsidR="00292142" w:rsidRPr="00292142" w:rsidRDefault="00292142" w:rsidP="00E312A9">
      <w:pPr>
        <w:widowControl/>
        <w:tabs>
          <w:tab w:val="clear" w:pos="360"/>
          <w:tab w:val="clear" w:pos="720"/>
          <w:tab w:val="clear" w:pos="1080"/>
          <w:tab w:val="clear" w:pos="1440"/>
        </w:tabs>
        <w:spacing w:line="240" w:lineRule="auto"/>
        <w:jc w:val="center"/>
        <w:rPr>
          <w:i/>
          <w:iCs/>
          <w:lang w:val="en-GB" w:eastAsia="ja-JP"/>
        </w:rPr>
      </w:pPr>
      <w:r w:rsidRPr="00292142">
        <w:rPr>
          <w:i/>
          <w:iCs/>
          <w:lang w:val="en-GB" w:eastAsia="ja-JP"/>
        </w:rPr>
        <w:t xml:space="preserve">Figure 17:  Message Flows in </w:t>
      </w:r>
      <w:proofErr w:type="spellStart"/>
      <w:r w:rsidRPr="00292142">
        <w:rPr>
          <w:i/>
          <w:iCs/>
          <w:lang w:val="en-GB" w:eastAsia="ja-JP"/>
        </w:rPr>
        <w:t>AeroMACS</w:t>
      </w:r>
      <w:proofErr w:type="spellEnd"/>
      <w:r w:rsidRPr="00292142">
        <w:rPr>
          <w:i/>
          <w:iCs/>
          <w:lang w:val="en-GB" w:eastAsia="ja-JP"/>
        </w:rPr>
        <w:t xml:space="preserve"> Network</w:t>
      </w:r>
    </w:p>
    <w:p w14:paraId="66D13D91" w14:textId="77777777" w:rsidR="00292142" w:rsidRPr="00292142" w:rsidRDefault="00292142" w:rsidP="00292142">
      <w:pPr>
        <w:widowControl/>
        <w:tabs>
          <w:tab w:val="clear" w:pos="360"/>
          <w:tab w:val="clear" w:pos="720"/>
          <w:tab w:val="clear" w:pos="1080"/>
          <w:tab w:val="clear" w:pos="1440"/>
        </w:tabs>
        <w:spacing w:line="240" w:lineRule="auto"/>
        <w:jc w:val="left"/>
        <w:rPr>
          <w:lang w:val="en-GB" w:eastAsia="ja-JP"/>
        </w:rPr>
      </w:pPr>
    </w:p>
    <w:p w14:paraId="66D13D92" w14:textId="77777777" w:rsidR="00292142" w:rsidRPr="00292142" w:rsidRDefault="00292142" w:rsidP="00292142">
      <w:pPr>
        <w:widowControl/>
        <w:tabs>
          <w:tab w:val="clear" w:pos="360"/>
          <w:tab w:val="clear" w:pos="720"/>
          <w:tab w:val="clear" w:pos="1080"/>
          <w:tab w:val="clear" w:pos="1440"/>
        </w:tabs>
        <w:spacing w:line="240" w:lineRule="auto"/>
        <w:jc w:val="left"/>
        <w:rPr>
          <w:lang w:val="en-GB" w:eastAsia="ja-JP"/>
        </w:rPr>
      </w:pPr>
    </w:p>
    <w:p w14:paraId="66D13D93" w14:textId="77777777" w:rsidR="00292142" w:rsidRDefault="00D4251B" w:rsidP="00D4251B">
      <w:pPr>
        <w:widowControl/>
        <w:tabs>
          <w:tab w:val="clear" w:pos="360"/>
          <w:tab w:val="clear" w:pos="720"/>
          <w:tab w:val="clear" w:pos="1080"/>
          <w:tab w:val="clear" w:pos="1440"/>
        </w:tabs>
        <w:spacing w:line="240" w:lineRule="auto"/>
        <w:jc w:val="left"/>
        <w:rPr>
          <w:b/>
          <w:bCs/>
          <w:lang w:val="en-GB" w:eastAsia="ja-JP"/>
        </w:rPr>
      </w:pPr>
      <w:r>
        <w:rPr>
          <w:b/>
          <w:bCs/>
          <w:lang w:val="en-GB" w:eastAsia="ja-JP"/>
        </w:rPr>
        <w:t>2.2.1.3.9</w:t>
      </w:r>
      <w:r w:rsidR="00292142" w:rsidRPr="00292142">
        <w:rPr>
          <w:b/>
          <w:bCs/>
          <w:lang w:val="en-GB" w:eastAsia="ja-JP"/>
        </w:rPr>
        <w:t xml:space="preserve"> Mobility</w:t>
      </w:r>
    </w:p>
    <w:p w14:paraId="66D13D96" w14:textId="77777777" w:rsidR="00D4251B" w:rsidRPr="00292142" w:rsidRDefault="00D4251B" w:rsidP="00292142">
      <w:pPr>
        <w:widowControl/>
        <w:tabs>
          <w:tab w:val="clear" w:pos="360"/>
          <w:tab w:val="clear" w:pos="720"/>
          <w:tab w:val="clear" w:pos="1080"/>
          <w:tab w:val="clear" w:pos="1440"/>
        </w:tabs>
        <w:spacing w:line="240" w:lineRule="auto"/>
        <w:jc w:val="left"/>
        <w:rPr>
          <w:lang w:val="en-GB" w:eastAsia="ja-JP"/>
        </w:rPr>
      </w:pPr>
    </w:p>
    <w:p w14:paraId="66D13D9F" w14:textId="678975EF" w:rsidR="00D4251B" w:rsidRPr="00646AE6" w:rsidRDefault="00646AE6" w:rsidP="00646AE6">
      <w:pPr>
        <w:jc w:val="left"/>
        <w:rPr>
          <w:rFonts w:asciiTheme="minorBidi" w:hAnsiTheme="minorBidi" w:cstheme="minorBidi"/>
          <w:lang w:val="en-GB" w:eastAsia="ja-JP"/>
        </w:rPr>
      </w:pPr>
      <w:r w:rsidRPr="00646AE6">
        <w:rPr>
          <w:rFonts w:asciiTheme="minorBidi" w:hAnsiTheme="minorBidi" w:cstheme="minorBidi"/>
          <w:color w:val="000000" w:themeColor="text1"/>
          <w:lang w:val="en-GB" w:eastAsia="ja-JP"/>
        </w:rPr>
        <w:t>2.2.1.3.9.1</w:t>
      </w:r>
      <w:r w:rsidRPr="00646AE6">
        <w:rPr>
          <w:rFonts w:asciiTheme="minorBidi" w:hAnsiTheme="minorBidi" w:cstheme="minorBidi"/>
          <w:color w:val="000000" w:themeColor="text1"/>
          <w:lang w:val="en-GB" w:eastAsia="ja-JP"/>
        </w:rPr>
        <w:tab/>
      </w:r>
      <w:r w:rsidR="00F648C9" w:rsidRPr="00646AE6">
        <w:rPr>
          <w:rFonts w:asciiTheme="minorBidi" w:hAnsiTheme="minorBidi" w:cstheme="minorBidi"/>
          <w:color w:val="000000" w:themeColor="text1"/>
          <w:lang w:val="en-GB" w:eastAsia="ja-JP"/>
        </w:rPr>
        <w:t xml:space="preserve">ICAO Document 9896; </w:t>
      </w:r>
      <w:r w:rsidR="00136C48" w:rsidRPr="00646AE6">
        <w:rPr>
          <w:rFonts w:asciiTheme="minorBidi" w:hAnsiTheme="minorBidi" w:cstheme="minorBidi"/>
          <w:i/>
          <w:iCs/>
          <w:color w:val="000000" w:themeColor="text1"/>
        </w:rPr>
        <w:t>Aeronautical Telecommunication Network (</w:t>
      </w:r>
      <w:smartTag w:uri="urn:schemas-microsoft-com:office:smarttags" w:element="stockticker">
        <w:r w:rsidR="00136C48" w:rsidRPr="00646AE6">
          <w:rPr>
            <w:rFonts w:asciiTheme="minorBidi" w:hAnsiTheme="minorBidi" w:cstheme="minorBidi"/>
            <w:i/>
            <w:iCs/>
            <w:color w:val="000000" w:themeColor="text1"/>
          </w:rPr>
          <w:t>ATN</w:t>
        </w:r>
      </w:smartTag>
      <w:r w:rsidR="00136C48" w:rsidRPr="00646AE6">
        <w:rPr>
          <w:rFonts w:asciiTheme="minorBidi" w:hAnsiTheme="minorBidi" w:cstheme="minorBidi"/>
          <w:i/>
          <w:iCs/>
          <w:color w:val="000000" w:themeColor="text1"/>
        </w:rPr>
        <w:t xml:space="preserve">) Manual for the ATN using IPS Standards and Protocols; </w:t>
      </w:r>
      <w:r w:rsidR="00136C48" w:rsidRPr="00646AE6">
        <w:rPr>
          <w:rFonts w:asciiTheme="minorBidi" w:hAnsiTheme="minorBidi" w:cstheme="minorBidi"/>
          <w:color w:val="000000" w:themeColor="text1"/>
        </w:rPr>
        <w:t>identifies Mobile IPV6 as the mechanism to provide global mobility among access networks in the ATN. This is currently under review</w:t>
      </w:r>
      <w:r w:rsidRPr="00646AE6">
        <w:rPr>
          <w:rFonts w:asciiTheme="minorBidi" w:hAnsiTheme="minorBidi" w:cstheme="minorBidi"/>
          <w:color w:val="000000" w:themeColor="text1"/>
        </w:rPr>
        <w:t xml:space="preserve"> as the </w:t>
      </w:r>
      <w:r w:rsidR="00292142" w:rsidRPr="00646AE6">
        <w:rPr>
          <w:rFonts w:asciiTheme="minorBidi" w:hAnsiTheme="minorBidi" w:cstheme="minorBidi"/>
          <w:lang w:val="en-GB" w:eastAsia="ja-JP"/>
        </w:rPr>
        <w:t xml:space="preserve">ATN/IPS requires the use of bidirectional tunnelling, i.e. routing packets from source to destination through the HA in both directions, which may lead to suboptimal routes. </w:t>
      </w:r>
    </w:p>
    <w:p w14:paraId="66D13DA0" w14:textId="77777777" w:rsidR="00D4251B" w:rsidRPr="00D4251B" w:rsidRDefault="00D4251B" w:rsidP="00D4251B">
      <w:pPr>
        <w:widowControl/>
        <w:tabs>
          <w:tab w:val="clear" w:pos="360"/>
          <w:tab w:val="clear" w:pos="720"/>
          <w:tab w:val="clear" w:pos="1080"/>
          <w:tab w:val="clear" w:pos="1440"/>
        </w:tabs>
        <w:spacing w:line="240" w:lineRule="auto"/>
        <w:jc w:val="left"/>
        <w:rPr>
          <w:lang w:val="en-GB" w:eastAsia="ja-JP"/>
        </w:rPr>
      </w:pPr>
    </w:p>
    <w:p w14:paraId="66D13DA1" w14:textId="775AA4A8" w:rsidR="00D4251B" w:rsidRPr="00D4251B" w:rsidRDefault="00D4251B" w:rsidP="0064353E">
      <w:pPr>
        <w:widowControl/>
        <w:tabs>
          <w:tab w:val="clear" w:pos="360"/>
          <w:tab w:val="clear" w:pos="720"/>
          <w:tab w:val="clear" w:pos="1080"/>
          <w:tab w:val="clear" w:pos="1440"/>
        </w:tabs>
        <w:spacing w:line="240" w:lineRule="auto"/>
        <w:jc w:val="left"/>
        <w:rPr>
          <w:lang w:val="en-GB" w:eastAsia="ja-JP"/>
        </w:rPr>
      </w:pPr>
      <w:r>
        <w:rPr>
          <w:lang w:val="en-GB" w:eastAsia="ja-JP"/>
        </w:rPr>
        <w:t>2.2.1.3.9.</w:t>
      </w:r>
      <w:r w:rsidR="0064353E">
        <w:rPr>
          <w:lang w:val="en-GB" w:eastAsia="ja-JP"/>
        </w:rPr>
        <w:t>2</w:t>
      </w:r>
      <w:r>
        <w:rPr>
          <w:lang w:val="en-GB" w:eastAsia="ja-JP"/>
        </w:rPr>
        <w:tab/>
      </w:r>
      <w:r w:rsidRPr="00D4251B">
        <w:rPr>
          <w:lang w:val="en-GB" w:eastAsia="ja-JP"/>
        </w:rPr>
        <w:t xml:space="preserve">It is foreseen that global IPv6 addresses will be assigned to specific aircraft or on-board data link equipment such as </w:t>
      </w:r>
      <w:proofErr w:type="spellStart"/>
      <w:r w:rsidRPr="00D4251B">
        <w:rPr>
          <w:lang w:val="en-GB" w:eastAsia="ja-JP"/>
        </w:rPr>
        <w:t>AeroMACS</w:t>
      </w:r>
      <w:proofErr w:type="spellEnd"/>
      <w:r w:rsidRPr="00D4251B">
        <w:rPr>
          <w:lang w:val="en-GB" w:eastAsia="ja-JP"/>
        </w:rPr>
        <w:t xml:space="preserve">. This can be done via static IP addresses or dynamically via Mobile IP mechanisms. The support of dynamic IP addresses allocation (DHCP) and roaming for aircraft needs the support of global IP mobility and contractual agreements between NSPs or NAPs in order to allow the global identification and operation of airborne devices. Subscriber and Home Agents (HA) </w:t>
      </w:r>
      <w:r w:rsidR="00646AE6">
        <w:rPr>
          <w:lang w:val="en-GB" w:eastAsia="ja-JP"/>
        </w:rPr>
        <w:t xml:space="preserve">will </w:t>
      </w:r>
      <w:r w:rsidRPr="00D4251B">
        <w:rPr>
          <w:lang w:val="en-GB" w:eastAsia="ja-JP"/>
        </w:rPr>
        <w:t xml:space="preserve">implement </w:t>
      </w:r>
      <w:r w:rsidR="00646AE6">
        <w:rPr>
          <w:lang w:val="en-GB" w:eastAsia="ja-JP"/>
        </w:rPr>
        <w:t>the mobility solution to be specified in I</w:t>
      </w:r>
      <w:r w:rsidRPr="00D4251B">
        <w:rPr>
          <w:lang w:val="en-GB" w:eastAsia="ja-JP"/>
        </w:rPr>
        <w:t>CAO Doc 9896</w:t>
      </w:r>
      <w:r w:rsidR="00646AE6">
        <w:rPr>
          <w:lang w:val="en-GB" w:eastAsia="ja-JP"/>
        </w:rPr>
        <w:t>.</w:t>
      </w:r>
      <w:r w:rsidRPr="00D4251B">
        <w:rPr>
          <w:lang w:val="en-GB" w:eastAsia="ja-JP"/>
        </w:rPr>
        <w:t xml:space="preserve"> According to [12], an ATN/IPS MSPs operates one or more Home </w:t>
      </w:r>
      <w:commentRangeStart w:id="76"/>
      <w:r w:rsidRPr="00D4251B">
        <w:rPr>
          <w:lang w:val="en-GB" w:eastAsia="ja-JP"/>
        </w:rPr>
        <w:t>Agents</w:t>
      </w:r>
      <w:commentRangeEnd w:id="76"/>
      <w:r w:rsidR="0064353E">
        <w:rPr>
          <w:rStyle w:val="CommentReference"/>
        </w:rPr>
        <w:commentReference w:id="76"/>
      </w:r>
      <w:r w:rsidRPr="00D4251B">
        <w:rPr>
          <w:lang w:val="en-GB" w:eastAsia="ja-JP"/>
        </w:rPr>
        <w:t>.</w:t>
      </w:r>
    </w:p>
    <w:p w14:paraId="66D13DA2" w14:textId="77777777" w:rsidR="00091FAD" w:rsidRPr="00091FAD" w:rsidRDefault="00091FAD" w:rsidP="00386BD0">
      <w:pPr>
        <w:widowControl/>
        <w:tabs>
          <w:tab w:val="clear" w:pos="360"/>
          <w:tab w:val="clear" w:pos="720"/>
          <w:tab w:val="clear" w:pos="1080"/>
          <w:tab w:val="clear" w:pos="1440"/>
        </w:tabs>
        <w:spacing w:line="240" w:lineRule="auto"/>
        <w:jc w:val="left"/>
        <w:rPr>
          <w:lang w:val="en-GB" w:eastAsia="ja-JP"/>
        </w:rPr>
      </w:pPr>
    </w:p>
    <w:p w14:paraId="66D13DA8" w14:textId="77777777" w:rsidR="0098008A" w:rsidRPr="00E312A9" w:rsidRDefault="0098008A" w:rsidP="00D4251B">
      <w:pPr>
        <w:widowControl/>
        <w:tabs>
          <w:tab w:val="clear" w:pos="360"/>
          <w:tab w:val="clear" w:pos="720"/>
          <w:tab w:val="clear" w:pos="1080"/>
          <w:tab w:val="clear" w:pos="1440"/>
        </w:tabs>
        <w:spacing w:line="240" w:lineRule="auto"/>
        <w:jc w:val="left"/>
        <w:rPr>
          <w:i/>
          <w:highlight w:val="cyan"/>
          <w:lang w:val="en-GB" w:eastAsia="ja-JP"/>
        </w:rPr>
      </w:pPr>
    </w:p>
    <w:p w14:paraId="66D13DA9" w14:textId="1C4ED5AC" w:rsidR="00D4251B" w:rsidRDefault="0098008A" w:rsidP="0064353E">
      <w:pPr>
        <w:widowControl/>
        <w:tabs>
          <w:tab w:val="clear" w:pos="360"/>
          <w:tab w:val="clear" w:pos="720"/>
          <w:tab w:val="clear" w:pos="1080"/>
          <w:tab w:val="clear" w:pos="1440"/>
        </w:tabs>
        <w:spacing w:line="240" w:lineRule="auto"/>
        <w:jc w:val="left"/>
        <w:rPr>
          <w:lang w:val="en-GB" w:eastAsia="ja-JP"/>
        </w:rPr>
      </w:pPr>
      <w:r w:rsidRPr="00E312A9">
        <w:rPr>
          <w:lang w:val="en-GB" w:eastAsia="ja-JP"/>
        </w:rPr>
        <w:t>2.2.1.3.9.</w:t>
      </w:r>
      <w:r w:rsidR="0064353E">
        <w:rPr>
          <w:lang w:val="en-GB" w:eastAsia="ja-JP"/>
        </w:rPr>
        <w:t>3</w:t>
      </w:r>
      <w:r w:rsidRPr="00E312A9">
        <w:rPr>
          <w:lang w:val="en-GB" w:eastAsia="ja-JP"/>
        </w:rPr>
        <w:tab/>
      </w:r>
      <w:r w:rsidR="00D4251B" w:rsidRPr="0098008A">
        <w:rPr>
          <w:lang w:val="en-GB" w:eastAsia="ja-JP"/>
        </w:rPr>
        <w:t xml:space="preserve">The redirection of an incoming packet to the home network from the visited network where the aircraft is currently in is done through a tunnel established between HA and FA or AR. </w:t>
      </w:r>
    </w:p>
    <w:p w14:paraId="66D13DAA" w14:textId="77777777" w:rsidR="0098008A" w:rsidRPr="0098008A" w:rsidRDefault="0098008A" w:rsidP="00D4251B">
      <w:pPr>
        <w:widowControl/>
        <w:tabs>
          <w:tab w:val="clear" w:pos="360"/>
          <w:tab w:val="clear" w:pos="720"/>
          <w:tab w:val="clear" w:pos="1080"/>
          <w:tab w:val="clear" w:pos="1440"/>
        </w:tabs>
        <w:spacing w:line="240" w:lineRule="auto"/>
        <w:jc w:val="left"/>
        <w:rPr>
          <w:lang w:val="en-GB" w:eastAsia="ja-JP"/>
        </w:rPr>
      </w:pPr>
    </w:p>
    <w:p w14:paraId="66D13DAE" w14:textId="77777777" w:rsidR="0098008A" w:rsidRPr="00E312A9" w:rsidRDefault="0098008A" w:rsidP="00D4251B">
      <w:pPr>
        <w:widowControl/>
        <w:tabs>
          <w:tab w:val="clear" w:pos="360"/>
          <w:tab w:val="clear" w:pos="720"/>
          <w:tab w:val="clear" w:pos="1080"/>
          <w:tab w:val="clear" w:pos="1440"/>
        </w:tabs>
        <w:spacing w:line="240" w:lineRule="auto"/>
        <w:jc w:val="left"/>
        <w:rPr>
          <w:i/>
          <w:highlight w:val="cyan"/>
          <w:lang w:eastAsia="ja-JP"/>
        </w:rPr>
      </w:pPr>
    </w:p>
    <w:p w14:paraId="66D13DAF" w14:textId="08308B0F" w:rsidR="00D4251B" w:rsidRDefault="0098008A" w:rsidP="0064353E">
      <w:pPr>
        <w:widowControl/>
        <w:tabs>
          <w:tab w:val="clear" w:pos="360"/>
          <w:tab w:val="clear" w:pos="720"/>
          <w:tab w:val="clear" w:pos="1080"/>
          <w:tab w:val="clear" w:pos="1440"/>
        </w:tabs>
        <w:spacing w:line="240" w:lineRule="auto"/>
        <w:jc w:val="left"/>
        <w:rPr>
          <w:lang w:val="en-GB" w:eastAsia="ja-JP"/>
        </w:rPr>
      </w:pPr>
      <w:r w:rsidRPr="00E312A9">
        <w:rPr>
          <w:lang w:val="en-GB" w:eastAsia="ja-JP"/>
        </w:rPr>
        <w:t>2.2.1.3.9.</w:t>
      </w:r>
      <w:r w:rsidR="0064353E">
        <w:rPr>
          <w:lang w:val="en-GB" w:eastAsia="ja-JP"/>
        </w:rPr>
        <w:t>4</w:t>
      </w:r>
      <w:r w:rsidRPr="00E312A9">
        <w:rPr>
          <w:lang w:val="en-GB" w:eastAsia="ja-JP"/>
        </w:rPr>
        <w:tab/>
      </w:r>
      <w:r w:rsidR="00D4251B" w:rsidRPr="0098008A">
        <w:rPr>
          <w:lang w:val="en-GB" w:eastAsia="ja-JP"/>
        </w:rPr>
        <w:t xml:space="preserve">HA location could vary in a real scenario and can be centralized or decentralized. On the opposite, AAA is expected to act as a proxy only in the V-NSP. This foreseeable scenario is depicted in </w:t>
      </w:r>
      <w:r w:rsidR="00D4251B" w:rsidRPr="004019BA">
        <w:rPr>
          <w:lang w:val="en-GB" w:eastAsia="ja-JP"/>
        </w:rPr>
        <w:t>Figure 18</w:t>
      </w:r>
      <w:r w:rsidR="00D4251B" w:rsidRPr="00E312A9">
        <w:rPr>
          <w:lang w:val="en-GB" w:eastAsia="ja-JP"/>
        </w:rPr>
        <w:t>.</w:t>
      </w:r>
    </w:p>
    <w:p w14:paraId="66D13DB0" w14:textId="77777777" w:rsidR="0098008A" w:rsidRDefault="0098008A" w:rsidP="0098008A">
      <w:pPr>
        <w:widowControl/>
        <w:tabs>
          <w:tab w:val="clear" w:pos="360"/>
          <w:tab w:val="clear" w:pos="720"/>
          <w:tab w:val="clear" w:pos="1080"/>
          <w:tab w:val="clear" w:pos="1440"/>
        </w:tabs>
        <w:spacing w:line="240" w:lineRule="auto"/>
        <w:jc w:val="left"/>
        <w:rPr>
          <w:lang w:val="en-GB" w:eastAsia="ja-JP"/>
        </w:rPr>
      </w:pPr>
    </w:p>
    <w:p w14:paraId="66D13DB1" w14:textId="77777777" w:rsidR="0098008A" w:rsidRPr="00D4251B" w:rsidRDefault="0098008A" w:rsidP="0098008A">
      <w:pPr>
        <w:widowControl/>
        <w:tabs>
          <w:tab w:val="clear" w:pos="360"/>
          <w:tab w:val="clear" w:pos="720"/>
          <w:tab w:val="clear" w:pos="1080"/>
          <w:tab w:val="clear" w:pos="1440"/>
        </w:tabs>
        <w:spacing w:line="240" w:lineRule="auto"/>
        <w:jc w:val="left"/>
        <w:rPr>
          <w:lang w:val="en-GB" w:eastAsia="ja-JP"/>
        </w:rPr>
      </w:pPr>
    </w:p>
    <w:p w14:paraId="66D13DB2" w14:textId="77777777" w:rsidR="0098008A" w:rsidRDefault="0098008A">
      <w:pPr>
        <w:widowControl/>
        <w:tabs>
          <w:tab w:val="clear" w:pos="360"/>
          <w:tab w:val="clear" w:pos="720"/>
          <w:tab w:val="clear" w:pos="1080"/>
          <w:tab w:val="clear" w:pos="1440"/>
        </w:tabs>
        <w:spacing w:line="240" w:lineRule="auto"/>
        <w:jc w:val="left"/>
        <w:rPr>
          <w:lang w:eastAsia="ja-JP"/>
        </w:rPr>
      </w:pPr>
      <w:r>
        <w:rPr>
          <w:noProof/>
          <w:lang w:val="en-GB"/>
        </w:rPr>
        <w:drawing>
          <wp:inline distT="0" distB="0" distL="0" distR="0" wp14:anchorId="66D144C4" wp14:editId="66D144C5">
            <wp:extent cx="5401310" cy="3474720"/>
            <wp:effectExtent l="0" t="0" r="8890" b="0"/>
            <wp:docPr id="404" name="Pictur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401310" cy="3474720"/>
                    </a:xfrm>
                    <a:prstGeom prst="rect">
                      <a:avLst/>
                    </a:prstGeom>
                    <a:noFill/>
                  </pic:spPr>
                </pic:pic>
              </a:graphicData>
            </a:graphic>
          </wp:inline>
        </w:drawing>
      </w:r>
    </w:p>
    <w:p w14:paraId="66D13DB3" w14:textId="77777777" w:rsidR="0098008A" w:rsidRDefault="0098008A">
      <w:pPr>
        <w:widowControl/>
        <w:tabs>
          <w:tab w:val="clear" w:pos="360"/>
          <w:tab w:val="clear" w:pos="720"/>
          <w:tab w:val="clear" w:pos="1080"/>
          <w:tab w:val="clear" w:pos="1440"/>
        </w:tabs>
        <w:spacing w:line="240" w:lineRule="auto"/>
        <w:jc w:val="left"/>
        <w:rPr>
          <w:lang w:eastAsia="ja-JP"/>
        </w:rPr>
      </w:pPr>
    </w:p>
    <w:p w14:paraId="66D13DB4" w14:textId="77777777" w:rsidR="0098008A" w:rsidRDefault="0098008A" w:rsidP="00E312A9">
      <w:pPr>
        <w:widowControl/>
        <w:tabs>
          <w:tab w:val="clear" w:pos="360"/>
          <w:tab w:val="clear" w:pos="720"/>
          <w:tab w:val="clear" w:pos="1080"/>
          <w:tab w:val="clear" w:pos="1440"/>
        </w:tabs>
        <w:spacing w:line="240" w:lineRule="auto"/>
        <w:jc w:val="center"/>
        <w:rPr>
          <w:i/>
          <w:iCs/>
          <w:lang w:val="en-GB" w:eastAsia="ja-JP"/>
        </w:rPr>
      </w:pPr>
      <w:bookmarkStart w:id="77" w:name="_Ref398194007"/>
      <w:bookmarkStart w:id="78" w:name="_Toc414643465"/>
      <w:r w:rsidRPr="0098008A">
        <w:rPr>
          <w:i/>
          <w:iCs/>
          <w:lang w:val="en-GB" w:eastAsia="ja-JP"/>
        </w:rPr>
        <w:t>Figure</w:t>
      </w:r>
      <w:bookmarkEnd w:id="77"/>
      <w:r w:rsidRPr="0098008A">
        <w:rPr>
          <w:i/>
          <w:iCs/>
          <w:lang w:val="en-GB" w:eastAsia="ja-JP"/>
        </w:rPr>
        <w:t xml:space="preserve"> 18: </w:t>
      </w:r>
      <w:proofErr w:type="spellStart"/>
      <w:r w:rsidRPr="0098008A">
        <w:rPr>
          <w:i/>
          <w:iCs/>
          <w:lang w:val="en-GB" w:eastAsia="ja-JP"/>
        </w:rPr>
        <w:t>AeroMACS</w:t>
      </w:r>
      <w:proofErr w:type="spellEnd"/>
      <w:r w:rsidRPr="0098008A">
        <w:rPr>
          <w:i/>
          <w:iCs/>
          <w:lang w:val="en-GB" w:eastAsia="ja-JP"/>
        </w:rPr>
        <w:t xml:space="preserve"> AAA and HA Deployment Scenario</w:t>
      </w:r>
      <w:bookmarkEnd w:id="78"/>
    </w:p>
    <w:p w14:paraId="66D13DB5" w14:textId="77777777" w:rsidR="0098008A" w:rsidRDefault="0098008A" w:rsidP="00E312A9">
      <w:pPr>
        <w:widowControl/>
        <w:tabs>
          <w:tab w:val="clear" w:pos="360"/>
          <w:tab w:val="clear" w:pos="720"/>
          <w:tab w:val="clear" w:pos="1080"/>
          <w:tab w:val="clear" w:pos="1440"/>
        </w:tabs>
        <w:spacing w:line="240" w:lineRule="auto"/>
        <w:jc w:val="center"/>
        <w:rPr>
          <w:i/>
          <w:iCs/>
          <w:lang w:val="en-GB" w:eastAsia="ja-JP"/>
        </w:rPr>
      </w:pPr>
    </w:p>
    <w:p w14:paraId="66D13DB6" w14:textId="55C61043" w:rsidR="0098008A" w:rsidRDefault="0098008A" w:rsidP="0064353E">
      <w:pPr>
        <w:widowControl/>
        <w:tabs>
          <w:tab w:val="clear" w:pos="360"/>
          <w:tab w:val="clear" w:pos="720"/>
          <w:tab w:val="clear" w:pos="1080"/>
          <w:tab w:val="clear" w:pos="1440"/>
        </w:tabs>
        <w:spacing w:line="240" w:lineRule="auto"/>
        <w:jc w:val="left"/>
        <w:rPr>
          <w:lang w:val="en-GB" w:eastAsia="ja-JP"/>
        </w:rPr>
      </w:pPr>
      <w:r>
        <w:rPr>
          <w:lang w:val="en-GB" w:eastAsia="ja-JP"/>
        </w:rPr>
        <w:t>2.2.1.3.9.</w:t>
      </w:r>
      <w:r w:rsidR="0064353E">
        <w:rPr>
          <w:lang w:val="en-GB" w:eastAsia="ja-JP"/>
        </w:rPr>
        <w:t>5</w:t>
      </w:r>
      <w:r>
        <w:rPr>
          <w:lang w:val="en-GB" w:eastAsia="ja-JP"/>
        </w:rPr>
        <w:tab/>
      </w:r>
      <w:r w:rsidRPr="0098008A">
        <w:rPr>
          <w:lang w:val="en-GB" w:eastAsia="ja-JP"/>
        </w:rPr>
        <w:t xml:space="preserve">Several options for the location of the FA/AR are envisaged, namely: </w:t>
      </w:r>
    </w:p>
    <w:p w14:paraId="66D13DB7" w14:textId="77777777" w:rsidR="0098008A" w:rsidRPr="0098008A" w:rsidRDefault="0098008A" w:rsidP="0098008A">
      <w:pPr>
        <w:widowControl/>
        <w:tabs>
          <w:tab w:val="clear" w:pos="360"/>
          <w:tab w:val="clear" w:pos="720"/>
          <w:tab w:val="clear" w:pos="1080"/>
          <w:tab w:val="clear" w:pos="1440"/>
        </w:tabs>
        <w:spacing w:line="240" w:lineRule="auto"/>
        <w:jc w:val="left"/>
        <w:rPr>
          <w:lang w:val="en-GB" w:eastAsia="ja-JP"/>
        </w:rPr>
      </w:pPr>
    </w:p>
    <w:p w14:paraId="66D13DB8" w14:textId="77777777" w:rsidR="0098008A" w:rsidRPr="0098008A" w:rsidRDefault="0098008A" w:rsidP="00E312A9">
      <w:pPr>
        <w:widowControl/>
        <w:tabs>
          <w:tab w:val="clear" w:pos="360"/>
          <w:tab w:val="clear" w:pos="720"/>
          <w:tab w:val="clear" w:pos="1080"/>
          <w:tab w:val="clear" w:pos="1440"/>
        </w:tabs>
        <w:spacing w:line="240" w:lineRule="auto"/>
        <w:ind w:left="720"/>
        <w:jc w:val="left"/>
        <w:rPr>
          <w:lang w:val="en-GB" w:eastAsia="ja-JP"/>
        </w:rPr>
      </w:pPr>
      <w:r w:rsidRPr="0098008A">
        <w:rPr>
          <w:lang w:val="en-GB" w:eastAsia="ja-JP"/>
        </w:rPr>
        <w:t>a) physically inside the ASN-GW equipment (as in Profile C) and dedicated to mobility functions only for the MSs in the ASN,</w:t>
      </w:r>
    </w:p>
    <w:p w14:paraId="66D13DB9" w14:textId="77777777" w:rsidR="0098008A" w:rsidRPr="0098008A" w:rsidRDefault="0098008A" w:rsidP="00E312A9">
      <w:pPr>
        <w:widowControl/>
        <w:tabs>
          <w:tab w:val="clear" w:pos="360"/>
          <w:tab w:val="clear" w:pos="720"/>
          <w:tab w:val="clear" w:pos="1080"/>
          <w:tab w:val="clear" w:pos="1440"/>
        </w:tabs>
        <w:spacing w:line="240" w:lineRule="auto"/>
        <w:ind w:left="720"/>
        <w:jc w:val="left"/>
        <w:rPr>
          <w:lang w:val="en-GB" w:eastAsia="ja-JP"/>
        </w:rPr>
      </w:pPr>
      <w:r w:rsidRPr="0098008A">
        <w:rPr>
          <w:lang w:val="en-GB" w:eastAsia="ja-JP"/>
        </w:rPr>
        <w:t>b) as a separate entity in the local airport network and dedicated to mobility functions only for the MSs in the ASN,</w:t>
      </w:r>
    </w:p>
    <w:p w14:paraId="66D13DBA" w14:textId="77777777" w:rsidR="0098008A" w:rsidRPr="0098008A" w:rsidRDefault="0098008A" w:rsidP="00E312A9">
      <w:pPr>
        <w:widowControl/>
        <w:tabs>
          <w:tab w:val="clear" w:pos="360"/>
          <w:tab w:val="clear" w:pos="720"/>
          <w:tab w:val="clear" w:pos="1080"/>
          <w:tab w:val="clear" w:pos="1440"/>
        </w:tabs>
        <w:spacing w:line="240" w:lineRule="auto"/>
        <w:ind w:left="720"/>
        <w:jc w:val="left"/>
        <w:rPr>
          <w:lang w:val="en-GB" w:eastAsia="ja-JP"/>
        </w:rPr>
      </w:pPr>
      <w:r w:rsidRPr="0098008A">
        <w:rPr>
          <w:lang w:val="en-GB" w:eastAsia="ja-JP"/>
        </w:rPr>
        <w:t xml:space="preserve">c) as a separate entity in the local airport network and able to perform mobility functions for any node in the local network, including one or more </w:t>
      </w:r>
      <w:proofErr w:type="spellStart"/>
      <w:r w:rsidRPr="0098008A">
        <w:rPr>
          <w:lang w:val="en-GB" w:eastAsia="ja-JP"/>
        </w:rPr>
        <w:t>AeroMACS</w:t>
      </w:r>
      <w:proofErr w:type="spellEnd"/>
      <w:r w:rsidRPr="0098008A">
        <w:rPr>
          <w:lang w:val="en-GB" w:eastAsia="ja-JP"/>
        </w:rPr>
        <w:t xml:space="preserve"> ASN and other IP end nodes. </w:t>
      </w:r>
    </w:p>
    <w:p w14:paraId="66D13DBB" w14:textId="77777777" w:rsidR="0098008A" w:rsidRDefault="0098008A" w:rsidP="0098008A">
      <w:pPr>
        <w:widowControl/>
        <w:tabs>
          <w:tab w:val="clear" w:pos="360"/>
          <w:tab w:val="clear" w:pos="720"/>
          <w:tab w:val="clear" w:pos="1080"/>
          <w:tab w:val="clear" w:pos="1440"/>
        </w:tabs>
        <w:spacing w:line="240" w:lineRule="auto"/>
        <w:jc w:val="left"/>
        <w:rPr>
          <w:lang w:val="en-GB" w:eastAsia="ja-JP"/>
        </w:rPr>
      </w:pPr>
    </w:p>
    <w:p w14:paraId="66D13DBC" w14:textId="77777777" w:rsidR="0098008A" w:rsidRPr="0064353E" w:rsidRDefault="0098008A" w:rsidP="0098008A">
      <w:pPr>
        <w:widowControl/>
        <w:tabs>
          <w:tab w:val="clear" w:pos="360"/>
          <w:tab w:val="clear" w:pos="720"/>
          <w:tab w:val="clear" w:pos="1080"/>
          <w:tab w:val="clear" w:pos="1440"/>
        </w:tabs>
        <w:spacing w:line="240" w:lineRule="auto"/>
        <w:jc w:val="left"/>
        <w:rPr>
          <w:i/>
          <w:iCs/>
          <w:lang w:val="en-GB" w:eastAsia="ja-JP"/>
        </w:rPr>
      </w:pPr>
      <w:r w:rsidRPr="0064353E">
        <w:rPr>
          <w:i/>
          <w:iCs/>
          <w:lang w:val="en-GB" w:eastAsia="ja-JP"/>
        </w:rPr>
        <w:t xml:space="preserve">Note: The FA/AR will not, in any case, operate to provide IP connectivity and mobility functions to other data links other than </w:t>
      </w:r>
      <w:proofErr w:type="spellStart"/>
      <w:r w:rsidRPr="0064353E">
        <w:rPr>
          <w:i/>
          <w:iCs/>
          <w:lang w:val="en-GB" w:eastAsia="ja-JP"/>
        </w:rPr>
        <w:t>AeroMACS</w:t>
      </w:r>
      <w:proofErr w:type="spellEnd"/>
      <w:r w:rsidRPr="0064353E">
        <w:rPr>
          <w:i/>
          <w:iCs/>
          <w:lang w:val="en-GB" w:eastAsia="ja-JP"/>
        </w:rPr>
        <w:t>.</w:t>
      </w:r>
    </w:p>
    <w:p w14:paraId="28EB26FC" w14:textId="77777777" w:rsidR="0086792B" w:rsidRDefault="0086792B" w:rsidP="0098008A">
      <w:pPr>
        <w:widowControl/>
        <w:tabs>
          <w:tab w:val="clear" w:pos="360"/>
          <w:tab w:val="clear" w:pos="720"/>
          <w:tab w:val="clear" w:pos="1080"/>
          <w:tab w:val="clear" w:pos="1440"/>
        </w:tabs>
        <w:spacing w:line="240" w:lineRule="auto"/>
        <w:jc w:val="left"/>
        <w:rPr>
          <w:lang w:val="en-GB" w:eastAsia="ja-JP"/>
        </w:rPr>
      </w:pPr>
    </w:p>
    <w:p w14:paraId="71731453" w14:textId="77777777" w:rsidR="00B21BB8" w:rsidRDefault="00B21BB8" w:rsidP="0098008A">
      <w:pPr>
        <w:widowControl/>
        <w:tabs>
          <w:tab w:val="clear" w:pos="360"/>
          <w:tab w:val="clear" w:pos="720"/>
          <w:tab w:val="clear" w:pos="1080"/>
          <w:tab w:val="clear" w:pos="1440"/>
        </w:tabs>
        <w:spacing w:line="240" w:lineRule="auto"/>
        <w:jc w:val="left"/>
        <w:rPr>
          <w:lang w:val="en-GB" w:eastAsia="ja-JP"/>
        </w:rPr>
      </w:pPr>
    </w:p>
    <w:p w14:paraId="66DFA25F" w14:textId="77777777" w:rsidR="00B21BB8" w:rsidRDefault="00B21BB8" w:rsidP="0098008A">
      <w:pPr>
        <w:widowControl/>
        <w:tabs>
          <w:tab w:val="clear" w:pos="360"/>
          <w:tab w:val="clear" w:pos="720"/>
          <w:tab w:val="clear" w:pos="1080"/>
          <w:tab w:val="clear" w:pos="1440"/>
        </w:tabs>
        <w:spacing w:line="240" w:lineRule="auto"/>
        <w:jc w:val="left"/>
        <w:rPr>
          <w:lang w:val="en-GB" w:eastAsia="ja-JP"/>
        </w:rPr>
      </w:pPr>
    </w:p>
    <w:p w14:paraId="66D13DBD" w14:textId="77777777" w:rsidR="0098008A" w:rsidRDefault="0098008A" w:rsidP="0098008A">
      <w:pPr>
        <w:widowControl/>
        <w:tabs>
          <w:tab w:val="clear" w:pos="360"/>
          <w:tab w:val="clear" w:pos="720"/>
          <w:tab w:val="clear" w:pos="1080"/>
          <w:tab w:val="clear" w:pos="1440"/>
        </w:tabs>
        <w:spacing w:line="240" w:lineRule="auto"/>
        <w:jc w:val="left"/>
        <w:rPr>
          <w:lang w:val="en-GB" w:eastAsia="ja-JP"/>
        </w:rPr>
      </w:pPr>
    </w:p>
    <w:p w14:paraId="66D13DBE" w14:textId="77777777" w:rsidR="0098008A" w:rsidRPr="0098008A" w:rsidRDefault="0098008A" w:rsidP="0098008A">
      <w:pPr>
        <w:widowControl/>
        <w:tabs>
          <w:tab w:val="clear" w:pos="360"/>
          <w:tab w:val="clear" w:pos="720"/>
          <w:tab w:val="clear" w:pos="1080"/>
          <w:tab w:val="clear" w:pos="1440"/>
        </w:tabs>
        <w:spacing w:line="240" w:lineRule="auto"/>
        <w:jc w:val="left"/>
        <w:rPr>
          <w:b/>
          <w:bCs/>
          <w:lang w:val="en-GB" w:eastAsia="ja-JP"/>
        </w:rPr>
      </w:pPr>
      <w:r>
        <w:rPr>
          <w:b/>
          <w:bCs/>
          <w:lang w:val="en-GB" w:eastAsia="ja-JP"/>
        </w:rPr>
        <w:t>2.2.1.3.10</w:t>
      </w:r>
      <w:r w:rsidRPr="0098008A">
        <w:rPr>
          <w:b/>
          <w:bCs/>
          <w:lang w:val="en-GB" w:eastAsia="ja-JP"/>
        </w:rPr>
        <w:t xml:space="preserve"> </w:t>
      </w:r>
      <w:r w:rsidR="00595E0A">
        <w:rPr>
          <w:b/>
          <w:bCs/>
          <w:lang w:val="en-GB" w:eastAsia="ja-JP"/>
        </w:rPr>
        <w:tab/>
      </w:r>
      <w:r w:rsidRPr="0098008A">
        <w:rPr>
          <w:b/>
          <w:bCs/>
          <w:lang w:val="en-GB" w:eastAsia="ja-JP"/>
        </w:rPr>
        <w:t>IP address configuration</w:t>
      </w:r>
    </w:p>
    <w:p w14:paraId="66D13DBF" w14:textId="77777777" w:rsidR="0098008A" w:rsidRPr="0098008A" w:rsidRDefault="0098008A" w:rsidP="0098008A">
      <w:pPr>
        <w:widowControl/>
        <w:tabs>
          <w:tab w:val="clear" w:pos="360"/>
          <w:tab w:val="clear" w:pos="720"/>
          <w:tab w:val="clear" w:pos="1080"/>
          <w:tab w:val="clear" w:pos="1440"/>
        </w:tabs>
        <w:spacing w:line="240" w:lineRule="auto"/>
        <w:jc w:val="left"/>
        <w:rPr>
          <w:lang w:val="en-GB" w:eastAsia="ja-JP"/>
        </w:rPr>
      </w:pPr>
    </w:p>
    <w:p w14:paraId="66D13DE2" w14:textId="77777777" w:rsidR="00C309C6" w:rsidRPr="00C309C6" w:rsidRDefault="00C309C6" w:rsidP="00C309C6">
      <w:pPr>
        <w:widowControl/>
        <w:tabs>
          <w:tab w:val="clear" w:pos="360"/>
          <w:tab w:val="clear" w:pos="720"/>
          <w:tab w:val="clear" w:pos="1080"/>
          <w:tab w:val="clear" w:pos="1440"/>
        </w:tabs>
        <w:spacing w:line="240" w:lineRule="auto"/>
        <w:jc w:val="left"/>
        <w:rPr>
          <w:lang w:val="en-GB" w:eastAsia="ja-JP"/>
        </w:rPr>
      </w:pPr>
      <w:r>
        <w:rPr>
          <w:lang w:val="en-GB" w:eastAsia="ja-JP"/>
        </w:rPr>
        <w:t>2.2.1.3.10.13</w:t>
      </w:r>
      <w:r>
        <w:rPr>
          <w:lang w:val="en-GB" w:eastAsia="ja-JP"/>
        </w:rPr>
        <w:tab/>
      </w:r>
      <w:proofErr w:type="spellStart"/>
      <w:r w:rsidRPr="00C309C6">
        <w:rPr>
          <w:lang w:val="en-GB" w:eastAsia="ja-JP"/>
        </w:rPr>
        <w:t>AeroMACS</w:t>
      </w:r>
      <w:proofErr w:type="spellEnd"/>
      <w:r w:rsidRPr="00C309C6">
        <w:rPr>
          <w:lang w:val="en-GB" w:eastAsia="ja-JP"/>
        </w:rPr>
        <w:t xml:space="preserve"> service provider may choose to have a centralized CSN managing multiple ASNs in different airports. In such scenarios,</w:t>
      </w:r>
    </w:p>
    <w:p w14:paraId="66D13DE5" w14:textId="77777777" w:rsidR="00C309C6" w:rsidRDefault="00C309C6" w:rsidP="00C309C6">
      <w:pPr>
        <w:widowControl/>
        <w:tabs>
          <w:tab w:val="clear" w:pos="360"/>
          <w:tab w:val="clear" w:pos="720"/>
          <w:tab w:val="clear" w:pos="1080"/>
          <w:tab w:val="clear" w:pos="1440"/>
        </w:tabs>
        <w:spacing w:line="240" w:lineRule="auto"/>
        <w:jc w:val="left"/>
        <w:rPr>
          <w:lang w:val="en-GB" w:eastAsia="ja-JP"/>
        </w:rPr>
      </w:pPr>
    </w:p>
    <w:p w14:paraId="66D13DE6" w14:textId="77777777" w:rsidR="00C309C6" w:rsidRDefault="00C309C6" w:rsidP="00C309C6">
      <w:pPr>
        <w:widowControl/>
        <w:tabs>
          <w:tab w:val="clear" w:pos="360"/>
          <w:tab w:val="clear" w:pos="720"/>
          <w:tab w:val="clear" w:pos="1080"/>
          <w:tab w:val="clear" w:pos="1440"/>
        </w:tabs>
        <w:spacing w:line="240" w:lineRule="auto"/>
        <w:jc w:val="left"/>
        <w:rPr>
          <w:lang w:val="en-GB" w:eastAsia="ja-JP"/>
        </w:rPr>
      </w:pPr>
      <w:r>
        <w:rPr>
          <w:lang w:val="en-GB" w:eastAsia="ja-JP"/>
        </w:rPr>
        <w:t>2.2.1.3.10.15</w:t>
      </w:r>
      <w:r>
        <w:rPr>
          <w:lang w:val="en-GB" w:eastAsia="ja-JP"/>
        </w:rPr>
        <w:tab/>
      </w:r>
      <w:r w:rsidRPr="00C309C6">
        <w:rPr>
          <w:lang w:val="en-GB" w:eastAsia="ja-JP"/>
        </w:rPr>
        <w:t xml:space="preserve">Alternatively ASN gateway (acting as a DHCP proxy) shall contact Airport Network Gateway (which acts as DHCP Server) to get IP address for aircraft’s </w:t>
      </w:r>
      <w:proofErr w:type="spellStart"/>
      <w:r w:rsidRPr="00C309C6">
        <w:rPr>
          <w:lang w:val="en-GB" w:eastAsia="ja-JP"/>
        </w:rPr>
        <w:t>AeroMACS</w:t>
      </w:r>
      <w:proofErr w:type="spellEnd"/>
      <w:r w:rsidRPr="00C309C6">
        <w:rPr>
          <w:lang w:val="en-GB" w:eastAsia="ja-JP"/>
        </w:rPr>
        <w:t xml:space="preserve"> connection.  This IP address is expected to be unique in the scope of global aviation internet. If the aviation internet (ATN/IPS) supports dynamic DNS service for aircraft, aircraft shall register its new IP address with the DNS services.</w:t>
      </w:r>
    </w:p>
    <w:p w14:paraId="66D13DE7" w14:textId="77777777" w:rsidR="00C309C6" w:rsidRPr="00C309C6" w:rsidRDefault="00C309C6" w:rsidP="00C309C6">
      <w:pPr>
        <w:widowControl/>
        <w:tabs>
          <w:tab w:val="clear" w:pos="360"/>
          <w:tab w:val="clear" w:pos="720"/>
          <w:tab w:val="clear" w:pos="1080"/>
          <w:tab w:val="clear" w:pos="1440"/>
        </w:tabs>
        <w:spacing w:line="240" w:lineRule="auto"/>
        <w:jc w:val="left"/>
        <w:rPr>
          <w:lang w:val="en-GB" w:eastAsia="ja-JP"/>
        </w:rPr>
      </w:pPr>
    </w:p>
    <w:p w14:paraId="66D13DE8" w14:textId="77777777" w:rsidR="00C309C6" w:rsidRPr="00C309C6" w:rsidRDefault="00C309C6" w:rsidP="00C309C6">
      <w:pPr>
        <w:widowControl/>
        <w:tabs>
          <w:tab w:val="clear" w:pos="360"/>
          <w:tab w:val="clear" w:pos="720"/>
          <w:tab w:val="clear" w:pos="1080"/>
          <w:tab w:val="clear" w:pos="1440"/>
        </w:tabs>
        <w:spacing w:line="240" w:lineRule="auto"/>
        <w:jc w:val="left"/>
        <w:rPr>
          <w:lang w:eastAsia="ja-JP"/>
        </w:rPr>
      </w:pPr>
      <w:r>
        <w:rPr>
          <w:lang w:eastAsia="ja-JP"/>
        </w:rPr>
        <w:t>2.2.1.3.10.16</w:t>
      </w:r>
      <w:r>
        <w:rPr>
          <w:lang w:eastAsia="ja-JP"/>
        </w:rPr>
        <w:tab/>
      </w:r>
      <w:r w:rsidRPr="00C309C6">
        <w:rPr>
          <w:lang w:eastAsia="ja-JP"/>
        </w:rPr>
        <w:t xml:space="preserve">Following the network entry procedure, an </w:t>
      </w:r>
      <w:proofErr w:type="spellStart"/>
      <w:r w:rsidRPr="00C309C6">
        <w:rPr>
          <w:lang w:eastAsia="ja-JP"/>
        </w:rPr>
        <w:t>AeroMACS</w:t>
      </w:r>
      <w:proofErr w:type="spellEnd"/>
      <w:r w:rsidRPr="00C309C6">
        <w:rPr>
          <w:lang w:eastAsia="ja-JP"/>
        </w:rPr>
        <w:t xml:space="preserve"> MS can reach the connection establishment state and belong to a broadcast domain (layer 2), thereby getting access to network elements beyond the BS which at data plane level is just bridging air and wireline media. Therefore, once </w:t>
      </w:r>
      <w:r w:rsidRPr="00C309C6">
        <w:rPr>
          <w:lang w:eastAsia="ja-JP"/>
        </w:rPr>
        <w:lastRenderedPageBreak/>
        <w:t xml:space="preserve">layer 2 is granted, the question on who is listening to the MS broadcast messages to obtain an IP comes up. The forthcoming procedures depend on the type of IP version convergence sub-layer established in the previous phases. </w:t>
      </w:r>
    </w:p>
    <w:p w14:paraId="66D13DE9" w14:textId="77777777" w:rsidR="0098008A" w:rsidRPr="0098008A" w:rsidRDefault="0098008A" w:rsidP="0098008A">
      <w:pPr>
        <w:widowControl/>
        <w:tabs>
          <w:tab w:val="clear" w:pos="360"/>
          <w:tab w:val="clear" w:pos="720"/>
          <w:tab w:val="clear" w:pos="1080"/>
          <w:tab w:val="clear" w:pos="1440"/>
        </w:tabs>
        <w:spacing w:line="240" w:lineRule="auto"/>
        <w:jc w:val="left"/>
        <w:rPr>
          <w:lang w:val="en-GB" w:eastAsia="ja-JP"/>
        </w:rPr>
      </w:pPr>
    </w:p>
    <w:p w14:paraId="66D13DEA" w14:textId="77777777" w:rsidR="00C309C6" w:rsidRPr="00C309C6" w:rsidRDefault="00C309C6" w:rsidP="00C309C6">
      <w:pPr>
        <w:widowControl/>
        <w:tabs>
          <w:tab w:val="clear" w:pos="360"/>
          <w:tab w:val="clear" w:pos="720"/>
          <w:tab w:val="clear" w:pos="1080"/>
          <w:tab w:val="clear" w:pos="1440"/>
        </w:tabs>
        <w:spacing w:line="240" w:lineRule="auto"/>
        <w:jc w:val="left"/>
        <w:rPr>
          <w:lang w:eastAsia="ja-JP"/>
        </w:rPr>
      </w:pPr>
      <w:r>
        <w:rPr>
          <w:lang w:eastAsia="ja-JP"/>
        </w:rPr>
        <w:t>2.2.1.3.10.17</w:t>
      </w:r>
      <w:r>
        <w:rPr>
          <w:lang w:eastAsia="ja-JP"/>
        </w:rPr>
        <w:tab/>
      </w:r>
      <w:r w:rsidRPr="00C309C6">
        <w:rPr>
          <w:lang w:eastAsia="ja-JP"/>
        </w:rPr>
        <w:t xml:space="preserve">For IPv6, from the </w:t>
      </w:r>
      <w:proofErr w:type="spellStart"/>
      <w:r w:rsidRPr="00C309C6">
        <w:rPr>
          <w:lang w:eastAsia="ja-JP"/>
        </w:rPr>
        <w:t>AeroMACS</w:t>
      </w:r>
      <w:proofErr w:type="spellEnd"/>
      <w:r w:rsidRPr="00C309C6">
        <w:rPr>
          <w:lang w:eastAsia="ja-JP"/>
        </w:rPr>
        <w:t xml:space="preserve"> MS perspective the first hop router is the access router in the ASN-GW. </w:t>
      </w:r>
    </w:p>
    <w:p w14:paraId="66D13DEB" w14:textId="77777777" w:rsidR="0098008A" w:rsidRPr="00E312A9" w:rsidRDefault="0098008A" w:rsidP="0098008A">
      <w:pPr>
        <w:widowControl/>
        <w:tabs>
          <w:tab w:val="clear" w:pos="360"/>
          <w:tab w:val="clear" w:pos="720"/>
          <w:tab w:val="clear" w:pos="1080"/>
          <w:tab w:val="clear" w:pos="1440"/>
        </w:tabs>
        <w:spacing w:line="240" w:lineRule="auto"/>
        <w:jc w:val="left"/>
        <w:rPr>
          <w:lang w:val="en-GB" w:eastAsia="ja-JP"/>
        </w:rPr>
      </w:pPr>
    </w:p>
    <w:p w14:paraId="66D13DEC" w14:textId="60435D26" w:rsidR="00915A3A" w:rsidRDefault="00915A3A">
      <w:pPr>
        <w:widowControl/>
        <w:tabs>
          <w:tab w:val="clear" w:pos="360"/>
          <w:tab w:val="clear" w:pos="720"/>
          <w:tab w:val="clear" w:pos="1080"/>
          <w:tab w:val="clear" w:pos="1440"/>
        </w:tabs>
        <w:spacing w:line="240" w:lineRule="auto"/>
        <w:jc w:val="left"/>
        <w:rPr>
          <w:lang w:eastAsia="ja-JP"/>
        </w:rPr>
      </w:pPr>
    </w:p>
    <w:p w14:paraId="66D13DED" w14:textId="77777777" w:rsidR="0098008A" w:rsidRDefault="00C309C6">
      <w:pPr>
        <w:widowControl/>
        <w:tabs>
          <w:tab w:val="clear" w:pos="360"/>
          <w:tab w:val="clear" w:pos="720"/>
          <w:tab w:val="clear" w:pos="1080"/>
          <w:tab w:val="clear" w:pos="1440"/>
        </w:tabs>
        <w:spacing w:line="240" w:lineRule="auto"/>
        <w:jc w:val="left"/>
        <w:rPr>
          <w:lang w:eastAsia="ja-JP"/>
        </w:rPr>
      </w:pPr>
      <w:r w:rsidRPr="00C309C6">
        <w:rPr>
          <w:noProof/>
          <w:lang w:val="en-GB"/>
        </w:rPr>
        <w:drawing>
          <wp:inline distT="0" distB="0" distL="0" distR="0" wp14:anchorId="66D144C6" wp14:editId="66D144C7">
            <wp:extent cx="5943600" cy="1038225"/>
            <wp:effectExtent l="0" t="0" r="0" b="0"/>
            <wp:docPr id="405" name="Picture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943600" cy="1038225"/>
                    </a:xfrm>
                    <a:prstGeom prst="rect">
                      <a:avLst/>
                    </a:prstGeom>
                    <a:noFill/>
                    <a:ln>
                      <a:noFill/>
                    </a:ln>
                  </pic:spPr>
                </pic:pic>
              </a:graphicData>
            </a:graphic>
          </wp:inline>
        </w:drawing>
      </w:r>
    </w:p>
    <w:p w14:paraId="66D13DEE" w14:textId="77777777" w:rsidR="00C309C6" w:rsidRDefault="00C309C6" w:rsidP="00E312A9">
      <w:pPr>
        <w:widowControl/>
        <w:tabs>
          <w:tab w:val="clear" w:pos="360"/>
          <w:tab w:val="clear" w:pos="720"/>
          <w:tab w:val="clear" w:pos="1080"/>
          <w:tab w:val="clear" w:pos="1440"/>
        </w:tabs>
        <w:spacing w:line="240" w:lineRule="auto"/>
        <w:jc w:val="center"/>
        <w:rPr>
          <w:i/>
          <w:iCs/>
          <w:lang w:val="en-GB" w:eastAsia="ja-JP"/>
        </w:rPr>
      </w:pPr>
      <w:r w:rsidRPr="00C309C6">
        <w:rPr>
          <w:i/>
          <w:iCs/>
          <w:lang w:val="en-GB" w:eastAsia="ja-JP"/>
        </w:rPr>
        <w:t xml:space="preserve">Figure 19: </w:t>
      </w:r>
      <w:proofErr w:type="spellStart"/>
      <w:r w:rsidRPr="00C309C6">
        <w:rPr>
          <w:i/>
          <w:iCs/>
          <w:lang w:val="en-GB" w:eastAsia="ja-JP"/>
        </w:rPr>
        <w:t>AeroMACS</w:t>
      </w:r>
      <w:proofErr w:type="spellEnd"/>
      <w:r w:rsidRPr="00C309C6">
        <w:rPr>
          <w:i/>
          <w:iCs/>
          <w:lang w:val="en-GB" w:eastAsia="ja-JP"/>
        </w:rPr>
        <w:t xml:space="preserve"> IPv6 Data Connectivity Network Elements</w:t>
      </w:r>
    </w:p>
    <w:p w14:paraId="66D13DEF" w14:textId="77777777" w:rsidR="00C309C6" w:rsidRDefault="00C309C6" w:rsidP="00E312A9">
      <w:pPr>
        <w:widowControl/>
        <w:tabs>
          <w:tab w:val="clear" w:pos="360"/>
          <w:tab w:val="clear" w:pos="720"/>
          <w:tab w:val="clear" w:pos="1080"/>
          <w:tab w:val="clear" w:pos="1440"/>
        </w:tabs>
        <w:spacing w:line="240" w:lineRule="auto"/>
        <w:jc w:val="center"/>
        <w:rPr>
          <w:i/>
          <w:iCs/>
          <w:lang w:val="en-GB" w:eastAsia="ja-JP"/>
        </w:rPr>
      </w:pPr>
    </w:p>
    <w:p w14:paraId="66D13DF0" w14:textId="77777777" w:rsidR="0056672A" w:rsidRDefault="0056672A" w:rsidP="0056672A">
      <w:pPr>
        <w:widowControl/>
        <w:tabs>
          <w:tab w:val="clear" w:pos="360"/>
          <w:tab w:val="clear" w:pos="720"/>
          <w:tab w:val="clear" w:pos="1080"/>
          <w:tab w:val="clear" w:pos="1440"/>
        </w:tabs>
        <w:spacing w:line="240" w:lineRule="auto"/>
        <w:jc w:val="left"/>
        <w:rPr>
          <w:lang w:eastAsia="ja-JP"/>
        </w:rPr>
      </w:pPr>
      <w:r>
        <w:rPr>
          <w:lang w:eastAsia="ja-JP"/>
        </w:rPr>
        <w:t>2.2.1.3.10.18</w:t>
      </w:r>
      <w:r>
        <w:rPr>
          <w:lang w:eastAsia="ja-JP"/>
        </w:rPr>
        <w:tab/>
      </w:r>
      <w:r w:rsidRPr="0056672A">
        <w:rPr>
          <w:lang w:eastAsia="ja-JP"/>
        </w:rPr>
        <w:t xml:space="preserve">The MS performs initial network entry to activate the Initial Service Flows. The establishment of the IPv6 Initial Services Flows enables the sending and receiving of IPv6 packets between the MS and the access router. Then router advertisement and address assignment procedures are initiated. </w:t>
      </w:r>
    </w:p>
    <w:p w14:paraId="66D13DF1" w14:textId="77777777" w:rsidR="0056672A" w:rsidRPr="0056672A" w:rsidRDefault="0056672A" w:rsidP="0056672A">
      <w:pPr>
        <w:widowControl/>
        <w:tabs>
          <w:tab w:val="clear" w:pos="360"/>
          <w:tab w:val="clear" w:pos="720"/>
          <w:tab w:val="clear" w:pos="1080"/>
          <w:tab w:val="clear" w:pos="1440"/>
        </w:tabs>
        <w:spacing w:line="240" w:lineRule="auto"/>
        <w:jc w:val="left"/>
        <w:rPr>
          <w:lang w:eastAsia="ja-JP"/>
        </w:rPr>
      </w:pPr>
    </w:p>
    <w:p w14:paraId="66D13DF2" w14:textId="77777777" w:rsidR="0056672A" w:rsidRDefault="0056672A" w:rsidP="0056672A">
      <w:pPr>
        <w:widowControl/>
        <w:tabs>
          <w:tab w:val="clear" w:pos="360"/>
          <w:tab w:val="clear" w:pos="720"/>
          <w:tab w:val="clear" w:pos="1080"/>
          <w:tab w:val="clear" w:pos="1440"/>
        </w:tabs>
        <w:spacing w:line="240" w:lineRule="auto"/>
        <w:jc w:val="left"/>
        <w:rPr>
          <w:lang w:eastAsia="ja-JP"/>
        </w:rPr>
      </w:pPr>
      <w:r>
        <w:rPr>
          <w:lang w:eastAsia="ja-JP"/>
        </w:rPr>
        <w:t>2.2.1.3.10.19</w:t>
      </w:r>
      <w:r>
        <w:rPr>
          <w:lang w:eastAsia="ja-JP"/>
        </w:rPr>
        <w:tab/>
      </w:r>
      <w:r w:rsidRPr="0056672A">
        <w:rPr>
          <w:lang w:eastAsia="ja-JP"/>
        </w:rPr>
        <w:t>The information contained in the router advertisement message is learnt by the ASN from the attributes present in the RADIUS (or DIAMETER) authentication accept message sent by the authentication server during the network authentication phase. That content will depend on the network operator access policies.</w:t>
      </w:r>
    </w:p>
    <w:p w14:paraId="66D13DF3" w14:textId="77777777" w:rsidR="0056672A" w:rsidRPr="0056672A" w:rsidRDefault="0056672A" w:rsidP="0056672A">
      <w:pPr>
        <w:widowControl/>
        <w:tabs>
          <w:tab w:val="clear" w:pos="360"/>
          <w:tab w:val="clear" w:pos="720"/>
          <w:tab w:val="clear" w:pos="1080"/>
          <w:tab w:val="clear" w:pos="1440"/>
        </w:tabs>
        <w:spacing w:line="240" w:lineRule="auto"/>
        <w:jc w:val="left"/>
        <w:rPr>
          <w:lang w:eastAsia="ja-JP"/>
        </w:rPr>
      </w:pPr>
    </w:p>
    <w:p w14:paraId="66D13DF4" w14:textId="77777777" w:rsidR="0056672A" w:rsidRDefault="0056672A" w:rsidP="0056672A">
      <w:pPr>
        <w:widowControl/>
        <w:tabs>
          <w:tab w:val="clear" w:pos="360"/>
          <w:tab w:val="clear" w:pos="720"/>
          <w:tab w:val="clear" w:pos="1080"/>
          <w:tab w:val="clear" w:pos="1440"/>
        </w:tabs>
        <w:spacing w:line="240" w:lineRule="auto"/>
        <w:jc w:val="left"/>
        <w:rPr>
          <w:lang w:eastAsia="ja-JP"/>
        </w:rPr>
      </w:pPr>
      <w:r>
        <w:rPr>
          <w:lang w:eastAsia="ja-JP"/>
        </w:rPr>
        <w:t>2.2.1.3.10.20</w:t>
      </w:r>
      <w:r>
        <w:rPr>
          <w:lang w:eastAsia="ja-JP"/>
        </w:rPr>
        <w:tab/>
      </w:r>
      <w:r w:rsidRPr="0056672A">
        <w:rPr>
          <w:lang w:eastAsia="ja-JP"/>
        </w:rPr>
        <w:t>Then, the ASN shall advertise an IPv6 prefix from a preconfigured pool of prefixes belonging to the directly attached CSN. In case of NAP sharing, the ASN may have several different prefix pools associated with different CSN. In such case the ASN shall use the realm part of the Network Address Identifier (NAI) to select an appropriate pool to set in the IPv6 Router Advertisement messages to send to the incoming MS [5].</w:t>
      </w:r>
    </w:p>
    <w:p w14:paraId="66D13DF5" w14:textId="77777777" w:rsidR="0056672A" w:rsidRPr="0056672A" w:rsidRDefault="0056672A" w:rsidP="0056672A">
      <w:pPr>
        <w:widowControl/>
        <w:tabs>
          <w:tab w:val="clear" w:pos="360"/>
          <w:tab w:val="clear" w:pos="720"/>
          <w:tab w:val="clear" w:pos="1080"/>
          <w:tab w:val="clear" w:pos="1440"/>
        </w:tabs>
        <w:spacing w:line="240" w:lineRule="auto"/>
        <w:jc w:val="left"/>
        <w:rPr>
          <w:lang w:eastAsia="ja-JP"/>
        </w:rPr>
      </w:pPr>
    </w:p>
    <w:p w14:paraId="66D13DF6" w14:textId="77777777" w:rsidR="0056672A" w:rsidRPr="0056672A" w:rsidRDefault="0056672A" w:rsidP="0056672A">
      <w:pPr>
        <w:widowControl/>
        <w:tabs>
          <w:tab w:val="clear" w:pos="360"/>
          <w:tab w:val="clear" w:pos="720"/>
          <w:tab w:val="clear" w:pos="1080"/>
          <w:tab w:val="clear" w:pos="1440"/>
        </w:tabs>
        <w:spacing w:line="240" w:lineRule="auto"/>
        <w:jc w:val="left"/>
        <w:rPr>
          <w:lang w:eastAsia="ja-JP"/>
        </w:rPr>
      </w:pPr>
      <w:r>
        <w:rPr>
          <w:lang w:eastAsia="ja-JP"/>
        </w:rPr>
        <w:t>2.2.1.3.10.21</w:t>
      </w:r>
      <w:r>
        <w:rPr>
          <w:lang w:eastAsia="ja-JP"/>
        </w:rPr>
        <w:tab/>
      </w:r>
      <w:r w:rsidRPr="0056672A">
        <w:rPr>
          <w:lang w:eastAsia="ja-JP"/>
        </w:rPr>
        <w:t>The message sequence chart in Figure 20 describes the sequence of protocol messages exchanged between the MS and the network during the IP address allocation phase.</w:t>
      </w:r>
    </w:p>
    <w:p w14:paraId="66D13DF7" w14:textId="77777777" w:rsidR="00C309C6" w:rsidRDefault="00C309C6" w:rsidP="00C309C6">
      <w:pPr>
        <w:widowControl/>
        <w:tabs>
          <w:tab w:val="clear" w:pos="360"/>
          <w:tab w:val="clear" w:pos="720"/>
          <w:tab w:val="clear" w:pos="1080"/>
          <w:tab w:val="clear" w:pos="1440"/>
        </w:tabs>
        <w:spacing w:line="240" w:lineRule="auto"/>
        <w:jc w:val="left"/>
        <w:rPr>
          <w:lang w:val="en-GB" w:eastAsia="ja-JP"/>
        </w:rPr>
      </w:pPr>
    </w:p>
    <w:p w14:paraId="66D13DF8" w14:textId="77777777" w:rsidR="0056672A" w:rsidRDefault="0056672A" w:rsidP="00C309C6">
      <w:pPr>
        <w:widowControl/>
        <w:tabs>
          <w:tab w:val="clear" w:pos="360"/>
          <w:tab w:val="clear" w:pos="720"/>
          <w:tab w:val="clear" w:pos="1080"/>
          <w:tab w:val="clear" w:pos="1440"/>
        </w:tabs>
        <w:spacing w:line="240" w:lineRule="auto"/>
        <w:jc w:val="left"/>
        <w:rPr>
          <w:lang w:val="en-GB" w:eastAsia="ja-JP"/>
        </w:rPr>
      </w:pPr>
      <w:r w:rsidRPr="0056672A">
        <w:rPr>
          <w:noProof/>
          <w:lang w:val="en-GB"/>
        </w:rPr>
        <w:lastRenderedPageBreak/>
        <w:drawing>
          <wp:inline distT="0" distB="0" distL="0" distR="0" wp14:anchorId="66D144C8" wp14:editId="66D144C9">
            <wp:extent cx="5943600" cy="3205480"/>
            <wp:effectExtent l="0" t="0" r="0" b="0"/>
            <wp:docPr id="409" name="Pictur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943600" cy="3205480"/>
                    </a:xfrm>
                    <a:prstGeom prst="rect">
                      <a:avLst/>
                    </a:prstGeom>
                    <a:noFill/>
                    <a:ln>
                      <a:noFill/>
                    </a:ln>
                  </pic:spPr>
                </pic:pic>
              </a:graphicData>
            </a:graphic>
          </wp:inline>
        </w:drawing>
      </w:r>
    </w:p>
    <w:p w14:paraId="66D13DF9" w14:textId="77777777" w:rsidR="0056672A" w:rsidRDefault="0056672A" w:rsidP="00C309C6">
      <w:pPr>
        <w:widowControl/>
        <w:tabs>
          <w:tab w:val="clear" w:pos="360"/>
          <w:tab w:val="clear" w:pos="720"/>
          <w:tab w:val="clear" w:pos="1080"/>
          <w:tab w:val="clear" w:pos="1440"/>
        </w:tabs>
        <w:spacing w:line="240" w:lineRule="auto"/>
        <w:jc w:val="left"/>
        <w:rPr>
          <w:lang w:val="en-GB" w:eastAsia="ja-JP"/>
        </w:rPr>
      </w:pPr>
    </w:p>
    <w:p w14:paraId="66D13DFA" w14:textId="77777777" w:rsidR="004019BA" w:rsidRPr="004019BA" w:rsidRDefault="004019BA" w:rsidP="00E312A9">
      <w:pPr>
        <w:widowControl/>
        <w:tabs>
          <w:tab w:val="clear" w:pos="360"/>
          <w:tab w:val="clear" w:pos="720"/>
          <w:tab w:val="clear" w:pos="1080"/>
          <w:tab w:val="clear" w:pos="1440"/>
        </w:tabs>
        <w:spacing w:line="240" w:lineRule="auto"/>
        <w:jc w:val="center"/>
        <w:rPr>
          <w:b/>
          <w:bCs/>
          <w:lang w:eastAsia="ja-JP"/>
        </w:rPr>
      </w:pPr>
      <w:r w:rsidRPr="004019BA">
        <w:rPr>
          <w:i/>
          <w:iCs/>
          <w:lang w:val="en-GB" w:eastAsia="ja-JP"/>
        </w:rPr>
        <w:t xml:space="preserve">Figure 20: </w:t>
      </w:r>
      <w:proofErr w:type="spellStart"/>
      <w:r w:rsidRPr="004019BA">
        <w:rPr>
          <w:i/>
          <w:iCs/>
          <w:lang w:val="en-GB" w:eastAsia="ja-JP"/>
        </w:rPr>
        <w:t>AeroMACS</w:t>
      </w:r>
      <w:proofErr w:type="spellEnd"/>
      <w:r w:rsidRPr="004019BA">
        <w:rPr>
          <w:i/>
          <w:iCs/>
          <w:lang w:val="en-GB" w:eastAsia="ja-JP"/>
        </w:rPr>
        <w:t xml:space="preserve"> IPv6 Data Connectivity Establishment Message Sequence Chart</w:t>
      </w:r>
    </w:p>
    <w:p w14:paraId="66D13DFB" w14:textId="77777777" w:rsidR="0056672A" w:rsidRPr="00E312A9" w:rsidRDefault="0056672A" w:rsidP="00E312A9">
      <w:pPr>
        <w:widowControl/>
        <w:tabs>
          <w:tab w:val="clear" w:pos="360"/>
          <w:tab w:val="clear" w:pos="720"/>
          <w:tab w:val="clear" w:pos="1080"/>
          <w:tab w:val="clear" w:pos="1440"/>
        </w:tabs>
        <w:spacing w:line="240" w:lineRule="auto"/>
        <w:jc w:val="center"/>
        <w:rPr>
          <w:lang w:val="en-GB" w:eastAsia="ja-JP"/>
        </w:rPr>
      </w:pPr>
    </w:p>
    <w:p w14:paraId="66D13DFC" w14:textId="77777777" w:rsidR="004019BA" w:rsidRPr="004019BA" w:rsidRDefault="004019BA" w:rsidP="004019BA">
      <w:pPr>
        <w:widowControl/>
        <w:tabs>
          <w:tab w:val="clear" w:pos="360"/>
          <w:tab w:val="clear" w:pos="720"/>
          <w:tab w:val="clear" w:pos="1080"/>
          <w:tab w:val="clear" w:pos="1440"/>
        </w:tabs>
        <w:spacing w:line="240" w:lineRule="auto"/>
        <w:jc w:val="left"/>
        <w:rPr>
          <w:b/>
          <w:bCs/>
          <w:lang w:eastAsia="ja-JP"/>
        </w:rPr>
      </w:pPr>
      <w:r>
        <w:rPr>
          <w:lang w:eastAsia="ja-JP"/>
        </w:rPr>
        <w:t>2.2.1.3.10.22</w:t>
      </w:r>
      <w:r>
        <w:rPr>
          <w:lang w:eastAsia="ja-JP"/>
        </w:rPr>
        <w:tab/>
      </w:r>
      <w:r w:rsidRPr="004019BA">
        <w:rPr>
          <w:lang w:eastAsia="ja-JP"/>
        </w:rPr>
        <w:t>After the layer 3 path is established the following diagram model is in place for a typical deployment scenario:</w:t>
      </w:r>
    </w:p>
    <w:p w14:paraId="66D13DFD" w14:textId="77777777" w:rsidR="00C309C6" w:rsidRDefault="00C309C6">
      <w:pPr>
        <w:widowControl/>
        <w:tabs>
          <w:tab w:val="clear" w:pos="360"/>
          <w:tab w:val="clear" w:pos="720"/>
          <w:tab w:val="clear" w:pos="1080"/>
          <w:tab w:val="clear" w:pos="1440"/>
        </w:tabs>
        <w:spacing w:line="240" w:lineRule="auto"/>
        <w:jc w:val="left"/>
        <w:rPr>
          <w:lang w:eastAsia="ja-JP"/>
        </w:rPr>
      </w:pPr>
    </w:p>
    <w:p w14:paraId="66D13DFE" w14:textId="77777777" w:rsidR="00344846" w:rsidRDefault="00344846">
      <w:pPr>
        <w:widowControl/>
        <w:tabs>
          <w:tab w:val="clear" w:pos="360"/>
          <w:tab w:val="clear" w:pos="720"/>
          <w:tab w:val="clear" w:pos="1080"/>
          <w:tab w:val="clear" w:pos="1440"/>
        </w:tabs>
        <w:spacing w:line="240" w:lineRule="auto"/>
        <w:jc w:val="left"/>
        <w:rPr>
          <w:lang w:eastAsia="ja-JP"/>
        </w:rPr>
      </w:pPr>
    </w:p>
    <w:p w14:paraId="66D13DFF" w14:textId="77777777" w:rsidR="004019BA" w:rsidRDefault="004019BA">
      <w:pPr>
        <w:widowControl/>
        <w:tabs>
          <w:tab w:val="clear" w:pos="360"/>
          <w:tab w:val="clear" w:pos="720"/>
          <w:tab w:val="clear" w:pos="1080"/>
          <w:tab w:val="clear" w:pos="1440"/>
        </w:tabs>
        <w:spacing w:line="240" w:lineRule="auto"/>
        <w:jc w:val="left"/>
        <w:rPr>
          <w:lang w:eastAsia="ja-JP"/>
        </w:rPr>
      </w:pPr>
    </w:p>
    <w:p w14:paraId="66D13E00" w14:textId="77777777" w:rsidR="004019BA" w:rsidRDefault="004019BA">
      <w:pPr>
        <w:widowControl/>
        <w:tabs>
          <w:tab w:val="clear" w:pos="360"/>
          <w:tab w:val="clear" w:pos="720"/>
          <w:tab w:val="clear" w:pos="1080"/>
          <w:tab w:val="clear" w:pos="1440"/>
        </w:tabs>
        <w:spacing w:line="240" w:lineRule="auto"/>
        <w:jc w:val="left"/>
        <w:rPr>
          <w:lang w:eastAsia="ja-JP"/>
        </w:rPr>
      </w:pPr>
      <w:r w:rsidRPr="004019BA">
        <w:rPr>
          <w:noProof/>
          <w:lang w:val="en-GB"/>
        </w:rPr>
        <w:drawing>
          <wp:inline distT="0" distB="0" distL="0" distR="0" wp14:anchorId="66D144CA" wp14:editId="66D144CB">
            <wp:extent cx="5943600" cy="2633980"/>
            <wp:effectExtent l="0" t="0" r="0" b="0"/>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943600" cy="2633980"/>
                    </a:xfrm>
                    <a:prstGeom prst="rect">
                      <a:avLst/>
                    </a:prstGeom>
                    <a:noFill/>
                    <a:ln>
                      <a:noFill/>
                    </a:ln>
                  </pic:spPr>
                </pic:pic>
              </a:graphicData>
            </a:graphic>
          </wp:inline>
        </w:drawing>
      </w:r>
    </w:p>
    <w:p w14:paraId="66D13E01" w14:textId="77777777" w:rsidR="004019BA" w:rsidRDefault="004019BA">
      <w:pPr>
        <w:widowControl/>
        <w:tabs>
          <w:tab w:val="clear" w:pos="360"/>
          <w:tab w:val="clear" w:pos="720"/>
          <w:tab w:val="clear" w:pos="1080"/>
          <w:tab w:val="clear" w:pos="1440"/>
        </w:tabs>
        <w:spacing w:line="240" w:lineRule="auto"/>
        <w:jc w:val="left"/>
        <w:rPr>
          <w:lang w:eastAsia="ja-JP"/>
        </w:rPr>
      </w:pPr>
    </w:p>
    <w:p w14:paraId="66D13E02" w14:textId="77777777" w:rsidR="004019BA" w:rsidRDefault="004019BA" w:rsidP="00E312A9">
      <w:pPr>
        <w:widowControl/>
        <w:tabs>
          <w:tab w:val="clear" w:pos="360"/>
          <w:tab w:val="clear" w:pos="720"/>
          <w:tab w:val="clear" w:pos="1080"/>
          <w:tab w:val="clear" w:pos="1440"/>
        </w:tabs>
        <w:spacing w:line="240" w:lineRule="auto"/>
        <w:jc w:val="center"/>
        <w:rPr>
          <w:i/>
          <w:iCs/>
          <w:lang w:val="en-GB" w:eastAsia="ja-JP"/>
        </w:rPr>
      </w:pPr>
      <w:r w:rsidRPr="004019BA">
        <w:rPr>
          <w:i/>
          <w:iCs/>
          <w:lang w:val="en-GB" w:eastAsia="ja-JP"/>
        </w:rPr>
        <w:t xml:space="preserve">Figure 21: </w:t>
      </w:r>
      <w:proofErr w:type="spellStart"/>
      <w:r w:rsidRPr="004019BA">
        <w:rPr>
          <w:i/>
          <w:iCs/>
          <w:lang w:val="en-GB" w:eastAsia="ja-JP"/>
        </w:rPr>
        <w:t>AeroMACS</w:t>
      </w:r>
      <w:proofErr w:type="spellEnd"/>
      <w:r w:rsidRPr="004019BA">
        <w:rPr>
          <w:i/>
          <w:iCs/>
          <w:lang w:val="en-GB" w:eastAsia="ja-JP"/>
        </w:rPr>
        <w:t xml:space="preserve"> Data Plane Typical Deployment</w:t>
      </w:r>
    </w:p>
    <w:p w14:paraId="66D13E03" w14:textId="77777777" w:rsidR="004019BA" w:rsidRDefault="004019BA" w:rsidP="00E312A9">
      <w:pPr>
        <w:widowControl/>
        <w:tabs>
          <w:tab w:val="clear" w:pos="360"/>
          <w:tab w:val="clear" w:pos="720"/>
          <w:tab w:val="clear" w:pos="1080"/>
          <w:tab w:val="clear" w:pos="1440"/>
        </w:tabs>
        <w:spacing w:line="240" w:lineRule="auto"/>
        <w:jc w:val="center"/>
        <w:rPr>
          <w:i/>
          <w:iCs/>
          <w:lang w:val="en-GB" w:eastAsia="ja-JP"/>
        </w:rPr>
      </w:pPr>
    </w:p>
    <w:p w14:paraId="66D13E04" w14:textId="77777777" w:rsidR="004019BA" w:rsidRDefault="004019BA" w:rsidP="004019BA">
      <w:pPr>
        <w:widowControl/>
        <w:tabs>
          <w:tab w:val="clear" w:pos="360"/>
          <w:tab w:val="clear" w:pos="720"/>
          <w:tab w:val="clear" w:pos="1080"/>
          <w:tab w:val="clear" w:pos="1440"/>
        </w:tabs>
        <w:spacing w:line="240" w:lineRule="auto"/>
        <w:jc w:val="left"/>
        <w:rPr>
          <w:lang w:eastAsia="ja-JP"/>
        </w:rPr>
      </w:pPr>
      <w:r>
        <w:rPr>
          <w:lang w:eastAsia="ja-JP"/>
        </w:rPr>
        <w:t>2.2.1.3.10.23</w:t>
      </w:r>
      <w:r>
        <w:rPr>
          <w:lang w:eastAsia="ja-JP"/>
        </w:rPr>
        <w:tab/>
      </w:r>
      <w:r w:rsidRPr="004019BA">
        <w:rPr>
          <w:lang w:eastAsia="ja-JP"/>
        </w:rPr>
        <w:t>All operations services are layer 3 reachable by the MS. This model supports the extension to any service such as IMS, SNMP management, TFTP configuration server, subscriber/policy management, etc. The external networks can be any of these: other service provider (NSP), a corporate VPN (airline network), aeronautical Internet or any other application partner.</w:t>
      </w:r>
    </w:p>
    <w:p w14:paraId="66D13E05" w14:textId="77777777" w:rsidR="004019BA" w:rsidRPr="004019BA" w:rsidRDefault="004019BA" w:rsidP="004019BA">
      <w:pPr>
        <w:widowControl/>
        <w:tabs>
          <w:tab w:val="clear" w:pos="360"/>
          <w:tab w:val="clear" w:pos="720"/>
          <w:tab w:val="clear" w:pos="1080"/>
          <w:tab w:val="clear" w:pos="1440"/>
        </w:tabs>
        <w:spacing w:line="240" w:lineRule="auto"/>
        <w:jc w:val="left"/>
        <w:rPr>
          <w:lang w:eastAsia="ja-JP"/>
        </w:rPr>
      </w:pPr>
    </w:p>
    <w:p w14:paraId="66D13E06" w14:textId="77777777" w:rsidR="004019BA" w:rsidRPr="004019BA" w:rsidRDefault="004019BA" w:rsidP="004019BA">
      <w:pPr>
        <w:widowControl/>
        <w:tabs>
          <w:tab w:val="clear" w:pos="360"/>
          <w:tab w:val="clear" w:pos="720"/>
          <w:tab w:val="clear" w:pos="1080"/>
          <w:tab w:val="clear" w:pos="1440"/>
        </w:tabs>
        <w:spacing w:line="240" w:lineRule="auto"/>
        <w:jc w:val="left"/>
        <w:rPr>
          <w:lang w:eastAsia="ja-JP"/>
        </w:rPr>
      </w:pPr>
      <w:r>
        <w:rPr>
          <w:lang w:eastAsia="ja-JP"/>
        </w:rPr>
        <w:lastRenderedPageBreak/>
        <w:t>2.2.1.3.10.24</w:t>
      </w:r>
      <w:r>
        <w:rPr>
          <w:lang w:eastAsia="ja-JP"/>
        </w:rPr>
        <w:tab/>
      </w:r>
      <w:r w:rsidRPr="004019BA">
        <w:rPr>
          <w:lang w:eastAsia="ja-JP"/>
        </w:rPr>
        <w:t xml:space="preserve">Obtaining IP address, access to layer 7 applications, roaming, implementation of management system and so on can be implemented in </w:t>
      </w:r>
      <w:proofErr w:type="spellStart"/>
      <w:r w:rsidRPr="004019BA">
        <w:rPr>
          <w:lang w:eastAsia="ja-JP"/>
        </w:rPr>
        <w:t>AeroMACS</w:t>
      </w:r>
      <w:proofErr w:type="spellEnd"/>
      <w:r w:rsidRPr="004019BA">
        <w:rPr>
          <w:lang w:eastAsia="ja-JP"/>
        </w:rPr>
        <w:t xml:space="preserve"> by following (but not limited to) the solution described in this section.</w:t>
      </w:r>
    </w:p>
    <w:p w14:paraId="66D13E07" w14:textId="77777777" w:rsidR="004019BA" w:rsidRDefault="004019BA" w:rsidP="004019BA">
      <w:pPr>
        <w:widowControl/>
        <w:tabs>
          <w:tab w:val="clear" w:pos="360"/>
          <w:tab w:val="clear" w:pos="720"/>
          <w:tab w:val="clear" w:pos="1080"/>
          <w:tab w:val="clear" w:pos="1440"/>
        </w:tabs>
        <w:spacing w:line="240" w:lineRule="auto"/>
        <w:jc w:val="left"/>
        <w:rPr>
          <w:lang w:val="en-GB" w:eastAsia="ja-JP"/>
        </w:rPr>
      </w:pPr>
    </w:p>
    <w:p w14:paraId="66D13E20" w14:textId="77777777" w:rsidR="00901539" w:rsidRDefault="00901539" w:rsidP="0090153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eastAsia="MS Mincho" w:cs="Arial"/>
          <w:sz w:val="18"/>
          <w:szCs w:val="18"/>
          <w:lang w:val="en-GB" w:eastAsia="ja-JP"/>
        </w:rPr>
      </w:pPr>
      <w:bookmarkStart w:id="79" w:name="_Toc418507780"/>
      <w:bookmarkEnd w:id="79"/>
    </w:p>
    <w:p w14:paraId="66D13E22" w14:textId="77777777" w:rsidR="00901539" w:rsidRDefault="00901539" w:rsidP="0090153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eastAsia="MS Mincho" w:cs="Arial"/>
          <w:sz w:val="18"/>
          <w:szCs w:val="18"/>
          <w:lang w:val="en-GB" w:eastAsia="ja-JP"/>
        </w:rPr>
      </w:pPr>
    </w:p>
    <w:p w14:paraId="66D13E23" w14:textId="77777777" w:rsidR="00ED6BCE" w:rsidRPr="00ED6BCE" w:rsidRDefault="00E10F42" w:rsidP="00C0607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lang w:val="en-GB"/>
        </w:rPr>
      </w:pPr>
      <w:r>
        <w:rPr>
          <w:rFonts w:cs="Arial"/>
          <w:b/>
          <w:bCs/>
          <w:sz w:val="18"/>
          <w:szCs w:val="18"/>
          <w:lang w:val="en-GB"/>
        </w:rPr>
        <w:t>2</w:t>
      </w:r>
      <w:r w:rsidR="00ED6BCE" w:rsidRPr="00ED6BCE">
        <w:rPr>
          <w:rFonts w:cs="Arial"/>
          <w:b/>
          <w:bCs/>
          <w:sz w:val="18"/>
          <w:szCs w:val="18"/>
          <w:lang w:val="en-GB"/>
        </w:rPr>
        <w:t>.2.2</w:t>
      </w:r>
      <w:r w:rsidR="00ED6BCE">
        <w:rPr>
          <w:rFonts w:cs="Arial"/>
          <w:b/>
          <w:bCs/>
          <w:sz w:val="18"/>
          <w:szCs w:val="18"/>
          <w:lang w:val="en-GB"/>
        </w:rPr>
        <w:tab/>
        <w:t>Avion</w:t>
      </w:r>
      <w:r w:rsidR="00743BC2">
        <w:rPr>
          <w:rFonts w:cs="Arial"/>
          <w:b/>
          <w:bCs/>
          <w:sz w:val="18"/>
          <w:szCs w:val="18"/>
          <w:lang w:val="en-GB"/>
        </w:rPr>
        <w:t xml:space="preserve">ics </w:t>
      </w:r>
      <w:commentRangeStart w:id="80"/>
      <w:r w:rsidR="00743BC2">
        <w:rPr>
          <w:rFonts w:cs="Arial"/>
          <w:b/>
          <w:bCs/>
          <w:sz w:val="18"/>
          <w:szCs w:val="18"/>
          <w:lang w:val="en-GB"/>
        </w:rPr>
        <w:t>Architecture</w:t>
      </w:r>
      <w:commentRangeEnd w:id="80"/>
      <w:r w:rsidR="00B75954">
        <w:rPr>
          <w:rStyle w:val="CommentReference"/>
        </w:rPr>
        <w:commentReference w:id="80"/>
      </w:r>
    </w:p>
    <w:p w14:paraId="66D13E24" w14:textId="77777777" w:rsidR="00DD1D2F" w:rsidRDefault="00DD1D2F"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lang w:val="en-GB"/>
        </w:rPr>
      </w:pPr>
    </w:p>
    <w:p w14:paraId="731E0BC0" w14:textId="77777777" w:rsidR="00AA0EED" w:rsidRDefault="00AA0EED"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lang w:val="en-GB"/>
        </w:rPr>
        <w:sectPr w:rsidR="00AA0EED" w:rsidSect="009116BE">
          <w:headerReference w:type="default" r:id="rId66"/>
          <w:pgSz w:w="12240" w:h="15840" w:code="1"/>
          <w:pgMar w:top="1440" w:right="1440" w:bottom="1152" w:left="1440" w:header="720" w:footer="432" w:gutter="0"/>
          <w:pgNumType w:start="1"/>
          <w:cols w:space="720"/>
        </w:sectPr>
      </w:pPr>
    </w:p>
    <w:p w14:paraId="7E136B12" w14:textId="77777777" w:rsidR="00B7522D"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p>
    <w:p w14:paraId="49FF9F74" w14:textId="3884F16F" w:rsidR="00B7522D" w:rsidRPr="00C444D9" w:rsidRDefault="00B7522D" w:rsidP="00B21BB8">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22"/>
          <w:szCs w:val="22"/>
        </w:rPr>
      </w:pPr>
      <w:r w:rsidRPr="00C444D9">
        <w:rPr>
          <w:rFonts w:cs="Arial"/>
          <w:b/>
          <w:bCs/>
          <w:sz w:val="22"/>
          <w:szCs w:val="22"/>
        </w:rPr>
        <w:t>2.</w:t>
      </w:r>
      <w:r w:rsidR="00B21BB8">
        <w:rPr>
          <w:rFonts w:cs="Arial"/>
          <w:b/>
          <w:bCs/>
          <w:sz w:val="22"/>
          <w:szCs w:val="22"/>
        </w:rPr>
        <w:t>3</w:t>
      </w:r>
      <w:r w:rsidRPr="00C444D9">
        <w:rPr>
          <w:rFonts w:cs="Arial"/>
          <w:b/>
          <w:bCs/>
          <w:sz w:val="22"/>
          <w:szCs w:val="22"/>
        </w:rPr>
        <w:tab/>
        <w:t>Security</w:t>
      </w:r>
    </w:p>
    <w:p w14:paraId="6E950007" w14:textId="77777777" w:rsidR="00B7522D"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p>
    <w:p w14:paraId="652EF30B" w14:textId="2BE991A3" w:rsidR="00B7522D" w:rsidRPr="00436BE5" w:rsidRDefault="00B7522D" w:rsidP="00B21BB8">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b/>
          <w:bCs/>
          <w:sz w:val="18"/>
          <w:szCs w:val="18"/>
        </w:rPr>
      </w:pPr>
      <w:r>
        <w:rPr>
          <w:rFonts w:cs="Arial"/>
          <w:b/>
          <w:bCs/>
          <w:sz w:val="18"/>
          <w:szCs w:val="18"/>
        </w:rPr>
        <w:t>2.</w:t>
      </w:r>
      <w:r w:rsidR="00B21BB8">
        <w:rPr>
          <w:rFonts w:cs="Arial"/>
          <w:b/>
          <w:bCs/>
          <w:sz w:val="18"/>
          <w:szCs w:val="18"/>
        </w:rPr>
        <w:t>3</w:t>
      </w:r>
      <w:r>
        <w:rPr>
          <w:rFonts w:cs="Arial"/>
          <w:b/>
          <w:bCs/>
          <w:sz w:val="18"/>
          <w:szCs w:val="18"/>
        </w:rPr>
        <w:t>.1</w:t>
      </w:r>
      <w:r>
        <w:rPr>
          <w:rFonts w:cs="Arial"/>
          <w:b/>
          <w:bCs/>
          <w:sz w:val="18"/>
          <w:szCs w:val="18"/>
        </w:rPr>
        <w:tab/>
      </w:r>
      <w:r w:rsidRPr="00436BE5">
        <w:rPr>
          <w:rFonts w:cs="Arial"/>
          <w:b/>
          <w:bCs/>
          <w:sz w:val="18"/>
          <w:szCs w:val="18"/>
        </w:rPr>
        <w:t>IEEE 802.16 Security Profile</w:t>
      </w:r>
    </w:p>
    <w:p w14:paraId="552ED96B" w14:textId="77777777" w:rsidR="00B7522D"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r>
        <w:rPr>
          <w:rFonts w:cs="Arial"/>
          <w:noProof/>
          <w:sz w:val="18"/>
          <w:szCs w:val="18"/>
          <w:lang w:val="en-GB"/>
        </w:rPr>
        <w:drawing>
          <wp:anchor distT="0" distB="0" distL="114300" distR="114300" simplePos="0" relativeHeight="251920384" behindDoc="0" locked="0" layoutInCell="1" allowOverlap="1" wp14:anchorId="09C89BEC" wp14:editId="70127018">
            <wp:simplePos x="0" y="0"/>
            <wp:positionH relativeFrom="column">
              <wp:posOffset>-71755</wp:posOffset>
            </wp:positionH>
            <wp:positionV relativeFrom="paragraph">
              <wp:posOffset>112395</wp:posOffset>
            </wp:positionV>
            <wp:extent cx="4676140" cy="3274060"/>
            <wp:effectExtent l="0" t="0" r="0" b="2540"/>
            <wp:wrapTopAndBottom/>
            <wp:docPr id="445" name="Picture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676140" cy="3274060"/>
                    </a:xfrm>
                    <a:prstGeom prst="rect">
                      <a:avLst/>
                    </a:prstGeom>
                    <a:noFill/>
                  </pic:spPr>
                </pic:pic>
              </a:graphicData>
            </a:graphic>
            <wp14:sizeRelH relativeFrom="page">
              <wp14:pctWidth>0</wp14:pctWidth>
            </wp14:sizeRelH>
            <wp14:sizeRelV relativeFrom="page">
              <wp14:pctHeight>0</wp14:pctHeight>
            </wp14:sizeRelV>
          </wp:anchor>
        </w:drawing>
      </w:r>
    </w:p>
    <w:p w14:paraId="0157B158" w14:textId="77777777" w:rsidR="00B7522D" w:rsidRPr="00C444D9"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i/>
          <w:iCs/>
        </w:rPr>
      </w:pPr>
      <w:r w:rsidRPr="00C444D9">
        <w:rPr>
          <w:rFonts w:cs="Arial"/>
          <w:i/>
          <w:iCs/>
        </w:rPr>
        <w:t xml:space="preserve">Figure </w:t>
      </w:r>
      <w:r w:rsidRPr="00C444D9">
        <w:rPr>
          <w:rFonts w:cs="Arial"/>
          <w:i/>
          <w:iCs/>
        </w:rPr>
        <w:fldChar w:fldCharType="begin"/>
      </w:r>
      <w:r w:rsidRPr="00C444D9">
        <w:rPr>
          <w:rFonts w:cs="Arial"/>
          <w:i/>
          <w:iCs/>
        </w:rPr>
        <w:instrText xml:space="preserve"> STYLEREF 1 \s </w:instrText>
      </w:r>
      <w:r w:rsidRPr="00C444D9">
        <w:rPr>
          <w:rFonts w:cs="Arial"/>
          <w:i/>
          <w:iCs/>
        </w:rPr>
        <w:fldChar w:fldCharType="separate"/>
      </w:r>
      <w:r w:rsidR="004F79FC">
        <w:rPr>
          <w:rFonts w:cs="Arial"/>
          <w:i/>
          <w:iCs/>
          <w:noProof/>
          <w:cs/>
        </w:rPr>
        <w:t>‎</w:t>
      </w:r>
      <w:r w:rsidR="004F79FC">
        <w:rPr>
          <w:rFonts w:cs="Arial"/>
          <w:i/>
          <w:iCs/>
          <w:noProof/>
        </w:rPr>
        <w:t>0</w:t>
      </w:r>
      <w:r w:rsidRPr="00C444D9">
        <w:rPr>
          <w:rFonts w:cs="Arial"/>
        </w:rPr>
        <w:fldChar w:fldCharType="end"/>
      </w:r>
      <w:r w:rsidRPr="00C444D9">
        <w:rPr>
          <w:rFonts w:cs="Arial"/>
          <w:i/>
          <w:iCs/>
        </w:rPr>
        <w:noBreakHyphen/>
      </w:r>
      <w:r w:rsidRPr="00C444D9">
        <w:rPr>
          <w:rFonts w:cs="Arial"/>
          <w:i/>
          <w:iCs/>
        </w:rPr>
        <w:fldChar w:fldCharType="begin"/>
      </w:r>
      <w:r w:rsidRPr="00C444D9">
        <w:rPr>
          <w:rFonts w:cs="Arial"/>
          <w:i/>
          <w:iCs/>
        </w:rPr>
        <w:instrText xml:space="preserve"> SEQ Figure \* ARABIC \s 1 </w:instrText>
      </w:r>
      <w:r w:rsidRPr="00C444D9">
        <w:rPr>
          <w:rFonts w:cs="Arial"/>
          <w:i/>
          <w:iCs/>
        </w:rPr>
        <w:fldChar w:fldCharType="separate"/>
      </w:r>
      <w:r w:rsidR="004F79FC">
        <w:rPr>
          <w:rFonts w:cs="Arial"/>
          <w:i/>
          <w:iCs/>
          <w:noProof/>
        </w:rPr>
        <w:t>5</w:t>
      </w:r>
      <w:r w:rsidRPr="00C444D9">
        <w:rPr>
          <w:rFonts w:cs="Arial"/>
        </w:rPr>
        <w:fldChar w:fldCharType="end"/>
      </w:r>
      <w:r w:rsidRPr="00C444D9">
        <w:rPr>
          <w:rFonts w:cs="Arial"/>
          <w:i/>
          <w:iCs/>
        </w:rPr>
        <w:t xml:space="preserve">  WiMAX Security Sub Layer (Source: IEEE 802.16 standards)</w:t>
      </w:r>
    </w:p>
    <w:p w14:paraId="1C3B3DC9" w14:textId="77777777" w:rsidR="00B7522D" w:rsidRPr="00C444D9"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i/>
          <w:iCs/>
        </w:rPr>
      </w:pPr>
    </w:p>
    <w:p w14:paraId="27BE0012" w14:textId="166EB2F9" w:rsidR="00B7522D" w:rsidRPr="00C444D9" w:rsidRDefault="00B7522D" w:rsidP="00B21BB8">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C444D9">
        <w:rPr>
          <w:rFonts w:cs="Arial"/>
        </w:rPr>
        <w:t>2.</w:t>
      </w:r>
      <w:r w:rsidR="00B21BB8">
        <w:rPr>
          <w:rFonts w:cs="Arial"/>
        </w:rPr>
        <w:t>3</w:t>
      </w:r>
      <w:r w:rsidRPr="00C444D9">
        <w:rPr>
          <w:rFonts w:cs="Arial"/>
        </w:rPr>
        <w:t>.1.1.</w:t>
      </w:r>
      <w:r w:rsidRPr="00C444D9">
        <w:rPr>
          <w:rFonts w:cs="Arial"/>
        </w:rPr>
        <w:tab/>
        <w:t xml:space="preserve">The security sub layer provides subscribers with authentication and data privacy. Authorization/SA module is responsible for validating the authenticity of Subscriber Stations and management of Security Associations (SA) for WiMAX connections. </w:t>
      </w:r>
    </w:p>
    <w:p w14:paraId="3F156C6C" w14:textId="77777777" w:rsidR="00B7522D" w:rsidRPr="00C444D9"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
    <w:p w14:paraId="33ED3E12" w14:textId="0D83371A" w:rsidR="00B7522D" w:rsidRPr="00C444D9" w:rsidRDefault="00B7522D" w:rsidP="00B21BB8">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C444D9">
        <w:rPr>
          <w:rFonts w:cs="Arial"/>
        </w:rPr>
        <w:t>2.</w:t>
      </w:r>
      <w:r w:rsidR="00B21BB8">
        <w:rPr>
          <w:rFonts w:cs="Arial"/>
        </w:rPr>
        <w:t>3</w:t>
      </w:r>
      <w:r w:rsidRPr="00C444D9">
        <w:rPr>
          <w:rFonts w:cs="Arial"/>
        </w:rPr>
        <w:t>.1.2</w:t>
      </w:r>
      <w:r w:rsidRPr="00C444D9">
        <w:rPr>
          <w:rFonts w:cs="Arial"/>
        </w:rPr>
        <w:tab/>
        <w:t xml:space="preserve">SA associates encryption keys and algorithms with a traffic type, so that the packets belonging to a particular traffic type can be encrypted as per its SA definitions. </w:t>
      </w:r>
    </w:p>
    <w:p w14:paraId="2F72F7B4" w14:textId="77777777" w:rsidR="00B7522D" w:rsidRPr="00C444D9"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
    <w:p w14:paraId="689592F3" w14:textId="6D570029" w:rsidR="00B7522D" w:rsidRPr="00C444D9" w:rsidRDefault="00B7522D" w:rsidP="00B21BB8">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C444D9">
        <w:rPr>
          <w:rFonts w:cs="Arial"/>
        </w:rPr>
        <w:t>2.</w:t>
      </w:r>
      <w:r w:rsidR="00B21BB8">
        <w:rPr>
          <w:rFonts w:cs="Arial"/>
        </w:rPr>
        <w:t>3</w:t>
      </w:r>
      <w:r w:rsidRPr="00C444D9">
        <w:rPr>
          <w:rFonts w:cs="Arial"/>
        </w:rPr>
        <w:t>.1.3</w:t>
      </w:r>
      <w:r w:rsidRPr="00C444D9">
        <w:rPr>
          <w:rFonts w:cs="Arial"/>
        </w:rPr>
        <w:tab/>
        <w:t xml:space="preserve">WiMAX supports two methods of authentications namely, RSA based authentication and EAP Based authentication. </w:t>
      </w:r>
    </w:p>
    <w:p w14:paraId="4D3356F5" w14:textId="77777777" w:rsidR="00B7522D" w:rsidRPr="00436BE5"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p>
    <w:p w14:paraId="459BD74F" w14:textId="77777777" w:rsidR="00B7522D" w:rsidRPr="00C444D9" w:rsidRDefault="00B7522D" w:rsidP="00B7522D">
      <w:pPr>
        <w:pStyle w:val="ListParagraph"/>
        <w:numPr>
          <w:ilvl w:val="0"/>
          <w:numId w:val="25"/>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color w:val="000000" w:themeColor="text1"/>
          <w:szCs w:val="20"/>
        </w:rPr>
      </w:pPr>
      <w:r w:rsidRPr="00C444D9">
        <w:rPr>
          <w:rFonts w:cs="Arial"/>
          <w:color w:val="000000" w:themeColor="text1"/>
          <w:szCs w:val="20"/>
        </w:rPr>
        <w:t xml:space="preserve">RSA authentication method uses X.509 digital certificates and RSA encryption algorithm along with RSA </w:t>
      </w:r>
      <w:commentRangeStart w:id="81"/>
      <w:r w:rsidRPr="00C444D9">
        <w:rPr>
          <w:rFonts w:cs="Arial"/>
          <w:color w:val="000000" w:themeColor="text1"/>
          <w:szCs w:val="20"/>
        </w:rPr>
        <w:t>keys</w:t>
      </w:r>
      <w:commentRangeEnd w:id="81"/>
      <w:r w:rsidRPr="00C444D9">
        <w:rPr>
          <w:rStyle w:val="CommentReference"/>
          <w:rFonts w:eastAsia="SimSun"/>
          <w:color w:val="000000" w:themeColor="text1"/>
          <w:sz w:val="20"/>
          <w:szCs w:val="20"/>
          <w:lang w:val="en-US" w:eastAsia="zh-CN"/>
        </w:rPr>
        <w:commentReference w:id="81"/>
      </w:r>
      <w:r w:rsidRPr="00C444D9">
        <w:rPr>
          <w:rFonts w:cs="Arial"/>
          <w:color w:val="000000" w:themeColor="text1"/>
          <w:szCs w:val="20"/>
        </w:rPr>
        <w:t xml:space="preserve">, associated with the MAC address of a subscriber station. In this method, a base station authenticates subscriber stations, but the other way is not possible as mutual authentication is not supported in RSA scheme.  </w:t>
      </w:r>
    </w:p>
    <w:p w14:paraId="069FD788" w14:textId="77777777" w:rsidR="00B7522D" w:rsidRPr="00C444D9"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color w:val="000000" w:themeColor="text1"/>
        </w:rPr>
      </w:pPr>
    </w:p>
    <w:p w14:paraId="3D1C2A1D" w14:textId="77777777" w:rsidR="00B7522D" w:rsidRPr="00C444D9" w:rsidRDefault="00B7522D" w:rsidP="00B7522D">
      <w:pPr>
        <w:pStyle w:val="ListParagraph"/>
        <w:numPr>
          <w:ilvl w:val="0"/>
          <w:numId w:val="25"/>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color w:val="000000" w:themeColor="text1"/>
          <w:szCs w:val="20"/>
        </w:rPr>
      </w:pPr>
      <w:r w:rsidRPr="00C444D9">
        <w:rPr>
          <w:rFonts w:cs="Arial"/>
          <w:color w:val="000000" w:themeColor="text1"/>
          <w:szCs w:val="20"/>
        </w:rPr>
        <w:t>EAP method offers mutual authentication in which both BS and SS authenticate each other. EAP supports multiple authentication schemes and hence provides more flexibility to the network operators in choosing subscriber authentication methods. For example, EAP-TLS is based on X.509 certificates, while EAP-SIM is based on Subscriber Identity Module used in mobile phones.  EAP method definitions are kept outside the scope of WiMAX standards.</w:t>
      </w:r>
    </w:p>
    <w:p w14:paraId="7C886CBA" w14:textId="77777777" w:rsidR="00B7522D" w:rsidRPr="00C444D9"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color w:val="000000" w:themeColor="text1"/>
        </w:rPr>
      </w:pPr>
    </w:p>
    <w:p w14:paraId="18C025BE" w14:textId="5A036229" w:rsidR="00B7522D" w:rsidRPr="00C444D9" w:rsidRDefault="00B7522D" w:rsidP="00B21BB8">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C444D9">
        <w:rPr>
          <w:rFonts w:cs="Arial"/>
        </w:rPr>
        <w:t>2.</w:t>
      </w:r>
      <w:r w:rsidR="00B21BB8">
        <w:rPr>
          <w:rFonts w:cs="Arial"/>
        </w:rPr>
        <w:t>3</w:t>
      </w:r>
      <w:r w:rsidRPr="00C444D9">
        <w:rPr>
          <w:rFonts w:cs="Arial"/>
        </w:rPr>
        <w:t>.1.4</w:t>
      </w:r>
      <w:r w:rsidRPr="00C444D9">
        <w:rPr>
          <w:rFonts w:cs="Arial"/>
        </w:rPr>
        <w:tab/>
        <w:t xml:space="preserve">PKM protocol is responsible for deriving and managing the keys used by WiMAX layer. WiMAX supports two versions of PKM protocol namely, PKM 1 and PKM 2. PKM 1 works in conjunction with RSA scheme to authenticate a subscriber and derive keys for SS, while PKM2 supports EAP method for mutual authentication of both SS and BS and their key management. </w:t>
      </w:r>
    </w:p>
    <w:p w14:paraId="1E749B67" w14:textId="77777777" w:rsidR="00B7522D" w:rsidRPr="00C444D9"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
    <w:p w14:paraId="7A7A8CCA" w14:textId="0CEA944A" w:rsidR="00B7522D" w:rsidRPr="00C444D9" w:rsidRDefault="00B7522D" w:rsidP="00B21BB8">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C444D9">
        <w:rPr>
          <w:rFonts w:cs="Arial"/>
        </w:rPr>
        <w:lastRenderedPageBreak/>
        <w:t>2.</w:t>
      </w:r>
      <w:r w:rsidR="00B21BB8">
        <w:rPr>
          <w:rFonts w:cs="Arial"/>
        </w:rPr>
        <w:t>3</w:t>
      </w:r>
      <w:r w:rsidRPr="00C444D9">
        <w:rPr>
          <w:rFonts w:cs="Arial"/>
        </w:rPr>
        <w:t>.1.5</w:t>
      </w:r>
      <w:r w:rsidRPr="00C444D9">
        <w:rPr>
          <w:rFonts w:cs="Arial"/>
        </w:rPr>
        <w:tab/>
        <w:t xml:space="preserve">In addition to PKM2 in a typical deployment environment involving large networks, authentication and policy management for subscribers would be done at centralized locations instead of being managed locally at every BS level. In such scenarios, </w:t>
      </w:r>
      <w:commentRangeStart w:id="82"/>
      <w:r w:rsidRPr="00C444D9">
        <w:rPr>
          <w:rFonts w:cs="Arial"/>
        </w:rPr>
        <w:t>RADIUS</w:t>
      </w:r>
      <w:commentRangeEnd w:id="82"/>
      <w:r w:rsidRPr="00AC0508">
        <w:rPr>
          <w:rStyle w:val="CommentReference"/>
          <w:sz w:val="20"/>
          <w:szCs w:val="20"/>
        </w:rPr>
        <w:commentReference w:id="82"/>
      </w:r>
      <w:r w:rsidRPr="00C444D9">
        <w:rPr>
          <w:rFonts w:cs="Arial"/>
        </w:rPr>
        <w:t xml:space="preserve"> protocol may be used in conjunction with EAP methods to authenticate/authorize subscribers to use network resources. </w:t>
      </w:r>
    </w:p>
    <w:p w14:paraId="4A78216F" w14:textId="77777777" w:rsidR="00B7522D" w:rsidRPr="00C444D9"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
    <w:p w14:paraId="7DA7897F" w14:textId="3D9429E9" w:rsidR="00B7522D" w:rsidRPr="00C444D9" w:rsidRDefault="00B7522D" w:rsidP="00B21BB8">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C444D9">
        <w:rPr>
          <w:rFonts w:cs="Arial"/>
        </w:rPr>
        <w:t>2.</w:t>
      </w:r>
      <w:r w:rsidR="00B21BB8">
        <w:rPr>
          <w:rFonts w:cs="Arial"/>
        </w:rPr>
        <w:t>3</w:t>
      </w:r>
      <w:r w:rsidRPr="00C444D9">
        <w:rPr>
          <w:rFonts w:cs="Arial"/>
        </w:rPr>
        <w:t>.1.6</w:t>
      </w:r>
      <w:r w:rsidRPr="00C444D9">
        <w:rPr>
          <w:rFonts w:cs="Arial"/>
        </w:rPr>
        <w:tab/>
        <w:t xml:space="preserve">The traffic encryption module supports a set of encryption algorithms to protect the message data. Depending upon the definitions in SA, this module performs encryption/decryption of the data that enters or leave the WiMAX device.    </w:t>
      </w:r>
    </w:p>
    <w:p w14:paraId="1F52B5BD" w14:textId="77777777" w:rsidR="00B7522D" w:rsidRPr="00436BE5"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p>
    <w:p w14:paraId="4312DD04" w14:textId="77777777" w:rsidR="00B7522D" w:rsidRPr="00436BE5"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p>
    <w:p w14:paraId="45B5B5A0" w14:textId="61F1D0D5" w:rsidR="00B7522D" w:rsidRPr="00C444D9" w:rsidRDefault="00B7522D" w:rsidP="00B21BB8">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b/>
          <w:bCs/>
        </w:rPr>
      </w:pPr>
      <w:r w:rsidRPr="00C444D9">
        <w:rPr>
          <w:rFonts w:cs="Arial"/>
          <w:b/>
          <w:bCs/>
        </w:rPr>
        <w:t>2.</w:t>
      </w:r>
      <w:r w:rsidR="00B21BB8">
        <w:rPr>
          <w:rFonts w:cs="Arial"/>
          <w:b/>
          <w:bCs/>
        </w:rPr>
        <w:t>3</w:t>
      </w:r>
      <w:r w:rsidRPr="00C444D9">
        <w:rPr>
          <w:rFonts w:cs="Arial"/>
          <w:b/>
          <w:bCs/>
        </w:rPr>
        <w:t>.2</w:t>
      </w:r>
      <w:r w:rsidRPr="00C444D9">
        <w:rPr>
          <w:rFonts w:cs="Arial"/>
          <w:b/>
          <w:bCs/>
        </w:rPr>
        <w:tab/>
        <w:t xml:space="preserve">Security Sub-Layer for </w:t>
      </w:r>
      <w:proofErr w:type="spellStart"/>
      <w:r w:rsidRPr="00C444D9">
        <w:rPr>
          <w:rFonts w:cs="Arial"/>
          <w:b/>
          <w:bCs/>
        </w:rPr>
        <w:t>AeroMACS</w:t>
      </w:r>
      <w:proofErr w:type="spellEnd"/>
      <w:r w:rsidRPr="00C444D9">
        <w:rPr>
          <w:rFonts w:cs="Arial"/>
          <w:b/>
          <w:bCs/>
        </w:rPr>
        <w:t xml:space="preserve"> (Layer 2)</w:t>
      </w:r>
    </w:p>
    <w:p w14:paraId="6705866D" w14:textId="77777777" w:rsidR="00B7522D" w:rsidRPr="00C444D9"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
    <w:p w14:paraId="5A02F27E" w14:textId="41BA60B3" w:rsidR="00B7522D" w:rsidRPr="00C444D9" w:rsidRDefault="00B7522D" w:rsidP="00B21BB8">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C444D9">
        <w:rPr>
          <w:rFonts w:cs="Arial"/>
        </w:rPr>
        <w:t>2.</w:t>
      </w:r>
      <w:r w:rsidR="00B21BB8">
        <w:rPr>
          <w:rFonts w:cs="Arial"/>
        </w:rPr>
        <w:t>3</w:t>
      </w:r>
      <w:r w:rsidRPr="00C444D9">
        <w:rPr>
          <w:rFonts w:cs="Arial"/>
        </w:rPr>
        <w:t>.2.1</w:t>
      </w:r>
      <w:r w:rsidRPr="00C444D9">
        <w:rPr>
          <w:rFonts w:cs="Arial"/>
        </w:rPr>
        <w:tab/>
        <w:t xml:space="preserve">This section contains the definitions of layer 2 Security Sub layer down-selected from WiMAX (IEEE 802.16 ) profile specifications. </w:t>
      </w:r>
      <w:r w:rsidRPr="00C444D9">
        <w:rPr>
          <w:rFonts w:cs="Arial"/>
        </w:rPr>
        <w:fldChar w:fldCharType="begin"/>
      </w:r>
      <w:r w:rsidRPr="00C444D9">
        <w:rPr>
          <w:rFonts w:cs="Arial"/>
        </w:rPr>
        <w:instrText xml:space="preserve"> REF _Ref413945158 \h </w:instrText>
      </w:r>
      <w:r>
        <w:rPr>
          <w:rFonts w:cs="Arial"/>
        </w:rPr>
        <w:instrText xml:space="preserve"> \* MERGEFORMAT </w:instrText>
      </w:r>
      <w:r w:rsidRPr="00C444D9">
        <w:rPr>
          <w:rFonts w:cs="Arial"/>
        </w:rPr>
        <w:fldChar w:fldCharType="separate"/>
      </w:r>
      <w:r w:rsidR="004F79FC">
        <w:rPr>
          <w:rFonts w:cs="Arial"/>
          <w:b/>
          <w:bCs/>
        </w:rPr>
        <w:t>Error! Reference source not found.</w:t>
      </w:r>
      <w:r w:rsidRPr="00C444D9">
        <w:rPr>
          <w:rFonts w:cs="Arial"/>
        </w:rPr>
        <w:fldChar w:fldCharType="end"/>
      </w:r>
      <w:r w:rsidRPr="00C444D9">
        <w:rPr>
          <w:rFonts w:cs="Arial"/>
        </w:rPr>
        <w:t xml:space="preserve"> provides the overall stack architecture of Security Layers across various network components such as SS, BS, ASN G/W and AAA servers.  </w:t>
      </w:r>
    </w:p>
    <w:p w14:paraId="3E1D9F05" w14:textId="77777777" w:rsidR="00B7522D" w:rsidRPr="00436BE5"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p>
    <w:p w14:paraId="116A5517" w14:textId="77777777" w:rsidR="00B7522D" w:rsidRPr="00436BE5"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sectPr w:rsidR="00B7522D" w:rsidRPr="00436BE5" w:rsidSect="009116BE">
          <w:pgSz w:w="12240" w:h="15840" w:code="1"/>
          <w:pgMar w:top="1440" w:right="1440" w:bottom="1152" w:left="1440" w:header="720" w:footer="432" w:gutter="0"/>
          <w:pgNumType w:start="1"/>
          <w:cols w:space="720"/>
        </w:sectPr>
      </w:pPr>
    </w:p>
    <w:p w14:paraId="374F17C4" w14:textId="77777777" w:rsidR="00B7522D" w:rsidRPr="00436BE5"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r w:rsidRPr="00436BE5">
        <w:rPr>
          <w:rFonts w:cs="Arial"/>
          <w:noProof/>
          <w:sz w:val="18"/>
          <w:szCs w:val="18"/>
          <w:lang w:val="en-GB"/>
        </w:rPr>
        <w:lastRenderedPageBreak/>
        <mc:AlternateContent>
          <mc:Choice Requires="wps">
            <w:drawing>
              <wp:anchor distT="0" distB="0" distL="114300" distR="114300" simplePos="0" relativeHeight="251919360" behindDoc="0" locked="0" layoutInCell="1" allowOverlap="1" wp14:anchorId="0E632DE0" wp14:editId="0DE3A619">
                <wp:simplePos x="0" y="0"/>
                <wp:positionH relativeFrom="column">
                  <wp:posOffset>5295900</wp:posOffset>
                </wp:positionH>
                <wp:positionV relativeFrom="paragraph">
                  <wp:posOffset>2293620</wp:posOffset>
                </wp:positionV>
                <wp:extent cx="742950" cy="257810"/>
                <wp:effectExtent l="0" t="0" r="0" b="1270"/>
                <wp:wrapNone/>
                <wp:docPr id="83"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257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516E20" w14:textId="77777777" w:rsidR="004F79FC" w:rsidRPr="006E32C8" w:rsidRDefault="004F79FC" w:rsidP="00B7522D">
                            <w:pPr>
                              <w:jc w:val="center"/>
                              <w:rPr>
                                <w:sz w:val="18"/>
                                <w:szCs w:val="18"/>
                              </w:rPr>
                            </w:pPr>
                            <w:r>
                              <w:rPr>
                                <w:sz w:val="18"/>
                                <w:szCs w:val="18"/>
                              </w:rPr>
                              <w:t>R6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1" o:spid="_x0000_s1031" type="#_x0000_t202" style="position:absolute;left:0;text-align:left;margin-left:417pt;margin-top:180.6pt;width:58.5pt;height:20.3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" filled="f" stroked="f">
                <v:textbox>
                  <w:txbxContent>
                    <w:p w14:paraId="09516E20" w14:textId="77777777" w:rsidR="004F79FC" w:rsidRPr="006E32C8" w:rsidRDefault="004F79FC" w:rsidP="00B7522D">
                      <w:pPr>
                        <w:jc w:val="center"/>
                        <w:rPr>
                          <w:sz w:val="18"/>
                          <w:szCs w:val="18"/>
                        </w:rPr>
                      </w:pPr>
                      <w:r>
                        <w:rPr>
                          <w:sz w:val="18"/>
                          <w:szCs w:val="18"/>
                        </w:rPr>
                        <w:t>R6</w:t>
                      </w:r>
                    </w:p>
                  </w:txbxContent>
                </v:textbox>
              </v:shape>
            </w:pict>
          </mc:Fallback>
        </mc:AlternateContent>
      </w:r>
      <w:r w:rsidRPr="00436BE5">
        <w:rPr>
          <w:rFonts w:cs="Arial"/>
          <w:noProof/>
          <w:sz w:val="18"/>
          <w:szCs w:val="18"/>
          <w:lang w:val="en-GB"/>
        </w:rPr>
        <mc:AlternateContent>
          <mc:Choice Requires="wps">
            <w:drawing>
              <wp:anchor distT="0" distB="0" distL="114300" distR="114300" simplePos="0" relativeHeight="251918336" behindDoc="0" locked="0" layoutInCell="1" allowOverlap="1" wp14:anchorId="7167B7A3" wp14:editId="32FCEF03">
                <wp:simplePos x="0" y="0"/>
                <wp:positionH relativeFrom="column">
                  <wp:posOffset>5029200</wp:posOffset>
                </wp:positionH>
                <wp:positionV relativeFrom="paragraph">
                  <wp:posOffset>2388235</wp:posOffset>
                </wp:positionV>
                <wp:extent cx="438150" cy="141605"/>
                <wp:effectExtent l="19050" t="54610" r="57150" b="22860"/>
                <wp:wrapNone/>
                <wp:docPr id="2" name="Freeform 2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150" cy="141605"/>
                        </a:xfrm>
                        <a:custGeom>
                          <a:avLst/>
                          <a:gdLst>
                            <a:gd name="T0" fmla="*/ 0 w 690"/>
                            <a:gd name="T1" fmla="*/ 0 h 133"/>
                            <a:gd name="T2" fmla="*/ 690 w 690"/>
                            <a:gd name="T3" fmla="*/ 0 h 133"/>
                            <a:gd name="T4" fmla="*/ 690 w 690"/>
                            <a:gd name="T5" fmla="*/ 133 h 133"/>
                          </a:gdLst>
                          <a:ahLst/>
                          <a:cxnLst>
                            <a:cxn ang="0">
                              <a:pos x="T0" y="T1"/>
                            </a:cxn>
                            <a:cxn ang="0">
                              <a:pos x="T2" y="T3"/>
                            </a:cxn>
                            <a:cxn ang="0">
                              <a:pos x="T4" y="T5"/>
                            </a:cxn>
                          </a:cxnLst>
                          <a:rect l="0" t="0" r="r" b="b"/>
                          <a:pathLst>
                            <a:path w="690" h="133">
                              <a:moveTo>
                                <a:pt x="0" y="0"/>
                              </a:moveTo>
                              <a:lnTo>
                                <a:pt x="690" y="0"/>
                              </a:lnTo>
                              <a:lnTo>
                                <a:pt x="690" y="133"/>
                              </a:lnTo>
                            </a:path>
                          </a:pathLst>
                        </a:custGeom>
                        <a:noFill/>
                        <a:ln w="9525">
                          <a:solidFill>
                            <a:srgbClr val="000000"/>
                          </a:solidFill>
                          <a:round/>
                          <a:headEnd type="stealth" w="med" len="med"/>
                          <a:tailEnd type="stealth" w="med" len="med"/>
                        </a:ln>
                        <a:effectLst/>
                        <a:extLst>
                          <a:ext uri="{909E8E84-426E-40DD-AFC4-6F175D3DCCD1}">
                            <a14:hiddenFill xmlns:a14="http://schemas.microsoft.com/office/drawing/2010/main">
                              <a:solidFill>
                                <a:srgbClr val="FFBE7D"/>
                              </a:solidFill>
                            </a14:hiddenFill>
                          </a:ext>
                          <a:ext uri="{AF507438-7753-43E0-B8FC-AC1667EBCBE1}">
                            <a14:hiddenEffects xmlns:a14="http://schemas.microsoft.com/office/drawing/2010/main">
                              <a:effectLst>
                                <a:outerShdw dist="107763"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5BA9981" id="Freeform 260" o:spid="_x0000_s1026" style="position:absolute;margin-left:396pt;margin-top:188.05pt;width:34.5pt;height:11.1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90,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" path="m,l690,r,133e" filled="f" fillcolor="#ffbe7d">
                <v:stroke startarrow="classic" endarrow="classic"/>
                <v:shadow offset="6pt,6pt"/>
                <v:path arrowok="t" o:connecttype="custom" o:connectlocs="0,0;438150,0;438150,141605" o:connectangles="0,0,0"/>
              </v:shape>
            </w:pict>
          </mc:Fallback>
        </mc:AlternateContent>
      </w:r>
      <w:r w:rsidRPr="00436BE5">
        <w:rPr>
          <w:rFonts w:cs="Arial"/>
          <w:noProof/>
          <w:sz w:val="18"/>
          <w:szCs w:val="18"/>
          <w:lang w:val="en-GB"/>
        </w:rPr>
        <mc:AlternateContent>
          <mc:Choice Requires="wps">
            <w:drawing>
              <wp:anchor distT="0" distB="0" distL="114300" distR="114300" simplePos="0" relativeHeight="251917312" behindDoc="0" locked="0" layoutInCell="1" allowOverlap="1" wp14:anchorId="2C6A173D" wp14:editId="7D0A4E22">
                <wp:simplePos x="0" y="0"/>
                <wp:positionH relativeFrom="column">
                  <wp:posOffset>5029200</wp:posOffset>
                </wp:positionH>
                <wp:positionV relativeFrom="paragraph">
                  <wp:posOffset>2303145</wp:posOffset>
                </wp:positionV>
                <wp:extent cx="2752725" cy="0"/>
                <wp:effectExtent l="19050" t="55245" r="19050" b="59055"/>
                <wp:wrapNone/>
                <wp:docPr id="85" name="AutoShape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52725" cy="0"/>
                        </a:xfrm>
                        <a:prstGeom prst="straightConnector1">
                          <a:avLst/>
                        </a:prstGeom>
                        <a:noFill/>
                        <a:ln w="9525">
                          <a:solidFill>
                            <a:srgbClr val="000000"/>
                          </a:solidFill>
                          <a:prstDash val="dash"/>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B283D0B" id="AutoShape 259" o:spid="_x0000_s1026" type="#_x0000_t32" style="position:absolute;margin-left:396pt;margin-top:181.35pt;width:216.75pt;height:0;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">
                <v:stroke dashstyle="dash" startarrow="block" endarrow="block"/>
              </v:shape>
            </w:pict>
          </mc:Fallback>
        </mc:AlternateContent>
      </w:r>
      <w:r w:rsidRPr="00436BE5">
        <w:rPr>
          <w:rFonts w:cs="Arial"/>
          <w:noProof/>
          <w:sz w:val="18"/>
          <w:szCs w:val="18"/>
          <w:lang w:val="en-GB"/>
        </w:rPr>
        <mc:AlternateContent>
          <mc:Choice Requires="wps">
            <w:drawing>
              <wp:anchor distT="0" distB="0" distL="114300" distR="114300" simplePos="0" relativeHeight="251916288" behindDoc="0" locked="0" layoutInCell="1" allowOverlap="1" wp14:anchorId="0F64596D" wp14:editId="17C773CE">
                <wp:simplePos x="0" y="0"/>
                <wp:positionH relativeFrom="column">
                  <wp:posOffset>7781925</wp:posOffset>
                </wp:positionH>
                <wp:positionV relativeFrom="paragraph">
                  <wp:posOffset>2856230</wp:posOffset>
                </wp:positionV>
                <wp:extent cx="742950" cy="285750"/>
                <wp:effectExtent l="9525" t="8255" r="9525" b="10795"/>
                <wp:wrapNone/>
                <wp:docPr id="86"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285750"/>
                        </a:xfrm>
                        <a:prstGeom prst="rect">
                          <a:avLst/>
                        </a:prstGeom>
                        <a:solidFill>
                          <a:srgbClr val="FFFFFF"/>
                        </a:solidFill>
                        <a:ln w="9525">
                          <a:solidFill>
                            <a:srgbClr val="000000"/>
                          </a:solidFill>
                          <a:miter lim="800000"/>
                          <a:headEnd/>
                          <a:tailEnd/>
                        </a:ln>
                      </wps:spPr>
                      <wps:txbx>
                        <w:txbxContent>
                          <w:p w14:paraId="09ECBDD0" w14:textId="77777777" w:rsidR="004F79FC" w:rsidRPr="006E32C8" w:rsidRDefault="004F79FC" w:rsidP="00B7522D">
                            <w:pPr>
                              <w:jc w:val="center"/>
                              <w:rPr>
                                <w:sz w:val="18"/>
                                <w:szCs w:val="18"/>
                              </w:rPr>
                            </w:pPr>
                            <w:r>
                              <w:rPr>
                                <w:sz w:val="18"/>
                                <w:szCs w:val="18"/>
                              </w:rPr>
                              <w:t>UDP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8" o:spid="_x0000_s1032" type="#_x0000_t202" style="position:absolute;left:0;text-align:left;margin-left:612.75pt;margin-top:224.9pt;width:58.5pt;height:22.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">
                <v:textbox>
                  <w:txbxContent>
                    <w:p w14:paraId="09ECBDD0" w14:textId="77777777" w:rsidR="004F79FC" w:rsidRPr="006E32C8" w:rsidRDefault="004F79FC" w:rsidP="00B7522D">
                      <w:pPr>
                        <w:jc w:val="center"/>
                        <w:rPr>
                          <w:sz w:val="18"/>
                          <w:szCs w:val="18"/>
                        </w:rPr>
                      </w:pPr>
                      <w:r>
                        <w:rPr>
                          <w:sz w:val="18"/>
                          <w:szCs w:val="18"/>
                        </w:rPr>
                        <w:t>UDP</w:t>
                      </w:r>
                    </w:p>
                  </w:txbxContent>
                </v:textbox>
              </v:shape>
            </w:pict>
          </mc:Fallback>
        </mc:AlternateContent>
      </w:r>
      <w:r w:rsidRPr="00436BE5">
        <w:rPr>
          <w:rFonts w:cs="Arial"/>
          <w:noProof/>
          <w:sz w:val="18"/>
          <w:szCs w:val="18"/>
          <w:lang w:val="en-GB"/>
        </w:rPr>
        <mc:AlternateContent>
          <mc:Choice Requires="wps">
            <w:drawing>
              <wp:anchor distT="0" distB="0" distL="114300" distR="114300" simplePos="0" relativeHeight="251914240" behindDoc="0" locked="0" layoutInCell="1" allowOverlap="1" wp14:anchorId="59B26B12" wp14:editId="2CC26516">
                <wp:simplePos x="0" y="0"/>
                <wp:positionH relativeFrom="column">
                  <wp:posOffset>7534275</wp:posOffset>
                </wp:positionH>
                <wp:positionV relativeFrom="paragraph">
                  <wp:posOffset>730885</wp:posOffset>
                </wp:positionV>
                <wp:extent cx="38100" cy="4133850"/>
                <wp:effectExtent l="9525" t="6985" r="9525" b="12065"/>
                <wp:wrapNone/>
                <wp:docPr id="87" name="AutoShape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 cy="4133850"/>
                        </a:xfrm>
                        <a:prstGeom prst="straightConnector1">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07763"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D22C16E" id="AutoShape 256" o:spid="_x0000_s1026" type="#_x0000_t32" style="position:absolute;margin-left:593.25pt;margin-top:57.55pt;width:3pt;height:325.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">
                <v:stroke dashstyle="dash"/>
                <v:shadow offset="6pt,6pt"/>
              </v:shape>
            </w:pict>
          </mc:Fallback>
        </mc:AlternateContent>
      </w:r>
      <w:r w:rsidRPr="00436BE5">
        <w:rPr>
          <w:rFonts w:cs="Arial"/>
          <w:noProof/>
          <w:sz w:val="18"/>
          <w:szCs w:val="18"/>
          <w:lang w:val="en-GB"/>
        </w:rPr>
        <mc:AlternateContent>
          <mc:Choice Requires="wps">
            <w:drawing>
              <wp:anchor distT="0" distB="0" distL="114300" distR="114300" simplePos="0" relativeHeight="251913216" behindDoc="0" locked="0" layoutInCell="1" allowOverlap="1" wp14:anchorId="38ACC4C6" wp14:editId="5705BA38">
                <wp:simplePos x="0" y="0"/>
                <wp:positionH relativeFrom="column">
                  <wp:posOffset>7620000</wp:posOffset>
                </wp:positionH>
                <wp:positionV relativeFrom="paragraph">
                  <wp:posOffset>1322070</wp:posOffset>
                </wp:positionV>
                <wp:extent cx="1085850" cy="2886075"/>
                <wp:effectExtent l="9525" t="7620" r="9525" b="11430"/>
                <wp:wrapNone/>
                <wp:docPr id="88" name="Rectangl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886075"/>
                        </a:xfrm>
                        <a:prstGeom prst="rect">
                          <a:avLst/>
                        </a:prstGeom>
                        <a:noFill/>
                        <a:ln w="9525">
                          <a:solidFill>
                            <a:srgbClr val="000000"/>
                          </a:solidFill>
                          <a:prstDash val="dash"/>
                          <a:miter lim="800000"/>
                          <a:headEnd/>
                          <a:tailEnd/>
                        </a:ln>
                        <a:effectLst/>
                        <a:extLst>
                          <a:ext uri="{909E8E84-426E-40DD-AFC4-6F175D3DCCD1}">
                            <a14:hiddenFill xmlns:a14="http://schemas.microsoft.com/office/drawing/2010/main">
                              <a:solidFill>
                                <a:srgbClr val="FFBE7D"/>
                              </a:solidFill>
                            </a14:hiddenFill>
                          </a:ext>
                          <a:ext uri="{AF507438-7753-43E0-B8FC-AC1667EBCBE1}">
                            <a14:hiddenEffects xmlns:a14="http://schemas.microsoft.com/office/drawing/2010/main">
                              <a:effectLst>
                                <a:outerShdw dist="107763"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434003D" id="Rectangle 255" o:spid="_x0000_s1026" style="position:absolute;margin-left:600pt;margin-top:104.1pt;width:85.5pt;height:227.2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" filled="f" fillcolor="#ffbe7d">
                <v:stroke dashstyle="dash"/>
                <v:shadow offset="6pt,6pt"/>
              </v:rect>
            </w:pict>
          </mc:Fallback>
        </mc:AlternateContent>
      </w:r>
      <w:r w:rsidRPr="00436BE5">
        <w:rPr>
          <w:rFonts w:cs="Arial"/>
          <w:noProof/>
          <w:sz w:val="18"/>
          <w:szCs w:val="18"/>
          <w:lang w:val="en-GB"/>
        </w:rPr>
        <mc:AlternateContent>
          <mc:Choice Requires="wps">
            <w:drawing>
              <wp:anchor distT="0" distB="0" distL="114300" distR="114300" simplePos="0" relativeHeight="251911168" behindDoc="0" locked="0" layoutInCell="1" allowOverlap="1" wp14:anchorId="11C5CB77" wp14:editId="6C1B54E4">
                <wp:simplePos x="0" y="0"/>
                <wp:positionH relativeFrom="column">
                  <wp:posOffset>7781925</wp:posOffset>
                </wp:positionH>
                <wp:positionV relativeFrom="paragraph">
                  <wp:posOffset>1958340</wp:posOffset>
                </wp:positionV>
                <wp:extent cx="742950" cy="257810"/>
                <wp:effectExtent l="9525" t="5715" r="9525" b="12700"/>
                <wp:wrapNone/>
                <wp:docPr id="89"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257810"/>
                        </a:xfrm>
                        <a:prstGeom prst="rect">
                          <a:avLst/>
                        </a:prstGeom>
                        <a:solidFill>
                          <a:srgbClr val="FFFFFF"/>
                        </a:solidFill>
                        <a:ln w="9525">
                          <a:solidFill>
                            <a:srgbClr val="000000"/>
                          </a:solidFill>
                          <a:miter lim="800000"/>
                          <a:headEnd/>
                          <a:tailEnd/>
                        </a:ln>
                      </wps:spPr>
                      <wps:txbx>
                        <w:txbxContent>
                          <w:p w14:paraId="10DE0C30" w14:textId="77777777" w:rsidR="004F79FC" w:rsidRPr="006E32C8" w:rsidRDefault="004F79FC" w:rsidP="00B7522D">
                            <w:pPr>
                              <w:jc w:val="center"/>
                              <w:rPr>
                                <w:sz w:val="18"/>
                                <w:szCs w:val="18"/>
                              </w:rPr>
                            </w:pPr>
                            <w:r w:rsidRPr="006E32C8">
                              <w:rPr>
                                <w:sz w:val="18"/>
                                <w:szCs w:val="18"/>
                              </w:rPr>
                              <w:t>TLS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3" o:spid="_x0000_s1033" type="#_x0000_t202" style="position:absolute;left:0;text-align:left;margin-left:612.75pt;margin-top:154.2pt;width:58.5pt;height:20.3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">
                <v:textbox>
                  <w:txbxContent>
                    <w:p w14:paraId="10DE0C30" w14:textId="77777777" w:rsidR="004F79FC" w:rsidRPr="006E32C8" w:rsidRDefault="004F79FC" w:rsidP="00B7522D">
                      <w:pPr>
                        <w:jc w:val="center"/>
                        <w:rPr>
                          <w:sz w:val="18"/>
                          <w:szCs w:val="18"/>
                        </w:rPr>
                      </w:pPr>
                      <w:r w:rsidRPr="006E32C8">
                        <w:rPr>
                          <w:sz w:val="18"/>
                          <w:szCs w:val="18"/>
                        </w:rPr>
                        <w:t>TLS</w:t>
                      </w:r>
                    </w:p>
                  </w:txbxContent>
                </v:textbox>
              </v:shape>
            </w:pict>
          </mc:Fallback>
        </mc:AlternateContent>
      </w:r>
      <w:r w:rsidRPr="00436BE5">
        <w:rPr>
          <w:rFonts w:cs="Arial"/>
          <w:noProof/>
          <w:sz w:val="18"/>
          <w:szCs w:val="18"/>
          <w:lang w:val="en-GB"/>
        </w:rPr>
        <mc:AlternateContent>
          <mc:Choice Requires="wps">
            <w:drawing>
              <wp:anchor distT="0" distB="0" distL="114300" distR="114300" simplePos="0" relativeHeight="251910144" behindDoc="0" locked="0" layoutInCell="1" allowOverlap="1" wp14:anchorId="6F94A5A9" wp14:editId="34A447BF">
                <wp:simplePos x="0" y="0"/>
                <wp:positionH relativeFrom="column">
                  <wp:posOffset>7781925</wp:posOffset>
                </wp:positionH>
                <wp:positionV relativeFrom="paragraph">
                  <wp:posOffset>2206625</wp:posOffset>
                </wp:positionV>
                <wp:extent cx="742950" cy="257810"/>
                <wp:effectExtent l="9525" t="6350" r="9525" b="12065"/>
                <wp:wrapNone/>
                <wp:docPr id="90"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257810"/>
                        </a:xfrm>
                        <a:prstGeom prst="rect">
                          <a:avLst/>
                        </a:prstGeom>
                        <a:solidFill>
                          <a:srgbClr val="FFFFFF"/>
                        </a:solidFill>
                        <a:ln w="9525">
                          <a:solidFill>
                            <a:srgbClr val="000000"/>
                          </a:solidFill>
                          <a:miter lim="800000"/>
                          <a:headEnd/>
                          <a:tailEnd/>
                        </a:ln>
                      </wps:spPr>
                      <wps:txbx>
                        <w:txbxContent>
                          <w:p w14:paraId="0A51F632" w14:textId="77777777" w:rsidR="004F79FC" w:rsidRPr="006E32C8" w:rsidRDefault="004F79FC" w:rsidP="00B7522D">
                            <w:pPr>
                              <w:jc w:val="center"/>
                              <w:rPr>
                                <w:sz w:val="18"/>
                                <w:szCs w:val="18"/>
                              </w:rPr>
                            </w:pPr>
                            <w:r w:rsidRPr="006E32C8">
                              <w:rPr>
                                <w:sz w:val="18"/>
                                <w:szCs w:val="18"/>
                              </w:rPr>
                              <w:t>EAP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2" o:spid="_x0000_s1034" type="#_x0000_t202" style="position:absolute;left:0;text-align:left;margin-left:612.75pt;margin-top:173.75pt;width:58.5pt;height:20.3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">
                <v:textbox>
                  <w:txbxContent>
                    <w:p w14:paraId="0A51F632" w14:textId="77777777" w:rsidR="004F79FC" w:rsidRPr="006E32C8" w:rsidRDefault="004F79FC" w:rsidP="00B7522D">
                      <w:pPr>
                        <w:jc w:val="center"/>
                        <w:rPr>
                          <w:sz w:val="18"/>
                          <w:szCs w:val="18"/>
                        </w:rPr>
                      </w:pPr>
                      <w:r w:rsidRPr="006E32C8">
                        <w:rPr>
                          <w:sz w:val="18"/>
                          <w:szCs w:val="18"/>
                        </w:rPr>
                        <w:t>EAP</w:t>
                      </w:r>
                    </w:p>
                  </w:txbxContent>
                </v:textbox>
              </v:shape>
            </w:pict>
          </mc:Fallback>
        </mc:AlternateContent>
      </w:r>
      <w:r w:rsidRPr="00436BE5">
        <w:rPr>
          <w:rFonts w:cs="Arial"/>
          <w:noProof/>
          <w:sz w:val="18"/>
          <w:szCs w:val="18"/>
          <w:lang w:val="en-GB"/>
        </w:rPr>
        <mc:AlternateContent>
          <mc:Choice Requires="wps">
            <w:drawing>
              <wp:anchor distT="0" distB="0" distL="114300" distR="114300" simplePos="0" relativeHeight="251909120" behindDoc="0" locked="0" layoutInCell="1" allowOverlap="1" wp14:anchorId="1D612DE6" wp14:editId="342A9D48">
                <wp:simplePos x="0" y="0"/>
                <wp:positionH relativeFrom="column">
                  <wp:posOffset>7781925</wp:posOffset>
                </wp:positionH>
                <wp:positionV relativeFrom="paragraph">
                  <wp:posOffset>3397885</wp:posOffset>
                </wp:positionV>
                <wp:extent cx="742950" cy="409575"/>
                <wp:effectExtent l="9525" t="6985" r="9525" b="12065"/>
                <wp:wrapNone/>
                <wp:docPr id="91"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409575"/>
                        </a:xfrm>
                        <a:prstGeom prst="rect">
                          <a:avLst/>
                        </a:prstGeom>
                        <a:solidFill>
                          <a:srgbClr val="FFFFFF"/>
                        </a:solidFill>
                        <a:ln w="9525">
                          <a:solidFill>
                            <a:srgbClr val="000000"/>
                          </a:solidFill>
                          <a:miter lim="800000"/>
                          <a:headEnd/>
                          <a:tailEnd/>
                        </a:ln>
                      </wps:spPr>
                      <wps:txbx>
                        <w:txbxContent>
                          <w:p w14:paraId="17ED15ED" w14:textId="77777777" w:rsidR="004F79FC" w:rsidRPr="006E32C8" w:rsidRDefault="004F79FC" w:rsidP="00B7522D">
                            <w:pPr>
                              <w:jc w:val="center"/>
                              <w:rPr>
                                <w:sz w:val="18"/>
                                <w:szCs w:val="18"/>
                              </w:rPr>
                            </w:pPr>
                            <w:r>
                              <w:rPr>
                                <w:sz w:val="18"/>
                                <w:szCs w:val="18"/>
                              </w:rPr>
                              <w:t>WAN Interface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1" o:spid="_x0000_s1035" type="#_x0000_t202" style="position:absolute;left:0;text-align:left;margin-left:612.75pt;margin-top:267.55pt;width:58.5pt;height:32.2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">
                <v:textbox>
                  <w:txbxContent>
                    <w:p w14:paraId="17ED15ED" w14:textId="77777777" w:rsidR="004F79FC" w:rsidRPr="006E32C8" w:rsidRDefault="004F79FC" w:rsidP="00B7522D">
                      <w:pPr>
                        <w:jc w:val="center"/>
                        <w:rPr>
                          <w:sz w:val="18"/>
                          <w:szCs w:val="18"/>
                        </w:rPr>
                      </w:pPr>
                      <w:r>
                        <w:rPr>
                          <w:sz w:val="18"/>
                          <w:szCs w:val="18"/>
                        </w:rPr>
                        <w:t>WAN Interface</w:t>
                      </w:r>
                    </w:p>
                  </w:txbxContent>
                </v:textbox>
              </v:shape>
            </w:pict>
          </mc:Fallback>
        </mc:AlternateContent>
      </w:r>
      <w:r w:rsidRPr="00436BE5">
        <w:rPr>
          <w:rFonts w:cs="Arial"/>
          <w:noProof/>
          <w:sz w:val="18"/>
          <w:szCs w:val="18"/>
          <w:lang w:val="en-GB"/>
        </w:rPr>
        <mc:AlternateContent>
          <mc:Choice Requires="wps">
            <w:drawing>
              <wp:anchor distT="0" distB="0" distL="114300" distR="114300" simplePos="0" relativeHeight="251908096" behindDoc="0" locked="0" layoutInCell="1" allowOverlap="1" wp14:anchorId="61E0ACFE" wp14:editId="03598450">
                <wp:simplePos x="0" y="0"/>
                <wp:positionH relativeFrom="column">
                  <wp:posOffset>7781925</wp:posOffset>
                </wp:positionH>
                <wp:positionV relativeFrom="paragraph">
                  <wp:posOffset>3112135</wp:posOffset>
                </wp:positionV>
                <wp:extent cx="742950" cy="285750"/>
                <wp:effectExtent l="9525" t="6985" r="9525" b="12065"/>
                <wp:wrapNone/>
                <wp:docPr id="92"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285750"/>
                        </a:xfrm>
                        <a:prstGeom prst="rect">
                          <a:avLst/>
                        </a:prstGeom>
                        <a:solidFill>
                          <a:srgbClr val="FFFFFF"/>
                        </a:solidFill>
                        <a:ln w="9525">
                          <a:solidFill>
                            <a:srgbClr val="000000"/>
                          </a:solidFill>
                          <a:miter lim="800000"/>
                          <a:headEnd/>
                          <a:tailEnd/>
                        </a:ln>
                      </wps:spPr>
                      <wps:txbx>
                        <w:txbxContent>
                          <w:p w14:paraId="20C7CD75" w14:textId="77777777" w:rsidR="004F79FC" w:rsidRPr="006E32C8" w:rsidRDefault="004F79FC" w:rsidP="00B7522D">
                            <w:pPr>
                              <w:jc w:val="center"/>
                              <w:rPr>
                                <w:sz w:val="18"/>
                                <w:szCs w:val="18"/>
                              </w:rPr>
                            </w:pPr>
                            <w:r>
                              <w:rPr>
                                <w:sz w:val="18"/>
                                <w:szCs w:val="18"/>
                              </w:rPr>
                              <w:t>IP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0" o:spid="_x0000_s1036" type="#_x0000_t202" style="position:absolute;left:0;text-align:left;margin-left:612.75pt;margin-top:245.05pt;width:58.5pt;height:22.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">
                <v:textbox>
                  <w:txbxContent>
                    <w:p w14:paraId="20C7CD75" w14:textId="77777777" w:rsidR="004F79FC" w:rsidRPr="006E32C8" w:rsidRDefault="004F79FC" w:rsidP="00B7522D">
                      <w:pPr>
                        <w:jc w:val="center"/>
                        <w:rPr>
                          <w:sz w:val="18"/>
                          <w:szCs w:val="18"/>
                        </w:rPr>
                      </w:pPr>
                      <w:r>
                        <w:rPr>
                          <w:sz w:val="18"/>
                          <w:szCs w:val="18"/>
                        </w:rPr>
                        <w:t>IP</w:t>
                      </w:r>
                    </w:p>
                  </w:txbxContent>
                </v:textbox>
              </v:shape>
            </w:pict>
          </mc:Fallback>
        </mc:AlternateContent>
      </w:r>
      <w:r w:rsidRPr="00436BE5">
        <w:rPr>
          <w:rFonts w:cs="Arial"/>
          <w:noProof/>
          <w:sz w:val="18"/>
          <w:szCs w:val="18"/>
          <w:lang w:val="en-GB"/>
        </w:rPr>
        <mc:AlternateContent>
          <mc:Choice Requires="wps">
            <w:drawing>
              <wp:anchor distT="0" distB="0" distL="114300" distR="114300" simplePos="0" relativeHeight="251907072" behindDoc="0" locked="0" layoutInCell="1" allowOverlap="1" wp14:anchorId="1C35A417" wp14:editId="50E4D494">
                <wp:simplePos x="0" y="0"/>
                <wp:positionH relativeFrom="column">
                  <wp:posOffset>7781925</wp:posOffset>
                </wp:positionH>
                <wp:positionV relativeFrom="paragraph">
                  <wp:posOffset>2465705</wp:posOffset>
                </wp:positionV>
                <wp:extent cx="742950" cy="390525"/>
                <wp:effectExtent l="9525" t="8255" r="9525" b="10795"/>
                <wp:wrapNone/>
                <wp:docPr id="93" name="Text 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390525"/>
                        </a:xfrm>
                        <a:prstGeom prst="rect">
                          <a:avLst/>
                        </a:prstGeom>
                        <a:solidFill>
                          <a:srgbClr val="FFFFFF"/>
                        </a:solidFill>
                        <a:ln w="9525">
                          <a:solidFill>
                            <a:srgbClr val="000000"/>
                          </a:solidFill>
                          <a:miter lim="800000"/>
                          <a:headEnd/>
                          <a:tailEnd/>
                        </a:ln>
                      </wps:spPr>
                      <wps:txbx>
                        <w:txbxContent>
                          <w:p w14:paraId="240C1427" w14:textId="77777777" w:rsidR="004F79FC" w:rsidRPr="006E32C8" w:rsidRDefault="004F79FC" w:rsidP="00B7522D">
                            <w:pPr>
                              <w:jc w:val="center"/>
                              <w:rPr>
                                <w:sz w:val="18"/>
                                <w:szCs w:val="18"/>
                              </w:rPr>
                            </w:pPr>
                            <w:r>
                              <w:rPr>
                                <w:sz w:val="18"/>
                                <w:szCs w:val="18"/>
                              </w:rPr>
                              <w:t>RADIUS Server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9" o:spid="_x0000_s1037" type="#_x0000_t202" style="position:absolute;left:0;text-align:left;margin-left:612.75pt;margin-top:194.15pt;width:58.5pt;height:30.7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">
                <v:textbox>
                  <w:txbxContent>
                    <w:p w14:paraId="240C1427" w14:textId="77777777" w:rsidR="004F79FC" w:rsidRPr="006E32C8" w:rsidRDefault="004F79FC" w:rsidP="00B7522D">
                      <w:pPr>
                        <w:jc w:val="center"/>
                        <w:rPr>
                          <w:sz w:val="18"/>
                          <w:szCs w:val="18"/>
                        </w:rPr>
                      </w:pPr>
                      <w:r>
                        <w:rPr>
                          <w:sz w:val="18"/>
                          <w:szCs w:val="18"/>
                        </w:rPr>
                        <w:t>RADIUS Server</w:t>
                      </w:r>
                    </w:p>
                  </w:txbxContent>
                </v:textbox>
              </v:shape>
            </w:pict>
          </mc:Fallback>
        </mc:AlternateContent>
      </w:r>
      <w:r w:rsidRPr="00436BE5">
        <w:rPr>
          <w:rFonts w:cs="Arial"/>
          <w:noProof/>
          <w:sz w:val="18"/>
          <w:szCs w:val="18"/>
          <w:lang w:val="en-GB"/>
        </w:rPr>
        <mc:AlternateContent>
          <mc:Choice Requires="wps">
            <w:drawing>
              <wp:anchor distT="0" distB="0" distL="114300" distR="114300" simplePos="0" relativeHeight="251906048" behindDoc="0" locked="0" layoutInCell="1" allowOverlap="1" wp14:anchorId="75BC23E1" wp14:editId="4DB96114">
                <wp:simplePos x="0" y="0"/>
                <wp:positionH relativeFrom="column">
                  <wp:posOffset>5391150</wp:posOffset>
                </wp:positionH>
                <wp:positionV relativeFrom="paragraph">
                  <wp:posOffset>902970</wp:posOffset>
                </wp:positionV>
                <wp:extent cx="742950" cy="257810"/>
                <wp:effectExtent l="0" t="0" r="0" b="1270"/>
                <wp:wrapNone/>
                <wp:docPr id="94"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257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1FBA79" w14:textId="77777777" w:rsidR="004F79FC" w:rsidRPr="006E32C8" w:rsidRDefault="004F79FC" w:rsidP="00B7522D">
                            <w:pPr>
                              <w:jc w:val="center"/>
                              <w:rPr>
                                <w:sz w:val="18"/>
                                <w:szCs w:val="18"/>
                              </w:rPr>
                            </w:pPr>
                            <w:r>
                              <w:rPr>
                                <w:sz w:val="18"/>
                                <w:szCs w:val="18"/>
                              </w:rPr>
                              <w:t>NAP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8" o:spid="_x0000_s1038" type="#_x0000_t202" style="position:absolute;left:0;text-align:left;margin-left:424.5pt;margin-top:71.1pt;width:58.5pt;height:20.3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" stroked="f">
                <v:textbox>
                  <w:txbxContent>
                    <w:p w14:paraId="561FBA79" w14:textId="77777777" w:rsidR="004F79FC" w:rsidRPr="006E32C8" w:rsidRDefault="004F79FC" w:rsidP="00B7522D">
                      <w:pPr>
                        <w:jc w:val="center"/>
                        <w:rPr>
                          <w:sz w:val="18"/>
                          <w:szCs w:val="18"/>
                        </w:rPr>
                      </w:pPr>
                      <w:r>
                        <w:rPr>
                          <w:sz w:val="18"/>
                          <w:szCs w:val="18"/>
                        </w:rPr>
                        <w:t>NAP</w:t>
                      </w:r>
                    </w:p>
                  </w:txbxContent>
                </v:textbox>
              </v:shape>
            </w:pict>
          </mc:Fallback>
        </mc:AlternateContent>
      </w:r>
      <w:r w:rsidRPr="00436BE5">
        <w:rPr>
          <w:rFonts w:cs="Arial"/>
          <w:noProof/>
          <w:sz w:val="18"/>
          <w:szCs w:val="18"/>
          <w:lang w:val="en-GB"/>
        </w:rPr>
        <mc:AlternateContent>
          <mc:Choice Requires="wps">
            <w:drawing>
              <wp:anchor distT="0" distB="0" distL="114300" distR="114300" simplePos="0" relativeHeight="251905024" behindDoc="0" locked="0" layoutInCell="1" allowOverlap="1" wp14:anchorId="5BCE1D26" wp14:editId="0D410F54">
                <wp:simplePos x="0" y="0"/>
                <wp:positionH relativeFrom="column">
                  <wp:posOffset>6391275</wp:posOffset>
                </wp:positionH>
                <wp:positionV relativeFrom="paragraph">
                  <wp:posOffset>902970</wp:posOffset>
                </wp:positionV>
                <wp:extent cx="1143000" cy="419100"/>
                <wp:effectExtent l="0" t="0" r="0" b="1905"/>
                <wp:wrapNone/>
                <wp:docPr id="95"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14384F" w14:textId="77777777" w:rsidR="004F79FC" w:rsidRPr="006E32C8" w:rsidRDefault="004F79FC" w:rsidP="00B7522D">
                            <w:pPr>
                              <w:jc w:val="center"/>
                              <w:rPr>
                                <w:sz w:val="18"/>
                                <w:szCs w:val="18"/>
                              </w:rPr>
                            </w:pPr>
                            <w:proofErr w:type="spellStart"/>
                            <w:r>
                              <w:rPr>
                                <w:sz w:val="18"/>
                                <w:szCs w:val="18"/>
                              </w:rPr>
                              <w:t>AeroMACS</w:t>
                            </w:r>
                            <w:proofErr w:type="spellEnd"/>
                            <w:r>
                              <w:rPr>
                                <w:sz w:val="18"/>
                                <w:szCs w:val="18"/>
                              </w:rPr>
                              <w:t xml:space="preserve"> AAA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7" o:spid="_x0000_s1039" type="#_x0000_t202" style="position:absolute;left:0;text-align:left;margin-left:503.25pt;margin-top:71.1pt;width:90pt;height:33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" stroked="f">
                <v:textbox>
                  <w:txbxContent>
                    <w:p w14:paraId="6314384F" w14:textId="77777777" w:rsidR="004F79FC" w:rsidRPr="006E32C8" w:rsidRDefault="004F79FC" w:rsidP="00B7522D">
                      <w:pPr>
                        <w:jc w:val="center"/>
                        <w:rPr>
                          <w:sz w:val="18"/>
                          <w:szCs w:val="18"/>
                        </w:rPr>
                      </w:pPr>
                      <w:proofErr w:type="spellStart"/>
                      <w:r>
                        <w:rPr>
                          <w:sz w:val="18"/>
                          <w:szCs w:val="18"/>
                        </w:rPr>
                        <w:t>AeroMACS</w:t>
                      </w:r>
                      <w:proofErr w:type="spellEnd"/>
                      <w:r>
                        <w:rPr>
                          <w:sz w:val="18"/>
                          <w:szCs w:val="18"/>
                        </w:rPr>
                        <w:t xml:space="preserve"> AAA</w:t>
                      </w:r>
                    </w:p>
                  </w:txbxContent>
                </v:textbox>
              </v:shape>
            </w:pict>
          </mc:Fallback>
        </mc:AlternateContent>
      </w:r>
      <w:r w:rsidRPr="00436BE5">
        <w:rPr>
          <w:rFonts w:cs="Arial"/>
          <w:noProof/>
          <w:sz w:val="18"/>
          <w:szCs w:val="18"/>
          <w:lang w:val="en-GB"/>
        </w:rPr>
        <mc:AlternateContent>
          <mc:Choice Requires="wps">
            <w:drawing>
              <wp:anchor distT="0" distB="0" distL="114300" distR="114300" simplePos="0" relativeHeight="251904000" behindDoc="0" locked="0" layoutInCell="1" allowOverlap="1" wp14:anchorId="13F5B8CC" wp14:editId="54BF3530">
                <wp:simplePos x="0" y="0"/>
                <wp:positionH relativeFrom="column">
                  <wp:posOffset>6257925</wp:posOffset>
                </wp:positionH>
                <wp:positionV relativeFrom="paragraph">
                  <wp:posOffset>692785</wp:posOffset>
                </wp:positionV>
                <wp:extent cx="38100" cy="4133850"/>
                <wp:effectExtent l="9525" t="6985" r="9525" b="12065"/>
                <wp:wrapNone/>
                <wp:docPr id="160" name="AutoShape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 cy="4133850"/>
                        </a:xfrm>
                        <a:prstGeom prst="straightConnector1">
                          <a:avLst/>
                        </a:prstGeom>
                        <a:noFill/>
                        <a:ln w="9525">
                          <a:solidFill>
                            <a:srgbClr val="000000"/>
                          </a:solidFill>
                          <a:prstDash val="dash"/>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07763"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C4B2B74" id="AutoShape 246" o:spid="_x0000_s1026" type="#_x0000_t32" style="position:absolute;margin-left:492.75pt;margin-top:54.55pt;width:3pt;height:325.5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">
                <v:stroke dashstyle="dash"/>
                <v:shadow offset="6pt,6pt"/>
              </v:shape>
            </w:pict>
          </mc:Fallback>
        </mc:AlternateContent>
      </w:r>
      <w:r w:rsidRPr="00436BE5">
        <w:rPr>
          <w:rFonts w:cs="Arial"/>
          <w:noProof/>
          <w:sz w:val="18"/>
          <w:szCs w:val="18"/>
          <w:lang w:val="en-GB"/>
        </w:rPr>
        <mc:AlternateContent>
          <mc:Choice Requires="wps">
            <w:drawing>
              <wp:anchor distT="0" distB="0" distL="114300" distR="114300" simplePos="0" relativeHeight="251902976" behindDoc="0" locked="0" layoutInCell="1" allowOverlap="1" wp14:anchorId="46684C6D" wp14:editId="2A48D135">
                <wp:simplePos x="0" y="0"/>
                <wp:positionH relativeFrom="column">
                  <wp:posOffset>6391275</wp:posOffset>
                </wp:positionH>
                <wp:positionV relativeFrom="paragraph">
                  <wp:posOffset>1322070</wp:posOffset>
                </wp:positionV>
                <wp:extent cx="1085850" cy="2886075"/>
                <wp:effectExtent l="9525" t="7620" r="9525" b="11430"/>
                <wp:wrapNone/>
                <wp:docPr id="186" name="Rectangle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886075"/>
                        </a:xfrm>
                        <a:prstGeom prst="rect">
                          <a:avLst/>
                        </a:prstGeom>
                        <a:noFill/>
                        <a:ln w="9525">
                          <a:solidFill>
                            <a:srgbClr val="000000"/>
                          </a:solidFill>
                          <a:prstDash val="dash"/>
                          <a:miter lim="800000"/>
                          <a:headEnd/>
                          <a:tailEnd/>
                        </a:ln>
                        <a:effectLst/>
                        <a:extLst>
                          <a:ext uri="{909E8E84-426E-40DD-AFC4-6F175D3DCCD1}">
                            <a14:hiddenFill xmlns:a14="http://schemas.microsoft.com/office/drawing/2010/main">
                              <a:solidFill>
                                <a:srgbClr val="FFBE7D"/>
                              </a:solidFill>
                            </a14:hiddenFill>
                          </a:ext>
                          <a:ext uri="{AF507438-7753-43E0-B8FC-AC1667EBCBE1}">
                            <a14:hiddenEffects xmlns:a14="http://schemas.microsoft.com/office/drawing/2010/main">
                              <a:effectLst>
                                <a:outerShdw dist="107763"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A6561C4" id="Rectangle 245" o:spid="_x0000_s1026" style="position:absolute;margin-left:503.25pt;margin-top:104.1pt;width:85.5pt;height:227.2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" filled="f" fillcolor="#ffbe7d">
                <v:stroke dashstyle="dash"/>
                <v:shadow offset="6pt,6pt"/>
              </v:rect>
            </w:pict>
          </mc:Fallback>
        </mc:AlternateContent>
      </w:r>
      <w:r w:rsidRPr="00436BE5">
        <w:rPr>
          <w:rFonts w:cs="Arial"/>
          <w:noProof/>
          <w:sz w:val="18"/>
          <w:szCs w:val="18"/>
          <w:lang w:val="en-GB"/>
        </w:rPr>
        <mc:AlternateContent>
          <mc:Choice Requires="wps">
            <w:drawing>
              <wp:anchor distT="0" distB="0" distL="114300" distR="114300" simplePos="0" relativeHeight="251901952" behindDoc="0" locked="0" layoutInCell="1" allowOverlap="1" wp14:anchorId="468EAF67" wp14:editId="6AEBD164">
                <wp:simplePos x="0" y="0"/>
                <wp:positionH relativeFrom="column">
                  <wp:posOffset>5124450</wp:posOffset>
                </wp:positionH>
                <wp:positionV relativeFrom="paragraph">
                  <wp:posOffset>1378585</wp:posOffset>
                </wp:positionV>
                <wp:extent cx="1085850" cy="2886075"/>
                <wp:effectExtent l="9525" t="6985" r="9525" b="12065"/>
                <wp:wrapNone/>
                <wp:docPr id="187" name="Rectangle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886075"/>
                        </a:xfrm>
                        <a:prstGeom prst="rect">
                          <a:avLst/>
                        </a:prstGeom>
                        <a:noFill/>
                        <a:ln w="9525">
                          <a:solidFill>
                            <a:srgbClr val="000000"/>
                          </a:solidFill>
                          <a:prstDash val="dash"/>
                          <a:miter lim="800000"/>
                          <a:headEnd/>
                          <a:tailEnd/>
                        </a:ln>
                        <a:effectLst/>
                        <a:extLst>
                          <a:ext uri="{909E8E84-426E-40DD-AFC4-6F175D3DCCD1}">
                            <a14:hiddenFill xmlns:a14="http://schemas.microsoft.com/office/drawing/2010/main">
                              <a:solidFill>
                                <a:srgbClr val="FFBE7D"/>
                              </a:solidFill>
                            </a14:hiddenFill>
                          </a:ext>
                          <a:ext uri="{AF507438-7753-43E0-B8FC-AC1667EBCBE1}">
                            <a14:hiddenEffects xmlns:a14="http://schemas.microsoft.com/office/drawing/2010/main">
                              <a:effectLst>
                                <a:outerShdw dist="107763"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64B8FA8" id="Rectangle 244" o:spid="_x0000_s1026" style="position:absolute;margin-left:403.5pt;margin-top:108.55pt;width:85.5pt;height:227.2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" filled="f" fillcolor="#ffbe7d">
                <v:stroke dashstyle="dash"/>
                <v:shadow offset="6pt,6pt"/>
              </v:rect>
            </w:pict>
          </mc:Fallback>
        </mc:AlternateContent>
      </w:r>
      <w:r w:rsidRPr="00436BE5">
        <w:rPr>
          <w:rFonts w:cs="Arial"/>
          <w:noProof/>
          <w:sz w:val="18"/>
          <w:szCs w:val="18"/>
          <w:lang w:val="en-GB"/>
        </w:rPr>
        <mc:AlternateContent>
          <mc:Choice Requires="wps">
            <w:drawing>
              <wp:anchor distT="0" distB="0" distL="114300" distR="114300" simplePos="0" relativeHeight="251900928" behindDoc="0" locked="0" layoutInCell="1" allowOverlap="1" wp14:anchorId="73CCD466" wp14:editId="13FD3CA0">
                <wp:simplePos x="0" y="0"/>
                <wp:positionH relativeFrom="column">
                  <wp:posOffset>2533650</wp:posOffset>
                </wp:positionH>
                <wp:positionV relativeFrom="paragraph">
                  <wp:posOffset>1378585</wp:posOffset>
                </wp:positionV>
                <wp:extent cx="2571750" cy="2886075"/>
                <wp:effectExtent l="9525" t="6985" r="9525" b="12065"/>
                <wp:wrapNone/>
                <wp:docPr id="188" name="Rectangle 2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2886075"/>
                        </a:xfrm>
                        <a:prstGeom prst="rect">
                          <a:avLst/>
                        </a:prstGeom>
                        <a:noFill/>
                        <a:ln w="9525">
                          <a:solidFill>
                            <a:srgbClr val="000000"/>
                          </a:solidFill>
                          <a:prstDash val="dash"/>
                          <a:miter lim="800000"/>
                          <a:headEnd/>
                          <a:tailEnd/>
                        </a:ln>
                        <a:effectLst/>
                        <a:extLst>
                          <a:ext uri="{909E8E84-426E-40DD-AFC4-6F175D3DCCD1}">
                            <a14:hiddenFill xmlns:a14="http://schemas.microsoft.com/office/drawing/2010/main">
                              <a:solidFill>
                                <a:srgbClr val="FFBE7D"/>
                              </a:solidFill>
                            </a14:hiddenFill>
                          </a:ext>
                          <a:ext uri="{AF507438-7753-43E0-B8FC-AC1667EBCBE1}">
                            <a14:hiddenEffects xmlns:a14="http://schemas.microsoft.com/office/drawing/2010/main">
                              <a:effectLst>
                                <a:outerShdw dist="107763"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FBD53B9" id="Rectangle 243" o:spid="_x0000_s1026" style="position:absolute;margin-left:199.5pt;margin-top:108.55pt;width:202.5pt;height:227.2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" filled="f" fillcolor="#ffbe7d">
                <v:stroke dashstyle="dash"/>
                <v:shadow offset="6pt,6pt"/>
              </v:rect>
            </w:pict>
          </mc:Fallback>
        </mc:AlternateContent>
      </w:r>
      <w:r w:rsidRPr="00436BE5">
        <w:rPr>
          <w:rFonts w:cs="Arial"/>
          <w:noProof/>
          <w:sz w:val="18"/>
          <w:szCs w:val="18"/>
          <w:lang w:val="en-GB"/>
        </w:rPr>
        <mc:AlternateContent>
          <mc:Choice Requires="wps">
            <w:drawing>
              <wp:anchor distT="0" distB="0" distL="114300" distR="114300" simplePos="0" relativeHeight="251899904" behindDoc="0" locked="0" layoutInCell="1" allowOverlap="1" wp14:anchorId="750B8B6E" wp14:editId="56F0FBD6">
                <wp:simplePos x="0" y="0"/>
                <wp:positionH relativeFrom="column">
                  <wp:posOffset>-295275</wp:posOffset>
                </wp:positionH>
                <wp:positionV relativeFrom="paragraph">
                  <wp:posOffset>1378585</wp:posOffset>
                </wp:positionV>
                <wp:extent cx="2571750" cy="2886075"/>
                <wp:effectExtent l="9525" t="6985" r="9525" b="12065"/>
                <wp:wrapNone/>
                <wp:docPr id="191" name="Rectangle 2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0" cy="2886075"/>
                        </a:xfrm>
                        <a:prstGeom prst="rect">
                          <a:avLst/>
                        </a:prstGeom>
                        <a:noFill/>
                        <a:ln w="9525">
                          <a:solidFill>
                            <a:srgbClr val="000000"/>
                          </a:solidFill>
                          <a:prstDash val="dash"/>
                          <a:miter lim="800000"/>
                          <a:headEnd/>
                          <a:tailEnd/>
                        </a:ln>
                        <a:effectLst/>
                        <a:extLst>
                          <a:ext uri="{909E8E84-426E-40DD-AFC4-6F175D3DCCD1}">
                            <a14:hiddenFill xmlns:a14="http://schemas.microsoft.com/office/drawing/2010/main">
                              <a:solidFill>
                                <a:srgbClr val="FFBE7D"/>
                              </a:solidFill>
                            </a14:hiddenFill>
                          </a:ext>
                          <a:ext uri="{AF507438-7753-43E0-B8FC-AC1667EBCBE1}">
                            <a14:hiddenEffects xmlns:a14="http://schemas.microsoft.com/office/drawing/2010/main">
                              <a:effectLst>
                                <a:outerShdw dist="107763"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BB3C5BE" id="Rectangle 242" o:spid="_x0000_s1026" style="position:absolute;margin-left:-23.25pt;margin-top:108.55pt;width:202.5pt;height:227.2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" filled="f" fillcolor="#ffbe7d">
                <v:stroke dashstyle="dash"/>
                <v:shadow offset="6pt,6pt"/>
              </v:rect>
            </w:pict>
          </mc:Fallback>
        </mc:AlternateContent>
      </w:r>
      <w:r w:rsidRPr="00436BE5">
        <w:rPr>
          <w:rFonts w:cs="Arial"/>
          <w:noProof/>
          <w:sz w:val="18"/>
          <w:szCs w:val="18"/>
          <w:lang w:val="en-GB"/>
        </w:rPr>
        <mc:AlternateContent>
          <mc:Choice Requires="wps">
            <w:drawing>
              <wp:anchor distT="0" distB="0" distL="114300" distR="114300" simplePos="0" relativeHeight="251898880" behindDoc="0" locked="0" layoutInCell="1" allowOverlap="1" wp14:anchorId="75FA2AC3" wp14:editId="19477BDE">
                <wp:simplePos x="0" y="0"/>
                <wp:positionH relativeFrom="column">
                  <wp:posOffset>5972175</wp:posOffset>
                </wp:positionH>
                <wp:positionV relativeFrom="paragraph">
                  <wp:posOffset>2636520</wp:posOffset>
                </wp:positionV>
                <wp:extent cx="581025" cy="635"/>
                <wp:effectExtent l="19050" t="55245" r="19050" b="58420"/>
                <wp:wrapNone/>
                <wp:docPr id="384" name="AutoShape 2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025" cy="635"/>
                        </a:xfrm>
                        <a:prstGeom prst="straightConnector1">
                          <a:avLst/>
                        </a:prstGeom>
                        <a:noFill/>
                        <a:ln w="9525">
                          <a:solidFill>
                            <a:srgbClr val="000000"/>
                          </a:solidFill>
                          <a:prstDash val="dash"/>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39BF5B8" id="AutoShape 241" o:spid="_x0000_s1026" type="#_x0000_t32" style="position:absolute;margin-left:470.25pt;margin-top:207.6pt;width:45.75pt;height:.0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">
                <v:stroke dashstyle="dash" startarrow="block" endarrow="block"/>
              </v:shape>
            </w:pict>
          </mc:Fallback>
        </mc:AlternateContent>
      </w:r>
      <w:r w:rsidRPr="00436BE5">
        <w:rPr>
          <w:rFonts w:cs="Arial"/>
          <w:noProof/>
          <w:sz w:val="18"/>
          <w:szCs w:val="18"/>
          <w:lang w:val="en-GB"/>
        </w:rPr>
        <mc:AlternateContent>
          <mc:Choice Requires="wps">
            <w:drawing>
              <wp:anchor distT="0" distB="0" distL="114300" distR="114300" simplePos="0" relativeHeight="251897856" behindDoc="0" locked="0" layoutInCell="1" allowOverlap="1" wp14:anchorId="6667C53E" wp14:editId="3606D44F">
                <wp:simplePos x="0" y="0"/>
                <wp:positionH relativeFrom="column">
                  <wp:posOffset>2066925</wp:posOffset>
                </wp:positionH>
                <wp:positionV relativeFrom="paragraph">
                  <wp:posOffset>2131695</wp:posOffset>
                </wp:positionV>
                <wp:extent cx="5715000" cy="8255"/>
                <wp:effectExtent l="19050" t="55245" r="19050" b="60325"/>
                <wp:wrapNone/>
                <wp:docPr id="385" name="AutoShap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0" cy="8255"/>
                        </a:xfrm>
                        <a:prstGeom prst="straightConnector1">
                          <a:avLst/>
                        </a:prstGeom>
                        <a:noFill/>
                        <a:ln w="9525">
                          <a:solidFill>
                            <a:srgbClr val="000000"/>
                          </a:solidFill>
                          <a:prstDash val="dash"/>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82BA5D0" id="AutoShape 240" o:spid="_x0000_s1026" type="#_x0000_t32" style="position:absolute;margin-left:162.75pt;margin-top:167.85pt;width:450pt;height:.65pt;flip:y;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">
                <v:stroke dashstyle="dash" startarrow="block" endarrow="block"/>
              </v:shape>
            </w:pict>
          </mc:Fallback>
        </mc:AlternateContent>
      </w:r>
      <w:r w:rsidRPr="00436BE5">
        <w:rPr>
          <w:rFonts w:cs="Arial"/>
          <w:noProof/>
          <w:sz w:val="18"/>
          <w:szCs w:val="18"/>
          <w:lang w:val="en-GB"/>
        </w:rPr>
        <mc:AlternateContent>
          <mc:Choice Requires="wps">
            <w:drawing>
              <wp:anchor distT="0" distB="0" distL="114300" distR="114300" simplePos="0" relativeHeight="251896832" behindDoc="0" locked="0" layoutInCell="1" allowOverlap="1" wp14:anchorId="3F0BAD0C" wp14:editId="3DFA70BD">
                <wp:simplePos x="0" y="0"/>
                <wp:positionH relativeFrom="column">
                  <wp:posOffset>2066925</wp:posOffset>
                </wp:positionH>
                <wp:positionV relativeFrom="paragraph">
                  <wp:posOffset>2379345</wp:posOffset>
                </wp:positionV>
                <wp:extent cx="2219325" cy="0"/>
                <wp:effectExtent l="19050" t="55245" r="19050" b="59055"/>
                <wp:wrapNone/>
                <wp:docPr id="386" name="AutoShap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9325" cy="0"/>
                        </a:xfrm>
                        <a:prstGeom prst="straightConnector1">
                          <a:avLst/>
                        </a:prstGeom>
                        <a:noFill/>
                        <a:ln w="9525">
                          <a:solidFill>
                            <a:srgbClr val="000000"/>
                          </a:solidFill>
                          <a:prstDash val="dash"/>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49A00FC" id="AutoShape 239" o:spid="_x0000_s1026" type="#_x0000_t32" style="position:absolute;margin-left:162.75pt;margin-top:187.35pt;width:174.75pt;height:0;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">
                <v:stroke dashstyle="dash" startarrow="block" endarrow="block"/>
              </v:shape>
            </w:pict>
          </mc:Fallback>
        </mc:AlternateContent>
      </w:r>
      <w:r w:rsidRPr="00436BE5">
        <w:rPr>
          <w:rFonts w:cs="Arial"/>
          <w:noProof/>
          <w:sz w:val="18"/>
          <w:szCs w:val="18"/>
          <w:lang w:val="en-GB"/>
        </w:rPr>
        <mc:AlternateContent>
          <mc:Choice Requires="wps">
            <w:drawing>
              <wp:anchor distT="0" distB="0" distL="114300" distR="114300" simplePos="0" relativeHeight="251895808" behindDoc="0" locked="0" layoutInCell="1" allowOverlap="1" wp14:anchorId="4BC3D229" wp14:editId="32623E05">
                <wp:simplePos x="0" y="0"/>
                <wp:positionH relativeFrom="column">
                  <wp:posOffset>2066925</wp:posOffset>
                </wp:positionH>
                <wp:positionV relativeFrom="paragraph">
                  <wp:posOffset>2788285</wp:posOffset>
                </wp:positionV>
                <wp:extent cx="809625" cy="9525"/>
                <wp:effectExtent l="19050" t="54610" r="19050" b="59690"/>
                <wp:wrapNone/>
                <wp:docPr id="394" name="AutoShape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9625" cy="9525"/>
                        </a:xfrm>
                        <a:prstGeom prst="straightConnector1">
                          <a:avLst/>
                        </a:prstGeom>
                        <a:noFill/>
                        <a:ln w="9525">
                          <a:solidFill>
                            <a:srgbClr val="000000"/>
                          </a:solidFill>
                          <a:prstDash val="dash"/>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E38C79D" id="AutoShape 238" o:spid="_x0000_s1026" type="#_x0000_t32" style="position:absolute;margin-left:162.75pt;margin-top:219.55pt;width:63.75pt;height:.75pt;flip:y;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">
                <v:stroke dashstyle="dash" startarrow="block" endarrow="block"/>
              </v:shape>
            </w:pict>
          </mc:Fallback>
        </mc:AlternateContent>
      </w:r>
      <w:r w:rsidRPr="00436BE5">
        <w:rPr>
          <w:rFonts w:cs="Arial"/>
          <w:noProof/>
          <w:sz w:val="18"/>
          <w:szCs w:val="18"/>
          <w:lang w:val="en-GB"/>
        </w:rPr>
        <mc:AlternateContent>
          <mc:Choice Requires="wps">
            <w:drawing>
              <wp:anchor distT="0" distB="0" distL="114300" distR="114300" simplePos="0" relativeHeight="251894784" behindDoc="0" locked="0" layoutInCell="1" allowOverlap="1" wp14:anchorId="7DF21875" wp14:editId="4BA14E1E">
                <wp:simplePos x="0" y="0"/>
                <wp:positionH relativeFrom="column">
                  <wp:posOffset>2066925</wp:posOffset>
                </wp:positionH>
                <wp:positionV relativeFrom="paragraph">
                  <wp:posOffset>3169285</wp:posOffset>
                </wp:positionV>
                <wp:extent cx="809625" cy="9525"/>
                <wp:effectExtent l="19050" t="54610" r="19050" b="59690"/>
                <wp:wrapNone/>
                <wp:docPr id="406" name="AutoShape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9625" cy="9525"/>
                        </a:xfrm>
                        <a:prstGeom prst="straightConnector1">
                          <a:avLst/>
                        </a:prstGeom>
                        <a:noFill/>
                        <a:ln w="9525">
                          <a:solidFill>
                            <a:srgbClr val="000000"/>
                          </a:solidFill>
                          <a:prstDash val="dash"/>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6626812" id="AutoShape 237" o:spid="_x0000_s1026" type="#_x0000_t32" style="position:absolute;margin-left:162.75pt;margin-top:249.55pt;width:63.75pt;height:.75pt;flip:y;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">
                <v:stroke dashstyle="dash" startarrow="block" endarrow="block"/>
              </v:shape>
            </w:pict>
          </mc:Fallback>
        </mc:AlternateContent>
      </w:r>
      <w:r w:rsidRPr="00436BE5">
        <w:rPr>
          <w:rFonts w:cs="Arial"/>
          <w:noProof/>
          <w:sz w:val="18"/>
          <w:szCs w:val="18"/>
          <w:lang w:val="en-GB"/>
        </w:rPr>
        <mc:AlternateContent>
          <mc:Choice Requires="wps">
            <w:drawing>
              <wp:anchor distT="0" distB="0" distL="114300" distR="114300" simplePos="0" relativeHeight="251893760" behindDoc="0" locked="0" layoutInCell="1" allowOverlap="1" wp14:anchorId="063EBA48" wp14:editId="2F7D066B">
                <wp:simplePos x="0" y="0"/>
                <wp:positionH relativeFrom="column">
                  <wp:posOffset>2066925</wp:posOffset>
                </wp:positionH>
                <wp:positionV relativeFrom="paragraph">
                  <wp:posOffset>3588385</wp:posOffset>
                </wp:positionV>
                <wp:extent cx="809625" cy="9525"/>
                <wp:effectExtent l="19050" t="54610" r="19050" b="59690"/>
                <wp:wrapNone/>
                <wp:docPr id="407" name="AutoShape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9625" cy="9525"/>
                        </a:xfrm>
                        <a:prstGeom prst="straightConnector1">
                          <a:avLst/>
                        </a:prstGeom>
                        <a:noFill/>
                        <a:ln w="9525">
                          <a:solidFill>
                            <a:srgbClr val="000000"/>
                          </a:solidFill>
                          <a:prstDash val="dash"/>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A2F624A" id="AutoShape 236" o:spid="_x0000_s1026" type="#_x0000_t32" style="position:absolute;margin-left:162.75pt;margin-top:282.55pt;width:63.75pt;height:.75pt;flip:y;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">
                <v:stroke dashstyle="dash" startarrow="block" endarrow="block"/>
              </v:shape>
            </w:pict>
          </mc:Fallback>
        </mc:AlternateContent>
      </w:r>
      <w:r w:rsidRPr="00436BE5">
        <w:rPr>
          <w:rFonts w:cs="Arial"/>
          <w:noProof/>
          <w:sz w:val="18"/>
          <w:szCs w:val="18"/>
          <w:lang w:val="en-GB"/>
        </w:rPr>
        <mc:AlternateContent>
          <mc:Choice Requires="wps">
            <w:drawing>
              <wp:anchor distT="0" distB="0" distL="114300" distR="114300" simplePos="0" relativeHeight="251892736" behindDoc="0" locked="0" layoutInCell="1" allowOverlap="1" wp14:anchorId="6A6BFB6E" wp14:editId="4B998C84">
                <wp:simplePos x="0" y="0"/>
                <wp:positionH relativeFrom="column">
                  <wp:posOffset>5514975</wp:posOffset>
                </wp:positionH>
                <wp:positionV relativeFrom="paragraph">
                  <wp:posOffset>3769360</wp:posOffset>
                </wp:positionV>
                <wp:extent cx="0" cy="361950"/>
                <wp:effectExtent l="9525" t="6985" r="9525" b="12065"/>
                <wp:wrapNone/>
                <wp:docPr id="408"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straightConnector1">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107763"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5206FC8" id="AutoShape 235" o:spid="_x0000_s1026" type="#_x0000_t32" style="position:absolute;margin-left:434.25pt;margin-top:296.8pt;width:0;height:28.5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">
                <v:shadow offset="6pt,6pt"/>
              </v:shape>
            </w:pict>
          </mc:Fallback>
        </mc:AlternateContent>
      </w:r>
      <w:r w:rsidRPr="00436BE5">
        <w:rPr>
          <w:rFonts w:cs="Arial"/>
          <w:noProof/>
          <w:sz w:val="18"/>
          <w:szCs w:val="18"/>
          <w:lang w:val="en-GB"/>
        </w:rPr>
        <mc:AlternateContent>
          <mc:Choice Requires="wps">
            <w:drawing>
              <wp:anchor distT="0" distB="0" distL="114300" distR="114300" simplePos="0" relativeHeight="251891712" behindDoc="0" locked="0" layoutInCell="1" allowOverlap="1" wp14:anchorId="5CB090D3" wp14:editId="7CB0C591">
                <wp:simplePos x="0" y="0"/>
                <wp:positionH relativeFrom="column">
                  <wp:posOffset>5334000</wp:posOffset>
                </wp:positionH>
                <wp:positionV relativeFrom="paragraph">
                  <wp:posOffset>4017010</wp:posOffset>
                </wp:positionV>
                <wp:extent cx="3124200" cy="361950"/>
                <wp:effectExtent l="9525" t="6985" r="9525" b="12065"/>
                <wp:wrapNone/>
                <wp:docPr id="3" name="Clou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noChangeArrowheads="1"/>
                      </wps:cNvSpPr>
                      <wps:spPr bwMode="auto">
                        <a:xfrm>
                          <a:off x="0" y="0"/>
                          <a:ext cx="3124200" cy="361950"/>
                        </a:xfrm>
                        <a:custGeom>
                          <a:avLst/>
                          <a:gdLst>
                            <a:gd name="T0" fmla="*/ 67 w 21600"/>
                            <a:gd name="T1" fmla="*/ 10800 h 21600"/>
                            <a:gd name="T2" fmla="*/ 10800 w 21600"/>
                            <a:gd name="T3" fmla="*/ 21577 h 21600"/>
                            <a:gd name="T4" fmla="*/ 21582 w 21600"/>
                            <a:gd name="T5" fmla="*/ 10800 h 21600"/>
                            <a:gd name="T6" fmla="*/ 10800 w 21600"/>
                            <a:gd name="T7" fmla="*/ 1235 h 21600"/>
                            <a:gd name="T8" fmla="*/ 2977 w 21600"/>
                            <a:gd name="T9" fmla="*/ 3262 h 21600"/>
                            <a:gd name="T10" fmla="*/ 17087 w 21600"/>
                            <a:gd name="T11" fmla="*/ 17337 h 21600"/>
                          </a:gdLst>
                          <a:ahLst/>
                          <a:cxnLst>
                            <a:cxn ang="0">
                              <a:pos x="T0" y="T1"/>
                            </a:cxn>
                            <a:cxn ang="0">
                              <a:pos x="T2" y="T3"/>
                            </a:cxn>
                            <a:cxn ang="0">
                              <a:pos x="T4" y="T5"/>
                            </a:cxn>
                            <a:cxn ang="0">
                              <a:pos x="T6" y="T7"/>
                            </a:cxn>
                          </a:cxnLst>
                          <a:rect l="T8" t="T9" r="T10" b="T11"/>
                          <a:pathLst>
                            <a:path w="21600" h="21600" extrusionOk="0">
                              <a:moveTo>
                                <a:pt x="1949" y="7180"/>
                              </a:moveTo>
                              <a:cubicBezTo>
                                <a:pt x="841" y="7336"/>
                                <a:pt x="0" y="8613"/>
                                <a:pt x="0" y="10137"/>
                              </a:cubicBezTo>
                              <a:cubicBezTo>
                                <a:pt x="-1" y="11192"/>
                                <a:pt x="409" y="12169"/>
                                <a:pt x="1074" y="12702"/>
                              </a:cubicBezTo>
                              <a:lnTo>
                                <a:pt x="1063" y="12668"/>
                              </a:lnTo>
                              <a:cubicBezTo>
                                <a:pt x="685" y="13217"/>
                                <a:pt x="475" y="13940"/>
                                <a:pt x="475" y="14690"/>
                              </a:cubicBezTo>
                              <a:cubicBezTo>
                                <a:pt x="475" y="16325"/>
                                <a:pt x="1451" y="17650"/>
                                <a:pt x="2655" y="17650"/>
                              </a:cubicBezTo>
                              <a:cubicBezTo>
                                <a:pt x="2739" y="17650"/>
                                <a:pt x="2824" y="17643"/>
                                <a:pt x="2909" y="17629"/>
                              </a:cubicBezTo>
                              <a:lnTo>
                                <a:pt x="2897" y="17649"/>
                              </a:lnTo>
                              <a:cubicBezTo>
                                <a:pt x="3585" y="19288"/>
                                <a:pt x="4863" y="20300"/>
                                <a:pt x="6247" y="20300"/>
                              </a:cubicBezTo>
                              <a:cubicBezTo>
                                <a:pt x="6947" y="20299"/>
                                <a:pt x="7635" y="20039"/>
                                <a:pt x="8235" y="19546"/>
                              </a:cubicBezTo>
                              <a:lnTo>
                                <a:pt x="8229" y="19550"/>
                              </a:lnTo>
                              <a:cubicBezTo>
                                <a:pt x="8855" y="20829"/>
                                <a:pt x="9908" y="21597"/>
                                <a:pt x="11036" y="21597"/>
                              </a:cubicBezTo>
                              <a:cubicBezTo>
                                <a:pt x="12523" y="21596"/>
                                <a:pt x="13836" y="20267"/>
                                <a:pt x="14267" y="18324"/>
                              </a:cubicBezTo>
                              <a:lnTo>
                                <a:pt x="14270" y="18350"/>
                              </a:lnTo>
                              <a:cubicBezTo>
                                <a:pt x="14730" y="18740"/>
                                <a:pt x="15260" y="18947"/>
                                <a:pt x="15802" y="18947"/>
                              </a:cubicBezTo>
                              <a:cubicBezTo>
                                <a:pt x="17390" y="18946"/>
                                <a:pt x="18682" y="17205"/>
                                <a:pt x="18694" y="15045"/>
                              </a:cubicBezTo>
                              <a:lnTo>
                                <a:pt x="18689" y="15035"/>
                              </a:lnTo>
                              <a:cubicBezTo>
                                <a:pt x="20357" y="14710"/>
                                <a:pt x="21597" y="12765"/>
                                <a:pt x="21597" y="10472"/>
                              </a:cubicBezTo>
                              <a:cubicBezTo>
                                <a:pt x="21597" y="9456"/>
                                <a:pt x="21350" y="8469"/>
                                <a:pt x="20896" y="7663"/>
                              </a:cubicBezTo>
                              <a:lnTo>
                                <a:pt x="20889" y="7661"/>
                              </a:lnTo>
                              <a:cubicBezTo>
                                <a:pt x="21031" y="7208"/>
                                <a:pt x="21105" y="6721"/>
                                <a:pt x="21105" y="6228"/>
                              </a:cubicBezTo>
                              <a:cubicBezTo>
                                <a:pt x="21105" y="4588"/>
                                <a:pt x="20299" y="3150"/>
                                <a:pt x="19139" y="2719"/>
                              </a:cubicBezTo>
                              <a:lnTo>
                                <a:pt x="19148" y="2712"/>
                              </a:lnTo>
                              <a:cubicBezTo>
                                <a:pt x="18940" y="1142"/>
                                <a:pt x="17933" y="0"/>
                                <a:pt x="16758" y="0"/>
                              </a:cubicBezTo>
                              <a:cubicBezTo>
                                <a:pt x="16044" y="-1"/>
                                <a:pt x="15367" y="426"/>
                                <a:pt x="14905" y="1165"/>
                              </a:cubicBezTo>
                              <a:lnTo>
                                <a:pt x="14909" y="1170"/>
                              </a:lnTo>
                              <a:cubicBezTo>
                                <a:pt x="14497" y="432"/>
                                <a:pt x="13855" y="0"/>
                                <a:pt x="13174" y="0"/>
                              </a:cubicBezTo>
                              <a:cubicBezTo>
                                <a:pt x="12347" y="-1"/>
                                <a:pt x="11590" y="637"/>
                                <a:pt x="11221" y="1645"/>
                              </a:cubicBezTo>
                              <a:lnTo>
                                <a:pt x="11229" y="1694"/>
                              </a:lnTo>
                              <a:cubicBezTo>
                                <a:pt x="10730" y="1024"/>
                                <a:pt x="10058" y="650"/>
                                <a:pt x="9358" y="650"/>
                              </a:cubicBezTo>
                              <a:cubicBezTo>
                                <a:pt x="8372" y="649"/>
                                <a:pt x="7466" y="1391"/>
                                <a:pt x="7003" y="2578"/>
                              </a:cubicBezTo>
                              <a:lnTo>
                                <a:pt x="6995" y="2602"/>
                              </a:lnTo>
                              <a:cubicBezTo>
                                <a:pt x="6477" y="2189"/>
                                <a:pt x="5888" y="1972"/>
                                <a:pt x="5288" y="1972"/>
                              </a:cubicBezTo>
                              <a:cubicBezTo>
                                <a:pt x="3423" y="1972"/>
                                <a:pt x="1912" y="4029"/>
                                <a:pt x="1912" y="6567"/>
                              </a:cubicBezTo>
                              <a:cubicBezTo>
                                <a:pt x="1911" y="6774"/>
                                <a:pt x="1922" y="6981"/>
                                <a:pt x="1942" y="7186"/>
                              </a:cubicBezTo>
                              <a:close/>
                            </a:path>
                            <a:path w="21600" h="21600" fill="none" extrusionOk="0">
                              <a:moveTo>
                                <a:pt x="1074" y="12702"/>
                              </a:moveTo>
                              <a:cubicBezTo>
                                <a:pt x="1407" y="12969"/>
                                <a:pt x="1786" y="13110"/>
                                <a:pt x="2172" y="13110"/>
                              </a:cubicBezTo>
                              <a:cubicBezTo>
                                <a:pt x="2228" y="13109"/>
                                <a:pt x="2285" y="13107"/>
                                <a:pt x="2341" y="13101"/>
                              </a:cubicBezTo>
                            </a:path>
                            <a:path w="21600" h="21600" fill="none" extrusionOk="0">
                              <a:moveTo>
                                <a:pt x="2909" y="17629"/>
                              </a:moveTo>
                              <a:cubicBezTo>
                                <a:pt x="3099" y="17599"/>
                                <a:pt x="3285" y="17535"/>
                                <a:pt x="3463" y="17439"/>
                              </a:cubicBezTo>
                            </a:path>
                            <a:path w="21600" h="21600" fill="none" extrusionOk="0">
                              <a:moveTo>
                                <a:pt x="7895" y="18680"/>
                              </a:moveTo>
                              <a:cubicBezTo>
                                <a:pt x="7983" y="18985"/>
                                <a:pt x="8095" y="19277"/>
                                <a:pt x="8229" y="19550"/>
                              </a:cubicBezTo>
                            </a:path>
                            <a:path w="21600" h="21600" fill="none" extrusionOk="0">
                              <a:moveTo>
                                <a:pt x="14267" y="18324"/>
                              </a:moveTo>
                              <a:cubicBezTo>
                                <a:pt x="14336" y="18013"/>
                                <a:pt x="14380" y="17693"/>
                                <a:pt x="14400" y="17370"/>
                              </a:cubicBezTo>
                            </a:path>
                            <a:path w="21600" h="21600" fill="none" extrusionOk="0">
                              <a:moveTo>
                                <a:pt x="18694" y="15045"/>
                              </a:moveTo>
                              <a:cubicBezTo>
                                <a:pt x="18694" y="15034"/>
                                <a:pt x="18695" y="15024"/>
                                <a:pt x="18695" y="15013"/>
                              </a:cubicBezTo>
                              <a:cubicBezTo>
                                <a:pt x="18695" y="13508"/>
                                <a:pt x="18063" y="12136"/>
                                <a:pt x="17069" y="11477"/>
                              </a:cubicBezTo>
                            </a:path>
                            <a:path w="21600" h="21600" fill="none" extrusionOk="0">
                              <a:moveTo>
                                <a:pt x="20165" y="8999"/>
                              </a:moveTo>
                              <a:cubicBezTo>
                                <a:pt x="20479" y="8635"/>
                                <a:pt x="20726" y="8177"/>
                                <a:pt x="20889" y="7661"/>
                              </a:cubicBezTo>
                            </a:path>
                            <a:path w="21600" h="21600" fill="none" extrusionOk="0">
                              <a:moveTo>
                                <a:pt x="19186" y="3344"/>
                              </a:moveTo>
                              <a:cubicBezTo>
                                <a:pt x="19186" y="3328"/>
                                <a:pt x="19187" y="3313"/>
                                <a:pt x="19187" y="3297"/>
                              </a:cubicBezTo>
                              <a:cubicBezTo>
                                <a:pt x="19187" y="3101"/>
                                <a:pt x="19174" y="2905"/>
                                <a:pt x="19148" y="2712"/>
                              </a:cubicBezTo>
                            </a:path>
                            <a:path w="21600" h="21600" fill="none" extrusionOk="0">
                              <a:moveTo>
                                <a:pt x="14905" y="1165"/>
                              </a:moveTo>
                              <a:cubicBezTo>
                                <a:pt x="14754" y="1408"/>
                                <a:pt x="14629" y="1679"/>
                                <a:pt x="14535" y="1971"/>
                              </a:cubicBezTo>
                            </a:path>
                            <a:path w="21600" h="21600" fill="none" extrusionOk="0">
                              <a:moveTo>
                                <a:pt x="11221" y="1645"/>
                              </a:moveTo>
                              <a:cubicBezTo>
                                <a:pt x="11140" y="1866"/>
                                <a:pt x="11080" y="2099"/>
                                <a:pt x="11041" y="2340"/>
                              </a:cubicBezTo>
                            </a:path>
                            <a:path w="21600" h="21600" fill="none" extrusionOk="0">
                              <a:moveTo>
                                <a:pt x="7645" y="3276"/>
                              </a:moveTo>
                              <a:cubicBezTo>
                                <a:pt x="7449" y="3016"/>
                                <a:pt x="7231" y="2790"/>
                                <a:pt x="6995" y="2602"/>
                              </a:cubicBezTo>
                            </a:path>
                            <a:path w="21600" h="21600" fill="none" extrusionOk="0">
                              <a:moveTo>
                                <a:pt x="1942" y="7186"/>
                              </a:moveTo>
                              <a:cubicBezTo>
                                <a:pt x="1966" y="7426"/>
                                <a:pt x="2004" y="7663"/>
                                <a:pt x="2056" y="7895"/>
                              </a:cubicBezTo>
                            </a:path>
                          </a:pathLst>
                        </a:custGeom>
                        <a:noFill/>
                        <a:ln w="9525">
                          <a:solidFill>
                            <a:srgbClr val="000000"/>
                          </a:solidFill>
                          <a:miter lim="800000"/>
                          <a:headEnd/>
                          <a:tailEnd/>
                        </a:ln>
                        <a:effectLst/>
                        <a:extLst>
                          <a:ext uri="{909E8E84-426E-40DD-AFC4-6F175D3DCCD1}">
                            <a14:hiddenFill xmlns:a14="http://schemas.microsoft.com/office/drawing/2010/main">
                              <a:solidFill>
                                <a:srgbClr val="FFBE7D"/>
                              </a:solidFill>
                            </a14:hiddenFill>
                          </a:ext>
                          <a:ext uri="{AF507438-7753-43E0-B8FC-AC1667EBCBE1}">
                            <a14:hiddenEffects xmlns:a14="http://schemas.microsoft.com/office/drawing/2010/main">
                              <a:effectLst>
                                <a:outerShdw dist="107763" dir="2700000" algn="ctr" rotWithShape="0">
                                  <a:srgbClr val="808080"/>
                                </a:outerShdw>
                              </a:effectLst>
                            </a14:hiddenEffects>
                          </a:ext>
                        </a:extLst>
                      </wps:spPr>
                      <wps:txbx>
                        <w:txbxContent>
                          <w:p w14:paraId="2170B9C4" w14:textId="77777777" w:rsidR="004F79FC" w:rsidRDefault="004F79FC" w:rsidP="00B7522D">
                            <w:pPr>
                              <w:jc w:val="center"/>
                            </w:pPr>
                            <w:r>
                              <w:t>TCP/IP NW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loud" o:spid="_x0000_s1040" style="position:absolute;left:0;text-align:left;margin-left:420pt;margin-top:316.3pt;width:246pt;height:28.5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" adj="-11796480,,5400" path="m1949,7180c841,7336,,8613,,10137v-1,1055,409,2032,1074,2565l1063,12668v-378,549,-588,1272,-588,2022c475,16325,1451,17650,2655,17650v84,,169,-7,254,-21l2897,17649v688,1639,1966,2651,3350,2651c6947,20299,7635,20039,8235,19546r-6,4c8855,20829,9908,21597,11036,21597v1487,-1,2800,-1330,3231,-3273l14270,18350v460,390,990,597,1532,597c17390,18946,18682,17205,18694,15045r-5,-10c20357,14710,21597,12765,21597,10472v,-1016,-247,-2003,-701,-2809l20889,7661v142,-453,216,-940,216,-1433c21105,4588,20299,3150,19139,2719r9,-7c18940,1142,17933,,16758,v-714,-1,-1391,426,-1853,1165l14909,1170c14497,432,13855,,13174,v-827,-1,-1584,637,-1953,1645l11229,1694c10730,1024,10058,650,9358,650,8372,649,7466,1391,7003,2578r-8,24c6477,2189,5888,1972,5288,1972v-1865,,-3376,2057,-3376,4595c1911,6774,1922,6981,1942,7186r7,-6xem1074,12702nfc1407,12969,1786,13110,2172,13110v56,-1,113,-3,169,-9em2909,17629nfc3099,17599,3285,17535,3463,17439em7895,18680nfc7983,18985,8095,19277,8229,19550em14267,18324nfc14336,18013,14380,17693,14400,17370em18694,15045nfc18694,15034,18695,15024,18695,15013v,-1505,-632,-2877,-1626,-3536em20165,8999nfc20479,8635,20726,8177,20889,7661em19186,3344nfc19186,3328,19187,3313,19187,3297v,-196,-13,-392,-39,-585em14905,1165nfc14754,1408,14629,1679,14535,1971em11221,1645nfc11140,1866,11080,2099,11041,2340em7645,3276nfc7449,3016,7231,2790,6995,2602em1942,7186nfc1966,7426,2004,7663,2056,7895e" filled="f" fillcolor="#ffbe7d">
                <v:stroke joinstyle="miter"/>
                <v:shadow offset="6pt,6pt"/>
                <v:formulas/>
                <v:path o:extrusionok="f" o:connecttype="custom" o:connectlocs="9691,180975;1562100,361565;3121597,180975;1562100,20695" o:connectangles="0,0,0,0" textboxrect="2977,3262,17087,17337"/>
                <o:lock v:ext="edit" aspectratio="t" verticies="t"/>
                <v:textbox>
                  <w:txbxContent>
                    <w:p w14:paraId="2170B9C4" w14:textId="77777777" w:rsidR="004F79FC" w:rsidRDefault="004F79FC" w:rsidP="00B7522D">
                      <w:pPr>
                        <w:jc w:val="center"/>
                      </w:pPr>
                      <w:r>
                        <w:t>TCP/IP NW</w:t>
                      </w:r>
                    </w:p>
                  </w:txbxContent>
                </v:textbox>
              </v:shape>
            </w:pict>
          </mc:Fallback>
        </mc:AlternateContent>
      </w:r>
      <w:r w:rsidRPr="00436BE5">
        <w:rPr>
          <w:rFonts w:cs="Arial"/>
          <w:noProof/>
          <w:sz w:val="18"/>
          <w:szCs w:val="18"/>
          <w:lang w:val="en-GB"/>
        </w:rPr>
        <mc:AlternateContent>
          <mc:Choice Requires="wps">
            <w:drawing>
              <wp:anchor distT="0" distB="0" distL="114300" distR="114300" simplePos="0" relativeHeight="251889664" behindDoc="0" locked="0" layoutInCell="1" allowOverlap="1" wp14:anchorId="2498407E" wp14:editId="7FEEDC24">
                <wp:simplePos x="0" y="0"/>
                <wp:positionH relativeFrom="column">
                  <wp:posOffset>6553200</wp:posOffset>
                </wp:positionH>
                <wp:positionV relativeFrom="paragraph">
                  <wp:posOffset>3397885</wp:posOffset>
                </wp:positionV>
                <wp:extent cx="742950" cy="409575"/>
                <wp:effectExtent l="9525" t="6985" r="9525" b="12065"/>
                <wp:wrapNone/>
                <wp:docPr id="418"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409575"/>
                        </a:xfrm>
                        <a:prstGeom prst="rect">
                          <a:avLst/>
                        </a:prstGeom>
                        <a:solidFill>
                          <a:srgbClr val="FFFFFF"/>
                        </a:solidFill>
                        <a:ln w="9525">
                          <a:solidFill>
                            <a:srgbClr val="000000"/>
                          </a:solidFill>
                          <a:miter lim="800000"/>
                          <a:headEnd/>
                          <a:tailEnd/>
                        </a:ln>
                      </wps:spPr>
                      <wps:txbx>
                        <w:txbxContent>
                          <w:p w14:paraId="3D7BBE7B" w14:textId="77777777" w:rsidR="004F79FC" w:rsidRPr="006E32C8" w:rsidRDefault="004F79FC" w:rsidP="00B7522D">
                            <w:pPr>
                              <w:jc w:val="center"/>
                              <w:rPr>
                                <w:sz w:val="18"/>
                                <w:szCs w:val="18"/>
                              </w:rPr>
                            </w:pPr>
                            <w:r>
                              <w:rPr>
                                <w:sz w:val="18"/>
                                <w:szCs w:val="18"/>
                              </w:rPr>
                              <w:t>WAN Interface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2" o:spid="_x0000_s1041" type="#_x0000_t202" style="position:absolute;left:0;text-align:left;margin-left:516pt;margin-top:267.55pt;width:58.5pt;height:32.2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">
                <v:textbox>
                  <w:txbxContent>
                    <w:p w14:paraId="3D7BBE7B" w14:textId="77777777" w:rsidR="004F79FC" w:rsidRPr="006E32C8" w:rsidRDefault="004F79FC" w:rsidP="00B7522D">
                      <w:pPr>
                        <w:jc w:val="center"/>
                        <w:rPr>
                          <w:sz w:val="18"/>
                          <w:szCs w:val="18"/>
                        </w:rPr>
                      </w:pPr>
                      <w:r>
                        <w:rPr>
                          <w:sz w:val="18"/>
                          <w:szCs w:val="18"/>
                        </w:rPr>
                        <w:t>WAN Interface</w:t>
                      </w:r>
                    </w:p>
                  </w:txbxContent>
                </v:textbox>
              </v:shape>
            </w:pict>
          </mc:Fallback>
        </mc:AlternateContent>
      </w:r>
      <w:r w:rsidRPr="00436BE5">
        <w:rPr>
          <w:rFonts w:cs="Arial"/>
          <w:noProof/>
          <w:sz w:val="18"/>
          <w:szCs w:val="18"/>
          <w:lang w:val="en-GB"/>
        </w:rPr>
        <mc:AlternateContent>
          <mc:Choice Requires="wps">
            <w:drawing>
              <wp:anchor distT="0" distB="0" distL="114300" distR="114300" simplePos="0" relativeHeight="251888640" behindDoc="0" locked="0" layoutInCell="1" allowOverlap="1" wp14:anchorId="09803E07" wp14:editId="17D84A11">
                <wp:simplePos x="0" y="0"/>
                <wp:positionH relativeFrom="column">
                  <wp:posOffset>6553200</wp:posOffset>
                </wp:positionH>
                <wp:positionV relativeFrom="paragraph">
                  <wp:posOffset>3112135</wp:posOffset>
                </wp:positionV>
                <wp:extent cx="742950" cy="285750"/>
                <wp:effectExtent l="9525" t="6985" r="9525" b="12065"/>
                <wp:wrapNone/>
                <wp:docPr id="419"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285750"/>
                        </a:xfrm>
                        <a:prstGeom prst="rect">
                          <a:avLst/>
                        </a:prstGeom>
                        <a:solidFill>
                          <a:srgbClr val="FFFFFF"/>
                        </a:solidFill>
                        <a:ln w="9525">
                          <a:solidFill>
                            <a:srgbClr val="000000"/>
                          </a:solidFill>
                          <a:miter lim="800000"/>
                          <a:headEnd/>
                          <a:tailEnd/>
                        </a:ln>
                      </wps:spPr>
                      <wps:txbx>
                        <w:txbxContent>
                          <w:p w14:paraId="7D573F74" w14:textId="77777777" w:rsidR="004F79FC" w:rsidRPr="006E32C8" w:rsidRDefault="004F79FC" w:rsidP="00B7522D">
                            <w:pPr>
                              <w:jc w:val="center"/>
                              <w:rPr>
                                <w:sz w:val="18"/>
                                <w:szCs w:val="18"/>
                              </w:rPr>
                            </w:pPr>
                            <w:r>
                              <w:rPr>
                                <w:sz w:val="18"/>
                                <w:szCs w:val="18"/>
                              </w:rPr>
                              <w:t>IP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1" o:spid="_x0000_s1042" type="#_x0000_t202" style="position:absolute;left:0;text-align:left;margin-left:516pt;margin-top:245.05pt;width:58.5pt;height:22.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">
                <v:textbox>
                  <w:txbxContent>
                    <w:p w14:paraId="7D573F74" w14:textId="77777777" w:rsidR="004F79FC" w:rsidRPr="006E32C8" w:rsidRDefault="004F79FC" w:rsidP="00B7522D">
                      <w:pPr>
                        <w:jc w:val="center"/>
                        <w:rPr>
                          <w:sz w:val="18"/>
                          <w:szCs w:val="18"/>
                        </w:rPr>
                      </w:pPr>
                      <w:r>
                        <w:rPr>
                          <w:sz w:val="18"/>
                          <w:szCs w:val="18"/>
                        </w:rPr>
                        <w:t>IP</w:t>
                      </w:r>
                    </w:p>
                  </w:txbxContent>
                </v:textbox>
              </v:shape>
            </w:pict>
          </mc:Fallback>
        </mc:AlternateContent>
      </w:r>
      <w:r w:rsidRPr="00436BE5">
        <w:rPr>
          <w:rFonts w:cs="Arial"/>
          <w:noProof/>
          <w:sz w:val="18"/>
          <w:szCs w:val="18"/>
          <w:lang w:val="en-GB"/>
        </w:rPr>
        <mc:AlternateContent>
          <mc:Choice Requires="wps">
            <w:drawing>
              <wp:anchor distT="0" distB="0" distL="114300" distR="114300" simplePos="0" relativeHeight="251887616" behindDoc="0" locked="0" layoutInCell="1" allowOverlap="1" wp14:anchorId="5F9E3881" wp14:editId="53EA8DE5">
                <wp:simplePos x="0" y="0"/>
                <wp:positionH relativeFrom="column">
                  <wp:posOffset>6553200</wp:posOffset>
                </wp:positionH>
                <wp:positionV relativeFrom="paragraph">
                  <wp:posOffset>2826385</wp:posOffset>
                </wp:positionV>
                <wp:extent cx="742950" cy="285750"/>
                <wp:effectExtent l="9525" t="6985" r="9525" b="12065"/>
                <wp:wrapNone/>
                <wp:docPr id="420"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285750"/>
                        </a:xfrm>
                        <a:prstGeom prst="rect">
                          <a:avLst/>
                        </a:prstGeom>
                        <a:solidFill>
                          <a:srgbClr val="FFFFFF"/>
                        </a:solidFill>
                        <a:ln w="9525">
                          <a:solidFill>
                            <a:srgbClr val="000000"/>
                          </a:solidFill>
                          <a:miter lim="800000"/>
                          <a:headEnd/>
                          <a:tailEnd/>
                        </a:ln>
                      </wps:spPr>
                      <wps:txbx>
                        <w:txbxContent>
                          <w:p w14:paraId="4934EF6D" w14:textId="77777777" w:rsidR="004F79FC" w:rsidRPr="006E32C8" w:rsidRDefault="004F79FC" w:rsidP="00B7522D">
                            <w:pPr>
                              <w:jc w:val="center"/>
                              <w:rPr>
                                <w:sz w:val="18"/>
                                <w:szCs w:val="18"/>
                              </w:rPr>
                            </w:pPr>
                            <w:r>
                              <w:rPr>
                                <w:sz w:val="18"/>
                                <w:szCs w:val="18"/>
                              </w:rPr>
                              <w:t>UDP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0" o:spid="_x0000_s1043" type="#_x0000_t202" style="position:absolute;left:0;text-align:left;margin-left:516pt;margin-top:222.55pt;width:58.5pt;height:22.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">
                <v:textbox>
                  <w:txbxContent>
                    <w:p w14:paraId="4934EF6D" w14:textId="77777777" w:rsidR="004F79FC" w:rsidRPr="006E32C8" w:rsidRDefault="004F79FC" w:rsidP="00B7522D">
                      <w:pPr>
                        <w:jc w:val="center"/>
                        <w:rPr>
                          <w:sz w:val="18"/>
                          <w:szCs w:val="18"/>
                        </w:rPr>
                      </w:pPr>
                      <w:r>
                        <w:rPr>
                          <w:sz w:val="18"/>
                          <w:szCs w:val="18"/>
                        </w:rPr>
                        <w:t>UDP</w:t>
                      </w:r>
                    </w:p>
                  </w:txbxContent>
                </v:textbox>
              </v:shape>
            </w:pict>
          </mc:Fallback>
        </mc:AlternateContent>
      </w:r>
      <w:r w:rsidRPr="00436BE5">
        <w:rPr>
          <w:rFonts w:cs="Arial"/>
          <w:noProof/>
          <w:sz w:val="18"/>
          <w:szCs w:val="18"/>
          <w:lang w:val="en-GB"/>
        </w:rPr>
        <mc:AlternateContent>
          <mc:Choice Requires="wps">
            <w:drawing>
              <wp:anchor distT="0" distB="0" distL="114300" distR="114300" simplePos="0" relativeHeight="251886592" behindDoc="0" locked="0" layoutInCell="1" allowOverlap="1" wp14:anchorId="68526CA5" wp14:editId="3D1EE9B5">
                <wp:simplePos x="0" y="0"/>
                <wp:positionH relativeFrom="column">
                  <wp:posOffset>6553200</wp:posOffset>
                </wp:positionH>
                <wp:positionV relativeFrom="paragraph">
                  <wp:posOffset>2445385</wp:posOffset>
                </wp:positionV>
                <wp:extent cx="742950" cy="390525"/>
                <wp:effectExtent l="9525" t="6985" r="9525" b="12065"/>
                <wp:wrapNone/>
                <wp:docPr id="421"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390525"/>
                        </a:xfrm>
                        <a:prstGeom prst="rect">
                          <a:avLst/>
                        </a:prstGeom>
                        <a:solidFill>
                          <a:srgbClr val="FFFFFF"/>
                        </a:solidFill>
                        <a:ln w="9525">
                          <a:solidFill>
                            <a:srgbClr val="000000"/>
                          </a:solidFill>
                          <a:miter lim="800000"/>
                          <a:headEnd/>
                          <a:tailEnd/>
                        </a:ln>
                      </wps:spPr>
                      <wps:txbx>
                        <w:txbxContent>
                          <w:p w14:paraId="29CE3332" w14:textId="77777777" w:rsidR="004F79FC" w:rsidRPr="006E32C8" w:rsidRDefault="004F79FC" w:rsidP="00B7522D">
                            <w:pPr>
                              <w:jc w:val="center"/>
                              <w:rPr>
                                <w:sz w:val="18"/>
                                <w:szCs w:val="18"/>
                              </w:rPr>
                            </w:pPr>
                            <w:r>
                              <w:rPr>
                                <w:sz w:val="18"/>
                                <w:szCs w:val="18"/>
                              </w:rPr>
                              <w:t>RADIUS Proxy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9" o:spid="_x0000_s1044" type="#_x0000_t202" style="position:absolute;left:0;text-align:left;margin-left:516pt;margin-top:192.55pt;width:58.5pt;height:30.7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">
                <v:textbox>
                  <w:txbxContent>
                    <w:p w14:paraId="29CE3332" w14:textId="77777777" w:rsidR="004F79FC" w:rsidRPr="006E32C8" w:rsidRDefault="004F79FC" w:rsidP="00B7522D">
                      <w:pPr>
                        <w:jc w:val="center"/>
                        <w:rPr>
                          <w:sz w:val="18"/>
                          <w:szCs w:val="18"/>
                        </w:rPr>
                      </w:pPr>
                      <w:r>
                        <w:rPr>
                          <w:sz w:val="18"/>
                          <w:szCs w:val="18"/>
                        </w:rPr>
                        <w:t>RADIUS Proxy</w:t>
                      </w:r>
                    </w:p>
                  </w:txbxContent>
                </v:textbox>
              </v:shape>
            </w:pict>
          </mc:Fallback>
        </mc:AlternateContent>
      </w:r>
      <w:r w:rsidRPr="00436BE5">
        <w:rPr>
          <w:rFonts w:cs="Arial"/>
          <w:noProof/>
          <w:sz w:val="18"/>
          <w:szCs w:val="18"/>
          <w:lang w:val="en-GB"/>
        </w:rPr>
        <mc:AlternateContent>
          <mc:Choice Requires="wps">
            <w:drawing>
              <wp:anchor distT="0" distB="0" distL="114300" distR="114300" simplePos="0" relativeHeight="251885568" behindDoc="0" locked="0" layoutInCell="1" allowOverlap="1" wp14:anchorId="65F89094" wp14:editId="0BCF7714">
                <wp:simplePos x="0" y="0"/>
                <wp:positionH relativeFrom="column">
                  <wp:posOffset>5105400</wp:posOffset>
                </wp:positionH>
                <wp:positionV relativeFrom="paragraph">
                  <wp:posOffset>1567815</wp:posOffset>
                </wp:positionV>
                <wp:extent cx="742950" cy="257810"/>
                <wp:effectExtent l="0" t="0" r="0" b="3175"/>
                <wp:wrapNone/>
                <wp:docPr id="422"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257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2D999E" w14:textId="77777777" w:rsidR="004F79FC" w:rsidRPr="006E32C8" w:rsidRDefault="004F79FC" w:rsidP="00B7522D">
                            <w:pPr>
                              <w:jc w:val="center"/>
                              <w:rPr>
                                <w:sz w:val="18"/>
                                <w:szCs w:val="18"/>
                              </w:rPr>
                            </w:pPr>
                            <w:r>
                              <w:rPr>
                                <w:sz w:val="18"/>
                                <w:szCs w:val="18"/>
                              </w:rPr>
                              <w:t>ASN G/W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8" o:spid="_x0000_s1045" type="#_x0000_t202" style="position:absolute;left:0;text-align:left;margin-left:402pt;margin-top:123.45pt;width:58.5pt;height:20.3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" stroked="f">
                <v:textbox>
                  <w:txbxContent>
                    <w:p w14:paraId="122D999E" w14:textId="77777777" w:rsidR="004F79FC" w:rsidRPr="006E32C8" w:rsidRDefault="004F79FC" w:rsidP="00B7522D">
                      <w:pPr>
                        <w:jc w:val="center"/>
                        <w:rPr>
                          <w:sz w:val="18"/>
                          <w:szCs w:val="18"/>
                        </w:rPr>
                      </w:pPr>
                      <w:r>
                        <w:rPr>
                          <w:sz w:val="18"/>
                          <w:szCs w:val="18"/>
                        </w:rPr>
                        <w:t>ASN G/W</w:t>
                      </w:r>
                    </w:p>
                  </w:txbxContent>
                </v:textbox>
              </v:shape>
            </w:pict>
          </mc:Fallback>
        </mc:AlternateContent>
      </w:r>
      <w:r w:rsidRPr="00436BE5">
        <w:rPr>
          <w:rFonts w:cs="Arial"/>
          <w:noProof/>
          <w:sz w:val="18"/>
          <w:szCs w:val="18"/>
          <w:lang w:val="en-GB"/>
        </w:rPr>
        <mc:AlternateContent>
          <mc:Choice Requires="wps">
            <w:drawing>
              <wp:anchor distT="0" distB="0" distL="114300" distR="114300" simplePos="0" relativeHeight="251884544" behindDoc="0" locked="0" layoutInCell="1" allowOverlap="1" wp14:anchorId="3117F0AA" wp14:editId="7E787EA6">
                <wp:simplePos x="0" y="0"/>
                <wp:positionH relativeFrom="column">
                  <wp:posOffset>5229225</wp:posOffset>
                </wp:positionH>
                <wp:positionV relativeFrom="paragraph">
                  <wp:posOffset>3493135</wp:posOffset>
                </wp:positionV>
                <wp:extent cx="742950" cy="285750"/>
                <wp:effectExtent l="9525" t="6985" r="9525" b="12065"/>
                <wp:wrapNone/>
                <wp:docPr id="423"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285750"/>
                        </a:xfrm>
                        <a:prstGeom prst="rect">
                          <a:avLst/>
                        </a:prstGeom>
                        <a:solidFill>
                          <a:srgbClr val="FFFFFF"/>
                        </a:solidFill>
                        <a:ln w="9525">
                          <a:solidFill>
                            <a:srgbClr val="000000"/>
                          </a:solidFill>
                          <a:miter lim="800000"/>
                          <a:headEnd/>
                          <a:tailEnd/>
                        </a:ln>
                      </wps:spPr>
                      <wps:txbx>
                        <w:txbxContent>
                          <w:p w14:paraId="734AD0D9" w14:textId="77777777" w:rsidR="004F79FC" w:rsidRPr="006E32C8" w:rsidRDefault="004F79FC" w:rsidP="00B7522D">
                            <w:pPr>
                              <w:jc w:val="center"/>
                              <w:rPr>
                                <w:sz w:val="18"/>
                                <w:szCs w:val="18"/>
                              </w:rPr>
                            </w:pPr>
                            <w:r>
                              <w:rPr>
                                <w:sz w:val="18"/>
                                <w:szCs w:val="18"/>
                              </w:rPr>
                              <w:t>WAN I/F</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7" o:spid="_x0000_s1046" type="#_x0000_t202" style="position:absolute;left:0;text-align:left;margin-left:411.75pt;margin-top:275.05pt;width:58.5pt;height:22.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">
                <v:textbox>
                  <w:txbxContent>
                    <w:p w14:paraId="734AD0D9" w14:textId="77777777" w:rsidR="004F79FC" w:rsidRPr="006E32C8" w:rsidRDefault="004F79FC" w:rsidP="00B7522D">
                      <w:pPr>
                        <w:jc w:val="center"/>
                        <w:rPr>
                          <w:sz w:val="18"/>
                          <w:szCs w:val="18"/>
                        </w:rPr>
                      </w:pPr>
                      <w:r>
                        <w:rPr>
                          <w:sz w:val="18"/>
                          <w:szCs w:val="18"/>
                        </w:rPr>
                        <w:t>WAN I/F</w:t>
                      </w:r>
                    </w:p>
                  </w:txbxContent>
                </v:textbox>
              </v:shape>
            </w:pict>
          </mc:Fallback>
        </mc:AlternateContent>
      </w:r>
      <w:r w:rsidRPr="00436BE5">
        <w:rPr>
          <w:rFonts w:cs="Arial"/>
          <w:noProof/>
          <w:sz w:val="18"/>
          <w:szCs w:val="18"/>
          <w:lang w:val="en-GB"/>
        </w:rPr>
        <mc:AlternateContent>
          <mc:Choice Requires="wps">
            <w:drawing>
              <wp:anchor distT="0" distB="0" distL="114300" distR="114300" simplePos="0" relativeHeight="251883520" behindDoc="0" locked="0" layoutInCell="1" allowOverlap="1" wp14:anchorId="6F9F9EC9" wp14:editId="599B8838">
                <wp:simplePos x="0" y="0"/>
                <wp:positionH relativeFrom="column">
                  <wp:posOffset>5229225</wp:posOffset>
                </wp:positionH>
                <wp:positionV relativeFrom="paragraph">
                  <wp:posOffset>3216910</wp:posOffset>
                </wp:positionV>
                <wp:extent cx="742950" cy="274955"/>
                <wp:effectExtent l="9525" t="6985" r="9525" b="13335"/>
                <wp:wrapNone/>
                <wp:docPr id="424"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274955"/>
                        </a:xfrm>
                        <a:prstGeom prst="rect">
                          <a:avLst/>
                        </a:prstGeom>
                        <a:solidFill>
                          <a:srgbClr val="FFFFFF"/>
                        </a:solidFill>
                        <a:ln w="9525">
                          <a:solidFill>
                            <a:srgbClr val="000000"/>
                          </a:solidFill>
                          <a:miter lim="800000"/>
                          <a:headEnd/>
                          <a:tailEnd/>
                        </a:ln>
                      </wps:spPr>
                      <wps:txbx>
                        <w:txbxContent>
                          <w:p w14:paraId="2B7AE4D9" w14:textId="77777777" w:rsidR="004F79FC" w:rsidRPr="006E32C8" w:rsidRDefault="004F79FC" w:rsidP="00B7522D">
                            <w:pPr>
                              <w:jc w:val="center"/>
                              <w:rPr>
                                <w:sz w:val="18"/>
                                <w:szCs w:val="18"/>
                              </w:rPr>
                            </w:pPr>
                            <w:r>
                              <w:rPr>
                                <w:sz w:val="18"/>
                                <w:szCs w:val="18"/>
                              </w:rPr>
                              <w:t>IP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6" o:spid="_x0000_s1047" type="#_x0000_t202" style="position:absolute;left:0;text-align:left;margin-left:411.75pt;margin-top:253.3pt;width:58.5pt;height:21.6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">
                <v:textbox>
                  <w:txbxContent>
                    <w:p w14:paraId="2B7AE4D9" w14:textId="77777777" w:rsidR="004F79FC" w:rsidRPr="006E32C8" w:rsidRDefault="004F79FC" w:rsidP="00B7522D">
                      <w:pPr>
                        <w:jc w:val="center"/>
                        <w:rPr>
                          <w:sz w:val="18"/>
                          <w:szCs w:val="18"/>
                        </w:rPr>
                      </w:pPr>
                      <w:r>
                        <w:rPr>
                          <w:sz w:val="18"/>
                          <w:szCs w:val="18"/>
                        </w:rPr>
                        <w:t>IP</w:t>
                      </w:r>
                    </w:p>
                  </w:txbxContent>
                </v:textbox>
              </v:shape>
            </w:pict>
          </mc:Fallback>
        </mc:AlternateContent>
      </w:r>
      <w:r w:rsidRPr="00436BE5">
        <w:rPr>
          <w:rFonts w:cs="Arial"/>
          <w:noProof/>
          <w:sz w:val="18"/>
          <w:szCs w:val="18"/>
          <w:lang w:val="en-GB"/>
        </w:rPr>
        <mc:AlternateContent>
          <mc:Choice Requires="wps">
            <w:drawing>
              <wp:anchor distT="0" distB="0" distL="114300" distR="114300" simplePos="0" relativeHeight="251882496" behindDoc="0" locked="0" layoutInCell="1" allowOverlap="1" wp14:anchorId="3EC5A848" wp14:editId="3FD5A720">
                <wp:simplePos x="0" y="0"/>
                <wp:positionH relativeFrom="column">
                  <wp:posOffset>5229225</wp:posOffset>
                </wp:positionH>
                <wp:positionV relativeFrom="paragraph">
                  <wp:posOffset>2913380</wp:posOffset>
                </wp:positionV>
                <wp:extent cx="742950" cy="285750"/>
                <wp:effectExtent l="9525" t="8255" r="9525" b="10795"/>
                <wp:wrapNone/>
                <wp:docPr id="425"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285750"/>
                        </a:xfrm>
                        <a:prstGeom prst="rect">
                          <a:avLst/>
                        </a:prstGeom>
                        <a:solidFill>
                          <a:srgbClr val="FFFFFF"/>
                        </a:solidFill>
                        <a:ln w="9525">
                          <a:solidFill>
                            <a:srgbClr val="000000"/>
                          </a:solidFill>
                          <a:miter lim="800000"/>
                          <a:headEnd/>
                          <a:tailEnd/>
                        </a:ln>
                      </wps:spPr>
                      <wps:txbx>
                        <w:txbxContent>
                          <w:p w14:paraId="2F38EFBD" w14:textId="77777777" w:rsidR="004F79FC" w:rsidRPr="006E32C8" w:rsidRDefault="004F79FC" w:rsidP="00B7522D">
                            <w:pPr>
                              <w:jc w:val="center"/>
                              <w:rPr>
                                <w:sz w:val="18"/>
                                <w:szCs w:val="18"/>
                              </w:rPr>
                            </w:pPr>
                            <w:r>
                              <w:rPr>
                                <w:sz w:val="18"/>
                                <w:szCs w:val="18"/>
                              </w:rPr>
                              <w:t>UDP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5" o:spid="_x0000_s1048" type="#_x0000_t202" style="position:absolute;left:0;text-align:left;margin-left:411.75pt;margin-top:229.4pt;width:58.5pt;height:22.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">
                <v:textbox>
                  <w:txbxContent>
                    <w:p w14:paraId="2F38EFBD" w14:textId="77777777" w:rsidR="004F79FC" w:rsidRPr="006E32C8" w:rsidRDefault="004F79FC" w:rsidP="00B7522D">
                      <w:pPr>
                        <w:jc w:val="center"/>
                        <w:rPr>
                          <w:sz w:val="18"/>
                          <w:szCs w:val="18"/>
                        </w:rPr>
                      </w:pPr>
                      <w:r>
                        <w:rPr>
                          <w:sz w:val="18"/>
                          <w:szCs w:val="18"/>
                        </w:rPr>
                        <w:t>UDP</w:t>
                      </w:r>
                    </w:p>
                  </w:txbxContent>
                </v:textbox>
              </v:shape>
            </w:pict>
          </mc:Fallback>
        </mc:AlternateContent>
      </w:r>
      <w:r w:rsidRPr="00436BE5">
        <w:rPr>
          <w:rFonts w:cs="Arial"/>
          <w:noProof/>
          <w:sz w:val="18"/>
          <w:szCs w:val="18"/>
          <w:lang w:val="en-GB"/>
        </w:rPr>
        <mc:AlternateContent>
          <mc:Choice Requires="wps">
            <w:drawing>
              <wp:anchor distT="0" distB="0" distL="114300" distR="114300" simplePos="0" relativeHeight="251881472" behindDoc="0" locked="0" layoutInCell="1" allowOverlap="1" wp14:anchorId="02794FB8" wp14:editId="02F3F833">
                <wp:simplePos x="0" y="0"/>
                <wp:positionH relativeFrom="column">
                  <wp:posOffset>5229225</wp:posOffset>
                </wp:positionH>
                <wp:positionV relativeFrom="paragraph">
                  <wp:posOffset>2529840</wp:posOffset>
                </wp:positionV>
                <wp:extent cx="742950" cy="390525"/>
                <wp:effectExtent l="9525" t="5715" r="9525" b="13335"/>
                <wp:wrapNone/>
                <wp:docPr id="426"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390525"/>
                        </a:xfrm>
                        <a:prstGeom prst="rect">
                          <a:avLst/>
                        </a:prstGeom>
                        <a:solidFill>
                          <a:srgbClr val="FFFFFF"/>
                        </a:solidFill>
                        <a:ln w="9525">
                          <a:solidFill>
                            <a:srgbClr val="000000"/>
                          </a:solidFill>
                          <a:miter lim="800000"/>
                          <a:headEnd/>
                          <a:tailEnd/>
                        </a:ln>
                      </wps:spPr>
                      <wps:txbx>
                        <w:txbxContent>
                          <w:p w14:paraId="7E8DB3AA" w14:textId="77777777" w:rsidR="004F79FC" w:rsidRPr="006E32C8" w:rsidRDefault="004F79FC" w:rsidP="00B7522D">
                            <w:pPr>
                              <w:jc w:val="center"/>
                              <w:rPr>
                                <w:sz w:val="18"/>
                                <w:szCs w:val="18"/>
                              </w:rPr>
                            </w:pPr>
                            <w:r>
                              <w:rPr>
                                <w:sz w:val="18"/>
                                <w:szCs w:val="18"/>
                              </w:rPr>
                              <w:t>RADIUS Client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4" o:spid="_x0000_s1049" type="#_x0000_t202" style="position:absolute;left:0;text-align:left;margin-left:411.75pt;margin-top:199.2pt;width:58.5pt;height:30.7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">
                <v:textbox>
                  <w:txbxContent>
                    <w:p w14:paraId="7E8DB3AA" w14:textId="77777777" w:rsidR="004F79FC" w:rsidRPr="006E32C8" w:rsidRDefault="004F79FC" w:rsidP="00B7522D">
                      <w:pPr>
                        <w:jc w:val="center"/>
                        <w:rPr>
                          <w:sz w:val="18"/>
                          <w:szCs w:val="18"/>
                        </w:rPr>
                      </w:pPr>
                      <w:r>
                        <w:rPr>
                          <w:sz w:val="18"/>
                          <w:szCs w:val="18"/>
                        </w:rPr>
                        <w:t>RADIUS Client</w:t>
                      </w:r>
                    </w:p>
                  </w:txbxContent>
                </v:textbox>
              </v:shape>
            </w:pict>
          </mc:Fallback>
        </mc:AlternateContent>
      </w:r>
      <w:r w:rsidRPr="00436BE5">
        <w:rPr>
          <w:rFonts w:cs="Arial"/>
          <w:noProof/>
          <w:sz w:val="18"/>
          <w:szCs w:val="18"/>
          <w:lang w:val="en-GB"/>
        </w:rPr>
        <mc:AlternateContent>
          <mc:Choice Requires="wps">
            <w:drawing>
              <wp:anchor distT="0" distB="0" distL="114300" distR="114300" simplePos="0" relativeHeight="251880448" behindDoc="0" locked="0" layoutInCell="1" allowOverlap="1" wp14:anchorId="64857267" wp14:editId="6E82BAE4">
                <wp:simplePos x="0" y="0"/>
                <wp:positionH relativeFrom="column">
                  <wp:posOffset>2876550</wp:posOffset>
                </wp:positionH>
                <wp:positionV relativeFrom="paragraph">
                  <wp:posOffset>1568450</wp:posOffset>
                </wp:positionV>
                <wp:extent cx="742950" cy="257810"/>
                <wp:effectExtent l="0" t="0" r="0" b="2540"/>
                <wp:wrapNone/>
                <wp:docPr id="427"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257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19BD10" w14:textId="77777777" w:rsidR="004F79FC" w:rsidRPr="006E32C8" w:rsidRDefault="004F79FC" w:rsidP="00B7522D">
                            <w:pPr>
                              <w:jc w:val="center"/>
                              <w:rPr>
                                <w:sz w:val="18"/>
                                <w:szCs w:val="18"/>
                              </w:rPr>
                            </w:pPr>
                            <w:r>
                              <w:rPr>
                                <w:sz w:val="18"/>
                                <w:szCs w:val="18"/>
                              </w:rPr>
                              <w:t>802.16 BS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3" o:spid="_x0000_s1050" type="#_x0000_t202" style="position:absolute;left:0;text-align:left;margin-left:226.5pt;margin-top:123.5pt;width:58.5pt;height:20.3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" stroked="f">
                <v:textbox>
                  <w:txbxContent>
                    <w:p w14:paraId="3719BD10" w14:textId="77777777" w:rsidR="004F79FC" w:rsidRPr="006E32C8" w:rsidRDefault="004F79FC" w:rsidP="00B7522D">
                      <w:pPr>
                        <w:jc w:val="center"/>
                        <w:rPr>
                          <w:sz w:val="18"/>
                          <w:szCs w:val="18"/>
                        </w:rPr>
                      </w:pPr>
                      <w:r>
                        <w:rPr>
                          <w:sz w:val="18"/>
                          <w:szCs w:val="18"/>
                        </w:rPr>
                        <w:t>802.16 BS</w:t>
                      </w:r>
                    </w:p>
                  </w:txbxContent>
                </v:textbox>
              </v:shape>
            </w:pict>
          </mc:Fallback>
        </mc:AlternateContent>
      </w:r>
      <w:r w:rsidRPr="00436BE5">
        <w:rPr>
          <w:rFonts w:cs="Arial"/>
          <w:noProof/>
          <w:sz w:val="18"/>
          <w:szCs w:val="18"/>
          <w:lang w:val="en-GB"/>
        </w:rPr>
        <mc:AlternateContent>
          <mc:Choice Requires="wps">
            <w:drawing>
              <wp:anchor distT="0" distB="0" distL="114300" distR="114300" simplePos="0" relativeHeight="251879424" behindDoc="0" locked="0" layoutInCell="1" allowOverlap="1" wp14:anchorId="2848C174" wp14:editId="0A3245F4">
                <wp:simplePos x="0" y="0"/>
                <wp:positionH relativeFrom="column">
                  <wp:posOffset>-19050</wp:posOffset>
                </wp:positionH>
                <wp:positionV relativeFrom="paragraph">
                  <wp:posOffset>1520825</wp:posOffset>
                </wp:positionV>
                <wp:extent cx="742950" cy="257810"/>
                <wp:effectExtent l="0" t="0" r="0" b="2540"/>
                <wp:wrapNone/>
                <wp:docPr id="428"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257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1B7C96" w14:textId="77777777" w:rsidR="004F79FC" w:rsidRPr="006E32C8" w:rsidRDefault="004F79FC" w:rsidP="00B7522D">
                            <w:pPr>
                              <w:jc w:val="center"/>
                              <w:rPr>
                                <w:sz w:val="18"/>
                                <w:szCs w:val="18"/>
                              </w:rPr>
                            </w:pPr>
                            <w:r>
                              <w:rPr>
                                <w:sz w:val="18"/>
                                <w:szCs w:val="18"/>
                              </w:rPr>
                              <w:t>802.16 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2" o:spid="_x0000_s1051" type="#_x0000_t202" style="position:absolute;left:0;text-align:left;margin-left:-1.5pt;margin-top:119.75pt;width:58.5pt;height:20.3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" stroked="f">
                <v:textbox>
                  <w:txbxContent>
                    <w:p w14:paraId="7A1B7C96" w14:textId="77777777" w:rsidR="004F79FC" w:rsidRPr="006E32C8" w:rsidRDefault="004F79FC" w:rsidP="00B7522D">
                      <w:pPr>
                        <w:jc w:val="center"/>
                        <w:rPr>
                          <w:sz w:val="18"/>
                          <w:szCs w:val="18"/>
                        </w:rPr>
                      </w:pPr>
                      <w:r>
                        <w:rPr>
                          <w:sz w:val="18"/>
                          <w:szCs w:val="18"/>
                        </w:rPr>
                        <w:t>802.16 MS</w:t>
                      </w:r>
                    </w:p>
                  </w:txbxContent>
                </v:textbox>
              </v:shape>
            </w:pict>
          </mc:Fallback>
        </mc:AlternateContent>
      </w:r>
      <w:r w:rsidRPr="00436BE5">
        <w:rPr>
          <w:rFonts w:cs="Arial"/>
          <w:noProof/>
          <w:sz w:val="18"/>
          <w:szCs w:val="18"/>
          <w:lang w:val="en-GB"/>
        </w:rPr>
        <mc:AlternateContent>
          <mc:Choice Requires="wps">
            <w:drawing>
              <wp:anchor distT="0" distB="0" distL="114300" distR="114300" simplePos="0" relativeHeight="251878400" behindDoc="0" locked="0" layoutInCell="1" allowOverlap="1" wp14:anchorId="45B247B4" wp14:editId="6375A8B8">
                <wp:simplePos x="0" y="0"/>
                <wp:positionH relativeFrom="column">
                  <wp:posOffset>3514725</wp:posOffset>
                </wp:positionH>
                <wp:positionV relativeFrom="paragraph">
                  <wp:posOffset>3788410</wp:posOffset>
                </wp:positionV>
                <wp:extent cx="866775" cy="295275"/>
                <wp:effectExtent l="9525" t="6985" r="9525" b="12065"/>
                <wp:wrapNone/>
                <wp:docPr id="429" name="Oval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295275"/>
                        </a:xfrm>
                        <a:prstGeom prst="ellipse">
                          <a:avLst/>
                        </a:prstGeom>
                        <a:solidFill>
                          <a:srgbClr val="FFFFFF"/>
                        </a:solidFill>
                        <a:ln w="9525">
                          <a:solidFill>
                            <a:srgbClr val="000000"/>
                          </a:solidFill>
                          <a:round/>
                          <a:headEnd/>
                          <a:tailEnd/>
                        </a:ln>
                      </wps:spPr>
                      <wps:txbx>
                        <w:txbxContent>
                          <w:p w14:paraId="688F34AF" w14:textId="77777777" w:rsidR="004F79FC" w:rsidRPr="00337E0E" w:rsidRDefault="004F79FC" w:rsidP="00B7522D">
                            <w:pPr>
                              <w:jc w:val="center"/>
                              <w:rPr>
                                <w:sz w:val="18"/>
                                <w:szCs w:val="18"/>
                              </w:rPr>
                            </w:pPr>
                            <w:r w:rsidRPr="00337E0E">
                              <w:rPr>
                                <w:sz w:val="18"/>
                                <w:szCs w:val="18"/>
                              </w:rPr>
                              <w:t>PHY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21" o:spid="_x0000_s1052" style="position:absolute;left:0;text-align:left;margin-left:276.75pt;margin-top:298.3pt;width:68.25pt;height:23.25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">
                <v:textbox>
                  <w:txbxContent>
                    <w:p w14:paraId="688F34AF" w14:textId="77777777" w:rsidR="004F79FC" w:rsidRPr="00337E0E" w:rsidRDefault="004F79FC" w:rsidP="00B7522D">
                      <w:pPr>
                        <w:jc w:val="center"/>
                        <w:rPr>
                          <w:sz w:val="18"/>
                          <w:szCs w:val="18"/>
                        </w:rPr>
                      </w:pPr>
                      <w:r w:rsidRPr="00337E0E">
                        <w:rPr>
                          <w:sz w:val="18"/>
                          <w:szCs w:val="18"/>
                        </w:rPr>
                        <w:t>PHY</w:t>
                      </w:r>
                    </w:p>
                  </w:txbxContent>
                </v:textbox>
              </v:oval>
            </w:pict>
          </mc:Fallback>
        </mc:AlternateContent>
      </w:r>
      <w:r w:rsidRPr="00436BE5">
        <w:rPr>
          <w:rFonts w:cs="Arial"/>
          <w:noProof/>
          <w:sz w:val="18"/>
          <w:szCs w:val="18"/>
          <w:lang w:val="en-GB"/>
        </w:rPr>
        <mc:AlternateContent>
          <mc:Choice Requires="wps">
            <w:drawing>
              <wp:anchor distT="0" distB="0" distL="114300" distR="114300" simplePos="0" relativeHeight="251877376" behindDoc="0" locked="0" layoutInCell="1" allowOverlap="1" wp14:anchorId="33D67D00" wp14:editId="468640E4">
                <wp:simplePos x="0" y="0"/>
                <wp:positionH relativeFrom="column">
                  <wp:posOffset>552450</wp:posOffset>
                </wp:positionH>
                <wp:positionV relativeFrom="paragraph">
                  <wp:posOffset>3788410</wp:posOffset>
                </wp:positionV>
                <wp:extent cx="866775" cy="295275"/>
                <wp:effectExtent l="9525" t="6985" r="9525" b="12065"/>
                <wp:wrapNone/>
                <wp:docPr id="430" name="Oval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295275"/>
                        </a:xfrm>
                        <a:prstGeom prst="ellipse">
                          <a:avLst/>
                        </a:prstGeom>
                        <a:solidFill>
                          <a:srgbClr val="FFFFFF"/>
                        </a:solidFill>
                        <a:ln w="9525">
                          <a:solidFill>
                            <a:srgbClr val="000000"/>
                          </a:solidFill>
                          <a:round/>
                          <a:headEnd/>
                          <a:tailEnd/>
                        </a:ln>
                      </wps:spPr>
                      <wps:txbx>
                        <w:txbxContent>
                          <w:p w14:paraId="68F649FD" w14:textId="77777777" w:rsidR="004F79FC" w:rsidRPr="00337E0E" w:rsidRDefault="004F79FC" w:rsidP="00B7522D">
                            <w:pPr>
                              <w:jc w:val="center"/>
                              <w:rPr>
                                <w:sz w:val="18"/>
                                <w:szCs w:val="18"/>
                              </w:rPr>
                            </w:pPr>
                            <w:r w:rsidRPr="00337E0E">
                              <w:rPr>
                                <w:sz w:val="18"/>
                                <w:szCs w:val="18"/>
                              </w:rPr>
                              <w:t>PHY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20" o:spid="_x0000_s1053" style="position:absolute;left:0;text-align:left;margin-left:43.5pt;margin-top:298.3pt;width:68.25pt;height:23.2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">
                <v:textbox>
                  <w:txbxContent>
                    <w:p w14:paraId="68F649FD" w14:textId="77777777" w:rsidR="004F79FC" w:rsidRPr="00337E0E" w:rsidRDefault="004F79FC" w:rsidP="00B7522D">
                      <w:pPr>
                        <w:jc w:val="center"/>
                        <w:rPr>
                          <w:sz w:val="18"/>
                          <w:szCs w:val="18"/>
                        </w:rPr>
                      </w:pPr>
                      <w:r w:rsidRPr="00337E0E">
                        <w:rPr>
                          <w:sz w:val="18"/>
                          <w:szCs w:val="18"/>
                        </w:rPr>
                        <w:t>PHY</w:t>
                      </w:r>
                    </w:p>
                  </w:txbxContent>
                </v:textbox>
              </v:oval>
            </w:pict>
          </mc:Fallback>
        </mc:AlternateContent>
      </w:r>
      <w:r w:rsidRPr="00436BE5">
        <w:rPr>
          <w:rFonts w:cs="Arial"/>
          <w:noProof/>
          <w:sz w:val="18"/>
          <w:szCs w:val="18"/>
          <w:lang w:val="en-GB"/>
        </w:rPr>
        <mc:AlternateContent>
          <mc:Choice Requires="wps">
            <w:drawing>
              <wp:anchor distT="0" distB="0" distL="114300" distR="114300" simplePos="0" relativeHeight="251876352" behindDoc="0" locked="0" layoutInCell="1" allowOverlap="1" wp14:anchorId="27744724" wp14:editId="32DA0187">
                <wp:simplePos x="0" y="0"/>
                <wp:positionH relativeFrom="column">
                  <wp:posOffset>4286250</wp:posOffset>
                </wp:positionH>
                <wp:positionV relativeFrom="paragraph">
                  <wp:posOffset>2216150</wp:posOffset>
                </wp:positionV>
                <wp:extent cx="742950" cy="743585"/>
                <wp:effectExtent l="9525" t="6350" r="9525" b="12065"/>
                <wp:wrapNone/>
                <wp:docPr id="431"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743585"/>
                        </a:xfrm>
                        <a:prstGeom prst="rect">
                          <a:avLst/>
                        </a:prstGeom>
                        <a:solidFill>
                          <a:srgbClr val="FFFFFF"/>
                        </a:solidFill>
                        <a:ln w="9525">
                          <a:solidFill>
                            <a:srgbClr val="000000"/>
                          </a:solidFill>
                          <a:miter lim="800000"/>
                          <a:headEnd/>
                          <a:tailEnd/>
                        </a:ln>
                      </wps:spPr>
                      <wps:txbx>
                        <w:txbxContent>
                          <w:p w14:paraId="3CCA7D27" w14:textId="77777777" w:rsidR="004F79FC" w:rsidRPr="006E32C8" w:rsidRDefault="004F79FC" w:rsidP="00B7522D">
                            <w:pPr>
                              <w:jc w:val="center"/>
                              <w:rPr>
                                <w:sz w:val="18"/>
                                <w:szCs w:val="18"/>
                              </w:rPr>
                            </w:pPr>
                            <w:r w:rsidRPr="006E32C8">
                              <w:rPr>
                                <w:sz w:val="18"/>
                                <w:szCs w:val="18"/>
                              </w:rPr>
                              <w:t>EAP</w:t>
                            </w:r>
                            <w:r>
                              <w:rPr>
                                <w:sz w:val="18"/>
                                <w:szCs w:val="18"/>
                              </w:rPr>
                              <w:t xml:space="preserve"> Transit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9" o:spid="_x0000_s1054" type="#_x0000_t202" style="position:absolute;left:0;text-align:left;margin-left:337.5pt;margin-top:174.5pt;width:58.5pt;height:58.5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">
                <v:textbox>
                  <w:txbxContent>
                    <w:p w14:paraId="3CCA7D27" w14:textId="77777777" w:rsidR="004F79FC" w:rsidRPr="006E32C8" w:rsidRDefault="004F79FC" w:rsidP="00B7522D">
                      <w:pPr>
                        <w:jc w:val="center"/>
                        <w:rPr>
                          <w:sz w:val="18"/>
                          <w:szCs w:val="18"/>
                        </w:rPr>
                      </w:pPr>
                      <w:r w:rsidRPr="006E32C8">
                        <w:rPr>
                          <w:sz w:val="18"/>
                          <w:szCs w:val="18"/>
                        </w:rPr>
                        <w:t>EAP</w:t>
                      </w:r>
                      <w:r>
                        <w:rPr>
                          <w:sz w:val="18"/>
                          <w:szCs w:val="18"/>
                        </w:rPr>
                        <w:t xml:space="preserve"> Transit</w:t>
                      </w:r>
                    </w:p>
                  </w:txbxContent>
                </v:textbox>
              </v:shape>
            </w:pict>
          </mc:Fallback>
        </mc:AlternateContent>
      </w:r>
      <w:r w:rsidRPr="00436BE5">
        <w:rPr>
          <w:rFonts w:cs="Arial"/>
          <w:noProof/>
          <w:sz w:val="18"/>
          <w:szCs w:val="18"/>
          <w:lang w:val="en-GB"/>
        </w:rPr>
        <mc:AlternateContent>
          <mc:Choice Requires="wps">
            <w:drawing>
              <wp:anchor distT="0" distB="0" distL="114300" distR="114300" simplePos="0" relativeHeight="251875328" behindDoc="0" locked="0" layoutInCell="1" allowOverlap="1" wp14:anchorId="70795C86" wp14:editId="7ADF81A1">
                <wp:simplePos x="0" y="0"/>
                <wp:positionH relativeFrom="column">
                  <wp:posOffset>2876550</wp:posOffset>
                </wp:positionH>
                <wp:positionV relativeFrom="paragraph">
                  <wp:posOffset>2550160</wp:posOffset>
                </wp:positionV>
                <wp:extent cx="1409700" cy="409575"/>
                <wp:effectExtent l="9525" t="6985" r="9525" b="12065"/>
                <wp:wrapNone/>
                <wp:docPr id="432"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09575"/>
                        </a:xfrm>
                        <a:prstGeom prst="rect">
                          <a:avLst/>
                        </a:prstGeom>
                        <a:solidFill>
                          <a:srgbClr val="FFFFFF"/>
                        </a:solidFill>
                        <a:ln w="9525">
                          <a:solidFill>
                            <a:srgbClr val="000000"/>
                          </a:solidFill>
                          <a:miter lim="800000"/>
                          <a:headEnd/>
                          <a:tailEnd/>
                        </a:ln>
                      </wps:spPr>
                      <wps:txbx>
                        <w:txbxContent>
                          <w:p w14:paraId="30C8AD16" w14:textId="77777777" w:rsidR="004F79FC" w:rsidRPr="006E32C8" w:rsidRDefault="004F79FC" w:rsidP="00B7522D">
                            <w:pPr>
                              <w:jc w:val="center"/>
                              <w:rPr>
                                <w:sz w:val="18"/>
                                <w:szCs w:val="18"/>
                              </w:rPr>
                            </w:pPr>
                            <w:r w:rsidRPr="006E32C8">
                              <w:rPr>
                                <w:sz w:val="18"/>
                                <w:szCs w:val="18"/>
                              </w:rPr>
                              <w:t>SA control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8" o:spid="_x0000_s1055" type="#_x0000_t202" style="position:absolute;left:0;text-align:left;margin-left:226.5pt;margin-top:200.8pt;width:111pt;height:32.2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">
                <v:textbox>
                  <w:txbxContent>
                    <w:p w14:paraId="30C8AD16" w14:textId="77777777" w:rsidR="004F79FC" w:rsidRPr="006E32C8" w:rsidRDefault="004F79FC" w:rsidP="00B7522D">
                      <w:pPr>
                        <w:jc w:val="center"/>
                        <w:rPr>
                          <w:sz w:val="18"/>
                          <w:szCs w:val="18"/>
                        </w:rPr>
                      </w:pPr>
                      <w:r w:rsidRPr="006E32C8">
                        <w:rPr>
                          <w:sz w:val="18"/>
                          <w:szCs w:val="18"/>
                        </w:rPr>
                        <w:t>SA control</w:t>
                      </w:r>
                    </w:p>
                  </w:txbxContent>
                </v:textbox>
              </v:shape>
            </w:pict>
          </mc:Fallback>
        </mc:AlternateContent>
      </w:r>
      <w:r w:rsidRPr="00436BE5">
        <w:rPr>
          <w:rFonts w:cs="Arial"/>
          <w:noProof/>
          <w:sz w:val="18"/>
          <w:szCs w:val="18"/>
          <w:lang w:val="en-GB"/>
        </w:rPr>
        <mc:AlternateContent>
          <mc:Choice Requires="wps">
            <w:drawing>
              <wp:anchor distT="0" distB="0" distL="114300" distR="114300" simplePos="0" relativeHeight="251874304" behindDoc="0" locked="0" layoutInCell="1" allowOverlap="1" wp14:anchorId="6B7CEE8E" wp14:editId="32D89B2C">
                <wp:simplePos x="0" y="0"/>
                <wp:positionH relativeFrom="column">
                  <wp:posOffset>2876550</wp:posOffset>
                </wp:positionH>
                <wp:positionV relativeFrom="paragraph">
                  <wp:posOffset>2959735</wp:posOffset>
                </wp:positionV>
                <wp:extent cx="2152650" cy="409575"/>
                <wp:effectExtent l="9525" t="6985" r="9525" b="12065"/>
                <wp:wrapNone/>
                <wp:docPr id="433"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409575"/>
                        </a:xfrm>
                        <a:prstGeom prst="rect">
                          <a:avLst/>
                        </a:prstGeom>
                        <a:solidFill>
                          <a:srgbClr val="FFFFFF"/>
                        </a:solidFill>
                        <a:ln w="9525">
                          <a:solidFill>
                            <a:srgbClr val="000000"/>
                          </a:solidFill>
                          <a:miter lim="800000"/>
                          <a:headEnd/>
                          <a:tailEnd/>
                        </a:ln>
                      </wps:spPr>
                      <wps:txbx>
                        <w:txbxContent>
                          <w:p w14:paraId="59D490F6" w14:textId="77777777" w:rsidR="004F79FC" w:rsidRPr="006E32C8" w:rsidRDefault="004F79FC" w:rsidP="00B7522D">
                            <w:pPr>
                              <w:jc w:val="center"/>
                              <w:rPr>
                                <w:sz w:val="18"/>
                                <w:szCs w:val="18"/>
                              </w:rPr>
                            </w:pPr>
                            <w:r w:rsidRPr="006E32C8">
                              <w:rPr>
                                <w:sz w:val="18"/>
                                <w:szCs w:val="18"/>
                              </w:rPr>
                              <w:t>PKM</w:t>
                            </w:r>
                            <w:r>
                              <w:rPr>
                                <w:sz w:val="18"/>
                                <w:szCs w:val="18"/>
                              </w:rPr>
                              <w:t xml:space="preserve"> v2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7" o:spid="_x0000_s1056" type="#_x0000_t202" style="position:absolute;left:0;text-align:left;margin-left:226.5pt;margin-top:233.05pt;width:169.5pt;height:32.2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">
                <v:textbox>
                  <w:txbxContent>
                    <w:p w14:paraId="59D490F6" w14:textId="77777777" w:rsidR="004F79FC" w:rsidRPr="006E32C8" w:rsidRDefault="004F79FC" w:rsidP="00B7522D">
                      <w:pPr>
                        <w:jc w:val="center"/>
                        <w:rPr>
                          <w:sz w:val="18"/>
                          <w:szCs w:val="18"/>
                        </w:rPr>
                      </w:pPr>
                      <w:r w:rsidRPr="006E32C8">
                        <w:rPr>
                          <w:sz w:val="18"/>
                          <w:szCs w:val="18"/>
                        </w:rPr>
                        <w:t>PKM</w:t>
                      </w:r>
                      <w:r>
                        <w:rPr>
                          <w:sz w:val="18"/>
                          <w:szCs w:val="18"/>
                        </w:rPr>
                        <w:t xml:space="preserve"> v2</w:t>
                      </w:r>
                    </w:p>
                  </w:txbxContent>
                </v:textbox>
              </v:shape>
            </w:pict>
          </mc:Fallback>
        </mc:AlternateContent>
      </w:r>
      <w:r w:rsidRPr="00436BE5">
        <w:rPr>
          <w:rFonts w:cs="Arial"/>
          <w:noProof/>
          <w:sz w:val="18"/>
          <w:szCs w:val="18"/>
          <w:lang w:val="en-GB"/>
        </w:rPr>
        <mc:AlternateContent>
          <mc:Choice Requires="wps">
            <w:drawing>
              <wp:anchor distT="0" distB="0" distL="114300" distR="114300" simplePos="0" relativeHeight="251873280" behindDoc="0" locked="0" layoutInCell="1" allowOverlap="1" wp14:anchorId="3AC5BBE1" wp14:editId="4EC578DC">
                <wp:simplePos x="0" y="0"/>
                <wp:positionH relativeFrom="column">
                  <wp:posOffset>3952875</wp:posOffset>
                </wp:positionH>
                <wp:positionV relativeFrom="paragraph">
                  <wp:posOffset>3359785</wp:posOffset>
                </wp:positionV>
                <wp:extent cx="1076325" cy="409575"/>
                <wp:effectExtent l="9525" t="6985" r="9525" b="12065"/>
                <wp:wrapNone/>
                <wp:docPr id="434"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409575"/>
                        </a:xfrm>
                        <a:prstGeom prst="rect">
                          <a:avLst/>
                        </a:prstGeom>
                        <a:solidFill>
                          <a:srgbClr val="FFFFFF"/>
                        </a:solidFill>
                        <a:ln w="9525">
                          <a:solidFill>
                            <a:srgbClr val="000000"/>
                          </a:solidFill>
                          <a:miter lim="800000"/>
                          <a:headEnd/>
                          <a:tailEnd/>
                        </a:ln>
                      </wps:spPr>
                      <wps:txbx>
                        <w:txbxContent>
                          <w:p w14:paraId="443865C7" w14:textId="77777777" w:rsidR="004F79FC" w:rsidRPr="006E32C8" w:rsidRDefault="004F79FC" w:rsidP="00B7522D">
                            <w:pPr>
                              <w:rPr>
                                <w:sz w:val="18"/>
                                <w:szCs w:val="18"/>
                              </w:rPr>
                            </w:pPr>
                            <w:r w:rsidRPr="006E32C8">
                              <w:rPr>
                                <w:sz w:val="18"/>
                                <w:szCs w:val="18"/>
                              </w:rPr>
                              <w:t xml:space="preserve">Control Data </w:t>
                            </w:r>
                            <w:r>
                              <w:rPr>
                                <w:sz w:val="18"/>
                                <w:szCs w:val="18"/>
                              </w:rPr>
                              <w:t>Signing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6" o:spid="_x0000_s1057" type="#_x0000_t202" style="position:absolute;left:0;text-align:left;margin-left:311.25pt;margin-top:264.55pt;width:84.75pt;height:32.2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">
                <v:textbox>
                  <w:txbxContent>
                    <w:p w14:paraId="443865C7" w14:textId="77777777" w:rsidR="004F79FC" w:rsidRPr="006E32C8" w:rsidRDefault="004F79FC" w:rsidP="00B7522D">
                      <w:pPr>
                        <w:rPr>
                          <w:sz w:val="18"/>
                          <w:szCs w:val="18"/>
                        </w:rPr>
                      </w:pPr>
                      <w:r w:rsidRPr="006E32C8">
                        <w:rPr>
                          <w:sz w:val="18"/>
                          <w:szCs w:val="18"/>
                        </w:rPr>
                        <w:t xml:space="preserve">Control Data </w:t>
                      </w:r>
                      <w:r>
                        <w:rPr>
                          <w:sz w:val="18"/>
                          <w:szCs w:val="18"/>
                        </w:rPr>
                        <w:t>Signing</w:t>
                      </w:r>
                    </w:p>
                  </w:txbxContent>
                </v:textbox>
              </v:shape>
            </w:pict>
          </mc:Fallback>
        </mc:AlternateContent>
      </w:r>
      <w:r w:rsidRPr="00436BE5">
        <w:rPr>
          <w:rFonts w:cs="Arial"/>
          <w:noProof/>
          <w:sz w:val="18"/>
          <w:szCs w:val="18"/>
          <w:lang w:val="en-GB"/>
        </w:rPr>
        <mc:AlternateContent>
          <mc:Choice Requires="wps">
            <w:drawing>
              <wp:anchor distT="0" distB="0" distL="114300" distR="114300" simplePos="0" relativeHeight="251872256" behindDoc="0" locked="0" layoutInCell="1" allowOverlap="1" wp14:anchorId="08BA6CC3" wp14:editId="72EB2A56">
                <wp:simplePos x="0" y="0"/>
                <wp:positionH relativeFrom="column">
                  <wp:posOffset>2876550</wp:posOffset>
                </wp:positionH>
                <wp:positionV relativeFrom="paragraph">
                  <wp:posOffset>3359785</wp:posOffset>
                </wp:positionV>
                <wp:extent cx="1076325" cy="409575"/>
                <wp:effectExtent l="9525" t="6985" r="9525" b="12065"/>
                <wp:wrapNone/>
                <wp:docPr id="435"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409575"/>
                        </a:xfrm>
                        <a:prstGeom prst="rect">
                          <a:avLst/>
                        </a:prstGeom>
                        <a:solidFill>
                          <a:srgbClr val="FFFFFF"/>
                        </a:solidFill>
                        <a:ln w="9525">
                          <a:solidFill>
                            <a:srgbClr val="000000"/>
                          </a:solidFill>
                          <a:miter lim="800000"/>
                          <a:headEnd/>
                          <a:tailEnd/>
                        </a:ln>
                      </wps:spPr>
                      <wps:txbx>
                        <w:txbxContent>
                          <w:p w14:paraId="5E378468" w14:textId="77777777" w:rsidR="004F79FC" w:rsidRPr="006E32C8" w:rsidRDefault="004F79FC" w:rsidP="00B7522D">
                            <w:pPr>
                              <w:rPr>
                                <w:sz w:val="18"/>
                                <w:szCs w:val="18"/>
                              </w:rPr>
                            </w:pPr>
                            <w:r w:rsidRPr="006E32C8">
                              <w:rPr>
                                <w:sz w:val="18"/>
                                <w:szCs w:val="18"/>
                              </w:rPr>
                              <w:t>Traffic Data encryption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5" o:spid="_x0000_s1058" type="#_x0000_t202" style="position:absolute;left:0;text-align:left;margin-left:226.5pt;margin-top:264.55pt;width:84.75pt;height:32.2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">
                <v:textbox>
                  <w:txbxContent>
                    <w:p w14:paraId="5E378468" w14:textId="77777777" w:rsidR="004F79FC" w:rsidRPr="006E32C8" w:rsidRDefault="004F79FC" w:rsidP="00B7522D">
                      <w:pPr>
                        <w:rPr>
                          <w:sz w:val="18"/>
                          <w:szCs w:val="18"/>
                        </w:rPr>
                      </w:pPr>
                      <w:r w:rsidRPr="006E32C8">
                        <w:rPr>
                          <w:sz w:val="18"/>
                          <w:szCs w:val="18"/>
                        </w:rPr>
                        <w:t>Traffic Data encryption</w:t>
                      </w:r>
                    </w:p>
                  </w:txbxContent>
                </v:textbox>
              </v:shape>
            </w:pict>
          </mc:Fallback>
        </mc:AlternateContent>
      </w:r>
      <w:r w:rsidRPr="00436BE5">
        <w:rPr>
          <w:rFonts w:cs="Arial"/>
          <w:noProof/>
          <w:sz w:val="18"/>
          <w:szCs w:val="18"/>
          <w:lang w:val="en-GB"/>
        </w:rPr>
        <mc:AlternateContent>
          <mc:Choice Requires="wps">
            <w:drawing>
              <wp:anchor distT="0" distB="0" distL="114300" distR="114300" simplePos="0" relativeHeight="251871232" behindDoc="0" locked="0" layoutInCell="1" allowOverlap="1" wp14:anchorId="42C4199B" wp14:editId="78172C97">
                <wp:simplePos x="0" y="0"/>
                <wp:positionH relativeFrom="column">
                  <wp:posOffset>1323975</wp:posOffset>
                </wp:positionH>
                <wp:positionV relativeFrom="paragraph">
                  <wp:posOffset>2045335</wp:posOffset>
                </wp:positionV>
                <wp:extent cx="742950" cy="257810"/>
                <wp:effectExtent l="9525" t="6985" r="9525" b="11430"/>
                <wp:wrapNone/>
                <wp:docPr id="436"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257810"/>
                        </a:xfrm>
                        <a:prstGeom prst="rect">
                          <a:avLst/>
                        </a:prstGeom>
                        <a:solidFill>
                          <a:srgbClr val="FFFFFF"/>
                        </a:solidFill>
                        <a:ln w="9525">
                          <a:solidFill>
                            <a:srgbClr val="000000"/>
                          </a:solidFill>
                          <a:miter lim="800000"/>
                          <a:headEnd/>
                          <a:tailEnd/>
                        </a:ln>
                      </wps:spPr>
                      <wps:txbx>
                        <w:txbxContent>
                          <w:p w14:paraId="23E0042E" w14:textId="77777777" w:rsidR="004F79FC" w:rsidRPr="006E32C8" w:rsidRDefault="004F79FC" w:rsidP="00B7522D">
                            <w:pPr>
                              <w:jc w:val="center"/>
                              <w:rPr>
                                <w:sz w:val="18"/>
                                <w:szCs w:val="18"/>
                              </w:rPr>
                            </w:pPr>
                            <w:r w:rsidRPr="006E32C8">
                              <w:rPr>
                                <w:sz w:val="18"/>
                                <w:szCs w:val="18"/>
                              </w:rPr>
                              <w:t>TLS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4" o:spid="_x0000_s1059" type="#_x0000_t202" style="position:absolute;left:0;text-align:left;margin-left:104.25pt;margin-top:161.05pt;width:58.5pt;height:20.3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">
                <v:textbox>
                  <w:txbxContent>
                    <w:p w14:paraId="23E0042E" w14:textId="77777777" w:rsidR="004F79FC" w:rsidRPr="006E32C8" w:rsidRDefault="004F79FC" w:rsidP="00B7522D">
                      <w:pPr>
                        <w:jc w:val="center"/>
                        <w:rPr>
                          <w:sz w:val="18"/>
                          <w:szCs w:val="18"/>
                        </w:rPr>
                      </w:pPr>
                      <w:r w:rsidRPr="006E32C8">
                        <w:rPr>
                          <w:sz w:val="18"/>
                          <w:szCs w:val="18"/>
                        </w:rPr>
                        <w:t>TLS</w:t>
                      </w:r>
                    </w:p>
                  </w:txbxContent>
                </v:textbox>
              </v:shape>
            </w:pict>
          </mc:Fallback>
        </mc:AlternateContent>
      </w:r>
      <w:r w:rsidRPr="00436BE5">
        <w:rPr>
          <w:rFonts w:cs="Arial"/>
          <w:noProof/>
          <w:sz w:val="18"/>
          <w:szCs w:val="18"/>
          <w:lang w:val="en-GB"/>
        </w:rPr>
        <mc:AlternateContent>
          <mc:Choice Requires="wps">
            <w:drawing>
              <wp:anchor distT="0" distB="0" distL="114300" distR="114300" simplePos="0" relativeHeight="251870208" behindDoc="0" locked="0" layoutInCell="1" allowOverlap="1" wp14:anchorId="2C16A287" wp14:editId="7B65F0AD">
                <wp:simplePos x="0" y="0"/>
                <wp:positionH relativeFrom="column">
                  <wp:posOffset>1323975</wp:posOffset>
                </wp:positionH>
                <wp:positionV relativeFrom="paragraph">
                  <wp:posOffset>2303145</wp:posOffset>
                </wp:positionV>
                <wp:extent cx="742950" cy="656590"/>
                <wp:effectExtent l="9525" t="7620" r="9525" b="12065"/>
                <wp:wrapNone/>
                <wp:docPr id="437"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656590"/>
                        </a:xfrm>
                        <a:prstGeom prst="rect">
                          <a:avLst/>
                        </a:prstGeom>
                        <a:solidFill>
                          <a:srgbClr val="FFFFFF"/>
                        </a:solidFill>
                        <a:ln w="9525">
                          <a:solidFill>
                            <a:srgbClr val="000000"/>
                          </a:solidFill>
                          <a:miter lim="800000"/>
                          <a:headEnd/>
                          <a:tailEnd/>
                        </a:ln>
                      </wps:spPr>
                      <wps:txbx>
                        <w:txbxContent>
                          <w:p w14:paraId="6517ADE8" w14:textId="77777777" w:rsidR="004F79FC" w:rsidRPr="006E32C8" w:rsidRDefault="004F79FC" w:rsidP="00B7522D">
                            <w:pPr>
                              <w:jc w:val="center"/>
                              <w:rPr>
                                <w:sz w:val="18"/>
                                <w:szCs w:val="18"/>
                              </w:rPr>
                            </w:pPr>
                            <w:r>
                              <w:rPr>
                                <w:sz w:val="18"/>
                                <w:szCs w:val="18"/>
                              </w:rPr>
                              <w:t>EAP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3" o:spid="_x0000_s1060" type="#_x0000_t202" style="position:absolute;left:0;text-align:left;margin-left:104.25pt;margin-top:181.35pt;width:58.5pt;height:51.7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">
                <v:textbox>
                  <w:txbxContent>
                    <w:p w14:paraId="6517ADE8" w14:textId="77777777" w:rsidR="004F79FC" w:rsidRPr="006E32C8" w:rsidRDefault="004F79FC" w:rsidP="00B7522D">
                      <w:pPr>
                        <w:jc w:val="center"/>
                        <w:rPr>
                          <w:sz w:val="18"/>
                          <w:szCs w:val="18"/>
                        </w:rPr>
                      </w:pPr>
                      <w:r>
                        <w:rPr>
                          <w:sz w:val="18"/>
                          <w:szCs w:val="18"/>
                        </w:rPr>
                        <w:t>EAP</w:t>
                      </w:r>
                    </w:p>
                  </w:txbxContent>
                </v:textbox>
              </v:shape>
            </w:pict>
          </mc:Fallback>
        </mc:AlternateContent>
      </w:r>
      <w:r w:rsidRPr="00436BE5">
        <w:rPr>
          <w:rFonts w:cs="Arial"/>
          <w:noProof/>
          <w:sz w:val="18"/>
          <w:szCs w:val="18"/>
          <w:lang w:val="en-GB"/>
        </w:rPr>
        <mc:AlternateContent>
          <mc:Choice Requires="wps">
            <w:drawing>
              <wp:anchor distT="0" distB="0" distL="114300" distR="114300" simplePos="0" relativeHeight="251869184" behindDoc="0" locked="0" layoutInCell="1" allowOverlap="1" wp14:anchorId="10CF22AC" wp14:editId="7571E3B1">
                <wp:simplePos x="0" y="0"/>
                <wp:positionH relativeFrom="column">
                  <wp:posOffset>-85725</wp:posOffset>
                </wp:positionH>
                <wp:positionV relativeFrom="paragraph">
                  <wp:posOffset>2559685</wp:posOffset>
                </wp:positionV>
                <wp:extent cx="1409700" cy="409575"/>
                <wp:effectExtent l="9525" t="6985" r="9525" b="12065"/>
                <wp:wrapNone/>
                <wp:docPr id="438"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409575"/>
                        </a:xfrm>
                        <a:prstGeom prst="rect">
                          <a:avLst/>
                        </a:prstGeom>
                        <a:solidFill>
                          <a:srgbClr val="FFFFFF"/>
                        </a:solidFill>
                        <a:ln w="9525">
                          <a:solidFill>
                            <a:srgbClr val="000000"/>
                          </a:solidFill>
                          <a:miter lim="800000"/>
                          <a:headEnd/>
                          <a:tailEnd/>
                        </a:ln>
                      </wps:spPr>
                      <wps:txbx>
                        <w:txbxContent>
                          <w:p w14:paraId="7E29A381" w14:textId="77777777" w:rsidR="004F79FC" w:rsidRPr="006E32C8" w:rsidRDefault="004F79FC" w:rsidP="00B7522D">
                            <w:pPr>
                              <w:jc w:val="center"/>
                              <w:rPr>
                                <w:sz w:val="18"/>
                                <w:szCs w:val="18"/>
                              </w:rPr>
                            </w:pPr>
                            <w:r w:rsidRPr="006E32C8">
                              <w:rPr>
                                <w:sz w:val="18"/>
                                <w:szCs w:val="18"/>
                              </w:rPr>
                              <w:t>SA control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2" o:spid="_x0000_s1061" type="#_x0000_t202" style="position:absolute;left:0;text-align:left;margin-left:-6.75pt;margin-top:201.55pt;width:111pt;height:32.2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">
                <v:textbox>
                  <w:txbxContent>
                    <w:p w14:paraId="7E29A381" w14:textId="77777777" w:rsidR="004F79FC" w:rsidRPr="006E32C8" w:rsidRDefault="004F79FC" w:rsidP="00B7522D">
                      <w:pPr>
                        <w:jc w:val="center"/>
                        <w:rPr>
                          <w:sz w:val="18"/>
                          <w:szCs w:val="18"/>
                        </w:rPr>
                      </w:pPr>
                      <w:r w:rsidRPr="006E32C8">
                        <w:rPr>
                          <w:sz w:val="18"/>
                          <w:szCs w:val="18"/>
                        </w:rPr>
                        <w:t>SA control</w:t>
                      </w:r>
                    </w:p>
                  </w:txbxContent>
                </v:textbox>
              </v:shape>
            </w:pict>
          </mc:Fallback>
        </mc:AlternateContent>
      </w:r>
      <w:r w:rsidRPr="00436BE5">
        <w:rPr>
          <w:rFonts w:cs="Arial"/>
          <w:noProof/>
          <w:sz w:val="18"/>
          <w:szCs w:val="18"/>
          <w:lang w:val="en-GB"/>
        </w:rPr>
        <mc:AlternateContent>
          <mc:Choice Requires="wps">
            <w:drawing>
              <wp:anchor distT="0" distB="0" distL="114300" distR="114300" simplePos="0" relativeHeight="251868160" behindDoc="0" locked="0" layoutInCell="1" allowOverlap="1" wp14:anchorId="2D38FAE2" wp14:editId="7DFD740F">
                <wp:simplePos x="0" y="0"/>
                <wp:positionH relativeFrom="column">
                  <wp:posOffset>-85725</wp:posOffset>
                </wp:positionH>
                <wp:positionV relativeFrom="paragraph">
                  <wp:posOffset>2969260</wp:posOffset>
                </wp:positionV>
                <wp:extent cx="2152650" cy="409575"/>
                <wp:effectExtent l="9525" t="6985" r="9525" b="12065"/>
                <wp:wrapNone/>
                <wp:docPr id="439"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409575"/>
                        </a:xfrm>
                        <a:prstGeom prst="rect">
                          <a:avLst/>
                        </a:prstGeom>
                        <a:solidFill>
                          <a:srgbClr val="FFFFFF"/>
                        </a:solidFill>
                        <a:ln w="9525">
                          <a:solidFill>
                            <a:srgbClr val="000000"/>
                          </a:solidFill>
                          <a:miter lim="800000"/>
                          <a:headEnd/>
                          <a:tailEnd/>
                        </a:ln>
                      </wps:spPr>
                      <wps:txbx>
                        <w:txbxContent>
                          <w:p w14:paraId="28244000" w14:textId="77777777" w:rsidR="004F79FC" w:rsidRPr="006E32C8" w:rsidRDefault="004F79FC" w:rsidP="00B7522D">
                            <w:pPr>
                              <w:jc w:val="center"/>
                              <w:rPr>
                                <w:sz w:val="18"/>
                                <w:szCs w:val="18"/>
                              </w:rPr>
                            </w:pPr>
                            <w:r w:rsidRPr="006E32C8">
                              <w:rPr>
                                <w:sz w:val="18"/>
                                <w:szCs w:val="18"/>
                              </w:rPr>
                              <w:t>PKM</w:t>
                            </w:r>
                            <w:r>
                              <w:rPr>
                                <w:sz w:val="18"/>
                                <w:szCs w:val="18"/>
                              </w:rPr>
                              <w:t xml:space="preserve"> v2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1" o:spid="_x0000_s1062" type="#_x0000_t202" style="position:absolute;left:0;text-align:left;margin-left:-6.75pt;margin-top:233.8pt;width:169.5pt;height:32.2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">
                <v:textbox>
                  <w:txbxContent>
                    <w:p w14:paraId="28244000" w14:textId="77777777" w:rsidR="004F79FC" w:rsidRPr="006E32C8" w:rsidRDefault="004F79FC" w:rsidP="00B7522D">
                      <w:pPr>
                        <w:jc w:val="center"/>
                        <w:rPr>
                          <w:sz w:val="18"/>
                          <w:szCs w:val="18"/>
                        </w:rPr>
                      </w:pPr>
                      <w:r w:rsidRPr="006E32C8">
                        <w:rPr>
                          <w:sz w:val="18"/>
                          <w:szCs w:val="18"/>
                        </w:rPr>
                        <w:t>PKM</w:t>
                      </w:r>
                      <w:r>
                        <w:rPr>
                          <w:sz w:val="18"/>
                          <w:szCs w:val="18"/>
                        </w:rPr>
                        <w:t xml:space="preserve"> v2</w:t>
                      </w:r>
                    </w:p>
                  </w:txbxContent>
                </v:textbox>
              </v:shape>
            </w:pict>
          </mc:Fallback>
        </mc:AlternateContent>
      </w:r>
      <w:r w:rsidRPr="00436BE5">
        <w:rPr>
          <w:rFonts w:cs="Arial"/>
          <w:noProof/>
          <w:sz w:val="18"/>
          <w:szCs w:val="18"/>
          <w:lang w:val="en-GB"/>
        </w:rPr>
        <mc:AlternateContent>
          <mc:Choice Requires="wps">
            <w:drawing>
              <wp:anchor distT="0" distB="0" distL="114300" distR="114300" simplePos="0" relativeHeight="251867136" behindDoc="0" locked="0" layoutInCell="1" allowOverlap="1" wp14:anchorId="7F5A59FB" wp14:editId="483B0006">
                <wp:simplePos x="0" y="0"/>
                <wp:positionH relativeFrom="column">
                  <wp:posOffset>990600</wp:posOffset>
                </wp:positionH>
                <wp:positionV relativeFrom="paragraph">
                  <wp:posOffset>3369310</wp:posOffset>
                </wp:positionV>
                <wp:extent cx="1076325" cy="409575"/>
                <wp:effectExtent l="9525" t="6985" r="9525" b="12065"/>
                <wp:wrapNone/>
                <wp:docPr id="440"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409575"/>
                        </a:xfrm>
                        <a:prstGeom prst="rect">
                          <a:avLst/>
                        </a:prstGeom>
                        <a:solidFill>
                          <a:srgbClr val="FFFFFF"/>
                        </a:solidFill>
                        <a:ln w="9525">
                          <a:solidFill>
                            <a:srgbClr val="000000"/>
                          </a:solidFill>
                          <a:miter lim="800000"/>
                          <a:headEnd/>
                          <a:tailEnd/>
                        </a:ln>
                      </wps:spPr>
                      <wps:txbx>
                        <w:txbxContent>
                          <w:p w14:paraId="5CE9D41D" w14:textId="77777777" w:rsidR="004F79FC" w:rsidRPr="006E32C8" w:rsidRDefault="004F79FC" w:rsidP="00B7522D">
                            <w:pPr>
                              <w:rPr>
                                <w:sz w:val="18"/>
                                <w:szCs w:val="18"/>
                              </w:rPr>
                            </w:pPr>
                            <w:r w:rsidRPr="006E32C8">
                              <w:rPr>
                                <w:sz w:val="18"/>
                                <w:szCs w:val="18"/>
                              </w:rPr>
                              <w:t xml:space="preserve">Control Data </w:t>
                            </w:r>
                            <w:r>
                              <w:rPr>
                                <w:sz w:val="18"/>
                                <w:szCs w:val="18"/>
                              </w:rPr>
                              <w:t>Signing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0" o:spid="_x0000_s1063" type="#_x0000_t202" style="position:absolute;left:0;text-align:left;margin-left:78pt;margin-top:265.3pt;width:84.75pt;height:32.2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">
                <v:textbox>
                  <w:txbxContent>
                    <w:p w14:paraId="5CE9D41D" w14:textId="77777777" w:rsidR="004F79FC" w:rsidRPr="006E32C8" w:rsidRDefault="004F79FC" w:rsidP="00B7522D">
                      <w:pPr>
                        <w:rPr>
                          <w:sz w:val="18"/>
                          <w:szCs w:val="18"/>
                        </w:rPr>
                      </w:pPr>
                      <w:r w:rsidRPr="006E32C8">
                        <w:rPr>
                          <w:sz w:val="18"/>
                          <w:szCs w:val="18"/>
                        </w:rPr>
                        <w:t xml:space="preserve">Control Data </w:t>
                      </w:r>
                      <w:r>
                        <w:rPr>
                          <w:sz w:val="18"/>
                          <w:szCs w:val="18"/>
                        </w:rPr>
                        <w:t>Signing</w:t>
                      </w:r>
                    </w:p>
                  </w:txbxContent>
                </v:textbox>
              </v:shape>
            </w:pict>
          </mc:Fallback>
        </mc:AlternateContent>
      </w:r>
      <w:r w:rsidRPr="00436BE5">
        <w:rPr>
          <w:rFonts w:cs="Arial"/>
          <w:noProof/>
          <w:sz w:val="18"/>
          <w:szCs w:val="18"/>
          <w:lang w:val="en-GB"/>
        </w:rPr>
        <mc:AlternateContent>
          <mc:Choice Requires="wps">
            <w:drawing>
              <wp:anchor distT="0" distB="0" distL="114300" distR="114300" simplePos="0" relativeHeight="251866112" behindDoc="0" locked="0" layoutInCell="1" allowOverlap="1" wp14:anchorId="1A7CBA2D" wp14:editId="3DFF1B93">
                <wp:simplePos x="0" y="0"/>
                <wp:positionH relativeFrom="column">
                  <wp:posOffset>-85725</wp:posOffset>
                </wp:positionH>
                <wp:positionV relativeFrom="paragraph">
                  <wp:posOffset>3369310</wp:posOffset>
                </wp:positionV>
                <wp:extent cx="1076325" cy="409575"/>
                <wp:effectExtent l="9525" t="6985" r="9525" b="12065"/>
                <wp:wrapNone/>
                <wp:docPr id="441"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409575"/>
                        </a:xfrm>
                        <a:prstGeom prst="rect">
                          <a:avLst/>
                        </a:prstGeom>
                        <a:solidFill>
                          <a:srgbClr val="FFFFFF"/>
                        </a:solidFill>
                        <a:ln w="9525">
                          <a:solidFill>
                            <a:srgbClr val="000000"/>
                          </a:solidFill>
                          <a:miter lim="800000"/>
                          <a:headEnd/>
                          <a:tailEnd/>
                        </a:ln>
                      </wps:spPr>
                      <wps:txbx>
                        <w:txbxContent>
                          <w:p w14:paraId="42FB0358" w14:textId="77777777" w:rsidR="004F79FC" w:rsidRPr="006E32C8" w:rsidRDefault="004F79FC" w:rsidP="00B7522D">
                            <w:pPr>
                              <w:rPr>
                                <w:sz w:val="18"/>
                                <w:szCs w:val="18"/>
                              </w:rPr>
                            </w:pPr>
                            <w:r w:rsidRPr="006E32C8">
                              <w:rPr>
                                <w:sz w:val="18"/>
                                <w:szCs w:val="18"/>
                              </w:rPr>
                              <w:t>Traffic Data encryption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9" o:spid="_x0000_s1064" type="#_x0000_t202" style="position:absolute;left:0;text-align:left;margin-left:-6.75pt;margin-top:265.3pt;width:84.75pt;height:32.2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">
                <v:textbox>
                  <w:txbxContent>
                    <w:p w14:paraId="42FB0358" w14:textId="77777777" w:rsidR="004F79FC" w:rsidRPr="006E32C8" w:rsidRDefault="004F79FC" w:rsidP="00B7522D">
                      <w:pPr>
                        <w:rPr>
                          <w:sz w:val="18"/>
                          <w:szCs w:val="18"/>
                        </w:rPr>
                      </w:pPr>
                      <w:r w:rsidRPr="006E32C8">
                        <w:rPr>
                          <w:sz w:val="18"/>
                          <w:szCs w:val="18"/>
                        </w:rPr>
                        <w:t>Traffic Data encryption</w:t>
                      </w:r>
                    </w:p>
                  </w:txbxContent>
                </v:textbox>
              </v:shape>
            </w:pict>
          </mc:Fallback>
        </mc:AlternateContent>
      </w:r>
    </w:p>
    <w:p w14:paraId="704F8DD2" w14:textId="77777777" w:rsidR="00B7522D" w:rsidRPr="00436BE5"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p>
    <w:p w14:paraId="3700A667" w14:textId="77777777" w:rsidR="00B7522D" w:rsidRPr="00436BE5"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p>
    <w:p w14:paraId="2EFC93A9" w14:textId="77777777" w:rsidR="00B7522D" w:rsidRPr="00436BE5"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p>
    <w:p w14:paraId="2AB996DC" w14:textId="77777777" w:rsidR="00B7522D" w:rsidRPr="00436BE5"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p>
    <w:p w14:paraId="2CDD2EF2" w14:textId="77777777" w:rsidR="00B7522D" w:rsidRPr="00436BE5"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r w:rsidRPr="00436BE5">
        <w:rPr>
          <w:rFonts w:cs="Arial"/>
          <w:noProof/>
          <w:sz w:val="18"/>
          <w:szCs w:val="18"/>
          <w:lang w:val="en-GB"/>
        </w:rPr>
        <mc:AlternateContent>
          <mc:Choice Requires="wps">
            <w:drawing>
              <wp:anchor distT="0" distB="0" distL="114300" distR="114300" simplePos="0" relativeHeight="251915264" behindDoc="0" locked="0" layoutInCell="1" allowOverlap="1" wp14:anchorId="7ED1BE53" wp14:editId="4F7F73E2">
                <wp:simplePos x="0" y="0"/>
                <wp:positionH relativeFrom="column">
                  <wp:posOffset>7724775</wp:posOffset>
                </wp:positionH>
                <wp:positionV relativeFrom="paragraph">
                  <wp:posOffset>26670</wp:posOffset>
                </wp:positionV>
                <wp:extent cx="914400" cy="388620"/>
                <wp:effectExtent l="0" t="0" r="0" b="3810"/>
                <wp:wrapNone/>
                <wp:docPr id="442"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886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FEA57B" w14:textId="77777777" w:rsidR="004F79FC" w:rsidRPr="006E32C8" w:rsidRDefault="004F79FC" w:rsidP="00B7522D">
                            <w:pPr>
                              <w:jc w:val="center"/>
                              <w:rPr>
                                <w:sz w:val="18"/>
                                <w:szCs w:val="18"/>
                              </w:rPr>
                            </w:pPr>
                            <w:r>
                              <w:rPr>
                                <w:sz w:val="18"/>
                                <w:szCs w:val="18"/>
                              </w:rPr>
                              <w:t>Application NW AAA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7" o:spid="_x0000_s1065" type="#_x0000_t202" style="position:absolute;left:0;text-align:left;margin-left:608.25pt;margin-top:2.1pt;width:1in;height:30.6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afihwIAABo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" stroked="f">
                <v:textbox>
                  <w:txbxContent>
                    <w:p w14:paraId="74FEA57B" w14:textId="77777777" w:rsidR="004F79FC" w:rsidRPr="006E32C8" w:rsidRDefault="004F79FC" w:rsidP="00B7522D">
                      <w:pPr>
                        <w:jc w:val="center"/>
                        <w:rPr>
                          <w:sz w:val="18"/>
                          <w:szCs w:val="18"/>
                        </w:rPr>
                      </w:pPr>
                      <w:r>
                        <w:rPr>
                          <w:sz w:val="18"/>
                          <w:szCs w:val="18"/>
                        </w:rPr>
                        <w:t>Application NW AAA</w:t>
                      </w:r>
                    </w:p>
                  </w:txbxContent>
                </v:textbox>
              </v:shape>
            </w:pict>
          </mc:Fallback>
        </mc:AlternateContent>
      </w:r>
    </w:p>
    <w:p w14:paraId="3C5EB628" w14:textId="77777777" w:rsidR="00B7522D" w:rsidRPr="00436BE5"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p>
    <w:p w14:paraId="187EF7DF" w14:textId="77777777" w:rsidR="00B7522D" w:rsidRPr="00436BE5"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p>
    <w:p w14:paraId="59F7E999" w14:textId="77777777" w:rsidR="00B7522D" w:rsidRPr="00436BE5"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r w:rsidRPr="00436BE5">
        <w:rPr>
          <w:rFonts w:cs="Arial"/>
          <w:noProof/>
          <w:sz w:val="18"/>
          <w:szCs w:val="18"/>
          <w:lang w:val="en-GB"/>
        </w:rPr>
        <mc:AlternateContent>
          <mc:Choice Requires="wps">
            <w:drawing>
              <wp:anchor distT="0" distB="0" distL="114300" distR="114300" simplePos="0" relativeHeight="251890688" behindDoc="0" locked="0" layoutInCell="1" allowOverlap="1" wp14:anchorId="678D76FF" wp14:editId="391B02EF">
                <wp:simplePos x="0" y="0"/>
                <wp:positionH relativeFrom="column">
                  <wp:posOffset>6553200</wp:posOffset>
                </wp:positionH>
                <wp:positionV relativeFrom="paragraph">
                  <wp:posOffset>118745</wp:posOffset>
                </wp:positionV>
                <wp:extent cx="742950" cy="437515"/>
                <wp:effectExtent l="0" t="4445" r="0" b="0"/>
                <wp:wrapNone/>
                <wp:docPr id="443"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437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6930BC" w14:textId="77777777" w:rsidR="004F79FC" w:rsidRPr="006E32C8" w:rsidRDefault="004F79FC" w:rsidP="00B7522D">
                            <w:pPr>
                              <w:jc w:val="center"/>
                              <w:rPr>
                                <w:sz w:val="18"/>
                                <w:szCs w:val="18"/>
                              </w:rPr>
                            </w:pPr>
                            <w:r>
                              <w:rPr>
                                <w:sz w:val="18"/>
                                <w:szCs w:val="18"/>
                              </w:rPr>
                              <w:t>Proxy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3" o:spid="_x0000_s1066" type="#_x0000_t202" style="position:absolute;left:0;text-align:left;margin-left:516pt;margin-top:9.35pt;width:58.5pt;height:34.4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" stroked="f">
                <v:textbox>
                  <w:txbxContent>
                    <w:p w14:paraId="176930BC" w14:textId="77777777" w:rsidR="004F79FC" w:rsidRPr="006E32C8" w:rsidRDefault="004F79FC" w:rsidP="00B7522D">
                      <w:pPr>
                        <w:jc w:val="center"/>
                        <w:rPr>
                          <w:sz w:val="18"/>
                          <w:szCs w:val="18"/>
                        </w:rPr>
                      </w:pPr>
                      <w:r>
                        <w:rPr>
                          <w:sz w:val="18"/>
                          <w:szCs w:val="18"/>
                        </w:rPr>
                        <w:t>Proxy</w:t>
                      </w:r>
                    </w:p>
                  </w:txbxContent>
                </v:textbox>
              </v:shape>
            </w:pict>
          </mc:Fallback>
        </mc:AlternateContent>
      </w:r>
      <w:r w:rsidRPr="00436BE5">
        <w:rPr>
          <w:rFonts w:cs="Arial"/>
          <w:noProof/>
          <w:sz w:val="18"/>
          <w:szCs w:val="18"/>
          <w:lang w:val="en-GB"/>
        </w:rPr>
        <mc:AlternateContent>
          <mc:Choice Requires="wps">
            <w:drawing>
              <wp:anchor distT="0" distB="0" distL="114300" distR="114300" simplePos="0" relativeHeight="251912192" behindDoc="0" locked="0" layoutInCell="1" allowOverlap="1" wp14:anchorId="5C4C4CAF" wp14:editId="7626C8D0">
                <wp:simplePos x="0" y="0"/>
                <wp:positionH relativeFrom="column">
                  <wp:posOffset>7781925</wp:posOffset>
                </wp:positionH>
                <wp:positionV relativeFrom="paragraph">
                  <wp:posOffset>118745</wp:posOffset>
                </wp:positionV>
                <wp:extent cx="742950" cy="383540"/>
                <wp:effectExtent l="0" t="4445" r="0" b="2540"/>
                <wp:wrapNone/>
                <wp:docPr id="444"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383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2CD036" w14:textId="77777777" w:rsidR="004F79FC" w:rsidRPr="006E32C8" w:rsidRDefault="004F79FC" w:rsidP="00B7522D">
                            <w:pPr>
                              <w:jc w:val="center"/>
                              <w:rPr>
                                <w:sz w:val="18"/>
                                <w:szCs w:val="18"/>
                              </w:rPr>
                            </w:pPr>
                            <w:r>
                              <w:rPr>
                                <w:sz w:val="18"/>
                                <w:szCs w:val="18"/>
                              </w:rPr>
                              <w:t>AAA Server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4" o:spid="_x0000_s1067" type="#_x0000_t202" style="position:absolute;left:0;text-align:left;margin-left:612.75pt;margin-top:9.35pt;width:58.5pt;height:30.2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" stroked="f">
                <v:textbox>
                  <w:txbxContent>
                    <w:p w14:paraId="642CD036" w14:textId="77777777" w:rsidR="004F79FC" w:rsidRPr="006E32C8" w:rsidRDefault="004F79FC" w:rsidP="00B7522D">
                      <w:pPr>
                        <w:jc w:val="center"/>
                        <w:rPr>
                          <w:sz w:val="18"/>
                          <w:szCs w:val="18"/>
                        </w:rPr>
                      </w:pPr>
                      <w:r>
                        <w:rPr>
                          <w:sz w:val="18"/>
                          <w:szCs w:val="18"/>
                        </w:rPr>
                        <w:t>AAA Server</w:t>
                      </w:r>
                    </w:p>
                  </w:txbxContent>
                </v:textbox>
              </v:shape>
            </w:pict>
          </mc:Fallback>
        </mc:AlternateContent>
      </w:r>
    </w:p>
    <w:p w14:paraId="16C96648" w14:textId="77777777" w:rsidR="00B7522D" w:rsidRPr="00436BE5"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p>
    <w:p w14:paraId="47658783" w14:textId="77777777" w:rsidR="00B7522D" w:rsidRPr="00436BE5"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p>
    <w:p w14:paraId="1D0C7EA4" w14:textId="77777777" w:rsidR="00B7522D" w:rsidRPr="00436BE5"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p>
    <w:p w14:paraId="03630916" w14:textId="77777777" w:rsidR="00B7522D" w:rsidRPr="00436BE5"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p>
    <w:p w14:paraId="09604A9E" w14:textId="77777777" w:rsidR="00B7522D" w:rsidRPr="00436BE5"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p>
    <w:p w14:paraId="4E1B36A9" w14:textId="77777777" w:rsidR="00B7522D" w:rsidRPr="00436BE5"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p>
    <w:p w14:paraId="050CD222" w14:textId="77777777" w:rsidR="00B7522D" w:rsidRPr="00436BE5"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p>
    <w:p w14:paraId="57E60292" w14:textId="77777777" w:rsidR="00B7522D" w:rsidRPr="00436BE5"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p>
    <w:p w14:paraId="2DFD78ED" w14:textId="77777777" w:rsidR="00B7522D" w:rsidRPr="00436BE5"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p>
    <w:p w14:paraId="7014E66D" w14:textId="77777777" w:rsidR="00B7522D" w:rsidRPr="00436BE5"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p>
    <w:p w14:paraId="6CD8C4A1" w14:textId="77777777" w:rsidR="00B7522D" w:rsidRPr="00436BE5"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p>
    <w:p w14:paraId="52FC3705" w14:textId="77777777" w:rsidR="00B7522D" w:rsidRPr="00436BE5"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p>
    <w:p w14:paraId="30D78F43" w14:textId="77777777" w:rsidR="00B7522D" w:rsidRPr="00436BE5"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p>
    <w:p w14:paraId="589FCC03" w14:textId="77777777" w:rsidR="00B7522D" w:rsidRPr="00436BE5"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p>
    <w:p w14:paraId="056284A8" w14:textId="77777777" w:rsidR="00B7522D" w:rsidRPr="00436BE5"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p>
    <w:p w14:paraId="2F87D449" w14:textId="77777777" w:rsidR="00B7522D" w:rsidRPr="00436BE5"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p>
    <w:p w14:paraId="08E7B14A" w14:textId="77777777" w:rsidR="00B7522D" w:rsidRPr="00436BE5"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p>
    <w:p w14:paraId="3B892346" w14:textId="77777777" w:rsidR="00B7522D" w:rsidRPr="00436BE5"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p>
    <w:p w14:paraId="171B0189" w14:textId="77777777" w:rsidR="00B7522D" w:rsidRPr="00436BE5"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p>
    <w:p w14:paraId="021694BA" w14:textId="77777777" w:rsidR="00B7522D" w:rsidRPr="00436BE5"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i/>
          <w:iCs/>
          <w:sz w:val="18"/>
          <w:szCs w:val="18"/>
        </w:rPr>
      </w:pPr>
      <w:r w:rsidRPr="00436BE5">
        <w:rPr>
          <w:rFonts w:cs="Arial"/>
          <w:i/>
          <w:iCs/>
          <w:sz w:val="18"/>
          <w:szCs w:val="18"/>
        </w:rPr>
        <w:t xml:space="preserve">Figure </w:t>
      </w:r>
      <w:r w:rsidRPr="00436BE5">
        <w:rPr>
          <w:rFonts w:cs="Arial"/>
          <w:i/>
          <w:iCs/>
          <w:sz w:val="18"/>
          <w:szCs w:val="18"/>
        </w:rPr>
        <w:fldChar w:fldCharType="begin"/>
      </w:r>
      <w:r w:rsidRPr="00436BE5">
        <w:rPr>
          <w:rFonts w:cs="Arial"/>
          <w:i/>
          <w:iCs/>
          <w:sz w:val="18"/>
          <w:szCs w:val="18"/>
        </w:rPr>
        <w:instrText xml:space="preserve"> STYLEREF 1 \s </w:instrText>
      </w:r>
      <w:r w:rsidRPr="00436BE5">
        <w:rPr>
          <w:rFonts w:cs="Arial"/>
          <w:i/>
          <w:iCs/>
          <w:sz w:val="18"/>
          <w:szCs w:val="18"/>
        </w:rPr>
        <w:fldChar w:fldCharType="separate"/>
      </w:r>
      <w:r w:rsidR="004F79FC">
        <w:rPr>
          <w:rFonts w:cs="Arial"/>
          <w:i/>
          <w:iCs/>
          <w:noProof/>
          <w:sz w:val="18"/>
          <w:szCs w:val="18"/>
          <w:cs/>
        </w:rPr>
        <w:t>‎</w:t>
      </w:r>
      <w:r w:rsidR="004F79FC">
        <w:rPr>
          <w:rFonts w:cs="Arial"/>
          <w:i/>
          <w:iCs/>
          <w:noProof/>
          <w:sz w:val="18"/>
          <w:szCs w:val="18"/>
        </w:rPr>
        <w:t>0</w:t>
      </w:r>
      <w:r w:rsidRPr="00436BE5">
        <w:rPr>
          <w:rFonts w:cs="Arial"/>
          <w:sz w:val="18"/>
          <w:szCs w:val="18"/>
        </w:rPr>
        <w:fldChar w:fldCharType="end"/>
      </w:r>
      <w:r w:rsidRPr="00436BE5">
        <w:rPr>
          <w:rFonts w:cs="Arial"/>
          <w:i/>
          <w:iCs/>
          <w:sz w:val="18"/>
          <w:szCs w:val="18"/>
        </w:rPr>
        <w:noBreakHyphen/>
      </w:r>
      <w:r w:rsidRPr="00436BE5">
        <w:rPr>
          <w:rFonts w:cs="Arial"/>
          <w:i/>
          <w:iCs/>
          <w:sz w:val="18"/>
          <w:szCs w:val="18"/>
        </w:rPr>
        <w:fldChar w:fldCharType="begin"/>
      </w:r>
      <w:r w:rsidRPr="00436BE5">
        <w:rPr>
          <w:rFonts w:cs="Arial"/>
          <w:i/>
          <w:iCs/>
          <w:sz w:val="18"/>
          <w:szCs w:val="18"/>
        </w:rPr>
        <w:instrText xml:space="preserve"> SEQ Figure \* ARABIC \s 1 </w:instrText>
      </w:r>
      <w:r w:rsidRPr="00436BE5">
        <w:rPr>
          <w:rFonts w:cs="Arial"/>
          <w:i/>
          <w:iCs/>
          <w:sz w:val="18"/>
          <w:szCs w:val="18"/>
        </w:rPr>
        <w:fldChar w:fldCharType="separate"/>
      </w:r>
      <w:r w:rsidR="004F79FC">
        <w:rPr>
          <w:rFonts w:cs="Arial"/>
          <w:i/>
          <w:iCs/>
          <w:noProof/>
          <w:sz w:val="18"/>
          <w:szCs w:val="18"/>
        </w:rPr>
        <w:t>6</w:t>
      </w:r>
      <w:r w:rsidRPr="00436BE5">
        <w:rPr>
          <w:rFonts w:cs="Arial"/>
          <w:sz w:val="18"/>
          <w:szCs w:val="18"/>
        </w:rPr>
        <w:fldChar w:fldCharType="end"/>
      </w:r>
      <w:r w:rsidRPr="00436BE5">
        <w:rPr>
          <w:rFonts w:cs="Arial"/>
          <w:i/>
          <w:iCs/>
          <w:sz w:val="18"/>
          <w:szCs w:val="18"/>
        </w:rPr>
        <w:t xml:space="preserve">  </w:t>
      </w:r>
      <w:proofErr w:type="spellStart"/>
      <w:r w:rsidRPr="00436BE5">
        <w:rPr>
          <w:rFonts w:cs="Arial"/>
          <w:i/>
          <w:iCs/>
          <w:sz w:val="18"/>
          <w:szCs w:val="18"/>
        </w:rPr>
        <w:t>AeroMACS</w:t>
      </w:r>
      <w:proofErr w:type="spellEnd"/>
      <w:r w:rsidRPr="00436BE5">
        <w:rPr>
          <w:rFonts w:cs="Arial"/>
          <w:i/>
          <w:iCs/>
          <w:sz w:val="18"/>
          <w:szCs w:val="18"/>
        </w:rPr>
        <w:t xml:space="preserve"> Security Sub Layer ( Layer 2)</w:t>
      </w:r>
    </w:p>
    <w:p w14:paraId="375460A3" w14:textId="77777777" w:rsidR="00B7522D" w:rsidRPr="00436BE5"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sectPr w:rsidR="00B7522D" w:rsidRPr="00436BE5" w:rsidSect="009116BE">
          <w:pgSz w:w="15840" w:h="12240" w:orient="landscape" w:code="1"/>
          <w:pgMar w:top="1440" w:right="1440" w:bottom="1440" w:left="1152" w:header="720" w:footer="432" w:gutter="0"/>
          <w:pgNumType w:start="1"/>
          <w:cols w:space="720"/>
          <w:docGrid w:linePitch="326"/>
        </w:sectPr>
      </w:pPr>
    </w:p>
    <w:p w14:paraId="3B0C287B" w14:textId="2F973ADB" w:rsidR="00B7522D" w:rsidRPr="00C444D9" w:rsidRDefault="00B7522D" w:rsidP="00B21BB8">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C444D9">
        <w:rPr>
          <w:rFonts w:cs="Arial"/>
        </w:rPr>
        <w:lastRenderedPageBreak/>
        <w:t>2.</w:t>
      </w:r>
      <w:r w:rsidR="00B21BB8">
        <w:rPr>
          <w:rFonts w:cs="Arial"/>
        </w:rPr>
        <w:t>3</w:t>
      </w:r>
      <w:r w:rsidRPr="00C444D9">
        <w:rPr>
          <w:rFonts w:cs="Arial"/>
        </w:rPr>
        <w:t>.2.2.</w:t>
      </w:r>
      <w:r w:rsidRPr="00C444D9">
        <w:rPr>
          <w:rFonts w:cs="Arial"/>
        </w:rPr>
        <w:tab/>
        <w:t xml:space="preserve">The protocol options recommended for the </w:t>
      </w:r>
      <w:proofErr w:type="spellStart"/>
      <w:r w:rsidRPr="00C444D9">
        <w:rPr>
          <w:rFonts w:cs="Arial"/>
        </w:rPr>
        <w:t>AeroMACS</w:t>
      </w:r>
      <w:proofErr w:type="spellEnd"/>
      <w:r w:rsidRPr="00C444D9">
        <w:rPr>
          <w:rFonts w:cs="Arial"/>
        </w:rPr>
        <w:t xml:space="preserve"> network </w:t>
      </w:r>
      <w:commentRangeStart w:id="83"/>
      <w:r w:rsidRPr="00C444D9">
        <w:rPr>
          <w:rFonts w:cs="Arial"/>
        </w:rPr>
        <w:t>are</w:t>
      </w:r>
      <w:commentRangeEnd w:id="83"/>
      <w:r w:rsidRPr="00C444D9">
        <w:rPr>
          <w:rStyle w:val="CommentReference"/>
          <w:sz w:val="20"/>
          <w:szCs w:val="20"/>
        </w:rPr>
        <w:commentReference w:id="83"/>
      </w:r>
      <w:r w:rsidRPr="00C444D9">
        <w:rPr>
          <w:rFonts w:cs="Arial"/>
        </w:rPr>
        <w:t>,</w:t>
      </w:r>
    </w:p>
    <w:p w14:paraId="5C79CA4D" w14:textId="77777777" w:rsidR="00B7522D" w:rsidRPr="00C444D9"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
    <w:p w14:paraId="4752E116" w14:textId="77777777" w:rsidR="00B7522D" w:rsidRPr="00C444D9" w:rsidRDefault="00B7522D" w:rsidP="00B7522D">
      <w:pPr>
        <w:numPr>
          <w:ilvl w:val="0"/>
          <w:numId w:val="24"/>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C444D9">
        <w:rPr>
          <w:rFonts w:cs="Arial"/>
        </w:rPr>
        <w:t>PKM V2 for Public Key Management</w:t>
      </w:r>
    </w:p>
    <w:p w14:paraId="5191DF29" w14:textId="77777777" w:rsidR="00B7522D" w:rsidRPr="00C444D9" w:rsidRDefault="00B7522D" w:rsidP="00B7522D">
      <w:pPr>
        <w:numPr>
          <w:ilvl w:val="0"/>
          <w:numId w:val="24"/>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C444D9">
        <w:rPr>
          <w:rFonts w:cs="Arial"/>
        </w:rPr>
        <w:t>EAP for Authentication</w:t>
      </w:r>
    </w:p>
    <w:p w14:paraId="642AFD63" w14:textId="77777777" w:rsidR="00B7522D" w:rsidRPr="00C444D9" w:rsidRDefault="00B7522D" w:rsidP="00B7522D">
      <w:pPr>
        <w:numPr>
          <w:ilvl w:val="0"/>
          <w:numId w:val="24"/>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C444D9">
        <w:rPr>
          <w:rFonts w:cs="Arial"/>
        </w:rPr>
        <w:t xml:space="preserve">TLS method to be used along with EAP for exchanging Authentication parameters. </w:t>
      </w:r>
    </w:p>
    <w:p w14:paraId="6047A278" w14:textId="77777777" w:rsidR="00B7522D" w:rsidRPr="00C444D9"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C444D9">
        <w:rPr>
          <w:rFonts w:cs="Arial"/>
        </w:rPr>
        <w:t>The rationale for the selection is explained in the further sections.</w:t>
      </w:r>
    </w:p>
    <w:p w14:paraId="3730B7D3" w14:textId="77777777" w:rsidR="00B7522D" w:rsidRPr="00C444D9"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
    <w:p w14:paraId="6308F882" w14:textId="0C16BE8F" w:rsidR="00B7522D" w:rsidRPr="00C444D9" w:rsidRDefault="00B7522D" w:rsidP="00B21BB8">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b/>
          <w:bCs/>
          <w:i/>
          <w:iCs/>
        </w:rPr>
      </w:pPr>
      <w:r w:rsidRPr="00C444D9">
        <w:rPr>
          <w:rFonts w:cs="Arial"/>
          <w:b/>
          <w:bCs/>
          <w:i/>
          <w:iCs/>
        </w:rPr>
        <w:t>2.</w:t>
      </w:r>
      <w:r w:rsidR="00B21BB8">
        <w:rPr>
          <w:rFonts w:cs="Arial"/>
          <w:b/>
          <w:bCs/>
          <w:i/>
          <w:iCs/>
        </w:rPr>
        <w:t>3</w:t>
      </w:r>
      <w:r w:rsidRPr="00C444D9">
        <w:rPr>
          <w:rFonts w:cs="Arial"/>
          <w:b/>
          <w:bCs/>
          <w:i/>
          <w:iCs/>
        </w:rPr>
        <w:t>.3</w:t>
      </w:r>
      <w:r w:rsidRPr="00C444D9">
        <w:rPr>
          <w:rFonts w:cs="Arial"/>
          <w:b/>
          <w:bCs/>
          <w:i/>
          <w:iCs/>
        </w:rPr>
        <w:tab/>
        <w:t xml:space="preserve">Key Management </w:t>
      </w:r>
    </w:p>
    <w:p w14:paraId="6A3291C7" w14:textId="77777777" w:rsidR="00B7522D" w:rsidRPr="00C444D9"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
    <w:p w14:paraId="310F777B" w14:textId="77777777" w:rsidR="00B7522D" w:rsidRPr="00C444D9"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C444D9">
        <w:rPr>
          <w:rFonts w:cs="Arial"/>
        </w:rPr>
        <w:t>2.8.3.1</w:t>
      </w:r>
      <w:r w:rsidRPr="00C444D9">
        <w:rPr>
          <w:rFonts w:cs="Arial"/>
        </w:rPr>
        <w:tab/>
        <w:t xml:space="preserve">As explained in section </w:t>
      </w:r>
      <w:r w:rsidRPr="00C444D9">
        <w:rPr>
          <w:rFonts w:cs="Arial"/>
        </w:rPr>
        <w:fldChar w:fldCharType="begin"/>
      </w:r>
      <w:r w:rsidRPr="00C444D9">
        <w:rPr>
          <w:rFonts w:cs="Arial"/>
        </w:rPr>
        <w:instrText xml:space="preserve"> REF _Ref413946238 \r \h  \* MERGEFORMAT </w:instrText>
      </w:r>
      <w:r w:rsidRPr="00C444D9">
        <w:rPr>
          <w:rFonts w:cs="Arial"/>
        </w:rPr>
        <w:fldChar w:fldCharType="separate"/>
      </w:r>
      <w:r w:rsidR="004F79FC">
        <w:rPr>
          <w:rFonts w:cs="Arial"/>
          <w:b/>
          <w:bCs/>
        </w:rPr>
        <w:t>Error! Reference source not found.</w:t>
      </w:r>
      <w:r w:rsidRPr="00C444D9">
        <w:rPr>
          <w:rFonts w:cs="Arial"/>
        </w:rPr>
        <w:fldChar w:fldCharType="end"/>
      </w:r>
      <w:r w:rsidRPr="00C444D9">
        <w:rPr>
          <w:rFonts w:cs="Arial"/>
        </w:rPr>
        <w:t xml:space="preserve">, WiMAX standard supports two options for Key Management namely, PKM V1 and PKM V2 protocols. PKM V1 supports single-side authentication in which only SS gets authenticated by BS and BS is not authenticated by SS. On the other hand, PKM V2 supports mutual authentication where both SS and BS authenticate each other. Moreover PKM V1 does not support EAP authentication protocol. This means a centralized authentication framework for </w:t>
      </w:r>
      <w:proofErr w:type="spellStart"/>
      <w:r w:rsidRPr="00C444D9">
        <w:rPr>
          <w:rFonts w:cs="Arial"/>
        </w:rPr>
        <w:t>AeroMACS</w:t>
      </w:r>
      <w:proofErr w:type="spellEnd"/>
      <w:r w:rsidRPr="00C444D9">
        <w:rPr>
          <w:rFonts w:cs="Arial"/>
        </w:rPr>
        <w:t xml:space="preserve"> is not possible with PKM 1 protocol. PKMv2 is designed to support EAP protocol with an extendable back end RADIUS support. RADIUS offers flexibility to support multi layered authentication with proxy extensions. As </w:t>
      </w:r>
      <w:proofErr w:type="spellStart"/>
      <w:r w:rsidRPr="00C444D9">
        <w:rPr>
          <w:rFonts w:cs="Arial"/>
        </w:rPr>
        <w:t>AeroMACS</w:t>
      </w:r>
      <w:proofErr w:type="spellEnd"/>
      <w:r w:rsidRPr="00C444D9">
        <w:rPr>
          <w:rFonts w:cs="Arial"/>
        </w:rPr>
        <w:t xml:space="preserve"> requires authentication from multiple networks, RADIUS support becomes mandatory for </w:t>
      </w:r>
      <w:proofErr w:type="spellStart"/>
      <w:r w:rsidRPr="00C444D9">
        <w:rPr>
          <w:rFonts w:cs="Arial"/>
        </w:rPr>
        <w:t>AeroMACS</w:t>
      </w:r>
      <w:proofErr w:type="spellEnd"/>
      <w:r w:rsidRPr="00C444D9">
        <w:rPr>
          <w:rFonts w:cs="Arial"/>
        </w:rPr>
        <w:t xml:space="preserve">. Therefore, PKMV2 is recommended for </w:t>
      </w:r>
      <w:proofErr w:type="spellStart"/>
      <w:r w:rsidRPr="00C444D9">
        <w:rPr>
          <w:rFonts w:cs="Arial"/>
        </w:rPr>
        <w:t>AeroMACS</w:t>
      </w:r>
      <w:proofErr w:type="spellEnd"/>
      <w:r w:rsidRPr="00C444D9">
        <w:rPr>
          <w:rFonts w:cs="Arial"/>
        </w:rPr>
        <w:t xml:space="preserve"> to ensure higher security and easy network access manageability. </w:t>
      </w:r>
    </w:p>
    <w:p w14:paraId="39676AA6" w14:textId="77777777" w:rsidR="00B7522D" w:rsidRPr="00C444D9"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C444D9">
        <w:rPr>
          <w:rFonts w:cs="Arial"/>
        </w:rPr>
        <w:t xml:space="preserve"> </w:t>
      </w:r>
    </w:p>
    <w:p w14:paraId="4F732849" w14:textId="0FC426B5" w:rsidR="00B7522D" w:rsidRPr="00C444D9" w:rsidRDefault="00B7522D" w:rsidP="00B21BB8">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b/>
          <w:bCs/>
          <w:i/>
          <w:iCs/>
        </w:rPr>
      </w:pPr>
      <w:r w:rsidRPr="00C444D9">
        <w:rPr>
          <w:rFonts w:cs="Arial"/>
          <w:b/>
          <w:bCs/>
          <w:i/>
          <w:iCs/>
        </w:rPr>
        <w:t>2.</w:t>
      </w:r>
      <w:r w:rsidR="00B21BB8">
        <w:rPr>
          <w:rFonts w:cs="Arial"/>
          <w:b/>
          <w:bCs/>
          <w:i/>
          <w:iCs/>
        </w:rPr>
        <w:t>3</w:t>
      </w:r>
      <w:r w:rsidRPr="00C444D9">
        <w:rPr>
          <w:rFonts w:cs="Arial"/>
          <w:b/>
          <w:bCs/>
          <w:i/>
          <w:iCs/>
        </w:rPr>
        <w:t>.3.2</w:t>
      </w:r>
      <w:r w:rsidRPr="00C444D9">
        <w:rPr>
          <w:rFonts w:cs="Arial"/>
          <w:b/>
          <w:bCs/>
          <w:i/>
          <w:iCs/>
        </w:rPr>
        <w:tab/>
        <w:t>Authentication Protocol</w:t>
      </w:r>
    </w:p>
    <w:p w14:paraId="0FDD6B63" w14:textId="77777777" w:rsidR="00B7522D" w:rsidRPr="00C444D9"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
    <w:p w14:paraId="3C6D79E6" w14:textId="6CB5A8B1" w:rsidR="00B7522D" w:rsidRPr="00C444D9" w:rsidRDefault="00B7522D" w:rsidP="00B21BB8">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C444D9">
        <w:rPr>
          <w:rFonts w:cs="Arial"/>
        </w:rPr>
        <w:t>2.</w:t>
      </w:r>
      <w:r w:rsidR="00B21BB8">
        <w:rPr>
          <w:rFonts w:cs="Arial"/>
        </w:rPr>
        <w:t>3</w:t>
      </w:r>
      <w:r w:rsidRPr="00C444D9">
        <w:rPr>
          <w:rFonts w:cs="Arial"/>
        </w:rPr>
        <w:t>.3.2.1</w:t>
      </w:r>
      <w:r w:rsidRPr="00C444D9">
        <w:rPr>
          <w:rFonts w:cs="Arial"/>
        </w:rPr>
        <w:tab/>
        <w:t xml:space="preserve">Three Authentication protocols are available in PKM V2 framework as defined in the WiMAX specifications namely, </w:t>
      </w:r>
    </w:p>
    <w:p w14:paraId="4EEA4A97" w14:textId="77777777" w:rsidR="00B7522D" w:rsidRPr="00C444D9" w:rsidRDefault="00B7522D" w:rsidP="00B7522D">
      <w:pPr>
        <w:numPr>
          <w:ilvl w:val="0"/>
          <w:numId w:val="23"/>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lang w:val="en-GB"/>
        </w:rPr>
      </w:pPr>
      <w:r w:rsidRPr="00C444D9">
        <w:rPr>
          <w:rFonts w:cs="Arial"/>
          <w:lang w:val="en-GB"/>
        </w:rPr>
        <w:t>RSA authentication</w:t>
      </w:r>
    </w:p>
    <w:p w14:paraId="0D3C5B20" w14:textId="77777777" w:rsidR="00B7522D" w:rsidRPr="00C444D9" w:rsidRDefault="00B7522D" w:rsidP="00B7522D">
      <w:pPr>
        <w:numPr>
          <w:ilvl w:val="0"/>
          <w:numId w:val="23"/>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lang w:val="en-GB"/>
        </w:rPr>
      </w:pPr>
      <w:r w:rsidRPr="00C444D9">
        <w:rPr>
          <w:rFonts w:cs="Arial"/>
          <w:lang w:val="en-GB"/>
        </w:rPr>
        <w:t>Extended Authentication Protocol  (EAP)</w:t>
      </w:r>
    </w:p>
    <w:p w14:paraId="5F808D0D" w14:textId="77777777" w:rsidR="00B7522D" w:rsidRPr="00C444D9" w:rsidRDefault="00B7522D" w:rsidP="00B7522D">
      <w:pPr>
        <w:numPr>
          <w:ilvl w:val="0"/>
          <w:numId w:val="23"/>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lang w:val="en-GB"/>
        </w:rPr>
      </w:pPr>
      <w:r w:rsidRPr="00C444D9">
        <w:rPr>
          <w:rFonts w:cs="Arial"/>
          <w:lang w:val="en-GB"/>
        </w:rPr>
        <w:t xml:space="preserve">RSA and EAP authentication </w:t>
      </w:r>
    </w:p>
    <w:p w14:paraId="61B00EED" w14:textId="77777777" w:rsidR="00B7522D" w:rsidRPr="00C444D9"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
    <w:p w14:paraId="3A3986D2" w14:textId="211235C6" w:rsidR="00B7522D" w:rsidRPr="00C444D9" w:rsidRDefault="00B7522D" w:rsidP="00B21BB8">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C444D9">
        <w:rPr>
          <w:rFonts w:cs="Arial"/>
        </w:rPr>
        <w:t>2.</w:t>
      </w:r>
      <w:r w:rsidR="00B21BB8">
        <w:rPr>
          <w:rFonts w:cs="Arial"/>
        </w:rPr>
        <w:t>3</w:t>
      </w:r>
      <w:r w:rsidRPr="00C444D9">
        <w:rPr>
          <w:rFonts w:cs="Arial"/>
        </w:rPr>
        <w:t>.3.2.2</w:t>
      </w:r>
      <w:r w:rsidRPr="00C444D9">
        <w:rPr>
          <w:rFonts w:cs="Arial"/>
        </w:rPr>
        <w:tab/>
        <w:t xml:space="preserve">RSA provides a fast unidirectional authentication mechanism where the BS authenticates the client using X.509 certificates. But RSA does not provide mutual authentication where MS also authenticates the BS. Hence the overall security offered by RSA is not as strong as compared to </w:t>
      </w:r>
      <w:commentRangeStart w:id="84"/>
      <w:r w:rsidRPr="00C444D9">
        <w:rPr>
          <w:rFonts w:cs="Arial"/>
        </w:rPr>
        <w:t>EAP</w:t>
      </w:r>
      <w:commentRangeEnd w:id="84"/>
      <w:r w:rsidRPr="00C444D9">
        <w:rPr>
          <w:rStyle w:val="CommentReference"/>
          <w:sz w:val="20"/>
          <w:szCs w:val="20"/>
        </w:rPr>
        <w:commentReference w:id="84"/>
      </w:r>
      <w:r w:rsidRPr="00C444D9">
        <w:rPr>
          <w:rFonts w:cs="Arial"/>
        </w:rPr>
        <w:t>.</w:t>
      </w:r>
    </w:p>
    <w:p w14:paraId="4BF5EF45" w14:textId="77777777" w:rsidR="00B7522D" w:rsidRPr="00C444D9"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
    <w:p w14:paraId="34E900C2" w14:textId="3AC4BC63" w:rsidR="00B7522D" w:rsidRPr="00C444D9" w:rsidRDefault="00B7522D" w:rsidP="00B21BB8">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C444D9">
        <w:rPr>
          <w:rFonts w:cs="Arial"/>
        </w:rPr>
        <w:t>2.</w:t>
      </w:r>
      <w:r w:rsidR="00B21BB8">
        <w:rPr>
          <w:rFonts w:cs="Arial"/>
        </w:rPr>
        <w:t>3</w:t>
      </w:r>
      <w:r w:rsidRPr="00C444D9">
        <w:rPr>
          <w:rFonts w:cs="Arial"/>
        </w:rPr>
        <w:t>.3.2.3</w:t>
      </w:r>
      <w:r w:rsidRPr="00C444D9">
        <w:rPr>
          <w:rFonts w:cs="Arial"/>
        </w:rPr>
        <w:tab/>
        <w:t xml:space="preserve">EAP is a flexible authentication protocol that offers multiple authentication methods which are explained in the subsequent section. It offers mechanisms for mutual authentication of BS and MS and can be used along with PKM v2 protocol. </w:t>
      </w:r>
    </w:p>
    <w:p w14:paraId="69CEF262" w14:textId="77777777" w:rsidR="00B7522D" w:rsidRPr="00C444D9"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
    <w:p w14:paraId="4335869F" w14:textId="38B6F127" w:rsidR="00B7522D" w:rsidRPr="00C444D9" w:rsidRDefault="00B7522D" w:rsidP="00B21BB8">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C444D9">
        <w:rPr>
          <w:rFonts w:cs="Arial"/>
        </w:rPr>
        <w:t>2.</w:t>
      </w:r>
      <w:r w:rsidR="00B21BB8">
        <w:rPr>
          <w:rFonts w:cs="Arial"/>
        </w:rPr>
        <w:t>3</w:t>
      </w:r>
      <w:r w:rsidRPr="00C444D9">
        <w:rPr>
          <w:rFonts w:cs="Arial"/>
        </w:rPr>
        <w:t>.3.2.3</w:t>
      </w:r>
      <w:r w:rsidRPr="00C444D9">
        <w:rPr>
          <w:rFonts w:cs="Arial"/>
        </w:rPr>
        <w:tab/>
        <w:t xml:space="preserve">RSA and EAP combined procedure starts with RSA mechanism for authenticating client and then followed by EAP mechanism for authenticating BS with MS.  In our opinion this option does not offer any great advantage over the single stage EAP TLS process where mutual authentication can be done based on X.509 certificates of BS and MS. Moreover this two stage process would consume more negotiation time and require more message transactions compared to EAP method. </w:t>
      </w:r>
    </w:p>
    <w:p w14:paraId="777A669D" w14:textId="77777777" w:rsidR="00B7522D" w:rsidRPr="00C444D9"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
    <w:p w14:paraId="2DBF819C" w14:textId="1E32DD22" w:rsidR="00B7522D" w:rsidRPr="00C444D9" w:rsidRDefault="00B7522D" w:rsidP="00B21BB8">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C444D9">
        <w:rPr>
          <w:rFonts w:cs="Arial"/>
        </w:rPr>
        <w:t>2.</w:t>
      </w:r>
      <w:r w:rsidR="00B21BB8">
        <w:rPr>
          <w:rFonts w:cs="Arial"/>
        </w:rPr>
        <w:t>3</w:t>
      </w:r>
      <w:r w:rsidRPr="00C444D9">
        <w:rPr>
          <w:rFonts w:cs="Arial"/>
        </w:rPr>
        <w:t>.3.2.4</w:t>
      </w:r>
      <w:r w:rsidRPr="00C444D9">
        <w:rPr>
          <w:rFonts w:cs="Arial"/>
        </w:rPr>
        <w:tab/>
        <w:t xml:space="preserve">Hence EAP protocol is recommended for the </w:t>
      </w:r>
      <w:proofErr w:type="spellStart"/>
      <w:r w:rsidRPr="00C444D9">
        <w:rPr>
          <w:rFonts w:cs="Arial"/>
        </w:rPr>
        <w:t>AeroMACS</w:t>
      </w:r>
      <w:proofErr w:type="spellEnd"/>
      <w:r w:rsidRPr="00C444D9">
        <w:rPr>
          <w:rFonts w:cs="Arial"/>
        </w:rPr>
        <w:t xml:space="preserve"> application.</w:t>
      </w:r>
    </w:p>
    <w:p w14:paraId="26DBF8CB" w14:textId="77777777" w:rsidR="00B7522D" w:rsidRPr="00C444D9"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C444D9">
        <w:rPr>
          <w:rFonts w:cs="Arial"/>
        </w:rPr>
        <w:tab/>
      </w:r>
    </w:p>
    <w:p w14:paraId="5FE44349" w14:textId="3D6A5D55" w:rsidR="00B7522D" w:rsidRPr="00C444D9" w:rsidRDefault="00B7522D" w:rsidP="00B21BB8">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b/>
          <w:bCs/>
          <w:i/>
          <w:iCs/>
        </w:rPr>
      </w:pPr>
      <w:r w:rsidRPr="00C444D9">
        <w:rPr>
          <w:rFonts w:cs="Arial"/>
          <w:b/>
          <w:bCs/>
          <w:i/>
          <w:iCs/>
        </w:rPr>
        <w:t>2.</w:t>
      </w:r>
      <w:r w:rsidR="00B21BB8">
        <w:rPr>
          <w:rFonts w:cs="Arial"/>
          <w:b/>
          <w:bCs/>
          <w:i/>
          <w:iCs/>
        </w:rPr>
        <w:t>3</w:t>
      </w:r>
      <w:r w:rsidRPr="00C444D9">
        <w:rPr>
          <w:rFonts w:cs="Arial"/>
          <w:b/>
          <w:bCs/>
          <w:i/>
          <w:iCs/>
        </w:rPr>
        <w:t>.3.3.</w:t>
      </w:r>
      <w:r w:rsidRPr="00C444D9">
        <w:rPr>
          <w:rFonts w:cs="Arial"/>
          <w:b/>
          <w:bCs/>
          <w:i/>
          <w:iCs/>
        </w:rPr>
        <w:tab/>
        <w:t xml:space="preserve">EAP Authentication Methods </w:t>
      </w:r>
    </w:p>
    <w:p w14:paraId="52F6228E" w14:textId="77777777" w:rsidR="00B7522D" w:rsidRPr="00C444D9"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
    <w:p w14:paraId="47989606" w14:textId="5F9C61C4" w:rsidR="00B7522D" w:rsidRPr="00C444D9" w:rsidRDefault="00B7522D" w:rsidP="00B21BB8">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C444D9">
        <w:rPr>
          <w:rFonts w:cs="Arial"/>
        </w:rPr>
        <w:t>2.</w:t>
      </w:r>
      <w:r w:rsidR="00B21BB8">
        <w:rPr>
          <w:rFonts w:cs="Arial"/>
        </w:rPr>
        <w:t>3</w:t>
      </w:r>
      <w:r w:rsidRPr="00C444D9">
        <w:rPr>
          <w:rFonts w:cs="Arial"/>
        </w:rPr>
        <w:t>.3.3.1</w:t>
      </w:r>
      <w:r w:rsidRPr="00C444D9">
        <w:rPr>
          <w:rFonts w:cs="Arial"/>
        </w:rPr>
        <w:tab/>
        <w:t xml:space="preserve">The WiMAX standard does not recommend any specific (or set of) EAP method(s) for the deployment.  Hence the following set of commonly used mechanisms that provide strong authentication are considered for analysis </w:t>
      </w:r>
    </w:p>
    <w:p w14:paraId="43C0485C" w14:textId="77777777" w:rsidR="00B7522D" w:rsidRPr="00C444D9" w:rsidRDefault="00B7522D" w:rsidP="00B7522D">
      <w:pPr>
        <w:numPr>
          <w:ilvl w:val="0"/>
          <w:numId w:val="23"/>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lang w:val="en-GB"/>
        </w:rPr>
      </w:pPr>
      <w:r w:rsidRPr="00C444D9">
        <w:rPr>
          <w:rFonts w:cs="Arial"/>
          <w:lang w:val="en-GB"/>
        </w:rPr>
        <w:t xml:space="preserve">EAP SIM :  is based on SIM card  mainly developed for  authentication in 2G network. It requires a separate SIM module for authentication. </w:t>
      </w:r>
    </w:p>
    <w:p w14:paraId="42A4C5A4" w14:textId="77777777" w:rsidR="00B7522D" w:rsidRPr="00C444D9" w:rsidRDefault="00B7522D" w:rsidP="00B7522D">
      <w:pPr>
        <w:numPr>
          <w:ilvl w:val="0"/>
          <w:numId w:val="23"/>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lang w:val="en-GB"/>
        </w:rPr>
      </w:pPr>
      <w:r w:rsidRPr="00C444D9">
        <w:rPr>
          <w:rFonts w:cs="Arial"/>
          <w:lang w:val="en-GB"/>
        </w:rPr>
        <w:t>EAP AKA:  is also a SIM card based authentication scheme used in 3G networks.</w:t>
      </w:r>
    </w:p>
    <w:p w14:paraId="463F04B6" w14:textId="77777777" w:rsidR="00B7522D" w:rsidRPr="00C444D9" w:rsidRDefault="00B7522D" w:rsidP="00B7522D">
      <w:pPr>
        <w:numPr>
          <w:ilvl w:val="0"/>
          <w:numId w:val="23"/>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lang w:val="en-GB"/>
        </w:rPr>
      </w:pPr>
      <w:r w:rsidRPr="00C444D9">
        <w:rPr>
          <w:rFonts w:cs="Arial"/>
          <w:lang w:val="en-GB"/>
        </w:rPr>
        <w:t xml:space="preserve">EAP TLS : Offers  strong authentication based on X.509 certificates exchanged between authenticator and the mobile station. This is widely deployed in the WiMAX networks. </w:t>
      </w:r>
    </w:p>
    <w:p w14:paraId="7AA495AD" w14:textId="77777777" w:rsidR="00B7522D" w:rsidRPr="00C444D9" w:rsidRDefault="00B7522D" w:rsidP="00B7522D">
      <w:pPr>
        <w:numPr>
          <w:ilvl w:val="0"/>
          <w:numId w:val="23"/>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lang w:val="en-GB"/>
        </w:rPr>
      </w:pPr>
      <w:r w:rsidRPr="00C444D9">
        <w:rPr>
          <w:rFonts w:cs="Arial"/>
          <w:lang w:val="en-GB"/>
        </w:rPr>
        <w:t xml:space="preserve">EAP TTLS/MSCHAP: TTLS offers two stage authentication mechanism in which Server is </w:t>
      </w:r>
      <w:r w:rsidRPr="00C444D9">
        <w:rPr>
          <w:rFonts w:cs="Arial"/>
          <w:lang w:val="en-GB"/>
        </w:rPr>
        <w:lastRenderedPageBreak/>
        <w:t>authenticated first using TLS procedures and then secured client authentication happens using any of the authentication schemes like user password, MSCHAP,PAP, TLS etc., During 2</w:t>
      </w:r>
      <w:r w:rsidRPr="00C444D9">
        <w:rPr>
          <w:rFonts w:cs="Arial"/>
          <w:vertAlign w:val="superscript"/>
          <w:lang w:val="en-GB"/>
        </w:rPr>
        <w:t>nd</w:t>
      </w:r>
      <w:r w:rsidRPr="00C444D9">
        <w:rPr>
          <w:rFonts w:cs="Arial"/>
          <w:lang w:val="en-GB"/>
        </w:rPr>
        <w:t xml:space="preserve"> stage, a secured tunnel is established between the authenticator and MS, thus securing user credentials transferred in public wireless medium. This method has an advantage over TLS in cases where client certificates can be eliminated. But, in case of </w:t>
      </w:r>
      <w:proofErr w:type="spellStart"/>
      <w:r w:rsidRPr="00C444D9">
        <w:rPr>
          <w:rFonts w:cs="Arial"/>
          <w:lang w:val="en-GB"/>
        </w:rPr>
        <w:t>AeroMACS</w:t>
      </w:r>
      <w:proofErr w:type="spellEnd"/>
      <w:r w:rsidRPr="00C444D9">
        <w:rPr>
          <w:rFonts w:cs="Arial"/>
          <w:lang w:val="en-GB"/>
        </w:rPr>
        <w:t xml:space="preserve"> considering multiple networks and AAA servers, maintaining client credentials in all AAA servers and refreshing them periodically using secured mechanisms whenever the credentials change. Hence in </w:t>
      </w:r>
      <w:proofErr w:type="spellStart"/>
      <w:r w:rsidRPr="00C444D9">
        <w:rPr>
          <w:rFonts w:cs="Arial"/>
          <w:lang w:val="en-GB"/>
        </w:rPr>
        <w:t>AeroMACS</w:t>
      </w:r>
      <w:proofErr w:type="spellEnd"/>
      <w:r w:rsidRPr="00C444D9">
        <w:rPr>
          <w:rFonts w:cs="Arial"/>
          <w:lang w:val="en-GB"/>
        </w:rPr>
        <w:t xml:space="preserve"> scenario, TTLS does not offer any advantage, but may consume more time in authentication as it has 2 stage authentication processes.  </w:t>
      </w:r>
    </w:p>
    <w:p w14:paraId="170F0CB4" w14:textId="77777777" w:rsidR="00B7522D" w:rsidRPr="00C444D9" w:rsidRDefault="00B7522D" w:rsidP="00B7522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
    <w:p w14:paraId="37671CCC" w14:textId="26D24109" w:rsidR="00B7522D" w:rsidRPr="00C444D9" w:rsidRDefault="00B7522D" w:rsidP="00B21BB8">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C444D9">
        <w:rPr>
          <w:rFonts w:cs="Arial"/>
        </w:rPr>
        <w:t>2.</w:t>
      </w:r>
      <w:r w:rsidR="00B21BB8">
        <w:rPr>
          <w:rFonts w:cs="Arial"/>
        </w:rPr>
        <w:t>3</w:t>
      </w:r>
      <w:r w:rsidRPr="00C444D9">
        <w:rPr>
          <w:rFonts w:cs="Arial"/>
        </w:rPr>
        <w:t>.3.3.2</w:t>
      </w:r>
      <w:r w:rsidRPr="00C444D9">
        <w:rPr>
          <w:rFonts w:cs="Arial"/>
        </w:rPr>
        <w:tab/>
        <w:t xml:space="preserve">Hence </w:t>
      </w:r>
      <w:r w:rsidRPr="00C444D9">
        <w:rPr>
          <w:rFonts w:cs="Arial"/>
          <w:b/>
        </w:rPr>
        <w:t>EAP TLS</w:t>
      </w:r>
      <w:r w:rsidRPr="00C444D9">
        <w:rPr>
          <w:rFonts w:cs="Arial"/>
        </w:rPr>
        <w:t xml:space="preserve"> method is recommended for </w:t>
      </w:r>
      <w:proofErr w:type="spellStart"/>
      <w:r w:rsidRPr="00C444D9">
        <w:rPr>
          <w:rFonts w:cs="Arial"/>
        </w:rPr>
        <w:t>AeroMACS</w:t>
      </w:r>
      <w:proofErr w:type="spellEnd"/>
      <w:r w:rsidRPr="00C444D9">
        <w:rPr>
          <w:rFonts w:cs="Arial"/>
        </w:rPr>
        <w:t xml:space="preserve"> application.   </w:t>
      </w:r>
    </w:p>
    <w:p w14:paraId="6E60A3B4" w14:textId="77777777" w:rsidR="00AA0EED" w:rsidRDefault="00AA0EED"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lang w:val="en-GB"/>
        </w:rPr>
      </w:pPr>
    </w:p>
    <w:p w14:paraId="0C7524D5" w14:textId="77777777" w:rsidR="00AA0EED" w:rsidRDefault="00AA0EED"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lang w:val="en-GB"/>
        </w:rPr>
      </w:pPr>
    </w:p>
    <w:p w14:paraId="0512BD33" w14:textId="77777777" w:rsidR="00AA0EED" w:rsidRDefault="00AA0EED"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lang w:val="en-GB"/>
        </w:rPr>
      </w:pPr>
    </w:p>
    <w:p w14:paraId="3AF0FB62" w14:textId="77777777" w:rsidR="00AA0EED" w:rsidRDefault="00AA0EED"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lang w:val="en-GB"/>
        </w:rPr>
        <w:sectPr w:rsidR="00AA0EED" w:rsidSect="009116BE">
          <w:pgSz w:w="12240" w:h="15840" w:code="1"/>
          <w:pgMar w:top="1440" w:right="1440" w:bottom="1152" w:left="1440" w:header="720" w:footer="432" w:gutter="0"/>
          <w:pgNumType w:start="1"/>
          <w:cols w:space="720"/>
        </w:sectPr>
      </w:pPr>
    </w:p>
    <w:p w14:paraId="66D13F79" w14:textId="77777777" w:rsidR="00DD1D2F" w:rsidRPr="00780CFA" w:rsidRDefault="00DD1D2F"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lang w:val="en-GB"/>
        </w:rPr>
      </w:pPr>
    </w:p>
    <w:p w14:paraId="66D13F7A" w14:textId="318AE377" w:rsidR="00DD1D2F" w:rsidRPr="00780CFA" w:rsidRDefault="00C77E8E"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sz w:val="18"/>
          <w:szCs w:val="18"/>
          <w:lang w:val="en-GB"/>
        </w:rPr>
      </w:pPr>
      <w:r w:rsidRPr="00EC395A">
        <w:rPr>
          <w:rFonts w:cs="Arial"/>
          <w:b/>
          <w:bCs/>
          <w:sz w:val="18"/>
          <w:szCs w:val="18"/>
          <w:lang w:val="en-GB"/>
        </w:rPr>
        <w:t>2.</w:t>
      </w:r>
      <w:r w:rsidR="00F00B2C">
        <w:rPr>
          <w:rFonts w:cs="Arial"/>
          <w:b/>
          <w:bCs/>
          <w:sz w:val="18"/>
          <w:szCs w:val="18"/>
          <w:lang w:val="en-GB"/>
        </w:rPr>
        <w:t>4</w:t>
      </w:r>
      <w:r w:rsidRPr="00EC395A">
        <w:rPr>
          <w:rFonts w:cs="Arial"/>
          <w:b/>
          <w:bCs/>
          <w:sz w:val="18"/>
          <w:szCs w:val="18"/>
          <w:lang w:val="en-GB"/>
        </w:rPr>
        <w:tab/>
      </w:r>
      <w:r w:rsidR="00D70A75" w:rsidRPr="00D70A75">
        <w:rPr>
          <w:rFonts w:cs="Arial"/>
          <w:b/>
          <w:bCs/>
          <w:sz w:val="18"/>
          <w:szCs w:val="18"/>
          <w:lang w:val="en-GB"/>
        </w:rPr>
        <w:t>Support for Br</w:t>
      </w:r>
      <w:r w:rsidRPr="00EC395A">
        <w:rPr>
          <w:rFonts w:cs="Arial"/>
          <w:b/>
          <w:bCs/>
          <w:sz w:val="18"/>
          <w:szCs w:val="18"/>
          <w:lang w:val="en-GB"/>
        </w:rPr>
        <w:t>o</w:t>
      </w:r>
      <w:r w:rsidR="00D70A75">
        <w:rPr>
          <w:rFonts w:cs="Arial"/>
          <w:b/>
          <w:bCs/>
          <w:sz w:val="18"/>
          <w:szCs w:val="18"/>
          <w:lang w:val="en-GB"/>
        </w:rPr>
        <w:t>a</w:t>
      </w:r>
      <w:r w:rsidRPr="00EC395A">
        <w:rPr>
          <w:rFonts w:cs="Arial"/>
          <w:b/>
          <w:bCs/>
          <w:sz w:val="18"/>
          <w:szCs w:val="18"/>
          <w:lang w:val="en-GB"/>
        </w:rPr>
        <w:t xml:space="preserve">dcast and Multicast Applications in </w:t>
      </w:r>
      <w:proofErr w:type="spellStart"/>
      <w:r w:rsidRPr="00EC395A">
        <w:rPr>
          <w:rFonts w:cs="Arial"/>
          <w:b/>
          <w:bCs/>
          <w:sz w:val="18"/>
          <w:szCs w:val="18"/>
          <w:lang w:val="en-GB"/>
        </w:rPr>
        <w:t>AeroMACS</w:t>
      </w:r>
      <w:proofErr w:type="spellEnd"/>
      <w:r>
        <w:rPr>
          <w:rFonts w:cs="Arial"/>
          <w:sz w:val="18"/>
          <w:szCs w:val="18"/>
          <w:lang w:val="en-GB"/>
        </w:rPr>
        <w:t>.</w:t>
      </w:r>
    </w:p>
    <w:p w14:paraId="66D13F7B" w14:textId="77777777" w:rsidR="00DD1D2F" w:rsidRDefault="00DD1D2F"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lang w:val="en-GB"/>
        </w:rPr>
      </w:pPr>
    </w:p>
    <w:p w14:paraId="4279B2BF" w14:textId="4F7EF5F6" w:rsidR="00C77E8E" w:rsidRPr="00EC395A" w:rsidRDefault="00C77E8E" w:rsidP="00694BF9">
      <w:pPr>
        <w:tabs>
          <w:tab w:val="clear" w:pos="360"/>
          <w:tab w:val="clear" w:pos="720"/>
          <w:tab w:val="clear" w:pos="1080"/>
          <w:tab w:val="clear" w:pos="1440"/>
        </w:tabs>
        <w:autoSpaceDE w:val="0"/>
        <w:autoSpaceDN w:val="0"/>
        <w:adjustRightInd w:val="0"/>
        <w:spacing w:line="240" w:lineRule="auto"/>
        <w:outlineLvl w:val="1"/>
        <w:rPr>
          <w:rFonts w:asciiTheme="minorBidi" w:eastAsia="Times New Roman" w:hAnsiTheme="minorBidi" w:cstheme="minorBidi"/>
          <w:b/>
          <w:bCs/>
          <w:lang w:val="en-GB" w:eastAsia="en-US"/>
        </w:rPr>
      </w:pPr>
      <w:r w:rsidRPr="00EC395A">
        <w:rPr>
          <w:rFonts w:asciiTheme="minorBidi" w:eastAsia="Times New Roman" w:hAnsiTheme="minorBidi" w:cstheme="minorBidi"/>
          <w:b/>
          <w:bCs/>
          <w:lang w:val="en-GB" w:eastAsia="en-US"/>
        </w:rPr>
        <w:t>2.</w:t>
      </w:r>
      <w:r w:rsidR="00F00B2C">
        <w:rPr>
          <w:rFonts w:asciiTheme="minorBidi" w:eastAsia="Times New Roman" w:hAnsiTheme="minorBidi" w:cstheme="minorBidi"/>
          <w:b/>
          <w:bCs/>
          <w:lang w:val="en-GB" w:eastAsia="en-US"/>
        </w:rPr>
        <w:t>4</w:t>
      </w:r>
      <w:r>
        <w:rPr>
          <w:rFonts w:asciiTheme="minorBidi" w:eastAsia="Times New Roman" w:hAnsiTheme="minorBidi" w:cstheme="minorBidi"/>
          <w:b/>
          <w:bCs/>
          <w:lang w:val="en-GB" w:eastAsia="en-US"/>
        </w:rPr>
        <w:t>.</w:t>
      </w:r>
      <w:r w:rsidRPr="00EC395A">
        <w:rPr>
          <w:rFonts w:asciiTheme="minorBidi" w:eastAsia="Times New Roman" w:hAnsiTheme="minorBidi" w:cstheme="minorBidi"/>
          <w:b/>
          <w:bCs/>
          <w:lang w:val="en-GB" w:eastAsia="en-US"/>
        </w:rPr>
        <w:t>1</w:t>
      </w:r>
      <w:r w:rsidRPr="00EC395A">
        <w:rPr>
          <w:rFonts w:asciiTheme="minorBidi" w:eastAsia="Times New Roman" w:hAnsiTheme="minorBidi" w:cstheme="minorBidi"/>
          <w:b/>
          <w:bCs/>
          <w:lang w:val="en-GB" w:eastAsia="en-US"/>
        </w:rPr>
        <w:tab/>
        <w:t>Introduction</w:t>
      </w:r>
    </w:p>
    <w:p w14:paraId="51CB1A9C" w14:textId="4E75F412" w:rsidR="00C77E8E" w:rsidRPr="00EC395A" w:rsidRDefault="00C77E8E" w:rsidP="00694BF9">
      <w:pPr>
        <w:widowControl/>
        <w:tabs>
          <w:tab w:val="clear" w:pos="360"/>
          <w:tab w:val="clear" w:pos="720"/>
          <w:tab w:val="clear" w:pos="1080"/>
          <w:tab w:val="clear" w:pos="1440"/>
        </w:tabs>
        <w:spacing w:before="260" w:after="260" w:line="240" w:lineRule="auto"/>
        <w:rPr>
          <w:rFonts w:asciiTheme="minorBidi" w:eastAsia="Times New Roman" w:hAnsiTheme="minorBidi" w:cstheme="minorBidi"/>
          <w:lang w:val="en-GB" w:eastAsia="en-US"/>
        </w:rPr>
      </w:pPr>
      <w:r>
        <w:rPr>
          <w:rFonts w:asciiTheme="minorBidi" w:eastAsia="Times New Roman" w:hAnsiTheme="minorBidi" w:cstheme="minorBidi"/>
          <w:lang w:val="en-GB" w:eastAsia="en-US"/>
        </w:rPr>
        <w:t>2.</w:t>
      </w:r>
      <w:r w:rsidR="00F00B2C">
        <w:rPr>
          <w:rFonts w:asciiTheme="minorBidi" w:eastAsia="Times New Roman" w:hAnsiTheme="minorBidi" w:cstheme="minorBidi"/>
          <w:lang w:val="en-GB" w:eastAsia="en-US"/>
        </w:rPr>
        <w:t>4</w:t>
      </w:r>
      <w:r>
        <w:rPr>
          <w:rFonts w:asciiTheme="minorBidi" w:eastAsia="Times New Roman" w:hAnsiTheme="minorBidi" w:cstheme="minorBidi"/>
          <w:lang w:val="en-GB" w:eastAsia="en-US"/>
        </w:rPr>
        <w:t>.1.1</w:t>
      </w:r>
      <w:r>
        <w:rPr>
          <w:rFonts w:asciiTheme="minorBidi" w:eastAsia="Times New Roman" w:hAnsiTheme="minorBidi" w:cstheme="minorBidi"/>
          <w:lang w:val="en-GB" w:eastAsia="en-US"/>
        </w:rPr>
        <w:tab/>
      </w:r>
      <w:r w:rsidRPr="00EC395A">
        <w:rPr>
          <w:rFonts w:asciiTheme="minorBidi" w:eastAsia="Times New Roman" w:hAnsiTheme="minorBidi" w:cstheme="minorBidi"/>
          <w:lang w:val="en-GB" w:eastAsia="en-US"/>
        </w:rPr>
        <w:t xml:space="preserve">This section provides guidance material on how </w:t>
      </w:r>
      <w:proofErr w:type="spellStart"/>
      <w:r w:rsidRPr="00EC395A">
        <w:rPr>
          <w:rFonts w:asciiTheme="minorBidi" w:eastAsia="Times New Roman" w:hAnsiTheme="minorBidi" w:cstheme="minorBidi"/>
          <w:lang w:val="en-GB" w:eastAsia="en-US"/>
        </w:rPr>
        <w:t>AeroMACS</w:t>
      </w:r>
      <w:proofErr w:type="spellEnd"/>
      <w:r w:rsidRPr="00EC395A">
        <w:rPr>
          <w:rFonts w:asciiTheme="minorBidi" w:eastAsia="Times New Roman" w:hAnsiTheme="minorBidi" w:cstheme="minorBidi"/>
          <w:lang w:val="en-GB" w:eastAsia="en-US"/>
        </w:rPr>
        <w:t xml:space="preserve"> system is supporting broadcast and multicast applications today as well as how it can continue to support these applications, in an evolutionary way, and more efficient in the future when the supported traffic will be increasing.</w:t>
      </w:r>
    </w:p>
    <w:p w14:paraId="77C8A89D" w14:textId="7BFBD761" w:rsidR="00C77E8E" w:rsidRPr="00EC395A" w:rsidRDefault="00C77E8E" w:rsidP="00694BF9">
      <w:pPr>
        <w:widowControl/>
        <w:tabs>
          <w:tab w:val="clear" w:pos="360"/>
          <w:tab w:val="clear" w:pos="720"/>
          <w:tab w:val="clear" w:pos="1080"/>
          <w:tab w:val="clear" w:pos="1440"/>
        </w:tabs>
        <w:spacing w:before="260" w:after="260" w:line="240" w:lineRule="auto"/>
        <w:rPr>
          <w:rFonts w:asciiTheme="minorBidi" w:eastAsia="Times New Roman" w:hAnsiTheme="minorBidi" w:cstheme="minorBidi"/>
          <w:lang w:eastAsia="en-US"/>
        </w:rPr>
      </w:pPr>
      <w:r>
        <w:rPr>
          <w:rFonts w:asciiTheme="minorBidi" w:eastAsia="Times New Roman" w:hAnsiTheme="minorBidi" w:cstheme="minorBidi"/>
          <w:bCs/>
          <w:lang w:eastAsia="en-US"/>
        </w:rPr>
        <w:t>2.</w:t>
      </w:r>
      <w:r w:rsidR="00F00B2C">
        <w:rPr>
          <w:rFonts w:asciiTheme="minorBidi" w:eastAsia="Times New Roman" w:hAnsiTheme="minorBidi" w:cstheme="minorBidi"/>
          <w:bCs/>
          <w:lang w:eastAsia="en-US"/>
        </w:rPr>
        <w:t>4</w:t>
      </w:r>
      <w:r>
        <w:rPr>
          <w:rFonts w:asciiTheme="minorBidi" w:eastAsia="Times New Roman" w:hAnsiTheme="minorBidi" w:cstheme="minorBidi"/>
          <w:bCs/>
          <w:lang w:eastAsia="en-US"/>
        </w:rPr>
        <w:t>.1.2</w:t>
      </w:r>
      <w:r>
        <w:rPr>
          <w:rFonts w:asciiTheme="minorBidi" w:eastAsia="Times New Roman" w:hAnsiTheme="minorBidi" w:cstheme="minorBidi"/>
          <w:bCs/>
          <w:lang w:eastAsia="en-US"/>
        </w:rPr>
        <w:tab/>
      </w:r>
      <w:r w:rsidRPr="00EC395A">
        <w:rPr>
          <w:rFonts w:asciiTheme="minorBidi" w:eastAsia="Times New Roman" w:hAnsiTheme="minorBidi" w:cstheme="minorBidi"/>
          <w:bCs/>
          <w:lang w:eastAsia="en-US"/>
        </w:rPr>
        <w:t>In this section, the broadcast and multicast capability refers to functionalities that take advantag</w:t>
      </w:r>
      <w:r w:rsidRPr="00EC395A">
        <w:rPr>
          <w:rFonts w:asciiTheme="minorBidi" w:eastAsia="Times New Roman" w:hAnsiTheme="minorBidi" w:cstheme="minorBidi"/>
          <w:lang w:eastAsia="en-US"/>
        </w:rPr>
        <w:t xml:space="preserve">e of the PMP (point to multipoint) operation of the </w:t>
      </w:r>
      <w:proofErr w:type="spellStart"/>
      <w:r w:rsidRPr="00EC395A">
        <w:rPr>
          <w:rFonts w:asciiTheme="minorBidi" w:eastAsia="Times New Roman" w:hAnsiTheme="minorBidi" w:cstheme="minorBidi"/>
          <w:lang w:eastAsia="en-US"/>
        </w:rPr>
        <w:t>AeroMACS</w:t>
      </w:r>
      <w:proofErr w:type="spellEnd"/>
      <w:r w:rsidRPr="00EC395A">
        <w:rPr>
          <w:rFonts w:asciiTheme="minorBidi" w:eastAsia="Times New Roman" w:hAnsiTheme="minorBidi" w:cstheme="minorBidi"/>
          <w:lang w:eastAsia="en-US"/>
        </w:rPr>
        <w:t xml:space="preserve"> link to use efficiently the radio resources by transmitting the same data payload from one BS to different MSs in a single multicast message (as opposed to transmitting the same </w:t>
      </w:r>
      <w:proofErr w:type="spellStart"/>
      <w:r w:rsidRPr="00EC395A">
        <w:rPr>
          <w:rFonts w:asciiTheme="minorBidi" w:eastAsia="Times New Roman" w:hAnsiTheme="minorBidi" w:cstheme="minorBidi"/>
          <w:lang w:eastAsia="en-US"/>
        </w:rPr>
        <w:t>infSUpormation</w:t>
      </w:r>
      <w:proofErr w:type="spellEnd"/>
      <w:r w:rsidRPr="00EC395A">
        <w:rPr>
          <w:rFonts w:asciiTheme="minorBidi" w:eastAsia="Times New Roman" w:hAnsiTheme="minorBidi" w:cstheme="minorBidi"/>
          <w:lang w:eastAsia="en-US"/>
        </w:rPr>
        <w:t xml:space="preserve"> to each MS in different unicast messages).</w:t>
      </w:r>
    </w:p>
    <w:p w14:paraId="67F975FC" w14:textId="3895441D" w:rsidR="00C77E8E" w:rsidRPr="00EC395A" w:rsidRDefault="00C77E8E" w:rsidP="00694BF9">
      <w:pPr>
        <w:widowControl/>
        <w:tabs>
          <w:tab w:val="clear" w:pos="360"/>
          <w:tab w:val="clear" w:pos="720"/>
          <w:tab w:val="clear" w:pos="1080"/>
          <w:tab w:val="clear" w:pos="1440"/>
        </w:tabs>
        <w:spacing w:before="260" w:after="260" w:line="240" w:lineRule="auto"/>
        <w:rPr>
          <w:rFonts w:asciiTheme="minorBidi" w:eastAsia="Times New Roman" w:hAnsiTheme="minorBidi" w:cstheme="minorBidi"/>
          <w:lang w:eastAsia="en-US"/>
        </w:rPr>
      </w:pPr>
      <w:r>
        <w:rPr>
          <w:rFonts w:asciiTheme="minorBidi" w:eastAsia="Times New Roman" w:hAnsiTheme="minorBidi" w:cstheme="minorBidi"/>
          <w:lang w:eastAsia="en-US"/>
        </w:rPr>
        <w:t>2.</w:t>
      </w:r>
      <w:r w:rsidR="00F00B2C">
        <w:rPr>
          <w:rFonts w:asciiTheme="minorBidi" w:eastAsia="Times New Roman" w:hAnsiTheme="minorBidi" w:cstheme="minorBidi"/>
          <w:lang w:eastAsia="en-US"/>
        </w:rPr>
        <w:t>4</w:t>
      </w:r>
      <w:r>
        <w:rPr>
          <w:rFonts w:asciiTheme="minorBidi" w:eastAsia="Times New Roman" w:hAnsiTheme="minorBidi" w:cstheme="minorBidi"/>
          <w:lang w:eastAsia="en-US"/>
        </w:rPr>
        <w:t>.1.3</w:t>
      </w:r>
      <w:r>
        <w:rPr>
          <w:rFonts w:asciiTheme="minorBidi" w:eastAsia="Times New Roman" w:hAnsiTheme="minorBidi" w:cstheme="minorBidi"/>
          <w:lang w:eastAsia="en-US"/>
        </w:rPr>
        <w:tab/>
      </w:r>
      <w:r w:rsidRPr="00EC395A">
        <w:rPr>
          <w:rFonts w:asciiTheme="minorBidi" w:eastAsia="Times New Roman" w:hAnsiTheme="minorBidi" w:cstheme="minorBidi"/>
          <w:lang w:eastAsia="en-US"/>
        </w:rPr>
        <w:t xml:space="preserve">PMP operation (OSI layer 2) is independent from the operation of IP multicast and broadcast (OSI layer 3) or the execution of multicast and broadcast services (OSI layer 7). </w:t>
      </w:r>
    </w:p>
    <w:p w14:paraId="6830346A" w14:textId="77777777" w:rsidR="00C77E8E" w:rsidRPr="00EC395A" w:rsidRDefault="00C77E8E" w:rsidP="00C77E8E">
      <w:pPr>
        <w:widowControl/>
        <w:tabs>
          <w:tab w:val="clear" w:pos="360"/>
          <w:tab w:val="clear" w:pos="720"/>
          <w:tab w:val="clear" w:pos="1080"/>
          <w:tab w:val="clear" w:pos="1440"/>
        </w:tabs>
        <w:spacing w:before="260" w:after="260" w:line="240" w:lineRule="auto"/>
        <w:rPr>
          <w:rFonts w:asciiTheme="minorBidi" w:eastAsia="Times New Roman" w:hAnsiTheme="minorBidi" w:cstheme="minorBidi"/>
          <w:lang w:eastAsia="en-US"/>
        </w:rPr>
      </w:pPr>
      <w:r w:rsidRPr="00EC395A">
        <w:rPr>
          <w:rFonts w:asciiTheme="minorBidi" w:eastAsia="Times New Roman" w:hAnsiTheme="minorBidi" w:cstheme="minorBidi"/>
          <w:lang w:eastAsia="en-US"/>
        </w:rPr>
        <w:t>Note 1: IP multicast and broadcast or MBS applications are not considered in this paper.</w:t>
      </w:r>
    </w:p>
    <w:p w14:paraId="1C57A79E" w14:textId="77777777" w:rsidR="00C77E8E" w:rsidRPr="00EC395A" w:rsidRDefault="00C77E8E" w:rsidP="00C77E8E">
      <w:pPr>
        <w:widowControl/>
        <w:tabs>
          <w:tab w:val="clear" w:pos="360"/>
          <w:tab w:val="clear" w:pos="720"/>
          <w:tab w:val="clear" w:pos="1080"/>
          <w:tab w:val="clear" w:pos="1440"/>
        </w:tabs>
        <w:spacing w:before="260" w:after="260" w:line="240" w:lineRule="auto"/>
        <w:rPr>
          <w:rFonts w:asciiTheme="minorBidi" w:eastAsia="Times New Roman" w:hAnsiTheme="minorBidi" w:cstheme="minorBidi"/>
          <w:lang w:eastAsia="en-US"/>
        </w:rPr>
      </w:pPr>
      <w:r w:rsidRPr="00EC395A">
        <w:rPr>
          <w:rFonts w:asciiTheme="minorBidi" w:eastAsia="Times New Roman" w:hAnsiTheme="minorBidi" w:cstheme="minorBidi"/>
          <w:lang w:eastAsia="en-US"/>
        </w:rPr>
        <w:t xml:space="preserve">Note 2: Higher layer multicast services can be transported over unicast </w:t>
      </w:r>
      <w:proofErr w:type="spellStart"/>
      <w:r w:rsidRPr="00EC395A">
        <w:rPr>
          <w:rFonts w:asciiTheme="minorBidi" w:eastAsia="Times New Roman" w:hAnsiTheme="minorBidi" w:cstheme="minorBidi"/>
          <w:lang w:eastAsia="en-US"/>
        </w:rPr>
        <w:t>AeroMACS</w:t>
      </w:r>
      <w:proofErr w:type="spellEnd"/>
      <w:r w:rsidRPr="00EC395A">
        <w:rPr>
          <w:rFonts w:asciiTheme="minorBidi" w:eastAsia="Times New Roman" w:hAnsiTheme="minorBidi" w:cstheme="minorBidi"/>
          <w:lang w:eastAsia="en-US"/>
        </w:rPr>
        <w:t xml:space="preserve"> data links even if the PMP operation is not supported. In such a case, support for Broadcast and Multicast application is still feasible but without optimizing the radio resources.</w:t>
      </w:r>
    </w:p>
    <w:p w14:paraId="69C61B75" w14:textId="58DC71AD" w:rsidR="00C77E8E" w:rsidRPr="00EC395A" w:rsidRDefault="00C77E8E" w:rsidP="00694BF9">
      <w:pPr>
        <w:widowControl/>
        <w:tabs>
          <w:tab w:val="clear" w:pos="360"/>
          <w:tab w:val="clear" w:pos="720"/>
          <w:tab w:val="clear" w:pos="1080"/>
          <w:tab w:val="clear" w:pos="1440"/>
        </w:tabs>
        <w:spacing w:before="260" w:after="260" w:line="240" w:lineRule="auto"/>
        <w:rPr>
          <w:rFonts w:asciiTheme="minorBidi" w:eastAsia="Times New Roman" w:hAnsiTheme="minorBidi" w:cstheme="minorBidi"/>
          <w:lang w:eastAsia="en-US"/>
        </w:rPr>
      </w:pPr>
      <w:r>
        <w:rPr>
          <w:rFonts w:asciiTheme="minorBidi" w:eastAsia="Times New Roman" w:hAnsiTheme="minorBidi" w:cstheme="minorBidi"/>
          <w:lang w:eastAsia="en-US"/>
        </w:rPr>
        <w:t>2.</w:t>
      </w:r>
      <w:r w:rsidR="00F00B2C">
        <w:rPr>
          <w:rFonts w:asciiTheme="minorBidi" w:eastAsia="Times New Roman" w:hAnsiTheme="minorBidi" w:cstheme="minorBidi"/>
          <w:lang w:eastAsia="en-US"/>
        </w:rPr>
        <w:t>4</w:t>
      </w:r>
      <w:r>
        <w:rPr>
          <w:rFonts w:asciiTheme="minorBidi" w:eastAsia="Times New Roman" w:hAnsiTheme="minorBidi" w:cstheme="minorBidi"/>
          <w:lang w:eastAsia="en-US"/>
        </w:rPr>
        <w:t>.1.4</w:t>
      </w:r>
      <w:r>
        <w:rPr>
          <w:rFonts w:asciiTheme="minorBidi" w:eastAsia="Times New Roman" w:hAnsiTheme="minorBidi" w:cstheme="minorBidi"/>
          <w:lang w:eastAsia="en-US"/>
        </w:rPr>
        <w:tab/>
      </w:r>
      <w:r w:rsidRPr="00EC395A">
        <w:rPr>
          <w:rFonts w:asciiTheme="minorBidi" w:eastAsia="Times New Roman" w:hAnsiTheme="minorBidi" w:cstheme="minorBidi"/>
          <w:lang w:eastAsia="en-US"/>
        </w:rPr>
        <w:t xml:space="preserve">It is highlighted that the </w:t>
      </w:r>
      <w:proofErr w:type="spellStart"/>
      <w:r w:rsidRPr="00EC395A">
        <w:rPr>
          <w:rFonts w:asciiTheme="minorBidi" w:eastAsia="Times New Roman" w:hAnsiTheme="minorBidi" w:cstheme="minorBidi"/>
          <w:lang w:eastAsia="en-US"/>
        </w:rPr>
        <w:t>AeroMACAS</w:t>
      </w:r>
      <w:proofErr w:type="spellEnd"/>
      <w:r w:rsidRPr="00EC395A">
        <w:rPr>
          <w:rFonts w:asciiTheme="minorBidi" w:eastAsia="Times New Roman" w:hAnsiTheme="minorBidi" w:cstheme="minorBidi"/>
          <w:lang w:eastAsia="en-US"/>
        </w:rPr>
        <w:t xml:space="preserve"> PMP operation applies only to BS to MSs messages and it does not apply to the MS to a BS direction. It is noted that the MS to BS transmissions are always unicast in </w:t>
      </w:r>
      <w:proofErr w:type="spellStart"/>
      <w:r w:rsidRPr="00EC395A">
        <w:rPr>
          <w:rFonts w:asciiTheme="minorBidi" w:eastAsia="Times New Roman" w:hAnsiTheme="minorBidi" w:cstheme="minorBidi"/>
          <w:lang w:eastAsia="en-US"/>
        </w:rPr>
        <w:t>AeroMACS</w:t>
      </w:r>
      <w:proofErr w:type="spellEnd"/>
      <w:r w:rsidRPr="00EC395A">
        <w:rPr>
          <w:rFonts w:asciiTheme="minorBidi" w:eastAsia="Times New Roman" w:hAnsiTheme="minorBidi" w:cstheme="minorBidi"/>
          <w:lang w:eastAsia="en-US"/>
        </w:rPr>
        <w:t xml:space="preserve"> as the MS transmissions are always towards the (master) BS.</w:t>
      </w:r>
    </w:p>
    <w:p w14:paraId="70184725" w14:textId="105613C1" w:rsidR="00C77E8E" w:rsidRPr="00EC395A" w:rsidRDefault="00C77E8E" w:rsidP="00694BF9">
      <w:pPr>
        <w:tabs>
          <w:tab w:val="clear" w:pos="360"/>
          <w:tab w:val="clear" w:pos="720"/>
          <w:tab w:val="clear" w:pos="1080"/>
          <w:tab w:val="clear" w:pos="1440"/>
        </w:tabs>
        <w:autoSpaceDE w:val="0"/>
        <w:autoSpaceDN w:val="0"/>
        <w:adjustRightInd w:val="0"/>
        <w:spacing w:line="240" w:lineRule="auto"/>
        <w:outlineLvl w:val="1"/>
        <w:rPr>
          <w:rFonts w:asciiTheme="minorBidi" w:eastAsia="Times New Roman" w:hAnsiTheme="minorBidi" w:cstheme="minorBidi"/>
          <w:b/>
          <w:bCs/>
          <w:lang w:val="en-GB" w:eastAsia="en-US"/>
        </w:rPr>
      </w:pPr>
      <w:r w:rsidRPr="00EC395A">
        <w:rPr>
          <w:rFonts w:asciiTheme="minorBidi" w:eastAsia="Times New Roman" w:hAnsiTheme="minorBidi" w:cstheme="minorBidi"/>
          <w:b/>
          <w:bCs/>
          <w:lang w:val="en-GB" w:eastAsia="en-US"/>
        </w:rPr>
        <w:t>2</w:t>
      </w:r>
      <w:r>
        <w:rPr>
          <w:rFonts w:asciiTheme="minorBidi" w:eastAsia="Times New Roman" w:hAnsiTheme="minorBidi" w:cstheme="minorBidi"/>
          <w:b/>
          <w:bCs/>
          <w:lang w:val="en-GB" w:eastAsia="en-US"/>
        </w:rPr>
        <w:t>.</w:t>
      </w:r>
      <w:r w:rsidR="00F00B2C">
        <w:rPr>
          <w:rFonts w:asciiTheme="minorBidi" w:eastAsia="Times New Roman" w:hAnsiTheme="minorBidi" w:cstheme="minorBidi"/>
          <w:b/>
          <w:bCs/>
          <w:lang w:val="en-GB" w:eastAsia="en-US"/>
        </w:rPr>
        <w:t>4</w:t>
      </w:r>
      <w:r>
        <w:rPr>
          <w:rFonts w:asciiTheme="minorBidi" w:eastAsia="Times New Roman" w:hAnsiTheme="minorBidi" w:cstheme="minorBidi"/>
          <w:b/>
          <w:bCs/>
          <w:lang w:val="en-GB" w:eastAsia="en-US"/>
        </w:rPr>
        <w:t>.2</w:t>
      </w:r>
      <w:r w:rsidRPr="00EC395A">
        <w:rPr>
          <w:rFonts w:asciiTheme="minorBidi" w:eastAsia="Times New Roman" w:hAnsiTheme="minorBidi" w:cstheme="minorBidi"/>
          <w:b/>
          <w:bCs/>
          <w:lang w:val="en-GB" w:eastAsia="en-US"/>
        </w:rPr>
        <w:tab/>
        <w:t xml:space="preserve">Requirements for </w:t>
      </w:r>
      <w:proofErr w:type="spellStart"/>
      <w:r w:rsidRPr="00EC395A">
        <w:rPr>
          <w:rFonts w:asciiTheme="minorBidi" w:eastAsia="Times New Roman" w:hAnsiTheme="minorBidi" w:cstheme="minorBidi"/>
          <w:b/>
          <w:bCs/>
          <w:lang w:val="en-GB" w:eastAsia="en-US"/>
        </w:rPr>
        <w:t>Muticast</w:t>
      </w:r>
      <w:proofErr w:type="spellEnd"/>
      <w:r w:rsidRPr="00EC395A">
        <w:rPr>
          <w:rFonts w:asciiTheme="minorBidi" w:eastAsia="Times New Roman" w:hAnsiTheme="minorBidi" w:cstheme="minorBidi"/>
          <w:b/>
          <w:bCs/>
          <w:lang w:val="en-GB" w:eastAsia="en-US"/>
        </w:rPr>
        <w:t xml:space="preserve"> and solutions</w:t>
      </w:r>
    </w:p>
    <w:p w14:paraId="6E6E4901" w14:textId="359D27D4" w:rsidR="00C77E8E" w:rsidRPr="00EC395A" w:rsidRDefault="00C77E8E" w:rsidP="00694BF9">
      <w:pPr>
        <w:widowControl/>
        <w:tabs>
          <w:tab w:val="clear" w:pos="360"/>
          <w:tab w:val="clear" w:pos="720"/>
          <w:tab w:val="clear" w:pos="1080"/>
          <w:tab w:val="clear" w:pos="1440"/>
        </w:tabs>
        <w:autoSpaceDE w:val="0"/>
        <w:autoSpaceDN w:val="0"/>
        <w:adjustRightInd w:val="0"/>
        <w:spacing w:before="240" w:after="120" w:line="240" w:lineRule="auto"/>
        <w:outlineLvl w:val="1"/>
        <w:rPr>
          <w:rFonts w:asciiTheme="minorBidi" w:eastAsia="Times New Roman" w:hAnsiTheme="minorBidi" w:cstheme="minorBidi"/>
          <w:bCs/>
          <w:lang w:eastAsia="es-ES"/>
        </w:rPr>
      </w:pPr>
      <w:r>
        <w:rPr>
          <w:rFonts w:asciiTheme="minorBidi" w:eastAsia="Times New Roman" w:hAnsiTheme="minorBidi" w:cstheme="minorBidi"/>
          <w:bCs/>
          <w:lang w:eastAsia="es-ES"/>
        </w:rPr>
        <w:t>2.</w:t>
      </w:r>
      <w:r w:rsidR="00F00B2C">
        <w:rPr>
          <w:rFonts w:asciiTheme="minorBidi" w:eastAsia="Times New Roman" w:hAnsiTheme="minorBidi" w:cstheme="minorBidi"/>
          <w:bCs/>
          <w:lang w:eastAsia="es-ES"/>
        </w:rPr>
        <w:t>4</w:t>
      </w:r>
      <w:r>
        <w:rPr>
          <w:rFonts w:asciiTheme="minorBidi" w:eastAsia="Times New Roman" w:hAnsiTheme="minorBidi" w:cstheme="minorBidi"/>
          <w:bCs/>
          <w:lang w:eastAsia="es-ES"/>
        </w:rPr>
        <w:t>.2.1</w:t>
      </w:r>
      <w:r>
        <w:rPr>
          <w:rFonts w:asciiTheme="minorBidi" w:eastAsia="Times New Roman" w:hAnsiTheme="minorBidi" w:cstheme="minorBidi"/>
          <w:bCs/>
          <w:lang w:eastAsia="es-ES"/>
        </w:rPr>
        <w:tab/>
      </w:r>
      <w:r w:rsidRPr="00EC395A">
        <w:rPr>
          <w:rFonts w:asciiTheme="minorBidi" w:eastAsia="Times New Roman" w:hAnsiTheme="minorBidi" w:cstheme="minorBidi"/>
          <w:bCs/>
          <w:lang w:eastAsia="es-ES"/>
        </w:rPr>
        <w:t xml:space="preserve">The list below indicates the potential MBS services envisaged to be transported over </w:t>
      </w:r>
      <w:proofErr w:type="spellStart"/>
      <w:r w:rsidRPr="00EC395A">
        <w:rPr>
          <w:rFonts w:asciiTheme="minorBidi" w:eastAsia="Times New Roman" w:hAnsiTheme="minorBidi" w:cstheme="minorBidi"/>
          <w:bCs/>
          <w:lang w:eastAsia="es-ES"/>
        </w:rPr>
        <w:t>AeroMACS</w:t>
      </w:r>
      <w:proofErr w:type="spellEnd"/>
      <w:r w:rsidRPr="00EC395A">
        <w:rPr>
          <w:rFonts w:asciiTheme="minorBidi" w:eastAsia="Times New Roman" w:hAnsiTheme="minorBidi" w:cstheme="minorBidi"/>
          <w:bCs/>
          <w:lang w:eastAsia="es-ES"/>
        </w:rPr>
        <w:t xml:space="preserve"> [SESAR 15.2.7 D1.1 Profile Analysis]:</w:t>
      </w:r>
    </w:p>
    <w:p w14:paraId="17F3A13A" w14:textId="77777777" w:rsidR="00C77E8E" w:rsidRPr="00997927" w:rsidRDefault="00C77E8E" w:rsidP="003C748F">
      <w:pPr>
        <w:widowControl/>
        <w:numPr>
          <w:ilvl w:val="0"/>
          <w:numId w:val="43"/>
        </w:numPr>
        <w:tabs>
          <w:tab w:val="clear" w:pos="360"/>
          <w:tab w:val="clear" w:pos="1080"/>
          <w:tab w:val="clear" w:pos="1440"/>
        </w:tabs>
        <w:autoSpaceDE w:val="0"/>
        <w:autoSpaceDN w:val="0"/>
        <w:adjustRightInd w:val="0"/>
        <w:spacing w:before="120" w:line="240" w:lineRule="auto"/>
        <w:ind w:right="45"/>
        <w:jc w:val="left"/>
        <w:rPr>
          <w:rFonts w:asciiTheme="minorBidi" w:eastAsia="Times New Roman" w:hAnsiTheme="minorBidi" w:cstheme="minorBidi"/>
          <w:lang w:val="da-DK" w:eastAsia="es-ES"/>
        </w:rPr>
      </w:pPr>
      <w:r w:rsidRPr="00997927">
        <w:rPr>
          <w:rFonts w:asciiTheme="minorBidi" w:eastAsia="Times New Roman" w:hAnsiTheme="minorBidi" w:cstheme="minorBidi"/>
          <w:lang w:val="da-DK" w:eastAsia="es-ES"/>
        </w:rPr>
        <w:t xml:space="preserve">Flight Information Services (D-ATIS, D-OTIS, D-RVR, D-SIG, D-SIGMET) </w:t>
      </w:r>
    </w:p>
    <w:p w14:paraId="787CFD44" w14:textId="77777777" w:rsidR="00C77E8E" w:rsidRPr="00EC395A" w:rsidRDefault="00C77E8E" w:rsidP="003C748F">
      <w:pPr>
        <w:widowControl/>
        <w:numPr>
          <w:ilvl w:val="0"/>
          <w:numId w:val="43"/>
        </w:numPr>
        <w:tabs>
          <w:tab w:val="clear" w:pos="360"/>
          <w:tab w:val="clear" w:pos="1080"/>
          <w:tab w:val="clear" w:pos="1440"/>
        </w:tabs>
        <w:autoSpaceDE w:val="0"/>
        <w:autoSpaceDN w:val="0"/>
        <w:adjustRightInd w:val="0"/>
        <w:spacing w:before="120" w:line="240" w:lineRule="auto"/>
        <w:ind w:right="45"/>
        <w:jc w:val="left"/>
        <w:rPr>
          <w:rFonts w:asciiTheme="minorBidi" w:eastAsia="Times New Roman" w:hAnsiTheme="minorBidi" w:cstheme="minorBidi"/>
          <w:lang w:eastAsia="es-ES"/>
        </w:rPr>
      </w:pPr>
      <w:r w:rsidRPr="00EC395A">
        <w:rPr>
          <w:rFonts w:asciiTheme="minorBidi" w:eastAsia="Times New Roman" w:hAnsiTheme="minorBidi" w:cstheme="minorBidi"/>
          <w:lang w:eastAsia="es-ES"/>
        </w:rPr>
        <w:t>TIS-B</w:t>
      </w:r>
    </w:p>
    <w:p w14:paraId="6E0D19AE" w14:textId="77777777" w:rsidR="00C77E8E" w:rsidRPr="00EC395A" w:rsidRDefault="00C77E8E" w:rsidP="003C748F">
      <w:pPr>
        <w:widowControl/>
        <w:numPr>
          <w:ilvl w:val="0"/>
          <w:numId w:val="43"/>
        </w:numPr>
        <w:tabs>
          <w:tab w:val="clear" w:pos="360"/>
          <w:tab w:val="clear" w:pos="1080"/>
          <w:tab w:val="clear" w:pos="1440"/>
        </w:tabs>
        <w:autoSpaceDE w:val="0"/>
        <w:autoSpaceDN w:val="0"/>
        <w:adjustRightInd w:val="0"/>
        <w:spacing w:before="120" w:line="240" w:lineRule="auto"/>
        <w:ind w:right="45"/>
        <w:jc w:val="left"/>
        <w:rPr>
          <w:rFonts w:asciiTheme="minorBidi" w:eastAsia="Times New Roman" w:hAnsiTheme="minorBidi" w:cstheme="minorBidi"/>
          <w:lang w:eastAsia="es-ES"/>
        </w:rPr>
      </w:pPr>
      <w:r w:rsidRPr="00EC395A">
        <w:rPr>
          <w:rFonts w:asciiTheme="minorBidi" w:eastAsia="Times New Roman" w:hAnsiTheme="minorBidi" w:cstheme="minorBidi"/>
          <w:lang w:eastAsia="es-ES"/>
        </w:rPr>
        <w:t>NOTAM</w:t>
      </w:r>
    </w:p>
    <w:p w14:paraId="079F0B58" w14:textId="77777777" w:rsidR="00C77E8E" w:rsidRPr="00EC395A" w:rsidRDefault="00C77E8E" w:rsidP="003C748F">
      <w:pPr>
        <w:widowControl/>
        <w:numPr>
          <w:ilvl w:val="0"/>
          <w:numId w:val="43"/>
        </w:numPr>
        <w:tabs>
          <w:tab w:val="clear" w:pos="360"/>
          <w:tab w:val="clear" w:pos="1080"/>
          <w:tab w:val="clear" w:pos="1440"/>
        </w:tabs>
        <w:autoSpaceDE w:val="0"/>
        <w:autoSpaceDN w:val="0"/>
        <w:adjustRightInd w:val="0"/>
        <w:spacing w:before="120" w:line="240" w:lineRule="auto"/>
        <w:ind w:right="45"/>
        <w:jc w:val="left"/>
        <w:rPr>
          <w:rFonts w:asciiTheme="minorBidi" w:eastAsia="Times New Roman" w:hAnsiTheme="minorBidi" w:cstheme="minorBidi"/>
          <w:lang w:eastAsia="es-ES"/>
        </w:rPr>
      </w:pPr>
      <w:r w:rsidRPr="00EC395A">
        <w:rPr>
          <w:rFonts w:asciiTheme="minorBidi" w:eastAsia="Times New Roman" w:hAnsiTheme="minorBidi" w:cstheme="minorBidi"/>
          <w:lang w:eastAsia="es-ES"/>
        </w:rPr>
        <w:t>Graphical weather information (WXGRAPH)</w:t>
      </w:r>
    </w:p>
    <w:p w14:paraId="7B82EE6E" w14:textId="77777777" w:rsidR="00C77E8E" w:rsidRPr="00EC395A" w:rsidRDefault="00C77E8E" w:rsidP="003C748F">
      <w:pPr>
        <w:widowControl/>
        <w:numPr>
          <w:ilvl w:val="0"/>
          <w:numId w:val="43"/>
        </w:numPr>
        <w:tabs>
          <w:tab w:val="clear" w:pos="360"/>
          <w:tab w:val="clear" w:pos="1080"/>
          <w:tab w:val="clear" w:pos="1440"/>
        </w:tabs>
        <w:autoSpaceDE w:val="0"/>
        <w:autoSpaceDN w:val="0"/>
        <w:adjustRightInd w:val="0"/>
        <w:spacing w:before="120" w:line="240" w:lineRule="auto"/>
        <w:ind w:right="45"/>
        <w:jc w:val="left"/>
        <w:rPr>
          <w:rFonts w:asciiTheme="minorBidi" w:eastAsia="Times New Roman" w:hAnsiTheme="minorBidi" w:cstheme="minorBidi"/>
          <w:lang w:eastAsia="es-ES"/>
        </w:rPr>
      </w:pPr>
      <w:r w:rsidRPr="00EC395A">
        <w:rPr>
          <w:rFonts w:asciiTheme="minorBidi" w:eastAsia="Times New Roman" w:hAnsiTheme="minorBidi" w:cstheme="minorBidi"/>
          <w:lang w:eastAsia="es-ES"/>
        </w:rPr>
        <w:t>Airport delay information</w:t>
      </w:r>
    </w:p>
    <w:p w14:paraId="6901EC64" w14:textId="77777777" w:rsidR="00C77E8E" w:rsidRPr="00EC395A" w:rsidRDefault="00C77E8E" w:rsidP="003C748F">
      <w:pPr>
        <w:widowControl/>
        <w:numPr>
          <w:ilvl w:val="0"/>
          <w:numId w:val="43"/>
        </w:numPr>
        <w:tabs>
          <w:tab w:val="clear" w:pos="360"/>
          <w:tab w:val="clear" w:pos="1080"/>
          <w:tab w:val="clear" w:pos="1440"/>
        </w:tabs>
        <w:autoSpaceDE w:val="0"/>
        <w:autoSpaceDN w:val="0"/>
        <w:adjustRightInd w:val="0"/>
        <w:spacing w:before="120" w:line="240" w:lineRule="auto"/>
        <w:ind w:right="45"/>
        <w:jc w:val="left"/>
        <w:rPr>
          <w:rFonts w:asciiTheme="minorBidi" w:eastAsia="Times New Roman" w:hAnsiTheme="minorBidi" w:cstheme="minorBidi"/>
          <w:lang w:eastAsia="es-ES"/>
        </w:rPr>
      </w:pPr>
      <w:r w:rsidRPr="00EC395A">
        <w:rPr>
          <w:rFonts w:asciiTheme="minorBidi" w:eastAsia="Times New Roman" w:hAnsiTheme="minorBidi" w:cstheme="minorBidi"/>
          <w:lang w:eastAsia="es-ES"/>
        </w:rPr>
        <w:t>Broadcast weather information via SWIM</w:t>
      </w:r>
    </w:p>
    <w:p w14:paraId="09D6B0E4" w14:textId="77777777" w:rsidR="00C77E8E" w:rsidRPr="00EC395A" w:rsidRDefault="00C77E8E" w:rsidP="003C748F">
      <w:pPr>
        <w:widowControl/>
        <w:numPr>
          <w:ilvl w:val="0"/>
          <w:numId w:val="43"/>
        </w:numPr>
        <w:tabs>
          <w:tab w:val="clear" w:pos="360"/>
          <w:tab w:val="clear" w:pos="1080"/>
          <w:tab w:val="clear" w:pos="1440"/>
        </w:tabs>
        <w:autoSpaceDE w:val="0"/>
        <w:autoSpaceDN w:val="0"/>
        <w:adjustRightInd w:val="0"/>
        <w:spacing w:before="120" w:line="240" w:lineRule="auto"/>
        <w:ind w:right="45"/>
        <w:jc w:val="left"/>
        <w:rPr>
          <w:rFonts w:asciiTheme="minorBidi" w:eastAsia="Times New Roman" w:hAnsiTheme="minorBidi" w:cstheme="minorBidi"/>
          <w:lang w:eastAsia="es-ES"/>
        </w:rPr>
      </w:pPr>
      <w:r w:rsidRPr="00EC395A">
        <w:rPr>
          <w:rFonts w:asciiTheme="minorBidi" w:eastAsia="Times New Roman" w:hAnsiTheme="minorBidi" w:cstheme="minorBidi"/>
          <w:lang w:eastAsia="es-ES"/>
        </w:rPr>
        <w:t>SURV</w:t>
      </w:r>
    </w:p>
    <w:p w14:paraId="0C4CD846" w14:textId="77777777" w:rsidR="00C77E8E" w:rsidRPr="00C77E8E" w:rsidRDefault="00C77E8E" w:rsidP="00C77E8E">
      <w:pPr>
        <w:widowControl/>
        <w:tabs>
          <w:tab w:val="clear" w:pos="360"/>
          <w:tab w:val="clear" w:pos="720"/>
          <w:tab w:val="clear" w:pos="1080"/>
          <w:tab w:val="clear" w:pos="1440"/>
        </w:tabs>
        <w:autoSpaceDE w:val="0"/>
        <w:autoSpaceDN w:val="0"/>
        <w:adjustRightInd w:val="0"/>
        <w:spacing w:before="240" w:after="120" w:line="240" w:lineRule="auto"/>
        <w:outlineLvl w:val="1"/>
        <w:rPr>
          <w:rFonts w:ascii="Times New Roman" w:eastAsia="Times New Roman" w:hAnsi="Times New Roman"/>
          <w:sz w:val="22"/>
          <w:szCs w:val="22"/>
          <w:lang w:eastAsia="en-US"/>
        </w:rPr>
      </w:pPr>
    </w:p>
    <w:p w14:paraId="7B11A6CE" w14:textId="77777777" w:rsidR="00C77E8E" w:rsidRPr="00C77E8E" w:rsidRDefault="00C77E8E" w:rsidP="00C77E8E">
      <w:pPr>
        <w:widowControl/>
        <w:tabs>
          <w:tab w:val="clear" w:pos="360"/>
          <w:tab w:val="clear" w:pos="720"/>
          <w:tab w:val="clear" w:pos="1080"/>
          <w:tab w:val="clear" w:pos="1440"/>
        </w:tabs>
        <w:autoSpaceDE w:val="0"/>
        <w:autoSpaceDN w:val="0"/>
        <w:adjustRightInd w:val="0"/>
        <w:spacing w:before="240" w:after="120" w:line="240" w:lineRule="auto"/>
        <w:outlineLvl w:val="1"/>
        <w:rPr>
          <w:rFonts w:ascii="Times New Roman" w:eastAsia="Times New Roman" w:hAnsi="Times New Roman"/>
          <w:sz w:val="22"/>
          <w:szCs w:val="22"/>
          <w:lang w:eastAsia="en-US"/>
        </w:rPr>
      </w:pPr>
      <w:r w:rsidRPr="00C77E8E">
        <w:rPr>
          <w:rFonts w:ascii="Times New Roman" w:eastAsia="Times New Roman" w:hAnsi="Times New Roman"/>
          <w:sz w:val="22"/>
          <w:szCs w:val="22"/>
          <w:highlight w:val="yellow"/>
          <w:lang w:eastAsia="en-US"/>
        </w:rPr>
        <w:t>&lt;</w:t>
      </w:r>
      <w:proofErr w:type="spellStart"/>
      <w:r w:rsidRPr="00C77E8E">
        <w:rPr>
          <w:rFonts w:ascii="Times New Roman" w:eastAsia="Times New Roman" w:hAnsi="Times New Roman"/>
          <w:sz w:val="22"/>
          <w:szCs w:val="22"/>
          <w:highlight w:val="yellow"/>
          <w:lang w:eastAsia="en-US"/>
        </w:rPr>
        <w:t>Editors</w:t>
      </w:r>
      <w:proofErr w:type="spellEnd"/>
      <w:r w:rsidRPr="00C77E8E">
        <w:rPr>
          <w:rFonts w:ascii="Times New Roman" w:eastAsia="Times New Roman" w:hAnsi="Times New Roman"/>
          <w:sz w:val="22"/>
          <w:szCs w:val="22"/>
          <w:highlight w:val="yellow"/>
          <w:lang w:eastAsia="en-US"/>
        </w:rPr>
        <w:t xml:space="preserve"> note: to Discuss in WGS, if the section on the multicast gain justifying the benefits of multicast is really needed. Suggest to consider accepting the need for multicast and to not provide the analysis of the gain below&gt;</w:t>
      </w:r>
    </w:p>
    <w:p w14:paraId="6F392192" w14:textId="4DFAAB47" w:rsidR="00C77E8E" w:rsidRPr="00EC395A" w:rsidRDefault="00C77E8E" w:rsidP="00694BF9">
      <w:pPr>
        <w:widowControl/>
        <w:tabs>
          <w:tab w:val="clear" w:pos="360"/>
          <w:tab w:val="clear" w:pos="720"/>
          <w:tab w:val="clear" w:pos="1080"/>
          <w:tab w:val="clear" w:pos="1440"/>
        </w:tabs>
        <w:autoSpaceDE w:val="0"/>
        <w:autoSpaceDN w:val="0"/>
        <w:adjustRightInd w:val="0"/>
        <w:spacing w:before="240" w:after="120" w:line="240" w:lineRule="auto"/>
        <w:outlineLvl w:val="1"/>
        <w:rPr>
          <w:rFonts w:asciiTheme="minorBidi" w:eastAsia="Times New Roman" w:hAnsiTheme="minorBidi" w:cstheme="minorBidi"/>
          <w:lang w:eastAsia="en-US"/>
        </w:rPr>
      </w:pPr>
      <w:r>
        <w:rPr>
          <w:rFonts w:asciiTheme="minorBidi" w:eastAsia="Times New Roman" w:hAnsiTheme="minorBidi" w:cstheme="minorBidi"/>
          <w:lang w:eastAsia="en-US"/>
        </w:rPr>
        <w:t>2.</w:t>
      </w:r>
      <w:r w:rsidR="00F00B2C">
        <w:rPr>
          <w:rFonts w:asciiTheme="minorBidi" w:eastAsia="Times New Roman" w:hAnsiTheme="minorBidi" w:cstheme="minorBidi"/>
          <w:lang w:eastAsia="en-US"/>
        </w:rPr>
        <w:t>4</w:t>
      </w:r>
      <w:r w:rsidR="003F24A1">
        <w:rPr>
          <w:rFonts w:asciiTheme="minorBidi" w:eastAsia="Times New Roman" w:hAnsiTheme="minorBidi" w:cstheme="minorBidi"/>
          <w:lang w:eastAsia="en-US"/>
        </w:rPr>
        <w:t>.</w:t>
      </w:r>
      <w:r>
        <w:rPr>
          <w:rFonts w:asciiTheme="minorBidi" w:eastAsia="Times New Roman" w:hAnsiTheme="minorBidi" w:cstheme="minorBidi"/>
          <w:lang w:eastAsia="en-US"/>
        </w:rPr>
        <w:t>2.</w:t>
      </w:r>
      <w:r w:rsidR="003F24A1">
        <w:rPr>
          <w:rFonts w:asciiTheme="minorBidi" w:eastAsia="Times New Roman" w:hAnsiTheme="minorBidi" w:cstheme="minorBidi"/>
          <w:lang w:eastAsia="en-US"/>
        </w:rPr>
        <w:t>2</w:t>
      </w:r>
      <w:r w:rsidR="003F24A1">
        <w:rPr>
          <w:rFonts w:asciiTheme="minorBidi" w:eastAsia="Times New Roman" w:hAnsiTheme="minorBidi" w:cstheme="minorBidi"/>
          <w:lang w:eastAsia="en-US"/>
        </w:rPr>
        <w:tab/>
      </w:r>
      <w:r w:rsidRPr="00EC395A">
        <w:rPr>
          <w:rFonts w:asciiTheme="minorBidi" w:eastAsia="Times New Roman" w:hAnsiTheme="minorBidi" w:cstheme="minorBidi"/>
          <w:lang w:eastAsia="en-US"/>
        </w:rPr>
        <w:t xml:space="preserve">An estimation of the amount of data generated by specific services can be worked out from the analysis made in the service modelling list referenced within the </w:t>
      </w:r>
      <w:proofErr w:type="spellStart"/>
      <w:r w:rsidRPr="00EC395A">
        <w:rPr>
          <w:rFonts w:asciiTheme="minorBidi" w:eastAsia="Times New Roman" w:hAnsiTheme="minorBidi" w:cstheme="minorBidi"/>
          <w:lang w:eastAsia="en-US"/>
        </w:rPr>
        <w:t>AeroMACS</w:t>
      </w:r>
      <w:proofErr w:type="spellEnd"/>
      <w:r w:rsidRPr="00EC395A">
        <w:rPr>
          <w:rFonts w:asciiTheme="minorBidi" w:eastAsia="Times New Roman" w:hAnsiTheme="minorBidi" w:cstheme="minorBidi"/>
          <w:lang w:eastAsia="en-US"/>
        </w:rPr>
        <w:t xml:space="preserve"> MASPS Using the number of messages per dialogue and the size of these messages, together with the maximum service latency, the average data rate (in bps) can be derived in order to comply with the latency figure.</w:t>
      </w:r>
    </w:p>
    <w:p w14:paraId="7DC9DE17" w14:textId="4EDD5DED" w:rsidR="00C77E8E" w:rsidRPr="00EC395A" w:rsidRDefault="003F24A1" w:rsidP="00694BF9">
      <w:pPr>
        <w:widowControl/>
        <w:tabs>
          <w:tab w:val="clear" w:pos="360"/>
          <w:tab w:val="clear" w:pos="720"/>
          <w:tab w:val="clear" w:pos="1080"/>
          <w:tab w:val="clear" w:pos="1440"/>
        </w:tabs>
        <w:autoSpaceDE w:val="0"/>
        <w:autoSpaceDN w:val="0"/>
        <w:adjustRightInd w:val="0"/>
        <w:spacing w:before="240" w:after="120" w:line="240" w:lineRule="auto"/>
        <w:outlineLvl w:val="1"/>
        <w:rPr>
          <w:rFonts w:asciiTheme="minorBidi" w:eastAsia="Times New Roman" w:hAnsiTheme="minorBidi" w:cstheme="minorBidi"/>
          <w:lang w:eastAsia="en-US"/>
        </w:rPr>
      </w:pPr>
      <w:r>
        <w:rPr>
          <w:rFonts w:asciiTheme="minorBidi" w:eastAsia="Times New Roman" w:hAnsiTheme="minorBidi" w:cstheme="minorBidi"/>
          <w:lang w:eastAsia="en-US"/>
        </w:rPr>
        <w:t>2.</w:t>
      </w:r>
      <w:r w:rsidR="00F00B2C">
        <w:rPr>
          <w:rFonts w:asciiTheme="minorBidi" w:eastAsia="Times New Roman" w:hAnsiTheme="minorBidi" w:cstheme="minorBidi"/>
          <w:lang w:eastAsia="en-US"/>
        </w:rPr>
        <w:t>4</w:t>
      </w:r>
      <w:r>
        <w:rPr>
          <w:rFonts w:asciiTheme="minorBidi" w:eastAsia="Times New Roman" w:hAnsiTheme="minorBidi" w:cstheme="minorBidi"/>
          <w:lang w:eastAsia="en-US"/>
        </w:rPr>
        <w:t>.2.3</w:t>
      </w:r>
      <w:r>
        <w:rPr>
          <w:rFonts w:asciiTheme="minorBidi" w:eastAsia="Times New Roman" w:hAnsiTheme="minorBidi" w:cstheme="minorBidi"/>
          <w:lang w:eastAsia="en-US"/>
        </w:rPr>
        <w:tab/>
      </w:r>
      <w:r w:rsidR="00C77E8E" w:rsidRPr="00EC395A">
        <w:rPr>
          <w:rFonts w:asciiTheme="minorBidi" w:eastAsia="Times New Roman" w:hAnsiTheme="minorBidi" w:cstheme="minorBidi"/>
          <w:lang w:eastAsia="en-US"/>
        </w:rPr>
        <w:t>Based on this analysis, the estimated peak data load generated by the ATC multicast services operated by a single aircraft ranges from 1 to 9 kbps [SESAR 15.2.7 D2.2 Traffic Modeling]. On the other side, an AOC multicast service would be expected to transmit a heavier load of data. The only available example of a computation of the expected data rate generated by an AOC multicast service has been done with WXGRAPH [SESAR 15.2.7 D2.2 Traffic Modeling].</w:t>
      </w:r>
    </w:p>
    <w:p w14:paraId="445A0287" w14:textId="68F5D51A" w:rsidR="00C77E8E" w:rsidRPr="00EC395A" w:rsidRDefault="003F24A1" w:rsidP="00694BF9">
      <w:pPr>
        <w:widowControl/>
        <w:tabs>
          <w:tab w:val="clear" w:pos="360"/>
          <w:tab w:val="clear" w:pos="720"/>
          <w:tab w:val="clear" w:pos="1080"/>
          <w:tab w:val="clear" w:pos="1440"/>
        </w:tabs>
        <w:autoSpaceDE w:val="0"/>
        <w:autoSpaceDN w:val="0"/>
        <w:adjustRightInd w:val="0"/>
        <w:spacing w:before="240" w:after="120" w:line="240" w:lineRule="auto"/>
        <w:outlineLvl w:val="1"/>
        <w:rPr>
          <w:rFonts w:asciiTheme="minorBidi" w:eastAsia="Times New Roman" w:hAnsiTheme="minorBidi" w:cstheme="minorBidi"/>
          <w:lang w:eastAsia="en-US"/>
        </w:rPr>
      </w:pPr>
      <w:r>
        <w:rPr>
          <w:rFonts w:asciiTheme="minorBidi" w:eastAsia="Times New Roman" w:hAnsiTheme="minorBidi" w:cstheme="minorBidi"/>
          <w:lang w:eastAsia="en-US"/>
        </w:rPr>
        <w:t>2.</w:t>
      </w:r>
      <w:r w:rsidR="00F00B2C">
        <w:rPr>
          <w:rFonts w:asciiTheme="minorBidi" w:eastAsia="Times New Roman" w:hAnsiTheme="minorBidi" w:cstheme="minorBidi"/>
          <w:lang w:eastAsia="en-US"/>
        </w:rPr>
        <w:t>4</w:t>
      </w:r>
      <w:r>
        <w:rPr>
          <w:rFonts w:asciiTheme="minorBidi" w:eastAsia="Times New Roman" w:hAnsiTheme="minorBidi" w:cstheme="minorBidi"/>
          <w:lang w:eastAsia="en-US"/>
        </w:rPr>
        <w:t>.2.4</w:t>
      </w:r>
      <w:r>
        <w:rPr>
          <w:rFonts w:asciiTheme="minorBidi" w:eastAsia="Times New Roman" w:hAnsiTheme="minorBidi" w:cstheme="minorBidi"/>
          <w:lang w:eastAsia="en-US"/>
        </w:rPr>
        <w:tab/>
      </w:r>
      <w:r w:rsidR="00C77E8E" w:rsidRPr="00EC395A">
        <w:rPr>
          <w:rFonts w:asciiTheme="minorBidi" w:eastAsia="Times New Roman" w:hAnsiTheme="minorBidi" w:cstheme="minorBidi"/>
          <w:lang w:eastAsia="en-US"/>
        </w:rPr>
        <w:t xml:space="preserve">The table below depicts the required bandwidth at an airport operating </w:t>
      </w:r>
      <w:proofErr w:type="spellStart"/>
      <w:r w:rsidR="00C77E8E" w:rsidRPr="00EC395A">
        <w:rPr>
          <w:rFonts w:asciiTheme="minorBidi" w:eastAsia="Times New Roman" w:hAnsiTheme="minorBidi" w:cstheme="minorBidi"/>
          <w:lang w:eastAsia="en-US"/>
        </w:rPr>
        <w:t>AeroMACS</w:t>
      </w:r>
      <w:proofErr w:type="spellEnd"/>
      <w:r w:rsidR="00C77E8E" w:rsidRPr="00EC395A">
        <w:rPr>
          <w:rFonts w:asciiTheme="minorBidi" w:eastAsia="Times New Roman" w:hAnsiTheme="minorBidi" w:cstheme="minorBidi"/>
          <w:lang w:eastAsia="en-US"/>
        </w:rPr>
        <w:t xml:space="preserve"> considering the potential air operation scenarios as presented in the Draft </w:t>
      </w:r>
      <w:proofErr w:type="spellStart"/>
      <w:r w:rsidR="00C77E8E" w:rsidRPr="00EC395A">
        <w:rPr>
          <w:rFonts w:asciiTheme="minorBidi" w:eastAsia="Times New Roman" w:hAnsiTheme="minorBidi" w:cstheme="minorBidi"/>
          <w:lang w:eastAsia="en-US"/>
        </w:rPr>
        <w:t>AeroMACS</w:t>
      </w:r>
      <w:proofErr w:type="spellEnd"/>
      <w:r w:rsidR="00C77E8E" w:rsidRPr="00EC395A">
        <w:rPr>
          <w:rFonts w:asciiTheme="minorBidi" w:eastAsia="Times New Roman" w:hAnsiTheme="minorBidi" w:cstheme="minorBidi"/>
          <w:lang w:eastAsia="en-US"/>
        </w:rPr>
        <w:t xml:space="preserve"> MASPS. The table indicates the expected peak data rate (i.e. if all the present A/C operate the service simultaneously) per cell. It can be observed that an </w:t>
      </w:r>
      <w:proofErr w:type="spellStart"/>
      <w:r w:rsidR="00C77E8E" w:rsidRPr="00EC395A">
        <w:rPr>
          <w:rFonts w:asciiTheme="minorBidi" w:eastAsia="Times New Roman" w:hAnsiTheme="minorBidi" w:cstheme="minorBidi"/>
          <w:lang w:eastAsia="en-US"/>
        </w:rPr>
        <w:t>AeroMACS</w:t>
      </w:r>
      <w:proofErr w:type="spellEnd"/>
      <w:r w:rsidR="00C77E8E" w:rsidRPr="00EC395A">
        <w:rPr>
          <w:rFonts w:asciiTheme="minorBidi" w:eastAsia="Times New Roman" w:hAnsiTheme="minorBidi" w:cstheme="minorBidi"/>
          <w:lang w:eastAsia="en-US"/>
        </w:rPr>
        <w:t xml:space="preserve"> deployment can well cope with ATC multicast services. However, when multicast AOC services are also enabled, the benefit of operating multicast connections becomes relevant.</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418"/>
        <w:gridCol w:w="1417"/>
        <w:gridCol w:w="1134"/>
        <w:gridCol w:w="1276"/>
        <w:gridCol w:w="992"/>
        <w:gridCol w:w="851"/>
        <w:gridCol w:w="1134"/>
      </w:tblGrid>
      <w:tr w:rsidR="00C77E8E" w:rsidRPr="00C77E8E" w14:paraId="3BC8CB1A" w14:textId="77777777" w:rsidTr="00701A77">
        <w:trPr>
          <w:trHeight w:val="938"/>
        </w:trPr>
        <w:tc>
          <w:tcPr>
            <w:tcW w:w="1134" w:type="dxa"/>
            <w:vMerge w:val="restart"/>
            <w:shd w:val="clear" w:color="auto" w:fill="auto"/>
          </w:tcPr>
          <w:p w14:paraId="4C1FDDB8"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eastAsia="es-ES"/>
              </w:rPr>
            </w:pPr>
            <w:r w:rsidRPr="00EC395A">
              <w:rPr>
                <w:rFonts w:asciiTheme="minorBidi" w:eastAsia="Times New Roman" w:hAnsiTheme="minorBidi" w:cstheme="minorBidi"/>
                <w:lang w:eastAsia="es-ES"/>
              </w:rPr>
              <w:t>Operations/ hour per airport</w:t>
            </w:r>
          </w:p>
        </w:tc>
        <w:tc>
          <w:tcPr>
            <w:tcW w:w="1418" w:type="dxa"/>
            <w:vMerge w:val="restart"/>
            <w:shd w:val="clear" w:color="auto" w:fill="auto"/>
          </w:tcPr>
          <w:p w14:paraId="7D89AC2A"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eastAsia="es-ES"/>
              </w:rPr>
            </w:pPr>
            <w:r w:rsidRPr="00EC395A">
              <w:rPr>
                <w:rFonts w:asciiTheme="minorBidi" w:eastAsia="Times New Roman" w:hAnsiTheme="minorBidi" w:cstheme="minorBidi"/>
                <w:lang w:eastAsia="es-ES"/>
              </w:rPr>
              <w:t>Assumption of number of simultaneous A/C per airport</w:t>
            </w:r>
          </w:p>
        </w:tc>
        <w:tc>
          <w:tcPr>
            <w:tcW w:w="1417" w:type="dxa"/>
            <w:vMerge w:val="restart"/>
            <w:shd w:val="clear" w:color="auto" w:fill="auto"/>
          </w:tcPr>
          <w:p w14:paraId="259EBCAC"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eastAsia="es-ES"/>
              </w:rPr>
            </w:pPr>
            <w:r w:rsidRPr="00EC395A">
              <w:rPr>
                <w:rFonts w:asciiTheme="minorBidi" w:eastAsia="Times New Roman" w:hAnsiTheme="minorBidi" w:cstheme="minorBidi"/>
                <w:lang w:eastAsia="es-ES"/>
              </w:rPr>
              <w:t>Assumption of number of BS (cells, i.e. sectors) deployed in airport</w:t>
            </w:r>
          </w:p>
        </w:tc>
        <w:tc>
          <w:tcPr>
            <w:tcW w:w="1134" w:type="dxa"/>
            <w:vMerge w:val="restart"/>
          </w:tcPr>
          <w:p w14:paraId="55B8DE3C"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eastAsia="es-ES"/>
              </w:rPr>
            </w:pPr>
            <w:r w:rsidRPr="00EC395A">
              <w:rPr>
                <w:rFonts w:asciiTheme="minorBidi" w:eastAsia="Times New Roman" w:hAnsiTheme="minorBidi" w:cstheme="minorBidi"/>
                <w:lang w:eastAsia="es-ES"/>
              </w:rPr>
              <w:t>Assumption of number of MS in cell</w:t>
            </w:r>
          </w:p>
        </w:tc>
        <w:tc>
          <w:tcPr>
            <w:tcW w:w="2268" w:type="dxa"/>
            <w:gridSpan w:val="2"/>
            <w:shd w:val="clear" w:color="auto" w:fill="auto"/>
          </w:tcPr>
          <w:p w14:paraId="30329624"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eastAsia="es-ES"/>
              </w:rPr>
            </w:pPr>
            <w:r w:rsidRPr="00EC395A">
              <w:rPr>
                <w:rFonts w:asciiTheme="minorBidi" w:eastAsia="Times New Roman" w:hAnsiTheme="minorBidi" w:cstheme="minorBidi"/>
                <w:lang w:eastAsia="es-ES"/>
              </w:rPr>
              <w:t>Estimated peak traffic generated per cell by ATC multicast services [kbps]</w:t>
            </w:r>
          </w:p>
        </w:tc>
        <w:tc>
          <w:tcPr>
            <w:tcW w:w="1985" w:type="dxa"/>
            <w:gridSpan w:val="2"/>
            <w:shd w:val="clear" w:color="auto" w:fill="auto"/>
          </w:tcPr>
          <w:p w14:paraId="1FB69D99"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eastAsia="es-ES"/>
              </w:rPr>
            </w:pPr>
            <w:r w:rsidRPr="00EC395A">
              <w:rPr>
                <w:rFonts w:asciiTheme="minorBidi" w:eastAsia="Times New Roman" w:hAnsiTheme="minorBidi" w:cstheme="minorBidi"/>
                <w:lang w:eastAsia="es-ES"/>
              </w:rPr>
              <w:t>Estimated peak traffic generated per cell by WXGRAPH [kbps]</w:t>
            </w:r>
          </w:p>
        </w:tc>
      </w:tr>
      <w:tr w:rsidR="00C77E8E" w:rsidRPr="00C77E8E" w14:paraId="7A9A83A7" w14:textId="77777777" w:rsidTr="00701A77">
        <w:trPr>
          <w:trHeight w:val="544"/>
        </w:trPr>
        <w:tc>
          <w:tcPr>
            <w:tcW w:w="1134" w:type="dxa"/>
            <w:vMerge/>
            <w:shd w:val="clear" w:color="auto" w:fill="auto"/>
          </w:tcPr>
          <w:p w14:paraId="21247A17"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eastAsia="es-ES"/>
              </w:rPr>
            </w:pPr>
          </w:p>
        </w:tc>
        <w:tc>
          <w:tcPr>
            <w:tcW w:w="1418" w:type="dxa"/>
            <w:vMerge/>
            <w:shd w:val="clear" w:color="auto" w:fill="auto"/>
          </w:tcPr>
          <w:p w14:paraId="0F6C8F70"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eastAsia="es-ES"/>
              </w:rPr>
            </w:pPr>
          </w:p>
        </w:tc>
        <w:tc>
          <w:tcPr>
            <w:tcW w:w="1417" w:type="dxa"/>
            <w:vMerge/>
            <w:shd w:val="clear" w:color="auto" w:fill="auto"/>
          </w:tcPr>
          <w:p w14:paraId="52C76F50"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eastAsia="es-ES"/>
              </w:rPr>
            </w:pPr>
          </w:p>
        </w:tc>
        <w:tc>
          <w:tcPr>
            <w:tcW w:w="1134" w:type="dxa"/>
            <w:vMerge/>
          </w:tcPr>
          <w:p w14:paraId="48062FAC"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eastAsia="es-ES"/>
              </w:rPr>
            </w:pPr>
          </w:p>
        </w:tc>
        <w:tc>
          <w:tcPr>
            <w:tcW w:w="1276" w:type="dxa"/>
            <w:shd w:val="clear" w:color="auto" w:fill="auto"/>
          </w:tcPr>
          <w:p w14:paraId="305FAAA2"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eastAsia="es-ES"/>
              </w:rPr>
            </w:pPr>
            <w:r w:rsidRPr="00EC395A">
              <w:rPr>
                <w:rFonts w:asciiTheme="minorBidi" w:eastAsia="Times New Roman" w:hAnsiTheme="minorBidi" w:cstheme="minorBidi"/>
                <w:lang w:eastAsia="es-ES"/>
              </w:rPr>
              <w:t>Unicast</w:t>
            </w:r>
          </w:p>
        </w:tc>
        <w:tc>
          <w:tcPr>
            <w:tcW w:w="992" w:type="dxa"/>
            <w:shd w:val="clear" w:color="auto" w:fill="auto"/>
          </w:tcPr>
          <w:p w14:paraId="6121D7D3"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eastAsia="es-ES"/>
              </w:rPr>
            </w:pPr>
            <w:r w:rsidRPr="00EC395A">
              <w:rPr>
                <w:rFonts w:asciiTheme="minorBidi" w:eastAsia="Times New Roman" w:hAnsiTheme="minorBidi" w:cstheme="minorBidi"/>
                <w:lang w:eastAsia="es-ES"/>
              </w:rPr>
              <w:t>Multi cast</w:t>
            </w:r>
          </w:p>
        </w:tc>
        <w:tc>
          <w:tcPr>
            <w:tcW w:w="851" w:type="dxa"/>
            <w:shd w:val="clear" w:color="auto" w:fill="auto"/>
          </w:tcPr>
          <w:p w14:paraId="6A61A4B9"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eastAsia="es-ES"/>
              </w:rPr>
            </w:pPr>
            <w:r w:rsidRPr="00EC395A">
              <w:rPr>
                <w:rFonts w:asciiTheme="minorBidi" w:eastAsia="Times New Roman" w:hAnsiTheme="minorBidi" w:cstheme="minorBidi"/>
                <w:lang w:eastAsia="es-ES"/>
              </w:rPr>
              <w:t>Unicast</w:t>
            </w:r>
          </w:p>
        </w:tc>
        <w:tc>
          <w:tcPr>
            <w:tcW w:w="1134" w:type="dxa"/>
            <w:shd w:val="clear" w:color="auto" w:fill="auto"/>
          </w:tcPr>
          <w:p w14:paraId="3EF93CB3"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eastAsia="es-ES"/>
              </w:rPr>
            </w:pPr>
            <w:r w:rsidRPr="00EC395A">
              <w:rPr>
                <w:rFonts w:asciiTheme="minorBidi" w:eastAsia="Times New Roman" w:hAnsiTheme="minorBidi" w:cstheme="minorBidi"/>
                <w:lang w:eastAsia="es-ES"/>
              </w:rPr>
              <w:t>Multi cast</w:t>
            </w:r>
          </w:p>
        </w:tc>
      </w:tr>
      <w:tr w:rsidR="00C77E8E" w:rsidRPr="00C77E8E" w14:paraId="34FC2D89" w14:textId="77777777" w:rsidTr="00701A77">
        <w:tc>
          <w:tcPr>
            <w:tcW w:w="1134" w:type="dxa"/>
            <w:shd w:val="clear" w:color="auto" w:fill="auto"/>
          </w:tcPr>
          <w:p w14:paraId="14B99BB3"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eastAsia="es-ES"/>
              </w:rPr>
            </w:pPr>
            <w:r w:rsidRPr="00EC395A">
              <w:rPr>
                <w:rFonts w:asciiTheme="minorBidi" w:eastAsia="Times New Roman" w:hAnsiTheme="minorBidi" w:cstheme="minorBidi"/>
                <w:lang w:eastAsia="es-ES"/>
              </w:rPr>
              <w:t>20</w:t>
            </w:r>
          </w:p>
        </w:tc>
        <w:tc>
          <w:tcPr>
            <w:tcW w:w="1418" w:type="dxa"/>
            <w:shd w:val="clear" w:color="auto" w:fill="auto"/>
          </w:tcPr>
          <w:p w14:paraId="2F96E96F"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eastAsia="es-ES"/>
              </w:rPr>
            </w:pPr>
            <w:r w:rsidRPr="00EC395A">
              <w:rPr>
                <w:rFonts w:asciiTheme="minorBidi" w:eastAsia="Times New Roman" w:hAnsiTheme="minorBidi" w:cstheme="minorBidi"/>
                <w:lang w:eastAsia="es-ES"/>
              </w:rPr>
              <w:t>10</w:t>
            </w:r>
          </w:p>
        </w:tc>
        <w:tc>
          <w:tcPr>
            <w:tcW w:w="1417" w:type="dxa"/>
            <w:shd w:val="clear" w:color="auto" w:fill="auto"/>
          </w:tcPr>
          <w:p w14:paraId="4B862522"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eastAsia="es-ES"/>
              </w:rPr>
            </w:pPr>
            <w:r w:rsidRPr="00EC395A">
              <w:rPr>
                <w:rFonts w:asciiTheme="minorBidi" w:eastAsia="Times New Roman" w:hAnsiTheme="minorBidi" w:cstheme="minorBidi"/>
                <w:lang w:eastAsia="es-ES"/>
              </w:rPr>
              <w:t>3</w:t>
            </w:r>
          </w:p>
        </w:tc>
        <w:tc>
          <w:tcPr>
            <w:tcW w:w="1134" w:type="dxa"/>
          </w:tcPr>
          <w:p w14:paraId="744B7313"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eastAsia="es-ES"/>
              </w:rPr>
            </w:pPr>
            <w:r w:rsidRPr="00EC395A">
              <w:rPr>
                <w:rFonts w:asciiTheme="minorBidi" w:eastAsia="Times New Roman" w:hAnsiTheme="minorBidi" w:cstheme="minorBidi"/>
                <w:lang w:eastAsia="es-ES"/>
              </w:rPr>
              <w:t>3.33</w:t>
            </w:r>
          </w:p>
        </w:tc>
        <w:tc>
          <w:tcPr>
            <w:tcW w:w="1276" w:type="dxa"/>
            <w:shd w:val="clear" w:color="auto" w:fill="auto"/>
          </w:tcPr>
          <w:p w14:paraId="0D8A850F"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eastAsia="es-ES"/>
              </w:rPr>
            </w:pPr>
            <w:r w:rsidRPr="00EC395A">
              <w:rPr>
                <w:rFonts w:asciiTheme="minorBidi" w:eastAsia="Times New Roman" w:hAnsiTheme="minorBidi" w:cstheme="minorBidi"/>
                <w:lang w:eastAsia="es-ES"/>
              </w:rPr>
              <w:t>30</w:t>
            </w:r>
          </w:p>
        </w:tc>
        <w:tc>
          <w:tcPr>
            <w:tcW w:w="992" w:type="dxa"/>
            <w:vMerge w:val="restart"/>
            <w:shd w:val="clear" w:color="auto" w:fill="auto"/>
          </w:tcPr>
          <w:p w14:paraId="161F4C2C"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eastAsia="es-ES"/>
              </w:rPr>
            </w:pPr>
            <w:r w:rsidRPr="00EC395A">
              <w:rPr>
                <w:rFonts w:asciiTheme="minorBidi" w:eastAsia="Times New Roman" w:hAnsiTheme="minorBidi" w:cstheme="minorBidi"/>
                <w:lang w:eastAsia="es-ES"/>
              </w:rPr>
              <w:t>9</w:t>
            </w:r>
          </w:p>
        </w:tc>
        <w:tc>
          <w:tcPr>
            <w:tcW w:w="851" w:type="dxa"/>
            <w:shd w:val="clear" w:color="auto" w:fill="auto"/>
          </w:tcPr>
          <w:p w14:paraId="49B9DE8B"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eastAsia="es-ES"/>
              </w:rPr>
            </w:pPr>
            <w:r w:rsidRPr="00EC395A">
              <w:rPr>
                <w:rFonts w:asciiTheme="minorBidi" w:eastAsia="Times New Roman" w:hAnsiTheme="minorBidi" w:cstheme="minorBidi"/>
                <w:lang w:eastAsia="es-ES"/>
              </w:rPr>
              <w:t>250</w:t>
            </w:r>
          </w:p>
        </w:tc>
        <w:tc>
          <w:tcPr>
            <w:tcW w:w="1134" w:type="dxa"/>
            <w:vMerge w:val="restart"/>
            <w:shd w:val="clear" w:color="auto" w:fill="auto"/>
          </w:tcPr>
          <w:p w14:paraId="7A9B5AED"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eastAsia="es-ES"/>
              </w:rPr>
            </w:pPr>
            <w:r w:rsidRPr="00EC395A">
              <w:rPr>
                <w:rFonts w:asciiTheme="minorBidi" w:eastAsia="Times New Roman" w:hAnsiTheme="minorBidi" w:cstheme="minorBidi"/>
                <w:lang w:eastAsia="es-ES"/>
              </w:rPr>
              <w:t>75</w:t>
            </w:r>
          </w:p>
        </w:tc>
      </w:tr>
      <w:tr w:rsidR="00C77E8E" w:rsidRPr="00C77E8E" w14:paraId="2322A901" w14:textId="77777777" w:rsidTr="00701A77">
        <w:tc>
          <w:tcPr>
            <w:tcW w:w="1134" w:type="dxa"/>
            <w:shd w:val="clear" w:color="auto" w:fill="auto"/>
          </w:tcPr>
          <w:p w14:paraId="496BA8C6"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eastAsia="es-ES"/>
              </w:rPr>
            </w:pPr>
            <w:r w:rsidRPr="00EC395A">
              <w:rPr>
                <w:rFonts w:asciiTheme="minorBidi" w:eastAsia="Times New Roman" w:hAnsiTheme="minorBidi" w:cstheme="minorBidi"/>
                <w:lang w:eastAsia="es-ES"/>
              </w:rPr>
              <w:t>50</w:t>
            </w:r>
          </w:p>
        </w:tc>
        <w:tc>
          <w:tcPr>
            <w:tcW w:w="1418" w:type="dxa"/>
            <w:shd w:val="clear" w:color="auto" w:fill="auto"/>
          </w:tcPr>
          <w:p w14:paraId="4236A320"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eastAsia="es-ES"/>
              </w:rPr>
            </w:pPr>
            <w:r w:rsidRPr="00EC395A">
              <w:rPr>
                <w:rFonts w:asciiTheme="minorBidi" w:eastAsia="Times New Roman" w:hAnsiTheme="minorBidi" w:cstheme="minorBidi"/>
                <w:lang w:eastAsia="es-ES"/>
              </w:rPr>
              <w:t>25</w:t>
            </w:r>
          </w:p>
        </w:tc>
        <w:tc>
          <w:tcPr>
            <w:tcW w:w="1417" w:type="dxa"/>
            <w:shd w:val="clear" w:color="auto" w:fill="auto"/>
          </w:tcPr>
          <w:p w14:paraId="451CCB61"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eastAsia="es-ES"/>
              </w:rPr>
            </w:pPr>
            <w:r w:rsidRPr="00EC395A">
              <w:rPr>
                <w:rFonts w:asciiTheme="minorBidi" w:eastAsia="Times New Roman" w:hAnsiTheme="minorBidi" w:cstheme="minorBidi"/>
                <w:lang w:eastAsia="es-ES"/>
              </w:rPr>
              <w:t>9</w:t>
            </w:r>
          </w:p>
        </w:tc>
        <w:tc>
          <w:tcPr>
            <w:tcW w:w="1134" w:type="dxa"/>
          </w:tcPr>
          <w:p w14:paraId="7CB33063"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eastAsia="es-ES"/>
              </w:rPr>
            </w:pPr>
            <w:r w:rsidRPr="00EC395A">
              <w:rPr>
                <w:rFonts w:asciiTheme="minorBidi" w:eastAsia="Times New Roman" w:hAnsiTheme="minorBidi" w:cstheme="minorBidi"/>
                <w:lang w:eastAsia="es-ES"/>
              </w:rPr>
              <w:t>2.78</w:t>
            </w:r>
          </w:p>
        </w:tc>
        <w:tc>
          <w:tcPr>
            <w:tcW w:w="1276" w:type="dxa"/>
            <w:shd w:val="clear" w:color="auto" w:fill="auto"/>
          </w:tcPr>
          <w:p w14:paraId="0154323E"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eastAsia="es-ES"/>
              </w:rPr>
            </w:pPr>
            <w:r w:rsidRPr="00EC395A">
              <w:rPr>
                <w:rFonts w:asciiTheme="minorBidi" w:eastAsia="Times New Roman" w:hAnsiTheme="minorBidi" w:cstheme="minorBidi"/>
                <w:lang w:eastAsia="es-ES"/>
              </w:rPr>
              <w:t>25</w:t>
            </w:r>
          </w:p>
        </w:tc>
        <w:tc>
          <w:tcPr>
            <w:tcW w:w="992" w:type="dxa"/>
            <w:vMerge/>
            <w:shd w:val="clear" w:color="auto" w:fill="auto"/>
          </w:tcPr>
          <w:p w14:paraId="161813C5"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eastAsia="es-ES"/>
              </w:rPr>
            </w:pPr>
          </w:p>
        </w:tc>
        <w:tc>
          <w:tcPr>
            <w:tcW w:w="851" w:type="dxa"/>
            <w:shd w:val="clear" w:color="auto" w:fill="auto"/>
          </w:tcPr>
          <w:p w14:paraId="34BB3C98"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eastAsia="es-ES"/>
              </w:rPr>
            </w:pPr>
            <w:r w:rsidRPr="00EC395A">
              <w:rPr>
                <w:rFonts w:asciiTheme="minorBidi" w:eastAsia="Times New Roman" w:hAnsiTheme="minorBidi" w:cstheme="minorBidi"/>
                <w:lang w:eastAsia="es-ES"/>
              </w:rPr>
              <w:t>208</w:t>
            </w:r>
          </w:p>
        </w:tc>
        <w:tc>
          <w:tcPr>
            <w:tcW w:w="1134" w:type="dxa"/>
            <w:vMerge/>
            <w:shd w:val="clear" w:color="auto" w:fill="auto"/>
          </w:tcPr>
          <w:p w14:paraId="0E1051E6"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eastAsia="es-ES"/>
              </w:rPr>
            </w:pPr>
          </w:p>
        </w:tc>
      </w:tr>
      <w:tr w:rsidR="00C77E8E" w:rsidRPr="00C77E8E" w14:paraId="33EB05D2" w14:textId="77777777" w:rsidTr="00701A77">
        <w:tc>
          <w:tcPr>
            <w:tcW w:w="1134" w:type="dxa"/>
            <w:shd w:val="clear" w:color="auto" w:fill="auto"/>
          </w:tcPr>
          <w:p w14:paraId="03BA4F4A"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eastAsia="es-ES"/>
              </w:rPr>
            </w:pPr>
            <w:r w:rsidRPr="00EC395A">
              <w:rPr>
                <w:rFonts w:asciiTheme="minorBidi" w:eastAsia="Times New Roman" w:hAnsiTheme="minorBidi" w:cstheme="minorBidi"/>
                <w:lang w:eastAsia="es-ES"/>
              </w:rPr>
              <w:t>100</w:t>
            </w:r>
          </w:p>
        </w:tc>
        <w:tc>
          <w:tcPr>
            <w:tcW w:w="1418" w:type="dxa"/>
            <w:shd w:val="clear" w:color="auto" w:fill="auto"/>
          </w:tcPr>
          <w:p w14:paraId="1D808365"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eastAsia="es-ES"/>
              </w:rPr>
            </w:pPr>
            <w:r w:rsidRPr="00EC395A">
              <w:rPr>
                <w:rFonts w:asciiTheme="minorBidi" w:eastAsia="Times New Roman" w:hAnsiTheme="minorBidi" w:cstheme="minorBidi"/>
                <w:lang w:eastAsia="es-ES"/>
              </w:rPr>
              <w:t>50</w:t>
            </w:r>
          </w:p>
        </w:tc>
        <w:tc>
          <w:tcPr>
            <w:tcW w:w="1417" w:type="dxa"/>
            <w:shd w:val="clear" w:color="auto" w:fill="auto"/>
          </w:tcPr>
          <w:p w14:paraId="663D69AE"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eastAsia="es-ES"/>
              </w:rPr>
            </w:pPr>
            <w:r w:rsidRPr="00EC395A">
              <w:rPr>
                <w:rFonts w:asciiTheme="minorBidi" w:eastAsia="Times New Roman" w:hAnsiTheme="minorBidi" w:cstheme="minorBidi"/>
                <w:lang w:eastAsia="es-ES"/>
              </w:rPr>
              <w:t>15</w:t>
            </w:r>
          </w:p>
        </w:tc>
        <w:tc>
          <w:tcPr>
            <w:tcW w:w="1134" w:type="dxa"/>
          </w:tcPr>
          <w:p w14:paraId="5D0C324E"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eastAsia="es-ES"/>
              </w:rPr>
            </w:pPr>
            <w:r w:rsidRPr="00EC395A">
              <w:rPr>
                <w:rFonts w:asciiTheme="minorBidi" w:eastAsia="Times New Roman" w:hAnsiTheme="minorBidi" w:cstheme="minorBidi"/>
                <w:lang w:eastAsia="es-ES"/>
              </w:rPr>
              <w:t>3.33</w:t>
            </w:r>
          </w:p>
        </w:tc>
        <w:tc>
          <w:tcPr>
            <w:tcW w:w="1276" w:type="dxa"/>
            <w:shd w:val="clear" w:color="auto" w:fill="auto"/>
          </w:tcPr>
          <w:p w14:paraId="37F2C6C2"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eastAsia="es-ES"/>
              </w:rPr>
            </w:pPr>
            <w:r w:rsidRPr="00EC395A">
              <w:rPr>
                <w:rFonts w:asciiTheme="minorBidi" w:eastAsia="Times New Roman" w:hAnsiTheme="minorBidi" w:cstheme="minorBidi"/>
                <w:lang w:eastAsia="es-ES"/>
              </w:rPr>
              <w:t>30</w:t>
            </w:r>
          </w:p>
        </w:tc>
        <w:tc>
          <w:tcPr>
            <w:tcW w:w="992" w:type="dxa"/>
            <w:vMerge/>
            <w:shd w:val="clear" w:color="auto" w:fill="auto"/>
          </w:tcPr>
          <w:p w14:paraId="77BFD3F2"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eastAsia="es-ES"/>
              </w:rPr>
            </w:pPr>
          </w:p>
        </w:tc>
        <w:tc>
          <w:tcPr>
            <w:tcW w:w="851" w:type="dxa"/>
            <w:shd w:val="clear" w:color="auto" w:fill="auto"/>
          </w:tcPr>
          <w:p w14:paraId="1532D218"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eastAsia="es-ES"/>
              </w:rPr>
            </w:pPr>
            <w:r w:rsidRPr="00EC395A">
              <w:rPr>
                <w:rFonts w:asciiTheme="minorBidi" w:eastAsia="Times New Roman" w:hAnsiTheme="minorBidi" w:cstheme="minorBidi"/>
                <w:lang w:eastAsia="es-ES"/>
              </w:rPr>
              <w:t>250</w:t>
            </w:r>
          </w:p>
        </w:tc>
        <w:tc>
          <w:tcPr>
            <w:tcW w:w="1134" w:type="dxa"/>
            <w:vMerge/>
            <w:shd w:val="clear" w:color="auto" w:fill="auto"/>
          </w:tcPr>
          <w:p w14:paraId="59B29AD7"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eastAsia="es-ES"/>
              </w:rPr>
            </w:pPr>
          </w:p>
        </w:tc>
      </w:tr>
    </w:tbl>
    <w:p w14:paraId="5A4B095A" w14:textId="44444336" w:rsidR="00C77E8E" w:rsidRPr="00EC395A" w:rsidRDefault="003F24A1" w:rsidP="00694BF9">
      <w:pPr>
        <w:widowControl/>
        <w:tabs>
          <w:tab w:val="clear" w:pos="360"/>
          <w:tab w:val="clear" w:pos="720"/>
          <w:tab w:val="clear" w:pos="1080"/>
          <w:tab w:val="clear" w:pos="1440"/>
        </w:tabs>
        <w:autoSpaceDE w:val="0"/>
        <w:autoSpaceDN w:val="0"/>
        <w:adjustRightInd w:val="0"/>
        <w:spacing w:before="240" w:after="120" w:line="240" w:lineRule="auto"/>
        <w:outlineLvl w:val="1"/>
        <w:rPr>
          <w:rFonts w:asciiTheme="minorBidi" w:eastAsia="Times New Roman" w:hAnsiTheme="minorBidi" w:cstheme="minorBidi"/>
          <w:lang w:eastAsia="en-US"/>
        </w:rPr>
      </w:pPr>
      <w:r>
        <w:rPr>
          <w:rFonts w:asciiTheme="minorBidi" w:eastAsia="Times New Roman" w:hAnsiTheme="minorBidi" w:cstheme="minorBidi"/>
          <w:lang w:eastAsia="en-US"/>
        </w:rPr>
        <w:t>2.</w:t>
      </w:r>
      <w:r w:rsidR="00F00B2C">
        <w:rPr>
          <w:rFonts w:asciiTheme="minorBidi" w:eastAsia="Times New Roman" w:hAnsiTheme="minorBidi" w:cstheme="minorBidi"/>
          <w:lang w:eastAsia="en-US"/>
        </w:rPr>
        <w:t>4</w:t>
      </w:r>
      <w:r>
        <w:rPr>
          <w:rFonts w:asciiTheme="minorBidi" w:eastAsia="Times New Roman" w:hAnsiTheme="minorBidi" w:cstheme="minorBidi"/>
          <w:lang w:eastAsia="en-US"/>
        </w:rPr>
        <w:t>.2.5</w:t>
      </w:r>
      <w:r>
        <w:rPr>
          <w:rFonts w:asciiTheme="minorBidi" w:eastAsia="Times New Roman" w:hAnsiTheme="minorBidi" w:cstheme="minorBidi"/>
          <w:lang w:eastAsia="en-US"/>
        </w:rPr>
        <w:tab/>
      </w:r>
      <w:r w:rsidR="00C77E8E" w:rsidRPr="00EC395A">
        <w:rPr>
          <w:rFonts w:asciiTheme="minorBidi" w:eastAsia="Times New Roman" w:hAnsiTheme="minorBidi" w:cstheme="minorBidi"/>
          <w:lang w:eastAsia="en-US"/>
        </w:rPr>
        <w:t xml:space="preserve">Considering the above analysis, the support by </w:t>
      </w:r>
      <w:proofErr w:type="spellStart"/>
      <w:r w:rsidR="00C77E8E" w:rsidRPr="00EC395A">
        <w:rPr>
          <w:rFonts w:asciiTheme="minorBidi" w:eastAsia="Times New Roman" w:hAnsiTheme="minorBidi" w:cstheme="minorBidi"/>
          <w:lang w:eastAsia="en-US"/>
        </w:rPr>
        <w:t>AeroMACS</w:t>
      </w:r>
      <w:proofErr w:type="spellEnd"/>
      <w:r w:rsidR="00C77E8E" w:rsidRPr="00EC395A">
        <w:rPr>
          <w:rFonts w:asciiTheme="minorBidi" w:eastAsia="Times New Roman" w:hAnsiTheme="minorBidi" w:cstheme="minorBidi"/>
          <w:lang w:eastAsia="en-US"/>
        </w:rPr>
        <w:t xml:space="preserve"> of the Multicast capability will provide the following gain to the overall </w:t>
      </w:r>
      <w:proofErr w:type="spellStart"/>
      <w:r w:rsidR="00C77E8E" w:rsidRPr="00EC395A">
        <w:rPr>
          <w:rFonts w:asciiTheme="minorBidi" w:eastAsia="Times New Roman" w:hAnsiTheme="minorBidi" w:cstheme="minorBidi"/>
          <w:lang w:eastAsia="en-US"/>
        </w:rPr>
        <w:t>AeroMACS</w:t>
      </w:r>
      <w:proofErr w:type="spellEnd"/>
      <w:r w:rsidR="00C77E8E" w:rsidRPr="00EC395A">
        <w:rPr>
          <w:rFonts w:asciiTheme="minorBidi" w:eastAsia="Times New Roman" w:hAnsiTheme="minorBidi" w:cstheme="minorBidi"/>
          <w:lang w:eastAsia="en-US"/>
        </w:rPr>
        <w:t xml:space="preserve"> system capacity:</w:t>
      </w:r>
    </w:p>
    <w:p w14:paraId="0BB2A727" w14:textId="77777777" w:rsidR="00C77E8E" w:rsidRPr="00EC395A" w:rsidRDefault="00C77E8E" w:rsidP="00C77E8E">
      <w:pPr>
        <w:widowControl/>
        <w:tabs>
          <w:tab w:val="clear" w:pos="360"/>
          <w:tab w:val="clear" w:pos="720"/>
          <w:tab w:val="clear" w:pos="1080"/>
          <w:tab w:val="clear" w:pos="1440"/>
        </w:tabs>
        <w:autoSpaceDE w:val="0"/>
        <w:autoSpaceDN w:val="0"/>
        <w:adjustRightInd w:val="0"/>
        <w:spacing w:before="240" w:after="120" w:line="240" w:lineRule="auto"/>
        <w:jc w:val="center"/>
        <w:outlineLvl w:val="1"/>
        <w:rPr>
          <w:rFonts w:asciiTheme="minorBidi" w:eastAsia="Times New Roman" w:hAnsiTheme="minorBidi" w:cstheme="minorBidi"/>
          <w:lang w:eastAsia="en-US"/>
        </w:rPr>
      </w:pPr>
      <w:r w:rsidRPr="00EC395A">
        <w:rPr>
          <w:rFonts w:asciiTheme="minorBidi" w:eastAsia="Times New Roman" w:hAnsiTheme="minorBidi" w:cstheme="minorBidi"/>
          <w:lang w:eastAsia="en-US"/>
        </w:rPr>
        <w:t>Multicast Gain [kbps] =</w:t>
      </w:r>
    </w:p>
    <w:p w14:paraId="5FC33465" w14:textId="77777777" w:rsidR="00C77E8E" w:rsidRPr="00EC395A" w:rsidRDefault="00C77E8E" w:rsidP="00C77E8E">
      <w:pPr>
        <w:widowControl/>
        <w:tabs>
          <w:tab w:val="clear" w:pos="360"/>
          <w:tab w:val="clear" w:pos="720"/>
          <w:tab w:val="clear" w:pos="1080"/>
          <w:tab w:val="clear" w:pos="1440"/>
        </w:tabs>
        <w:autoSpaceDE w:val="0"/>
        <w:autoSpaceDN w:val="0"/>
        <w:adjustRightInd w:val="0"/>
        <w:spacing w:before="240" w:after="120" w:line="240" w:lineRule="auto"/>
        <w:jc w:val="center"/>
        <w:outlineLvl w:val="1"/>
        <w:rPr>
          <w:rFonts w:asciiTheme="minorBidi" w:eastAsia="Times New Roman" w:hAnsiTheme="minorBidi" w:cstheme="minorBidi"/>
          <w:lang w:eastAsia="en-US"/>
        </w:rPr>
      </w:pPr>
      <w:r w:rsidRPr="00EC395A">
        <w:rPr>
          <w:rFonts w:asciiTheme="minorBidi" w:eastAsia="Times New Roman" w:hAnsiTheme="minorBidi" w:cstheme="minorBidi"/>
          <w:lang w:eastAsia="en-US"/>
        </w:rPr>
        <w:t>(Multicast services estimated load [kbps]) * (Number of simultaneous MS in the same cell sector - 1)</w:t>
      </w:r>
    </w:p>
    <w:p w14:paraId="5EBDED7E" w14:textId="77777777" w:rsidR="00C77E8E" w:rsidRPr="00EC395A" w:rsidRDefault="00C77E8E" w:rsidP="00C77E8E">
      <w:pPr>
        <w:widowControl/>
        <w:tabs>
          <w:tab w:val="clear" w:pos="360"/>
          <w:tab w:val="clear" w:pos="720"/>
          <w:tab w:val="clear" w:pos="1080"/>
          <w:tab w:val="clear" w:pos="1440"/>
        </w:tabs>
        <w:autoSpaceDE w:val="0"/>
        <w:autoSpaceDN w:val="0"/>
        <w:adjustRightInd w:val="0"/>
        <w:spacing w:before="240" w:after="120" w:line="240" w:lineRule="auto"/>
        <w:outlineLvl w:val="1"/>
        <w:rPr>
          <w:rFonts w:asciiTheme="minorBidi" w:eastAsia="Times New Roman" w:hAnsiTheme="minorBidi" w:cstheme="minorBidi"/>
          <w:lang w:eastAsia="en-US"/>
        </w:rPr>
      </w:pPr>
      <w:r w:rsidRPr="00EC395A">
        <w:rPr>
          <w:rFonts w:asciiTheme="minorBidi" w:eastAsia="Times New Roman" w:hAnsiTheme="minorBidi" w:cstheme="minorBidi"/>
          <w:lang w:eastAsia="en-US"/>
        </w:rPr>
        <w:t>Accordingly, the Multicast Gain in kbps and % relative to the DL worst case (QPSK1/2: 1.8 Mbps) and best case (64 QAM: 9.1 Mbps) can be estimated from the data in the table above:</w:t>
      </w:r>
    </w:p>
    <w:p w14:paraId="374CDCB5" w14:textId="77777777" w:rsidR="00C77E8E" w:rsidRPr="00EC395A" w:rsidRDefault="00C77E8E" w:rsidP="00C77E8E">
      <w:pPr>
        <w:widowControl/>
        <w:tabs>
          <w:tab w:val="clear" w:pos="360"/>
          <w:tab w:val="clear" w:pos="720"/>
          <w:tab w:val="clear" w:pos="1080"/>
          <w:tab w:val="clear" w:pos="1440"/>
        </w:tabs>
        <w:spacing w:before="120" w:line="240" w:lineRule="auto"/>
        <w:ind w:right="45"/>
        <w:rPr>
          <w:rFonts w:asciiTheme="minorBidi" w:eastAsia="Times New Roman" w:hAnsiTheme="minorBidi" w:cstheme="minorBidi"/>
          <w:lang w:eastAsia="en-US"/>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134"/>
        <w:gridCol w:w="992"/>
        <w:gridCol w:w="851"/>
        <w:gridCol w:w="709"/>
        <w:gridCol w:w="708"/>
        <w:gridCol w:w="993"/>
        <w:gridCol w:w="992"/>
        <w:gridCol w:w="850"/>
        <w:gridCol w:w="851"/>
        <w:gridCol w:w="850"/>
      </w:tblGrid>
      <w:tr w:rsidR="00C77E8E" w:rsidRPr="00C77E8E" w14:paraId="1593E9BA" w14:textId="77777777" w:rsidTr="00931455">
        <w:trPr>
          <w:trHeight w:val="938"/>
          <w:tblHeader/>
        </w:trPr>
        <w:tc>
          <w:tcPr>
            <w:tcW w:w="817" w:type="dxa"/>
            <w:vMerge w:val="restart"/>
            <w:shd w:val="clear" w:color="auto" w:fill="auto"/>
          </w:tcPr>
          <w:p w14:paraId="1ABBCEBE" w14:textId="77777777" w:rsidR="00C77E8E" w:rsidRPr="00931455" w:rsidRDefault="00C77E8E" w:rsidP="00C77E8E">
            <w:pPr>
              <w:widowControl/>
              <w:tabs>
                <w:tab w:val="clear" w:pos="360"/>
                <w:tab w:val="clear" w:pos="720"/>
                <w:tab w:val="clear" w:pos="1080"/>
                <w:tab w:val="clear" w:pos="1440"/>
              </w:tabs>
              <w:spacing w:before="120" w:line="240" w:lineRule="auto"/>
              <w:ind w:right="45"/>
              <w:rPr>
                <w:rFonts w:asciiTheme="minorBidi" w:eastAsia="Times New Roman" w:hAnsiTheme="minorBidi" w:cstheme="minorBidi"/>
                <w:sz w:val="18"/>
                <w:szCs w:val="18"/>
                <w:lang w:eastAsia="es-ES"/>
              </w:rPr>
            </w:pPr>
            <w:r w:rsidRPr="00931455">
              <w:rPr>
                <w:rFonts w:asciiTheme="minorBidi" w:eastAsia="Times New Roman" w:hAnsiTheme="minorBidi" w:cstheme="minorBidi"/>
                <w:sz w:val="18"/>
                <w:szCs w:val="18"/>
                <w:lang w:eastAsia="es-ES"/>
              </w:rPr>
              <w:t>Airport size</w:t>
            </w:r>
          </w:p>
        </w:tc>
        <w:tc>
          <w:tcPr>
            <w:tcW w:w="4394" w:type="dxa"/>
            <w:gridSpan w:val="5"/>
            <w:shd w:val="clear" w:color="auto" w:fill="auto"/>
          </w:tcPr>
          <w:p w14:paraId="31F71156" w14:textId="77777777" w:rsidR="00C77E8E" w:rsidRPr="00931455" w:rsidRDefault="00C77E8E" w:rsidP="00C77E8E">
            <w:pPr>
              <w:widowControl/>
              <w:tabs>
                <w:tab w:val="clear" w:pos="360"/>
                <w:tab w:val="clear" w:pos="720"/>
                <w:tab w:val="clear" w:pos="1080"/>
                <w:tab w:val="clear" w:pos="1440"/>
              </w:tabs>
              <w:spacing w:before="120" w:line="240" w:lineRule="auto"/>
              <w:ind w:right="45"/>
              <w:rPr>
                <w:rFonts w:asciiTheme="minorBidi" w:eastAsia="Times New Roman" w:hAnsiTheme="minorBidi" w:cstheme="minorBidi"/>
                <w:sz w:val="18"/>
                <w:szCs w:val="18"/>
                <w:lang w:eastAsia="es-ES"/>
              </w:rPr>
            </w:pPr>
            <w:r w:rsidRPr="00931455">
              <w:rPr>
                <w:rFonts w:asciiTheme="minorBidi" w:eastAsia="Times New Roman" w:hAnsiTheme="minorBidi" w:cstheme="minorBidi"/>
                <w:sz w:val="18"/>
                <w:szCs w:val="18"/>
                <w:lang w:eastAsia="es-ES"/>
              </w:rPr>
              <w:t>ATC multicast services [kbps]</w:t>
            </w:r>
          </w:p>
        </w:tc>
        <w:tc>
          <w:tcPr>
            <w:tcW w:w="4536" w:type="dxa"/>
            <w:gridSpan w:val="5"/>
            <w:shd w:val="clear" w:color="auto" w:fill="auto"/>
          </w:tcPr>
          <w:p w14:paraId="6E60E090" w14:textId="77777777" w:rsidR="00C77E8E" w:rsidRPr="00931455" w:rsidRDefault="00C77E8E" w:rsidP="00C77E8E">
            <w:pPr>
              <w:widowControl/>
              <w:tabs>
                <w:tab w:val="clear" w:pos="360"/>
                <w:tab w:val="clear" w:pos="720"/>
                <w:tab w:val="clear" w:pos="1080"/>
                <w:tab w:val="clear" w:pos="1440"/>
              </w:tabs>
              <w:spacing w:before="120" w:line="240" w:lineRule="auto"/>
              <w:ind w:right="45"/>
              <w:rPr>
                <w:rFonts w:asciiTheme="minorBidi" w:eastAsia="Times New Roman" w:hAnsiTheme="minorBidi" w:cstheme="minorBidi"/>
                <w:sz w:val="18"/>
                <w:szCs w:val="18"/>
                <w:lang w:eastAsia="es-ES"/>
              </w:rPr>
            </w:pPr>
            <w:r w:rsidRPr="00931455">
              <w:rPr>
                <w:rFonts w:asciiTheme="minorBidi" w:eastAsia="Times New Roman" w:hAnsiTheme="minorBidi" w:cstheme="minorBidi"/>
                <w:sz w:val="18"/>
                <w:szCs w:val="18"/>
                <w:lang w:eastAsia="es-ES"/>
              </w:rPr>
              <w:t>WXGRAPH [kbps]</w:t>
            </w:r>
          </w:p>
        </w:tc>
      </w:tr>
      <w:tr w:rsidR="00176E30" w:rsidRPr="00C77E8E" w14:paraId="1FAB0CCB" w14:textId="77777777" w:rsidTr="00931455">
        <w:trPr>
          <w:trHeight w:val="240"/>
          <w:tblHeader/>
        </w:trPr>
        <w:tc>
          <w:tcPr>
            <w:tcW w:w="817" w:type="dxa"/>
            <w:vMerge/>
            <w:shd w:val="clear" w:color="auto" w:fill="auto"/>
          </w:tcPr>
          <w:p w14:paraId="667A5052" w14:textId="77777777" w:rsidR="00C77E8E" w:rsidRPr="00931455" w:rsidRDefault="00C77E8E" w:rsidP="00C77E8E">
            <w:pPr>
              <w:widowControl/>
              <w:tabs>
                <w:tab w:val="clear" w:pos="360"/>
                <w:tab w:val="clear" w:pos="720"/>
                <w:tab w:val="clear" w:pos="1080"/>
                <w:tab w:val="clear" w:pos="1440"/>
              </w:tabs>
              <w:spacing w:before="120" w:line="240" w:lineRule="auto"/>
              <w:ind w:right="45"/>
              <w:rPr>
                <w:rFonts w:asciiTheme="minorBidi" w:eastAsia="Times New Roman" w:hAnsiTheme="minorBidi" w:cstheme="minorBidi"/>
                <w:sz w:val="18"/>
                <w:szCs w:val="18"/>
                <w:lang w:eastAsia="es-ES"/>
              </w:rPr>
            </w:pPr>
          </w:p>
        </w:tc>
        <w:tc>
          <w:tcPr>
            <w:tcW w:w="1134" w:type="dxa"/>
            <w:vMerge w:val="restart"/>
            <w:shd w:val="clear" w:color="auto" w:fill="auto"/>
            <w:vAlign w:val="center"/>
          </w:tcPr>
          <w:p w14:paraId="7D684C20" w14:textId="77777777" w:rsidR="00C77E8E" w:rsidRPr="00931455" w:rsidRDefault="00C77E8E" w:rsidP="00C77E8E">
            <w:pPr>
              <w:widowControl/>
              <w:tabs>
                <w:tab w:val="clear" w:pos="360"/>
                <w:tab w:val="clear" w:pos="720"/>
                <w:tab w:val="clear" w:pos="1080"/>
                <w:tab w:val="clear" w:pos="1440"/>
              </w:tabs>
              <w:spacing w:before="120" w:line="240" w:lineRule="auto"/>
              <w:ind w:right="45"/>
              <w:jc w:val="center"/>
              <w:rPr>
                <w:rFonts w:asciiTheme="minorBidi" w:eastAsia="Times New Roman" w:hAnsiTheme="minorBidi" w:cstheme="minorBidi"/>
                <w:sz w:val="18"/>
                <w:szCs w:val="18"/>
                <w:lang w:eastAsia="es-ES"/>
              </w:rPr>
            </w:pPr>
            <w:r w:rsidRPr="00931455">
              <w:rPr>
                <w:rFonts w:asciiTheme="minorBidi" w:eastAsia="Times New Roman" w:hAnsiTheme="minorBidi" w:cstheme="minorBidi"/>
                <w:sz w:val="18"/>
                <w:szCs w:val="18"/>
                <w:lang w:eastAsia="es-ES"/>
              </w:rPr>
              <w:t>Unicast</w:t>
            </w:r>
          </w:p>
        </w:tc>
        <w:tc>
          <w:tcPr>
            <w:tcW w:w="992" w:type="dxa"/>
            <w:vMerge w:val="restart"/>
            <w:shd w:val="clear" w:color="auto" w:fill="auto"/>
            <w:vAlign w:val="center"/>
          </w:tcPr>
          <w:p w14:paraId="253D6EDF" w14:textId="77777777" w:rsidR="00C77E8E" w:rsidRPr="00931455" w:rsidRDefault="00C77E8E" w:rsidP="00C77E8E">
            <w:pPr>
              <w:widowControl/>
              <w:tabs>
                <w:tab w:val="clear" w:pos="360"/>
                <w:tab w:val="clear" w:pos="720"/>
                <w:tab w:val="clear" w:pos="1080"/>
                <w:tab w:val="clear" w:pos="1440"/>
              </w:tabs>
              <w:spacing w:before="120" w:line="240" w:lineRule="auto"/>
              <w:ind w:right="45"/>
              <w:jc w:val="center"/>
              <w:rPr>
                <w:rFonts w:asciiTheme="minorBidi" w:eastAsia="Times New Roman" w:hAnsiTheme="minorBidi" w:cstheme="minorBidi"/>
                <w:sz w:val="18"/>
                <w:szCs w:val="18"/>
                <w:lang w:eastAsia="es-ES"/>
              </w:rPr>
            </w:pPr>
            <w:r w:rsidRPr="00931455">
              <w:rPr>
                <w:rFonts w:asciiTheme="minorBidi" w:eastAsia="Times New Roman" w:hAnsiTheme="minorBidi" w:cstheme="minorBidi"/>
                <w:sz w:val="18"/>
                <w:szCs w:val="18"/>
                <w:lang w:eastAsia="es-ES"/>
              </w:rPr>
              <w:t>Multicast</w:t>
            </w:r>
          </w:p>
        </w:tc>
        <w:tc>
          <w:tcPr>
            <w:tcW w:w="851" w:type="dxa"/>
            <w:vMerge w:val="restart"/>
            <w:shd w:val="clear" w:color="auto" w:fill="auto"/>
          </w:tcPr>
          <w:p w14:paraId="40D3359B" w14:textId="77777777" w:rsidR="00C77E8E" w:rsidRPr="00931455" w:rsidRDefault="00C77E8E" w:rsidP="00C77E8E">
            <w:pPr>
              <w:widowControl/>
              <w:tabs>
                <w:tab w:val="clear" w:pos="360"/>
                <w:tab w:val="clear" w:pos="720"/>
                <w:tab w:val="clear" w:pos="1080"/>
                <w:tab w:val="clear" w:pos="1440"/>
              </w:tabs>
              <w:spacing w:before="120" w:line="240" w:lineRule="auto"/>
              <w:ind w:right="45"/>
              <w:jc w:val="center"/>
              <w:rPr>
                <w:rFonts w:asciiTheme="minorBidi" w:eastAsia="Times New Roman" w:hAnsiTheme="minorBidi" w:cstheme="minorBidi"/>
                <w:sz w:val="18"/>
                <w:szCs w:val="18"/>
                <w:lang w:eastAsia="es-ES"/>
              </w:rPr>
            </w:pPr>
            <w:r w:rsidRPr="00931455">
              <w:rPr>
                <w:rFonts w:asciiTheme="minorBidi" w:eastAsia="Times New Roman" w:hAnsiTheme="minorBidi" w:cstheme="minorBidi"/>
                <w:sz w:val="18"/>
                <w:szCs w:val="18"/>
                <w:lang w:eastAsia="es-ES"/>
              </w:rPr>
              <w:t>Gain (kbps)</w:t>
            </w:r>
          </w:p>
        </w:tc>
        <w:tc>
          <w:tcPr>
            <w:tcW w:w="1417" w:type="dxa"/>
            <w:gridSpan w:val="2"/>
            <w:shd w:val="clear" w:color="auto" w:fill="auto"/>
            <w:vAlign w:val="center"/>
          </w:tcPr>
          <w:p w14:paraId="01BC57ED" w14:textId="77777777" w:rsidR="00C77E8E" w:rsidRPr="00931455" w:rsidRDefault="00C77E8E" w:rsidP="00C77E8E">
            <w:pPr>
              <w:widowControl/>
              <w:tabs>
                <w:tab w:val="clear" w:pos="360"/>
                <w:tab w:val="clear" w:pos="720"/>
                <w:tab w:val="clear" w:pos="1080"/>
                <w:tab w:val="clear" w:pos="1440"/>
              </w:tabs>
              <w:spacing w:before="120" w:line="240" w:lineRule="auto"/>
              <w:ind w:right="45"/>
              <w:jc w:val="center"/>
              <w:rPr>
                <w:rFonts w:asciiTheme="minorBidi" w:eastAsia="Times New Roman" w:hAnsiTheme="minorBidi" w:cstheme="minorBidi"/>
                <w:sz w:val="18"/>
                <w:szCs w:val="18"/>
                <w:lang w:eastAsia="es-ES"/>
              </w:rPr>
            </w:pPr>
            <w:r w:rsidRPr="00931455">
              <w:rPr>
                <w:rFonts w:asciiTheme="minorBidi" w:eastAsia="Times New Roman" w:hAnsiTheme="minorBidi" w:cstheme="minorBidi"/>
                <w:sz w:val="18"/>
                <w:szCs w:val="18"/>
                <w:lang w:eastAsia="es-ES"/>
              </w:rPr>
              <w:t>Gain (%)</w:t>
            </w:r>
          </w:p>
        </w:tc>
        <w:tc>
          <w:tcPr>
            <w:tcW w:w="993" w:type="dxa"/>
            <w:vMerge w:val="restart"/>
            <w:shd w:val="clear" w:color="auto" w:fill="auto"/>
            <w:vAlign w:val="center"/>
          </w:tcPr>
          <w:p w14:paraId="3185BFB1" w14:textId="77777777" w:rsidR="00C77E8E" w:rsidRPr="00931455" w:rsidRDefault="00C77E8E" w:rsidP="00C77E8E">
            <w:pPr>
              <w:widowControl/>
              <w:tabs>
                <w:tab w:val="clear" w:pos="360"/>
                <w:tab w:val="clear" w:pos="720"/>
                <w:tab w:val="clear" w:pos="1080"/>
                <w:tab w:val="clear" w:pos="1440"/>
              </w:tabs>
              <w:spacing w:before="120" w:line="240" w:lineRule="auto"/>
              <w:ind w:right="45"/>
              <w:jc w:val="center"/>
              <w:rPr>
                <w:rFonts w:asciiTheme="minorBidi" w:eastAsia="Times New Roman" w:hAnsiTheme="minorBidi" w:cstheme="minorBidi"/>
                <w:sz w:val="18"/>
                <w:szCs w:val="18"/>
                <w:lang w:eastAsia="es-ES"/>
              </w:rPr>
            </w:pPr>
            <w:r w:rsidRPr="00931455">
              <w:rPr>
                <w:rFonts w:asciiTheme="minorBidi" w:eastAsia="Times New Roman" w:hAnsiTheme="minorBidi" w:cstheme="minorBidi"/>
                <w:sz w:val="18"/>
                <w:szCs w:val="18"/>
                <w:lang w:eastAsia="es-ES"/>
              </w:rPr>
              <w:t>Unicast</w:t>
            </w:r>
          </w:p>
        </w:tc>
        <w:tc>
          <w:tcPr>
            <w:tcW w:w="992" w:type="dxa"/>
            <w:vMerge w:val="restart"/>
            <w:shd w:val="clear" w:color="auto" w:fill="auto"/>
            <w:vAlign w:val="center"/>
          </w:tcPr>
          <w:p w14:paraId="7317C3AA" w14:textId="77777777" w:rsidR="00C77E8E" w:rsidRPr="00931455" w:rsidRDefault="00C77E8E" w:rsidP="00C77E8E">
            <w:pPr>
              <w:widowControl/>
              <w:tabs>
                <w:tab w:val="clear" w:pos="360"/>
                <w:tab w:val="clear" w:pos="720"/>
                <w:tab w:val="clear" w:pos="1080"/>
                <w:tab w:val="clear" w:pos="1440"/>
              </w:tabs>
              <w:spacing w:before="120" w:line="240" w:lineRule="auto"/>
              <w:ind w:right="45"/>
              <w:jc w:val="center"/>
              <w:rPr>
                <w:rFonts w:asciiTheme="minorBidi" w:eastAsia="Times New Roman" w:hAnsiTheme="minorBidi" w:cstheme="minorBidi"/>
                <w:sz w:val="18"/>
                <w:szCs w:val="18"/>
                <w:lang w:eastAsia="es-ES"/>
              </w:rPr>
            </w:pPr>
            <w:r w:rsidRPr="00931455">
              <w:rPr>
                <w:rFonts w:asciiTheme="minorBidi" w:eastAsia="Times New Roman" w:hAnsiTheme="minorBidi" w:cstheme="minorBidi"/>
                <w:sz w:val="18"/>
                <w:szCs w:val="18"/>
                <w:lang w:eastAsia="es-ES"/>
              </w:rPr>
              <w:t>Multicast</w:t>
            </w:r>
          </w:p>
        </w:tc>
        <w:tc>
          <w:tcPr>
            <w:tcW w:w="850" w:type="dxa"/>
            <w:vMerge w:val="restart"/>
            <w:shd w:val="clear" w:color="auto" w:fill="auto"/>
          </w:tcPr>
          <w:p w14:paraId="71BA43D8" w14:textId="77777777" w:rsidR="00C77E8E" w:rsidRPr="00931455" w:rsidRDefault="00C77E8E" w:rsidP="00C77E8E">
            <w:pPr>
              <w:widowControl/>
              <w:tabs>
                <w:tab w:val="clear" w:pos="360"/>
                <w:tab w:val="clear" w:pos="720"/>
                <w:tab w:val="clear" w:pos="1080"/>
                <w:tab w:val="clear" w:pos="1440"/>
              </w:tabs>
              <w:spacing w:before="120" w:line="240" w:lineRule="auto"/>
              <w:ind w:right="45"/>
              <w:jc w:val="center"/>
              <w:rPr>
                <w:rFonts w:asciiTheme="minorBidi" w:eastAsia="Times New Roman" w:hAnsiTheme="minorBidi" w:cstheme="minorBidi"/>
                <w:sz w:val="18"/>
                <w:szCs w:val="18"/>
                <w:lang w:eastAsia="es-ES"/>
              </w:rPr>
            </w:pPr>
            <w:r w:rsidRPr="00931455">
              <w:rPr>
                <w:rFonts w:asciiTheme="minorBidi" w:eastAsia="Times New Roman" w:hAnsiTheme="minorBidi" w:cstheme="minorBidi"/>
                <w:sz w:val="18"/>
                <w:szCs w:val="18"/>
                <w:lang w:eastAsia="es-ES"/>
              </w:rPr>
              <w:t>Gain</w:t>
            </w:r>
          </w:p>
          <w:p w14:paraId="11C9B5AD" w14:textId="77777777" w:rsidR="00C77E8E" w:rsidRPr="00931455" w:rsidRDefault="00C77E8E" w:rsidP="00C77E8E">
            <w:pPr>
              <w:widowControl/>
              <w:tabs>
                <w:tab w:val="clear" w:pos="360"/>
                <w:tab w:val="clear" w:pos="720"/>
                <w:tab w:val="clear" w:pos="1080"/>
                <w:tab w:val="clear" w:pos="1440"/>
              </w:tabs>
              <w:spacing w:before="120" w:line="240" w:lineRule="auto"/>
              <w:ind w:right="45"/>
              <w:jc w:val="center"/>
              <w:rPr>
                <w:rFonts w:asciiTheme="minorBidi" w:eastAsia="Times New Roman" w:hAnsiTheme="minorBidi" w:cstheme="minorBidi"/>
                <w:sz w:val="18"/>
                <w:szCs w:val="18"/>
                <w:lang w:eastAsia="es-ES"/>
              </w:rPr>
            </w:pPr>
            <w:r w:rsidRPr="00931455">
              <w:rPr>
                <w:rFonts w:asciiTheme="minorBidi" w:eastAsia="Times New Roman" w:hAnsiTheme="minorBidi" w:cstheme="minorBidi"/>
                <w:sz w:val="18"/>
                <w:szCs w:val="18"/>
                <w:lang w:eastAsia="es-ES"/>
              </w:rPr>
              <w:t>(kbps)</w:t>
            </w:r>
          </w:p>
        </w:tc>
        <w:tc>
          <w:tcPr>
            <w:tcW w:w="1701" w:type="dxa"/>
            <w:gridSpan w:val="2"/>
            <w:shd w:val="clear" w:color="auto" w:fill="auto"/>
            <w:vAlign w:val="center"/>
          </w:tcPr>
          <w:p w14:paraId="024B593C" w14:textId="77777777" w:rsidR="00C77E8E" w:rsidRPr="00931455" w:rsidRDefault="00C77E8E" w:rsidP="00C77E8E">
            <w:pPr>
              <w:widowControl/>
              <w:tabs>
                <w:tab w:val="clear" w:pos="360"/>
                <w:tab w:val="clear" w:pos="720"/>
                <w:tab w:val="clear" w:pos="1080"/>
                <w:tab w:val="clear" w:pos="1440"/>
              </w:tabs>
              <w:spacing w:before="120" w:line="240" w:lineRule="auto"/>
              <w:ind w:right="45"/>
              <w:jc w:val="center"/>
              <w:rPr>
                <w:rFonts w:asciiTheme="minorBidi" w:eastAsia="Times New Roman" w:hAnsiTheme="minorBidi" w:cstheme="minorBidi"/>
                <w:sz w:val="18"/>
                <w:szCs w:val="18"/>
                <w:lang w:eastAsia="es-ES"/>
              </w:rPr>
            </w:pPr>
            <w:r w:rsidRPr="00931455">
              <w:rPr>
                <w:rFonts w:asciiTheme="minorBidi" w:eastAsia="Times New Roman" w:hAnsiTheme="minorBidi" w:cstheme="minorBidi"/>
                <w:sz w:val="18"/>
                <w:szCs w:val="18"/>
                <w:lang w:eastAsia="es-ES"/>
              </w:rPr>
              <w:t>Gain (%)</w:t>
            </w:r>
          </w:p>
        </w:tc>
      </w:tr>
      <w:tr w:rsidR="00176E30" w:rsidRPr="00C77E8E" w14:paraId="0BD1B772" w14:textId="77777777" w:rsidTr="00931455">
        <w:trPr>
          <w:trHeight w:val="79"/>
          <w:tblHeader/>
        </w:trPr>
        <w:tc>
          <w:tcPr>
            <w:tcW w:w="817" w:type="dxa"/>
            <w:vMerge/>
            <w:shd w:val="clear" w:color="auto" w:fill="auto"/>
          </w:tcPr>
          <w:p w14:paraId="001691DB" w14:textId="77777777" w:rsidR="00C77E8E" w:rsidRPr="00931455" w:rsidRDefault="00C77E8E" w:rsidP="00C77E8E">
            <w:pPr>
              <w:widowControl/>
              <w:tabs>
                <w:tab w:val="clear" w:pos="360"/>
                <w:tab w:val="clear" w:pos="720"/>
                <w:tab w:val="clear" w:pos="1080"/>
                <w:tab w:val="clear" w:pos="1440"/>
              </w:tabs>
              <w:spacing w:before="120" w:line="240" w:lineRule="auto"/>
              <w:ind w:right="45"/>
              <w:rPr>
                <w:rFonts w:asciiTheme="minorBidi" w:eastAsia="Times New Roman" w:hAnsiTheme="minorBidi" w:cstheme="minorBidi"/>
                <w:sz w:val="18"/>
                <w:szCs w:val="18"/>
                <w:lang w:eastAsia="es-ES"/>
              </w:rPr>
            </w:pPr>
          </w:p>
        </w:tc>
        <w:tc>
          <w:tcPr>
            <w:tcW w:w="1134" w:type="dxa"/>
            <w:vMerge/>
            <w:shd w:val="clear" w:color="auto" w:fill="auto"/>
            <w:vAlign w:val="center"/>
          </w:tcPr>
          <w:p w14:paraId="7CE63B52" w14:textId="77777777" w:rsidR="00C77E8E" w:rsidRPr="00931455" w:rsidRDefault="00C77E8E" w:rsidP="00C77E8E">
            <w:pPr>
              <w:widowControl/>
              <w:tabs>
                <w:tab w:val="clear" w:pos="360"/>
                <w:tab w:val="clear" w:pos="720"/>
                <w:tab w:val="clear" w:pos="1080"/>
                <w:tab w:val="clear" w:pos="1440"/>
              </w:tabs>
              <w:spacing w:before="120" w:line="240" w:lineRule="auto"/>
              <w:ind w:right="45"/>
              <w:jc w:val="center"/>
              <w:rPr>
                <w:rFonts w:asciiTheme="minorBidi" w:eastAsia="Times New Roman" w:hAnsiTheme="minorBidi" w:cstheme="minorBidi"/>
                <w:sz w:val="18"/>
                <w:szCs w:val="18"/>
                <w:lang w:eastAsia="es-ES"/>
              </w:rPr>
            </w:pPr>
          </w:p>
        </w:tc>
        <w:tc>
          <w:tcPr>
            <w:tcW w:w="992" w:type="dxa"/>
            <w:vMerge/>
            <w:shd w:val="clear" w:color="auto" w:fill="auto"/>
            <w:vAlign w:val="center"/>
          </w:tcPr>
          <w:p w14:paraId="277EC4E8" w14:textId="77777777" w:rsidR="00C77E8E" w:rsidRPr="00931455" w:rsidRDefault="00C77E8E" w:rsidP="00C77E8E">
            <w:pPr>
              <w:widowControl/>
              <w:tabs>
                <w:tab w:val="clear" w:pos="360"/>
                <w:tab w:val="clear" w:pos="720"/>
                <w:tab w:val="clear" w:pos="1080"/>
                <w:tab w:val="clear" w:pos="1440"/>
              </w:tabs>
              <w:spacing w:before="120" w:line="240" w:lineRule="auto"/>
              <w:ind w:right="45"/>
              <w:jc w:val="center"/>
              <w:rPr>
                <w:rFonts w:asciiTheme="minorBidi" w:eastAsia="Times New Roman" w:hAnsiTheme="minorBidi" w:cstheme="minorBidi"/>
                <w:sz w:val="18"/>
                <w:szCs w:val="18"/>
                <w:lang w:eastAsia="es-ES"/>
              </w:rPr>
            </w:pPr>
          </w:p>
        </w:tc>
        <w:tc>
          <w:tcPr>
            <w:tcW w:w="851" w:type="dxa"/>
            <w:vMerge/>
            <w:shd w:val="clear" w:color="auto" w:fill="auto"/>
          </w:tcPr>
          <w:p w14:paraId="4554D305" w14:textId="77777777" w:rsidR="00C77E8E" w:rsidRPr="00931455" w:rsidRDefault="00C77E8E" w:rsidP="00C77E8E">
            <w:pPr>
              <w:widowControl/>
              <w:tabs>
                <w:tab w:val="clear" w:pos="360"/>
                <w:tab w:val="clear" w:pos="720"/>
                <w:tab w:val="clear" w:pos="1080"/>
                <w:tab w:val="clear" w:pos="1440"/>
              </w:tabs>
              <w:spacing w:before="120" w:line="240" w:lineRule="auto"/>
              <w:ind w:right="45"/>
              <w:jc w:val="center"/>
              <w:rPr>
                <w:rFonts w:asciiTheme="minorBidi" w:eastAsia="Times New Roman" w:hAnsiTheme="minorBidi" w:cstheme="minorBidi"/>
                <w:sz w:val="18"/>
                <w:szCs w:val="18"/>
                <w:lang w:eastAsia="es-ES"/>
              </w:rPr>
            </w:pPr>
          </w:p>
        </w:tc>
        <w:tc>
          <w:tcPr>
            <w:tcW w:w="709" w:type="dxa"/>
            <w:shd w:val="clear" w:color="auto" w:fill="auto"/>
            <w:vAlign w:val="center"/>
          </w:tcPr>
          <w:p w14:paraId="62303F61" w14:textId="77777777" w:rsidR="00C77E8E" w:rsidRPr="00931455" w:rsidRDefault="00C77E8E" w:rsidP="00C77E8E">
            <w:pPr>
              <w:widowControl/>
              <w:tabs>
                <w:tab w:val="clear" w:pos="360"/>
                <w:tab w:val="clear" w:pos="720"/>
                <w:tab w:val="clear" w:pos="1080"/>
                <w:tab w:val="clear" w:pos="1440"/>
              </w:tabs>
              <w:spacing w:before="120" w:line="240" w:lineRule="auto"/>
              <w:ind w:right="45"/>
              <w:jc w:val="center"/>
              <w:rPr>
                <w:rFonts w:asciiTheme="minorBidi" w:eastAsia="Times New Roman" w:hAnsiTheme="minorBidi" w:cstheme="minorBidi"/>
                <w:sz w:val="18"/>
                <w:szCs w:val="18"/>
                <w:lang w:eastAsia="es-ES"/>
              </w:rPr>
            </w:pPr>
            <w:r w:rsidRPr="00931455">
              <w:rPr>
                <w:rFonts w:asciiTheme="minorBidi" w:eastAsia="Times New Roman" w:hAnsiTheme="minorBidi" w:cstheme="minorBidi"/>
                <w:sz w:val="18"/>
                <w:szCs w:val="18"/>
                <w:lang w:eastAsia="es-ES"/>
              </w:rPr>
              <w:t>worst</w:t>
            </w:r>
          </w:p>
        </w:tc>
        <w:tc>
          <w:tcPr>
            <w:tcW w:w="708" w:type="dxa"/>
            <w:shd w:val="clear" w:color="auto" w:fill="auto"/>
            <w:vAlign w:val="center"/>
          </w:tcPr>
          <w:p w14:paraId="6FFC60E6" w14:textId="77777777" w:rsidR="00C77E8E" w:rsidRPr="00931455" w:rsidRDefault="00C77E8E" w:rsidP="00C77E8E">
            <w:pPr>
              <w:widowControl/>
              <w:tabs>
                <w:tab w:val="clear" w:pos="360"/>
                <w:tab w:val="clear" w:pos="720"/>
                <w:tab w:val="clear" w:pos="1080"/>
                <w:tab w:val="clear" w:pos="1440"/>
              </w:tabs>
              <w:spacing w:before="120" w:line="240" w:lineRule="auto"/>
              <w:ind w:right="45"/>
              <w:jc w:val="center"/>
              <w:rPr>
                <w:rFonts w:asciiTheme="minorBidi" w:eastAsia="Times New Roman" w:hAnsiTheme="minorBidi" w:cstheme="minorBidi"/>
                <w:sz w:val="18"/>
                <w:szCs w:val="18"/>
                <w:lang w:eastAsia="es-ES"/>
              </w:rPr>
            </w:pPr>
            <w:r w:rsidRPr="00931455">
              <w:rPr>
                <w:rFonts w:asciiTheme="minorBidi" w:eastAsia="Times New Roman" w:hAnsiTheme="minorBidi" w:cstheme="minorBidi"/>
                <w:sz w:val="18"/>
                <w:szCs w:val="18"/>
                <w:lang w:eastAsia="es-ES"/>
              </w:rPr>
              <w:t>best</w:t>
            </w:r>
          </w:p>
        </w:tc>
        <w:tc>
          <w:tcPr>
            <w:tcW w:w="993" w:type="dxa"/>
            <w:vMerge/>
            <w:shd w:val="clear" w:color="auto" w:fill="auto"/>
            <w:vAlign w:val="center"/>
          </w:tcPr>
          <w:p w14:paraId="401E50A4" w14:textId="77777777" w:rsidR="00C77E8E" w:rsidRPr="00931455" w:rsidRDefault="00C77E8E" w:rsidP="00C77E8E">
            <w:pPr>
              <w:widowControl/>
              <w:tabs>
                <w:tab w:val="clear" w:pos="360"/>
                <w:tab w:val="clear" w:pos="720"/>
                <w:tab w:val="clear" w:pos="1080"/>
                <w:tab w:val="clear" w:pos="1440"/>
              </w:tabs>
              <w:spacing w:before="120" w:line="240" w:lineRule="auto"/>
              <w:ind w:right="45"/>
              <w:jc w:val="center"/>
              <w:rPr>
                <w:rFonts w:asciiTheme="minorBidi" w:eastAsia="Times New Roman" w:hAnsiTheme="minorBidi" w:cstheme="minorBidi"/>
                <w:sz w:val="18"/>
                <w:szCs w:val="18"/>
                <w:lang w:eastAsia="es-ES"/>
              </w:rPr>
            </w:pPr>
          </w:p>
        </w:tc>
        <w:tc>
          <w:tcPr>
            <w:tcW w:w="992" w:type="dxa"/>
            <w:vMerge/>
            <w:shd w:val="clear" w:color="auto" w:fill="auto"/>
            <w:vAlign w:val="center"/>
          </w:tcPr>
          <w:p w14:paraId="66086B6F" w14:textId="77777777" w:rsidR="00C77E8E" w:rsidRPr="00931455" w:rsidRDefault="00C77E8E" w:rsidP="00C77E8E">
            <w:pPr>
              <w:widowControl/>
              <w:tabs>
                <w:tab w:val="clear" w:pos="360"/>
                <w:tab w:val="clear" w:pos="720"/>
                <w:tab w:val="clear" w:pos="1080"/>
                <w:tab w:val="clear" w:pos="1440"/>
              </w:tabs>
              <w:spacing w:before="120" w:line="240" w:lineRule="auto"/>
              <w:ind w:right="45"/>
              <w:jc w:val="center"/>
              <w:rPr>
                <w:rFonts w:asciiTheme="minorBidi" w:eastAsia="Times New Roman" w:hAnsiTheme="minorBidi" w:cstheme="minorBidi"/>
                <w:sz w:val="18"/>
                <w:szCs w:val="18"/>
                <w:lang w:eastAsia="es-ES"/>
              </w:rPr>
            </w:pPr>
          </w:p>
        </w:tc>
        <w:tc>
          <w:tcPr>
            <w:tcW w:w="850" w:type="dxa"/>
            <w:vMerge/>
            <w:shd w:val="clear" w:color="auto" w:fill="auto"/>
          </w:tcPr>
          <w:p w14:paraId="6C0E6294" w14:textId="77777777" w:rsidR="00C77E8E" w:rsidRPr="00931455" w:rsidRDefault="00C77E8E" w:rsidP="00C77E8E">
            <w:pPr>
              <w:widowControl/>
              <w:tabs>
                <w:tab w:val="clear" w:pos="360"/>
                <w:tab w:val="clear" w:pos="720"/>
                <w:tab w:val="clear" w:pos="1080"/>
                <w:tab w:val="clear" w:pos="1440"/>
              </w:tabs>
              <w:spacing w:before="120" w:line="240" w:lineRule="auto"/>
              <w:ind w:right="45"/>
              <w:jc w:val="center"/>
              <w:rPr>
                <w:rFonts w:asciiTheme="minorBidi" w:eastAsia="Times New Roman" w:hAnsiTheme="minorBidi" w:cstheme="minorBidi"/>
                <w:sz w:val="18"/>
                <w:szCs w:val="18"/>
                <w:lang w:eastAsia="es-ES"/>
              </w:rPr>
            </w:pPr>
          </w:p>
        </w:tc>
        <w:tc>
          <w:tcPr>
            <w:tcW w:w="851" w:type="dxa"/>
            <w:shd w:val="clear" w:color="auto" w:fill="auto"/>
            <w:vAlign w:val="center"/>
          </w:tcPr>
          <w:p w14:paraId="7EE8BF1F" w14:textId="77777777" w:rsidR="00C77E8E" w:rsidRPr="00931455" w:rsidRDefault="00C77E8E" w:rsidP="00C77E8E">
            <w:pPr>
              <w:widowControl/>
              <w:tabs>
                <w:tab w:val="clear" w:pos="360"/>
                <w:tab w:val="clear" w:pos="720"/>
                <w:tab w:val="clear" w:pos="1080"/>
                <w:tab w:val="clear" w:pos="1440"/>
              </w:tabs>
              <w:spacing w:before="120" w:line="240" w:lineRule="auto"/>
              <w:ind w:right="45"/>
              <w:jc w:val="center"/>
              <w:rPr>
                <w:rFonts w:asciiTheme="minorBidi" w:eastAsia="Times New Roman" w:hAnsiTheme="minorBidi" w:cstheme="minorBidi"/>
                <w:sz w:val="18"/>
                <w:szCs w:val="18"/>
                <w:lang w:eastAsia="es-ES"/>
              </w:rPr>
            </w:pPr>
            <w:r w:rsidRPr="00931455">
              <w:rPr>
                <w:rFonts w:asciiTheme="minorBidi" w:eastAsia="Times New Roman" w:hAnsiTheme="minorBidi" w:cstheme="minorBidi"/>
                <w:sz w:val="18"/>
                <w:szCs w:val="18"/>
                <w:lang w:eastAsia="es-ES"/>
              </w:rPr>
              <w:t>worst</w:t>
            </w:r>
          </w:p>
        </w:tc>
        <w:tc>
          <w:tcPr>
            <w:tcW w:w="850" w:type="dxa"/>
            <w:shd w:val="clear" w:color="auto" w:fill="auto"/>
            <w:vAlign w:val="center"/>
          </w:tcPr>
          <w:p w14:paraId="41F9161A" w14:textId="77777777" w:rsidR="00C77E8E" w:rsidRPr="00931455" w:rsidRDefault="00C77E8E" w:rsidP="00C77E8E">
            <w:pPr>
              <w:widowControl/>
              <w:tabs>
                <w:tab w:val="clear" w:pos="360"/>
                <w:tab w:val="clear" w:pos="720"/>
                <w:tab w:val="clear" w:pos="1080"/>
                <w:tab w:val="clear" w:pos="1440"/>
              </w:tabs>
              <w:spacing w:before="120" w:line="240" w:lineRule="auto"/>
              <w:ind w:right="45"/>
              <w:jc w:val="center"/>
              <w:rPr>
                <w:rFonts w:asciiTheme="minorBidi" w:eastAsia="Times New Roman" w:hAnsiTheme="minorBidi" w:cstheme="minorBidi"/>
                <w:sz w:val="18"/>
                <w:szCs w:val="18"/>
                <w:lang w:eastAsia="es-ES"/>
              </w:rPr>
            </w:pPr>
            <w:r w:rsidRPr="00931455">
              <w:rPr>
                <w:rFonts w:asciiTheme="minorBidi" w:eastAsia="Times New Roman" w:hAnsiTheme="minorBidi" w:cstheme="minorBidi"/>
                <w:sz w:val="18"/>
                <w:szCs w:val="18"/>
                <w:lang w:eastAsia="es-ES"/>
              </w:rPr>
              <w:t>best</w:t>
            </w:r>
          </w:p>
        </w:tc>
      </w:tr>
      <w:tr w:rsidR="00176E30" w:rsidRPr="00C77E8E" w14:paraId="50847620" w14:textId="77777777" w:rsidTr="00931455">
        <w:tc>
          <w:tcPr>
            <w:tcW w:w="817" w:type="dxa"/>
            <w:shd w:val="clear" w:color="auto" w:fill="auto"/>
            <w:vAlign w:val="center"/>
          </w:tcPr>
          <w:p w14:paraId="07773548" w14:textId="77777777" w:rsidR="00C77E8E" w:rsidRPr="00931455" w:rsidRDefault="00C77E8E" w:rsidP="00C77E8E">
            <w:pPr>
              <w:widowControl/>
              <w:tabs>
                <w:tab w:val="clear" w:pos="360"/>
                <w:tab w:val="clear" w:pos="720"/>
                <w:tab w:val="clear" w:pos="1080"/>
                <w:tab w:val="clear" w:pos="1440"/>
              </w:tabs>
              <w:spacing w:before="120" w:line="240" w:lineRule="auto"/>
              <w:ind w:right="45"/>
              <w:jc w:val="center"/>
              <w:rPr>
                <w:rFonts w:asciiTheme="minorBidi" w:eastAsia="Times New Roman" w:hAnsiTheme="minorBidi" w:cstheme="minorBidi"/>
                <w:sz w:val="18"/>
                <w:szCs w:val="18"/>
                <w:lang w:eastAsia="es-ES"/>
              </w:rPr>
            </w:pPr>
            <w:r w:rsidRPr="00931455">
              <w:rPr>
                <w:rFonts w:asciiTheme="minorBidi" w:eastAsia="Times New Roman" w:hAnsiTheme="minorBidi" w:cstheme="minorBidi"/>
                <w:sz w:val="18"/>
                <w:szCs w:val="18"/>
                <w:lang w:eastAsia="es-ES"/>
              </w:rPr>
              <w:t>20</w:t>
            </w:r>
          </w:p>
        </w:tc>
        <w:tc>
          <w:tcPr>
            <w:tcW w:w="1134" w:type="dxa"/>
            <w:shd w:val="clear" w:color="auto" w:fill="auto"/>
            <w:vAlign w:val="center"/>
          </w:tcPr>
          <w:p w14:paraId="0343CCB9" w14:textId="77777777" w:rsidR="00C77E8E" w:rsidRPr="00931455" w:rsidRDefault="00C77E8E" w:rsidP="00C77E8E">
            <w:pPr>
              <w:widowControl/>
              <w:tabs>
                <w:tab w:val="clear" w:pos="360"/>
                <w:tab w:val="clear" w:pos="720"/>
                <w:tab w:val="clear" w:pos="1080"/>
                <w:tab w:val="clear" w:pos="1440"/>
              </w:tabs>
              <w:spacing w:before="120" w:line="240" w:lineRule="auto"/>
              <w:ind w:right="45"/>
              <w:jc w:val="center"/>
              <w:rPr>
                <w:rFonts w:asciiTheme="minorBidi" w:eastAsia="Times New Roman" w:hAnsiTheme="minorBidi" w:cstheme="minorBidi"/>
                <w:sz w:val="18"/>
                <w:szCs w:val="18"/>
                <w:lang w:eastAsia="es-ES"/>
              </w:rPr>
            </w:pPr>
            <w:r w:rsidRPr="00931455">
              <w:rPr>
                <w:rFonts w:asciiTheme="minorBidi" w:eastAsia="Times New Roman" w:hAnsiTheme="minorBidi" w:cstheme="minorBidi"/>
                <w:sz w:val="18"/>
                <w:szCs w:val="18"/>
                <w:lang w:eastAsia="es-ES"/>
              </w:rPr>
              <w:t>30</w:t>
            </w:r>
          </w:p>
        </w:tc>
        <w:tc>
          <w:tcPr>
            <w:tcW w:w="992" w:type="dxa"/>
            <w:vMerge w:val="restart"/>
            <w:shd w:val="clear" w:color="auto" w:fill="auto"/>
            <w:vAlign w:val="center"/>
          </w:tcPr>
          <w:p w14:paraId="5B118635" w14:textId="77777777" w:rsidR="00C77E8E" w:rsidRPr="00931455" w:rsidRDefault="00C77E8E" w:rsidP="00C77E8E">
            <w:pPr>
              <w:widowControl/>
              <w:tabs>
                <w:tab w:val="clear" w:pos="360"/>
                <w:tab w:val="clear" w:pos="720"/>
                <w:tab w:val="clear" w:pos="1080"/>
                <w:tab w:val="clear" w:pos="1440"/>
              </w:tabs>
              <w:spacing w:before="120" w:line="240" w:lineRule="auto"/>
              <w:ind w:right="45"/>
              <w:jc w:val="center"/>
              <w:rPr>
                <w:rFonts w:asciiTheme="minorBidi" w:eastAsia="Times New Roman" w:hAnsiTheme="minorBidi" w:cstheme="minorBidi"/>
                <w:sz w:val="18"/>
                <w:szCs w:val="18"/>
                <w:lang w:eastAsia="es-ES"/>
              </w:rPr>
            </w:pPr>
            <w:r w:rsidRPr="00931455">
              <w:rPr>
                <w:rFonts w:asciiTheme="minorBidi" w:eastAsia="Times New Roman" w:hAnsiTheme="minorBidi" w:cstheme="minorBidi"/>
                <w:sz w:val="18"/>
                <w:szCs w:val="18"/>
                <w:lang w:eastAsia="es-ES"/>
              </w:rPr>
              <w:t>9</w:t>
            </w:r>
          </w:p>
        </w:tc>
        <w:tc>
          <w:tcPr>
            <w:tcW w:w="851" w:type="dxa"/>
            <w:shd w:val="clear" w:color="auto" w:fill="auto"/>
          </w:tcPr>
          <w:p w14:paraId="4A569784" w14:textId="77777777" w:rsidR="00C77E8E" w:rsidRPr="00931455" w:rsidRDefault="00C77E8E" w:rsidP="00C77E8E">
            <w:pPr>
              <w:widowControl/>
              <w:tabs>
                <w:tab w:val="clear" w:pos="360"/>
                <w:tab w:val="clear" w:pos="720"/>
                <w:tab w:val="clear" w:pos="1080"/>
                <w:tab w:val="clear" w:pos="1440"/>
              </w:tabs>
              <w:spacing w:before="120" w:line="240" w:lineRule="auto"/>
              <w:ind w:right="45"/>
              <w:jc w:val="center"/>
              <w:rPr>
                <w:rFonts w:asciiTheme="minorBidi" w:eastAsia="Times New Roman" w:hAnsiTheme="minorBidi" w:cstheme="minorBidi"/>
                <w:sz w:val="18"/>
                <w:szCs w:val="18"/>
                <w:lang w:eastAsia="es-ES"/>
              </w:rPr>
            </w:pPr>
            <w:r w:rsidRPr="00931455">
              <w:rPr>
                <w:rFonts w:asciiTheme="minorBidi" w:eastAsia="Times New Roman" w:hAnsiTheme="minorBidi" w:cstheme="minorBidi"/>
                <w:sz w:val="18"/>
                <w:szCs w:val="18"/>
                <w:lang w:eastAsia="es-ES"/>
              </w:rPr>
              <w:t>21</w:t>
            </w:r>
          </w:p>
        </w:tc>
        <w:tc>
          <w:tcPr>
            <w:tcW w:w="709" w:type="dxa"/>
            <w:shd w:val="clear" w:color="auto" w:fill="auto"/>
          </w:tcPr>
          <w:p w14:paraId="76FF81E2" w14:textId="77777777" w:rsidR="00C77E8E" w:rsidRPr="00931455" w:rsidRDefault="00C77E8E" w:rsidP="00C77E8E">
            <w:pPr>
              <w:widowControl/>
              <w:tabs>
                <w:tab w:val="clear" w:pos="360"/>
                <w:tab w:val="clear" w:pos="720"/>
                <w:tab w:val="clear" w:pos="1080"/>
                <w:tab w:val="clear" w:pos="1440"/>
              </w:tabs>
              <w:spacing w:before="120" w:line="240" w:lineRule="auto"/>
              <w:ind w:right="45"/>
              <w:jc w:val="center"/>
              <w:rPr>
                <w:rFonts w:asciiTheme="minorBidi" w:eastAsia="Times New Roman" w:hAnsiTheme="minorBidi" w:cstheme="minorBidi"/>
                <w:sz w:val="18"/>
                <w:szCs w:val="18"/>
                <w:lang w:eastAsia="es-ES"/>
              </w:rPr>
            </w:pPr>
            <w:r w:rsidRPr="00931455">
              <w:rPr>
                <w:rFonts w:asciiTheme="minorBidi" w:eastAsia="Times New Roman" w:hAnsiTheme="minorBidi" w:cstheme="minorBidi"/>
                <w:sz w:val="18"/>
                <w:szCs w:val="18"/>
                <w:lang w:eastAsia="es-ES"/>
              </w:rPr>
              <w:t>1.16</w:t>
            </w:r>
          </w:p>
        </w:tc>
        <w:tc>
          <w:tcPr>
            <w:tcW w:w="708" w:type="dxa"/>
            <w:shd w:val="clear" w:color="auto" w:fill="auto"/>
          </w:tcPr>
          <w:p w14:paraId="4326C0A0" w14:textId="77777777" w:rsidR="00C77E8E" w:rsidRPr="00931455" w:rsidRDefault="00C77E8E" w:rsidP="00C77E8E">
            <w:pPr>
              <w:widowControl/>
              <w:tabs>
                <w:tab w:val="clear" w:pos="360"/>
                <w:tab w:val="clear" w:pos="720"/>
                <w:tab w:val="clear" w:pos="1080"/>
                <w:tab w:val="clear" w:pos="1440"/>
              </w:tabs>
              <w:spacing w:before="120" w:line="240" w:lineRule="auto"/>
              <w:ind w:right="45"/>
              <w:jc w:val="center"/>
              <w:rPr>
                <w:rFonts w:asciiTheme="minorBidi" w:eastAsia="Times New Roman" w:hAnsiTheme="minorBidi" w:cstheme="minorBidi"/>
                <w:sz w:val="18"/>
                <w:szCs w:val="18"/>
                <w:lang w:eastAsia="es-ES"/>
              </w:rPr>
            </w:pPr>
            <w:r w:rsidRPr="00931455">
              <w:rPr>
                <w:rFonts w:asciiTheme="minorBidi" w:eastAsia="Times New Roman" w:hAnsiTheme="minorBidi" w:cstheme="minorBidi"/>
                <w:sz w:val="18"/>
                <w:szCs w:val="18"/>
                <w:lang w:eastAsia="es-ES"/>
              </w:rPr>
              <w:t>0.23</w:t>
            </w:r>
          </w:p>
        </w:tc>
        <w:tc>
          <w:tcPr>
            <w:tcW w:w="993" w:type="dxa"/>
            <w:shd w:val="clear" w:color="auto" w:fill="auto"/>
            <w:vAlign w:val="center"/>
          </w:tcPr>
          <w:p w14:paraId="40B887D3" w14:textId="77777777" w:rsidR="00C77E8E" w:rsidRPr="00931455" w:rsidRDefault="00C77E8E" w:rsidP="00C77E8E">
            <w:pPr>
              <w:widowControl/>
              <w:tabs>
                <w:tab w:val="clear" w:pos="360"/>
                <w:tab w:val="clear" w:pos="720"/>
                <w:tab w:val="clear" w:pos="1080"/>
                <w:tab w:val="clear" w:pos="1440"/>
              </w:tabs>
              <w:spacing w:before="120" w:line="240" w:lineRule="auto"/>
              <w:ind w:right="45"/>
              <w:jc w:val="center"/>
              <w:rPr>
                <w:rFonts w:asciiTheme="minorBidi" w:eastAsia="Times New Roman" w:hAnsiTheme="minorBidi" w:cstheme="minorBidi"/>
                <w:sz w:val="18"/>
                <w:szCs w:val="18"/>
                <w:lang w:eastAsia="es-ES"/>
              </w:rPr>
            </w:pPr>
            <w:r w:rsidRPr="00931455">
              <w:rPr>
                <w:rFonts w:asciiTheme="minorBidi" w:eastAsia="Times New Roman" w:hAnsiTheme="minorBidi" w:cstheme="minorBidi"/>
                <w:sz w:val="18"/>
                <w:szCs w:val="18"/>
                <w:lang w:eastAsia="es-ES"/>
              </w:rPr>
              <w:t>250</w:t>
            </w:r>
          </w:p>
        </w:tc>
        <w:tc>
          <w:tcPr>
            <w:tcW w:w="992" w:type="dxa"/>
            <w:vMerge w:val="restart"/>
            <w:shd w:val="clear" w:color="auto" w:fill="auto"/>
            <w:vAlign w:val="center"/>
          </w:tcPr>
          <w:p w14:paraId="023F915B" w14:textId="77777777" w:rsidR="00C77E8E" w:rsidRPr="00931455" w:rsidRDefault="00C77E8E" w:rsidP="00C77E8E">
            <w:pPr>
              <w:widowControl/>
              <w:tabs>
                <w:tab w:val="clear" w:pos="360"/>
                <w:tab w:val="clear" w:pos="720"/>
                <w:tab w:val="clear" w:pos="1080"/>
                <w:tab w:val="clear" w:pos="1440"/>
              </w:tabs>
              <w:spacing w:before="120" w:line="240" w:lineRule="auto"/>
              <w:ind w:right="45"/>
              <w:jc w:val="center"/>
              <w:rPr>
                <w:rFonts w:asciiTheme="minorBidi" w:eastAsia="Times New Roman" w:hAnsiTheme="minorBidi" w:cstheme="minorBidi"/>
                <w:sz w:val="18"/>
                <w:szCs w:val="18"/>
                <w:lang w:eastAsia="es-ES"/>
              </w:rPr>
            </w:pPr>
            <w:r w:rsidRPr="00931455">
              <w:rPr>
                <w:rFonts w:asciiTheme="minorBidi" w:eastAsia="Times New Roman" w:hAnsiTheme="minorBidi" w:cstheme="minorBidi"/>
                <w:sz w:val="18"/>
                <w:szCs w:val="18"/>
                <w:lang w:eastAsia="es-ES"/>
              </w:rPr>
              <w:t>75</w:t>
            </w:r>
          </w:p>
        </w:tc>
        <w:tc>
          <w:tcPr>
            <w:tcW w:w="850" w:type="dxa"/>
            <w:shd w:val="clear" w:color="auto" w:fill="auto"/>
            <w:vAlign w:val="center"/>
          </w:tcPr>
          <w:p w14:paraId="5BB81285" w14:textId="77777777" w:rsidR="00C77E8E" w:rsidRPr="00931455" w:rsidRDefault="00C77E8E" w:rsidP="00C77E8E">
            <w:pPr>
              <w:widowControl/>
              <w:tabs>
                <w:tab w:val="clear" w:pos="360"/>
                <w:tab w:val="clear" w:pos="720"/>
                <w:tab w:val="clear" w:pos="1080"/>
                <w:tab w:val="clear" w:pos="1440"/>
              </w:tabs>
              <w:spacing w:before="120" w:line="240" w:lineRule="auto"/>
              <w:ind w:right="45"/>
              <w:jc w:val="center"/>
              <w:rPr>
                <w:rFonts w:asciiTheme="minorBidi" w:eastAsia="Times New Roman" w:hAnsiTheme="minorBidi" w:cstheme="minorBidi"/>
                <w:sz w:val="18"/>
                <w:szCs w:val="18"/>
                <w:lang w:eastAsia="es-ES"/>
              </w:rPr>
            </w:pPr>
            <w:r w:rsidRPr="00931455">
              <w:rPr>
                <w:rFonts w:asciiTheme="minorBidi" w:eastAsia="Times New Roman" w:hAnsiTheme="minorBidi" w:cstheme="minorBidi"/>
                <w:sz w:val="18"/>
                <w:szCs w:val="18"/>
                <w:lang w:eastAsia="es-ES"/>
              </w:rPr>
              <w:t>175</w:t>
            </w:r>
          </w:p>
        </w:tc>
        <w:tc>
          <w:tcPr>
            <w:tcW w:w="851" w:type="dxa"/>
            <w:shd w:val="clear" w:color="auto" w:fill="auto"/>
            <w:vAlign w:val="center"/>
          </w:tcPr>
          <w:p w14:paraId="3FAB5694" w14:textId="77777777" w:rsidR="00C77E8E" w:rsidRPr="00931455" w:rsidRDefault="00C77E8E" w:rsidP="00C77E8E">
            <w:pPr>
              <w:widowControl/>
              <w:tabs>
                <w:tab w:val="clear" w:pos="360"/>
                <w:tab w:val="clear" w:pos="720"/>
                <w:tab w:val="clear" w:pos="1080"/>
                <w:tab w:val="clear" w:pos="1440"/>
              </w:tabs>
              <w:spacing w:before="120" w:line="240" w:lineRule="auto"/>
              <w:ind w:right="45"/>
              <w:jc w:val="center"/>
              <w:rPr>
                <w:rFonts w:asciiTheme="minorBidi" w:eastAsia="Times New Roman" w:hAnsiTheme="minorBidi" w:cstheme="minorBidi"/>
                <w:sz w:val="18"/>
                <w:szCs w:val="18"/>
                <w:lang w:eastAsia="es-ES"/>
              </w:rPr>
            </w:pPr>
            <w:r w:rsidRPr="00931455">
              <w:rPr>
                <w:rFonts w:asciiTheme="minorBidi" w:eastAsia="Times New Roman" w:hAnsiTheme="minorBidi" w:cstheme="minorBidi"/>
                <w:sz w:val="18"/>
                <w:szCs w:val="18"/>
                <w:lang w:eastAsia="es-ES"/>
              </w:rPr>
              <w:t>9.72</w:t>
            </w:r>
          </w:p>
        </w:tc>
        <w:tc>
          <w:tcPr>
            <w:tcW w:w="850" w:type="dxa"/>
            <w:shd w:val="clear" w:color="auto" w:fill="auto"/>
            <w:vAlign w:val="center"/>
          </w:tcPr>
          <w:p w14:paraId="2B254994" w14:textId="77777777" w:rsidR="00C77E8E" w:rsidRPr="00931455" w:rsidRDefault="00C77E8E" w:rsidP="00C77E8E">
            <w:pPr>
              <w:widowControl/>
              <w:tabs>
                <w:tab w:val="clear" w:pos="360"/>
                <w:tab w:val="clear" w:pos="720"/>
                <w:tab w:val="clear" w:pos="1080"/>
                <w:tab w:val="clear" w:pos="1440"/>
              </w:tabs>
              <w:spacing w:before="120" w:line="240" w:lineRule="auto"/>
              <w:ind w:right="45"/>
              <w:jc w:val="center"/>
              <w:rPr>
                <w:rFonts w:asciiTheme="minorBidi" w:eastAsia="Times New Roman" w:hAnsiTheme="minorBidi" w:cstheme="minorBidi"/>
                <w:sz w:val="18"/>
                <w:szCs w:val="18"/>
                <w:lang w:eastAsia="es-ES"/>
              </w:rPr>
            </w:pPr>
            <w:r w:rsidRPr="00931455">
              <w:rPr>
                <w:rFonts w:asciiTheme="minorBidi" w:eastAsia="Times New Roman" w:hAnsiTheme="minorBidi" w:cstheme="minorBidi"/>
                <w:sz w:val="18"/>
                <w:szCs w:val="18"/>
                <w:lang w:eastAsia="es-ES"/>
              </w:rPr>
              <w:t>1.92</w:t>
            </w:r>
          </w:p>
        </w:tc>
      </w:tr>
      <w:tr w:rsidR="00176E30" w:rsidRPr="00C77E8E" w14:paraId="67FD67C1" w14:textId="77777777" w:rsidTr="00931455">
        <w:tc>
          <w:tcPr>
            <w:tcW w:w="817" w:type="dxa"/>
            <w:shd w:val="clear" w:color="auto" w:fill="auto"/>
            <w:vAlign w:val="center"/>
          </w:tcPr>
          <w:p w14:paraId="04B48EC8" w14:textId="77777777" w:rsidR="00C77E8E" w:rsidRPr="00931455" w:rsidRDefault="00C77E8E" w:rsidP="00C77E8E">
            <w:pPr>
              <w:widowControl/>
              <w:tabs>
                <w:tab w:val="clear" w:pos="360"/>
                <w:tab w:val="clear" w:pos="720"/>
                <w:tab w:val="clear" w:pos="1080"/>
                <w:tab w:val="clear" w:pos="1440"/>
              </w:tabs>
              <w:spacing w:before="120" w:line="240" w:lineRule="auto"/>
              <w:ind w:right="45"/>
              <w:jc w:val="center"/>
              <w:rPr>
                <w:rFonts w:asciiTheme="minorBidi" w:eastAsia="Times New Roman" w:hAnsiTheme="minorBidi" w:cstheme="minorBidi"/>
                <w:sz w:val="18"/>
                <w:szCs w:val="18"/>
                <w:lang w:eastAsia="es-ES"/>
              </w:rPr>
            </w:pPr>
            <w:r w:rsidRPr="00931455">
              <w:rPr>
                <w:rFonts w:asciiTheme="minorBidi" w:eastAsia="Times New Roman" w:hAnsiTheme="minorBidi" w:cstheme="minorBidi"/>
                <w:sz w:val="18"/>
                <w:szCs w:val="18"/>
                <w:lang w:eastAsia="es-ES"/>
              </w:rPr>
              <w:lastRenderedPageBreak/>
              <w:t>50</w:t>
            </w:r>
          </w:p>
        </w:tc>
        <w:tc>
          <w:tcPr>
            <w:tcW w:w="1134" w:type="dxa"/>
            <w:shd w:val="clear" w:color="auto" w:fill="auto"/>
            <w:vAlign w:val="center"/>
          </w:tcPr>
          <w:p w14:paraId="1DD64A60" w14:textId="77777777" w:rsidR="00C77E8E" w:rsidRPr="00931455" w:rsidRDefault="00C77E8E" w:rsidP="00C77E8E">
            <w:pPr>
              <w:widowControl/>
              <w:tabs>
                <w:tab w:val="clear" w:pos="360"/>
                <w:tab w:val="clear" w:pos="720"/>
                <w:tab w:val="clear" w:pos="1080"/>
                <w:tab w:val="clear" w:pos="1440"/>
              </w:tabs>
              <w:spacing w:before="120" w:line="240" w:lineRule="auto"/>
              <w:ind w:right="45"/>
              <w:jc w:val="center"/>
              <w:rPr>
                <w:rFonts w:asciiTheme="minorBidi" w:eastAsia="Times New Roman" w:hAnsiTheme="minorBidi" w:cstheme="minorBidi"/>
                <w:sz w:val="18"/>
                <w:szCs w:val="18"/>
                <w:lang w:eastAsia="es-ES"/>
              </w:rPr>
            </w:pPr>
            <w:r w:rsidRPr="00931455">
              <w:rPr>
                <w:rFonts w:asciiTheme="minorBidi" w:eastAsia="Times New Roman" w:hAnsiTheme="minorBidi" w:cstheme="minorBidi"/>
                <w:sz w:val="18"/>
                <w:szCs w:val="18"/>
                <w:lang w:eastAsia="es-ES"/>
              </w:rPr>
              <w:t>25</w:t>
            </w:r>
          </w:p>
        </w:tc>
        <w:tc>
          <w:tcPr>
            <w:tcW w:w="992" w:type="dxa"/>
            <w:vMerge/>
            <w:shd w:val="clear" w:color="auto" w:fill="auto"/>
            <w:vAlign w:val="center"/>
          </w:tcPr>
          <w:p w14:paraId="40F015CC" w14:textId="77777777" w:rsidR="00C77E8E" w:rsidRPr="00931455" w:rsidRDefault="00C77E8E" w:rsidP="00C77E8E">
            <w:pPr>
              <w:widowControl/>
              <w:tabs>
                <w:tab w:val="clear" w:pos="360"/>
                <w:tab w:val="clear" w:pos="720"/>
                <w:tab w:val="clear" w:pos="1080"/>
                <w:tab w:val="clear" w:pos="1440"/>
              </w:tabs>
              <w:spacing w:before="120" w:line="240" w:lineRule="auto"/>
              <w:ind w:right="45"/>
              <w:jc w:val="center"/>
              <w:rPr>
                <w:rFonts w:asciiTheme="minorBidi" w:eastAsia="Times New Roman" w:hAnsiTheme="minorBidi" w:cstheme="minorBidi"/>
                <w:sz w:val="18"/>
                <w:szCs w:val="18"/>
                <w:lang w:eastAsia="es-ES"/>
              </w:rPr>
            </w:pPr>
          </w:p>
        </w:tc>
        <w:tc>
          <w:tcPr>
            <w:tcW w:w="851" w:type="dxa"/>
            <w:shd w:val="clear" w:color="auto" w:fill="auto"/>
          </w:tcPr>
          <w:p w14:paraId="5581138B" w14:textId="77777777" w:rsidR="00C77E8E" w:rsidRPr="00931455" w:rsidRDefault="00C77E8E" w:rsidP="00C77E8E">
            <w:pPr>
              <w:widowControl/>
              <w:tabs>
                <w:tab w:val="clear" w:pos="360"/>
                <w:tab w:val="clear" w:pos="720"/>
                <w:tab w:val="clear" w:pos="1080"/>
                <w:tab w:val="clear" w:pos="1440"/>
              </w:tabs>
              <w:spacing w:before="120" w:line="240" w:lineRule="auto"/>
              <w:ind w:right="45"/>
              <w:jc w:val="center"/>
              <w:rPr>
                <w:rFonts w:asciiTheme="minorBidi" w:eastAsia="Times New Roman" w:hAnsiTheme="minorBidi" w:cstheme="minorBidi"/>
                <w:sz w:val="18"/>
                <w:szCs w:val="18"/>
                <w:lang w:eastAsia="es-ES"/>
              </w:rPr>
            </w:pPr>
            <w:r w:rsidRPr="00931455">
              <w:rPr>
                <w:rFonts w:asciiTheme="minorBidi" w:eastAsia="Times New Roman" w:hAnsiTheme="minorBidi" w:cstheme="minorBidi"/>
                <w:sz w:val="18"/>
                <w:szCs w:val="18"/>
                <w:lang w:eastAsia="es-ES"/>
              </w:rPr>
              <w:t>16</w:t>
            </w:r>
          </w:p>
        </w:tc>
        <w:tc>
          <w:tcPr>
            <w:tcW w:w="709" w:type="dxa"/>
            <w:shd w:val="clear" w:color="auto" w:fill="auto"/>
          </w:tcPr>
          <w:p w14:paraId="53D78C91" w14:textId="77777777" w:rsidR="00C77E8E" w:rsidRPr="00931455" w:rsidRDefault="00C77E8E" w:rsidP="00C77E8E">
            <w:pPr>
              <w:widowControl/>
              <w:tabs>
                <w:tab w:val="clear" w:pos="360"/>
                <w:tab w:val="clear" w:pos="720"/>
                <w:tab w:val="clear" w:pos="1080"/>
                <w:tab w:val="clear" w:pos="1440"/>
              </w:tabs>
              <w:spacing w:before="120" w:line="240" w:lineRule="auto"/>
              <w:ind w:right="45"/>
              <w:jc w:val="center"/>
              <w:rPr>
                <w:rFonts w:asciiTheme="minorBidi" w:eastAsia="Times New Roman" w:hAnsiTheme="minorBidi" w:cstheme="minorBidi"/>
                <w:sz w:val="18"/>
                <w:szCs w:val="18"/>
                <w:lang w:eastAsia="es-ES"/>
              </w:rPr>
            </w:pPr>
            <w:r w:rsidRPr="00931455">
              <w:rPr>
                <w:rFonts w:asciiTheme="minorBidi" w:eastAsia="Times New Roman" w:hAnsiTheme="minorBidi" w:cstheme="minorBidi"/>
                <w:sz w:val="18"/>
                <w:szCs w:val="18"/>
                <w:lang w:eastAsia="es-ES"/>
              </w:rPr>
              <w:t>1.44</w:t>
            </w:r>
          </w:p>
        </w:tc>
        <w:tc>
          <w:tcPr>
            <w:tcW w:w="708" w:type="dxa"/>
            <w:shd w:val="clear" w:color="auto" w:fill="auto"/>
          </w:tcPr>
          <w:p w14:paraId="0F38850C" w14:textId="77777777" w:rsidR="00C77E8E" w:rsidRPr="00931455" w:rsidRDefault="00C77E8E" w:rsidP="00C77E8E">
            <w:pPr>
              <w:widowControl/>
              <w:tabs>
                <w:tab w:val="clear" w:pos="360"/>
                <w:tab w:val="clear" w:pos="720"/>
                <w:tab w:val="clear" w:pos="1080"/>
                <w:tab w:val="clear" w:pos="1440"/>
              </w:tabs>
              <w:spacing w:before="120" w:line="240" w:lineRule="auto"/>
              <w:ind w:right="45"/>
              <w:jc w:val="center"/>
              <w:rPr>
                <w:rFonts w:asciiTheme="minorBidi" w:eastAsia="Times New Roman" w:hAnsiTheme="minorBidi" w:cstheme="minorBidi"/>
                <w:sz w:val="18"/>
                <w:szCs w:val="18"/>
                <w:lang w:eastAsia="es-ES"/>
              </w:rPr>
            </w:pPr>
            <w:r w:rsidRPr="00931455">
              <w:rPr>
                <w:rFonts w:asciiTheme="minorBidi" w:eastAsia="Times New Roman" w:hAnsiTheme="minorBidi" w:cstheme="minorBidi"/>
                <w:sz w:val="18"/>
                <w:szCs w:val="18"/>
                <w:lang w:eastAsia="es-ES"/>
              </w:rPr>
              <w:t>0.17</w:t>
            </w:r>
          </w:p>
        </w:tc>
        <w:tc>
          <w:tcPr>
            <w:tcW w:w="993" w:type="dxa"/>
            <w:shd w:val="clear" w:color="auto" w:fill="auto"/>
            <w:vAlign w:val="center"/>
          </w:tcPr>
          <w:p w14:paraId="0654E632" w14:textId="77777777" w:rsidR="00C77E8E" w:rsidRPr="00931455" w:rsidRDefault="00C77E8E" w:rsidP="00C77E8E">
            <w:pPr>
              <w:widowControl/>
              <w:tabs>
                <w:tab w:val="clear" w:pos="360"/>
                <w:tab w:val="clear" w:pos="720"/>
                <w:tab w:val="clear" w:pos="1080"/>
                <w:tab w:val="clear" w:pos="1440"/>
              </w:tabs>
              <w:spacing w:before="120" w:line="240" w:lineRule="auto"/>
              <w:ind w:right="45"/>
              <w:jc w:val="center"/>
              <w:rPr>
                <w:rFonts w:asciiTheme="minorBidi" w:eastAsia="Times New Roman" w:hAnsiTheme="minorBidi" w:cstheme="minorBidi"/>
                <w:sz w:val="18"/>
                <w:szCs w:val="18"/>
                <w:lang w:eastAsia="es-ES"/>
              </w:rPr>
            </w:pPr>
            <w:r w:rsidRPr="00931455">
              <w:rPr>
                <w:rFonts w:asciiTheme="minorBidi" w:eastAsia="Times New Roman" w:hAnsiTheme="minorBidi" w:cstheme="minorBidi"/>
                <w:sz w:val="18"/>
                <w:szCs w:val="18"/>
                <w:lang w:eastAsia="es-ES"/>
              </w:rPr>
              <w:t>208</w:t>
            </w:r>
          </w:p>
        </w:tc>
        <w:tc>
          <w:tcPr>
            <w:tcW w:w="992" w:type="dxa"/>
            <w:vMerge/>
            <w:shd w:val="clear" w:color="auto" w:fill="auto"/>
          </w:tcPr>
          <w:p w14:paraId="020FAE8F" w14:textId="77777777" w:rsidR="00C77E8E" w:rsidRPr="00931455" w:rsidRDefault="00C77E8E" w:rsidP="00C77E8E">
            <w:pPr>
              <w:widowControl/>
              <w:tabs>
                <w:tab w:val="clear" w:pos="360"/>
                <w:tab w:val="clear" w:pos="720"/>
                <w:tab w:val="clear" w:pos="1080"/>
                <w:tab w:val="clear" w:pos="1440"/>
              </w:tabs>
              <w:spacing w:before="120" w:line="240" w:lineRule="auto"/>
              <w:ind w:right="45"/>
              <w:jc w:val="center"/>
              <w:rPr>
                <w:rFonts w:asciiTheme="minorBidi" w:eastAsia="Times New Roman" w:hAnsiTheme="minorBidi" w:cstheme="minorBidi"/>
                <w:sz w:val="18"/>
                <w:szCs w:val="18"/>
                <w:lang w:eastAsia="es-ES"/>
              </w:rPr>
            </w:pPr>
          </w:p>
        </w:tc>
        <w:tc>
          <w:tcPr>
            <w:tcW w:w="850" w:type="dxa"/>
            <w:shd w:val="clear" w:color="auto" w:fill="auto"/>
            <w:vAlign w:val="center"/>
          </w:tcPr>
          <w:p w14:paraId="2EA865BD" w14:textId="77777777" w:rsidR="00C77E8E" w:rsidRPr="00931455" w:rsidRDefault="00C77E8E" w:rsidP="00C77E8E">
            <w:pPr>
              <w:widowControl/>
              <w:tabs>
                <w:tab w:val="clear" w:pos="360"/>
                <w:tab w:val="clear" w:pos="720"/>
                <w:tab w:val="clear" w:pos="1080"/>
                <w:tab w:val="clear" w:pos="1440"/>
              </w:tabs>
              <w:spacing w:before="120" w:line="240" w:lineRule="auto"/>
              <w:ind w:right="45"/>
              <w:jc w:val="center"/>
              <w:rPr>
                <w:rFonts w:asciiTheme="minorBidi" w:eastAsia="Times New Roman" w:hAnsiTheme="minorBidi" w:cstheme="minorBidi"/>
                <w:sz w:val="18"/>
                <w:szCs w:val="18"/>
                <w:lang w:eastAsia="es-ES"/>
              </w:rPr>
            </w:pPr>
            <w:r w:rsidRPr="00931455">
              <w:rPr>
                <w:rFonts w:asciiTheme="minorBidi" w:eastAsia="Times New Roman" w:hAnsiTheme="minorBidi" w:cstheme="minorBidi"/>
                <w:sz w:val="18"/>
                <w:szCs w:val="18"/>
                <w:lang w:eastAsia="es-ES"/>
              </w:rPr>
              <w:t>133</w:t>
            </w:r>
          </w:p>
        </w:tc>
        <w:tc>
          <w:tcPr>
            <w:tcW w:w="851" w:type="dxa"/>
            <w:shd w:val="clear" w:color="auto" w:fill="auto"/>
            <w:vAlign w:val="center"/>
          </w:tcPr>
          <w:p w14:paraId="0D53C993" w14:textId="77777777" w:rsidR="00C77E8E" w:rsidRPr="00931455" w:rsidRDefault="00C77E8E" w:rsidP="00C77E8E">
            <w:pPr>
              <w:widowControl/>
              <w:tabs>
                <w:tab w:val="clear" w:pos="360"/>
                <w:tab w:val="clear" w:pos="720"/>
                <w:tab w:val="clear" w:pos="1080"/>
                <w:tab w:val="clear" w:pos="1440"/>
              </w:tabs>
              <w:spacing w:before="120" w:line="240" w:lineRule="auto"/>
              <w:ind w:right="45"/>
              <w:jc w:val="center"/>
              <w:rPr>
                <w:rFonts w:asciiTheme="minorBidi" w:eastAsia="Times New Roman" w:hAnsiTheme="minorBidi" w:cstheme="minorBidi"/>
                <w:sz w:val="18"/>
                <w:szCs w:val="18"/>
                <w:lang w:eastAsia="es-ES"/>
              </w:rPr>
            </w:pPr>
            <w:r w:rsidRPr="00931455">
              <w:rPr>
                <w:rFonts w:asciiTheme="minorBidi" w:eastAsia="Times New Roman" w:hAnsiTheme="minorBidi" w:cstheme="minorBidi"/>
                <w:sz w:val="18"/>
                <w:szCs w:val="18"/>
                <w:lang w:eastAsia="es-ES"/>
              </w:rPr>
              <w:t>7.42</w:t>
            </w:r>
          </w:p>
        </w:tc>
        <w:tc>
          <w:tcPr>
            <w:tcW w:w="850" w:type="dxa"/>
            <w:shd w:val="clear" w:color="auto" w:fill="auto"/>
            <w:vAlign w:val="center"/>
          </w:tcPr>
          <w:p w14:paraId="6268C293" w14:textId="77777777" w:rsidR="00C77E8E" w:rsidRPr="00931455" w:rsidRDefault="00C77E8E" w:rsidP="00C77E8E">
            <w:pPr>
              <w:widowControl/>
              <w:tabs>
                <w:tab w:val="clear" w:pos="360"/>
                <w:tab w:val="clear" w:pos="720"/>
                <w:tab w:val="clear" w:pos="1080"/>
                <w:tab w:val="clear" w:pos="1440"/>
              </w:tabs>
              <w:spacing w:before="120" w:line="240" w:lineRule="auto"/>
              <w:ind w:right="45"/>
              <w:jc w:val="center"/>
              <w:rPr>
                <w:rFonts w:asciiTheme="minorBidi" w:eastAsia="Times New Roman" w:hAnsiTheme="minorBidi" w:cstheme="minorBidi"/>
                <w:sz w:val="18"/>
                <w:szCs w:val="18"/>
                <w:lang w:eastAsia="es-ES"/>
              </w:rPr>
            </w:pPr>
            <w:r w:rsidRPr="00931455">
              <w:rPr>
                <w:rFonts w:asciiTheme="minorBidi" w:eastAsia="Times New Roman" w:hAnsiTheme="minorBidi" w:cstheme="minorBidi"/>
                <w:sz w:val="18"/>
                <w:szCs w:val="18"/>
                <w:lang w:eastAsia="es-ES"/>
              </w:rPr>
              <w:t>1.47</w:t>
            </w:r>
          </w:p>
        </w:tc>
      </w:tr>
      <w:tr w:rsidR="00176E30" w:rsidRPr="00C77E8E" w14:paraId="332FF44A" w14:textId="77777777" w:rsidTr="00931455">
        <w:tc>
          <w:tcPr>
            <w:tcW w:w="817" w:type="dxa"/>
            <w:shd w:val="clear" w:color="auto" w:fill="auto"/>
            <w:vAlign w:val="center"/>
          </w:tcPr>
          <w:p w14:paraId="7F823598" w14:textId="77777777" w:rsidR="00C77E8E" w:rsidRPr="00931455" w:rsidRDefault="00C77E8E" w:rsidP="00C77E8E">
            <w:pPr>
              <w:widowControl/>
              <w:tabs>
                <w:tab w:val="clear" w:pos="360"/>
                <w:tab w:val="clear" w:pos="720"/>
                <w:tab w:val="clear" w:pos="1080"/>
                <w:tab w:val="clear" w:pos="1440"/>
              </w:tabs>
              <w:spacing w:before="120" w:line="240" w:lineRule="auto"/>
              <w:ind w:right="45"/>
              <w:jc w:val="center"/>
              <w:rPr>
                <w:rFonts w:asciiTheme="minorBidi" w:eastAsia="Times New Roman" w:hAnsiTheme="minorBidi" w:cstheme="minorBidi"/>
                <w:sz w:val="18"/>
                <w:szCs w:val="18"/>
                <w:lang w:eastAsia="es-ES"/>
              </w:rPr>
            </w:pPr>
            <w:r w:rsidRPr="00931455">
              <w:rPr>
                <w:rFonts w:asciiTheme="minorBidi" w:eastAsia="Times New Roman" w:hAnsiTheme="minorBidi" w:cstheme="minorBidi"/>
                <w:sz w:val="18"/>
                <w:szCs w:val="18"/>
                <w:lang w:eastAsia="es-ES"/>
              </w:rPr>
              <w:t>100</w:t>
            </w:r>
          </w:p>
        </w:tc>
        <w:tc>
          <w:tcPr>
            <w:tcW w:w="1134" w:type="dxa"/>
            <w:shd w:val="clear" w:color="auto" w:fill="auto"/>
            <w:vAlign w:val="center"/>
          </w:tcPr>
          <w:p w14:paraId="414F0A4B" w14:textId="77777777" w:rsidR="00C77E8E" w:rsidRPr="00931455" w:rsidRDefault="00C77E8E" w:rsidP="00C77E8E">
            <w:pPr>
              <w:widowControl/>
              <w:tabs>
                <w:tab w:val="clear" w:pos="360"/>
                <w:tab w:val="clear" w:pos="720"/>
                <w:tab w:val="clear" w:pos="1080"/>
                <w:tab w:val="clear" w:pos="1440"/>
              </w:tabs>
              <w:spacing w:before="120" w:line="240" w:lineRule="auto"/>
              <w:ind w:right="45"/>
              <w:jc w:val="center"/>
              <w:rPr>
                <w:rFonts w:asciiTheme="minorBidi" w:eastAsia="Times New Roman" w:hAnsiTheme="minorBidi" w:cstheme="minorBidi"/>
                <w:sz w:val="18"/>
                <w:szCs w:val="18"/>
                <w:lang w:eastAsia="es-ES"/>
              </w:rPr>
            </w:pPr>
            <w:r w:rsidRPr="00931455">
              <w:rPr>
                <w:rFonts w:asciiTheme="minorBidi" w:eastAsia="Times New Roman" w:hAnsiTheme="minorBidi" w:cstheme="minorBidi"/>
                <w:sz w:val="18"/>
                <w:szCs w:val="18"/>
                <w:lang w:eastAsia="es-ES"/>
              </w:rPr>
              <w:t>30</w:t>
            </w:r>
          </w:p>
        </w:tc>
        <w:tc>
          <w:tcPr>
            <w:tcW w:w="992" w:type="dxa"/>
            <w:vMerge/>
            <w:shd w:val="clear" w:color="auto" w:fill="auto"/>
            <w:vAlign w:val="center"/>
          </w:tcPr>
          <w:p w14:paraId="104AC5AD" w14:textId="77777777" w:rsidR="00C77E8E" w:rsidRPr="00931455" w:rsidRDefault="00C77E8E" w:rsidP="00C77E8E">
            <w:pPr>
              <w:widowControl/>
              <w:tabs>
                <w:tab w:val="clear" w:pos="360"/>
                <w:tab w:val="clear" w:pos="720"/>
                <w:tab w:val="clear" w:pos="1080"/>
                <w:tab w:val="clear" w:pos="1440"/>
              </w:tabs>
              <w:spacing w:before="120" w:line="240" w:lineRule="auto"/>
              <w:ind w:right="45"/>
              <w:jc w:val="center"/>
              <w:rPr>
                <w:rFonts w:asciiTheme="minorBidi" w:eastAsia="Times New Roman" w:hAnsiTheme="minorBidi" w:cstheme="minorBidi"/>
                <w:sz w:val="18"/>
                <w:szCs w:val="18"/>
                <w:lang w:eastAsia="es-ES"/>
              </w:rPr>
            </w:pPr>
          </w:p>
        </w:tc>
        <w:tc>
          <w:tcPr>
            <w:tcW w:w="851" w:type="dxa"/>
            <w:shd w:val="clear" w:color="auto" w:fill="auto"/>
          </w:tcPr>
          <w:p w14:paraId="1F8E3CF1" w14:textId="77777777" w:rsidR="00C77E8E" w:rsidRPr="00931455" w:rsidRDefault="00C77E8E" w:rsidP="00C77E8E">
            <w:pPr>
              <w:widowControl/>
              <w:tabs>
                <w:tab w:val="clear" w:pos="360"/>
                <w:tab w:val="clear" w:pos="720"/>
                <w:tab w:val="clear" w:pos="1080"/>
                <w:tab w:val="clear" w:pos="1440"/>
              </w:tabs>
              <w:spacing w:before="120" w:line="240" w:lineRule="auto"/>
              <w:ind w:right="45"/>
              <w:jc w:val="center"/>
              <w:rPr>
                <w:rFonts w:asciiTheme="minorBidi" w:eastAsia="Times New Roman" w:hAnsiTheme="minorBidi" w:cstheme="minorBidi"/>
                <w:sz w:val="18"/>
                <w:szCs w:val="18"/>
                <w:lang w:eastAsia="es-ES"/>
              </w:rPr>
            </w:pPr>
            <w:r w:rsidRPr="00931455">
              <w:rPr>
                <w:rFonts w:asciiTheme="minorBidi" w:eastAsia="Times New Roman" w:hAnsiTheme="minorBidi" w:cstheme="minorBidi"/>
                <w:sz w:val="18"/>
                <w:szCs w:val="18"/>
                <w:lang w:eastAsia="es-ES"/>
              </w:rPr>
              <w:t>21</w:t>
            </w:r>
          </w:p>
        </w:tc>
        <w:tc>
          <w:tcPr>
            <w:tcW w:w="709" w:type="dxa"/>
            <w:shd w:val="clear" w:color="auto" w:fill="auto"/>
          </w:tcPr>
          <w:p w14:paraId="2EC49AC8" w14:textId="77777777" w:rsidR="00C77E8E" w:rsidRPr="00931455" w:rsidRDefault="00C77E8E" w:rsidP="00C77E8E">
            <w:pPr>
              <w:widowControl/>
              <w:tabs>
                <w:tab w:val="clear" w:pos="360"/>
                <w:tab w:val="clear" w:pos="720"/>
                <w:tab w:val="clear" w:pos="1080"/>
                <w:tab w:val="clear" w:pos="1440"/>
              </w:tabs>
              <w:spacing w:before="120" w:line="240" w:lineRule="auto"/>
              <w:ind w:right="45"/>
              <w:jc w:val="center"/>
              <w:rPr>
                <w:rFonts w:asciiTheme="minorBidi" w:eastAsia="Times New Roman" w:hAnsiTheme="minorBidi" w:cstheme="minorBidi"/>
                <w:sz w:val="18"/>
                <w:szCs w:val="18"/>
                <w:lang w:eastAsia="es-ES"/>
              </w:rPr>
            </w:pPr>
            <w:r w:rsidRPr="00931455">
              <w:rPr>
                <w:rFonts w:asciiTheme="minorBidi" w:eastAsia="Times New Roman" w:hAnsiTheme="minorBidi" w:cstheme="minorBidi"/>
                <w:sz w:val="18"/>
                <w:szCs w:val="18"/>
                <w:lang w:eastAsia="es-ES"/>
              </w:rPr>
              <w:t>1.16</w:t>
            </w:r>
          </w:p>
        </w:tc>
        <w:tc>
          <w:tcPr>
            <w:tcW w:w="708" w:type="dxa"/>
            <w:shd w:val="clear" w:color="auto" w:fill="auto"/>
          </w:tcPr>
          <w:p w14:paraId="4772AB18" w14:textId="77777777" w:rsidR="00C77E8E" w:rsidRPr="00931455" w:rsidRDefault="00C77E8E" w:rsidP="00C77E8E">
            <w:pPr>
              <w:widowControl/>
              <w:tabs>
                <w:tab w:val="clear" w:pos="360"/>
                <w:tab w:val="clear" w:pos="720"/>
                <w:tab w:val="clear" w:pos="1080"/>
                <w:tab w:val="clear" w:pos="1440"/>
              </w:tabs>
              <w:spacing w:before="120" w:line="240" w:lineRule="auto"/>
              <w:ind w:right="45"/>
              <w:jc w:val="center"/>
              <w:rPr>
                <w:rFonts w:asciiTheme="minorBidi" w:eastAsia="Times New Roman" w:hAnsiTheme="minorBidi" w:cstheme="minorBidi"/>
                <w:sz w:val="18"/>
                <w:szCs w:val="18"/>
                <w:lang w:eastAsia="es-ES"/>
              </w:rPr>
            </w:pPr>
            <w:r w:rsidRPr="00931455">
              <w:rPr>
                <w:rFonts w:asciiTheme="minorBidi" w:eastAsia="Times New Roman" w:hAnsiTheme="minorBidi" w:cstheme="minorBidi"/>
                <w:sz w:val="18"/>
                <w:szCs w:val="18"/>
                <w:lang w:eastAsia="es-ES"/>
              </w:rPr>
              <w:t>0.23</w:t>
            </w:r>
          </w:p>
        </w:tc>
        <w:tc>
          <w:tcPr>
            <w:tcW w:w="993" w:type="dxa"/>
            <w:shd w:val="clear" w:color="auto" w:fill="auto"/>
            <w:vAlign w:val="center"/>
          </w:tcPr>
          <w:p w14:paraId="151A99A7" w14:textId="77777777" w:rsidR="00C77E8E" w:rsidRPr="00931455" w:rsidRDefault="00C77E8E" w:rsidP="00C77E8E">
            <w:pPr>
              <w:widowControl/>
              <w:tabs>
                <w:tab w:val="clear" w:pos="360"/>
                <w:tab w:val="clear" w:pos="720"/>
                <w:tab w:val="clear" w:pos="1080"/>
                <w:tab w:val="clear" w:pos="1440"/>
              </w:tabs>
              <w:spacing w:before="120" w:line="240" w:lineRule="auto"/>
              <w:ind w:right="45"/>
              <w:jc w:val="center"/>
              <w:rPr>
                <w:rFonts w:asciiTheme="minorBidi" w:eastAsia="Times New Roman" w:hAnsiTheme="minorBidi" w:cstheme="minorBidi"/>
                <w:sz w:val="18"/>
                <w:szCs w:val="18"/>
                <w:lang w:eastAsia="es-ES"/>
              </w:rPr>
            </w:pPr>
            <w:r w:rsidRPr="00931455">
              <w:rPr>
                <w:rFonts w:asciiTheme="minorBidi" w:eastAsia="Times New Roman" w:hAnsiTheme="minorBidi" w:cstheme="minorBidi"/>
                <w:sz w:val="18"/>
                <w:szCs w:val="18"/>
                <w:lang w:eastAsia="es-ES"/>
              </w:rPr>
              <w:t>250</w:t>
            </w:r>
          </w:p>
        </w:tc>
        <w:tc>
          <w:tcPr>
            <w:tcW w:w="992" w:type="dxa"/>
            <w:vMerge/>
            <w:shd w:val="clear" w:color="auto" w:fill="auto"/>
          </w:tcPr>
          <w:p w14:paraId="38855EA8" w14:textId="77777777" w:rsidR="00C77E8E" w:rsidRPr="00931455" w:rsidRDefault="00C77E8E" w:rsidP="00C77E8E">
            <w:pPr>
              <w:widowControl/>
              <w:tabs>
                <w:tab w:val="clear" w:pos="360"/>
                <w:tab w:val="clear" w:pos="720"/>
                <w:tab w:val="clear" w:pos="1080"/>
                <w:tab w:val="clear" w:pos="1440"/>
              </w:tabs>
              <w:spacing w:before="120" w:line="240" w:lineRule="auto"/>
              <w:ind w:right="45"/>
              <w:jc w:val="center"/>
              <w:rPr>
                <w:rFonts w:asciiTheme="minorBidi" w:eastAsia="Times New Roman" w:hAnsiTheme="minorBidi" w:cstheme="minorBidi"/>
                <w:sz w:val="18"/>
                <w:szCs w:val="18"/>
                <w:lang w:eastAsia="es-ES"/>
              </w:rPr>
            </w:pPr>
          </w:p>
        </w:tc>
        <w:tc>
          <w:tcPr>
            <w:tcW w:w="850" w:type="dxa"/>
            <w:shd w:val="clear" w:color="auto" w:fill="auto"/>
            <w:vAlign w:val="center"/>
          </w:tcPr>
          <w:p w14:paraId="6F8D1557" w14:textId="77777777" w:rsidR="00C77E8E" w:rsidRPr="00931455" w:rsidRDefault="00C77E8E" w:rsidP="00C77E8E">
            <w:pPr>
              <w:widowControl/>
              <w:tabs>
                <w:tab w:val="clear" w:pos="360"/>
                <w:tab w:val="clear" w:pos="720"/>
                <w:tab w:val="clear" w:pos="1080"/>
                <w:tab w:val="clear" w:pos="1440"/>
              </w:tabs>
              <w:spacing w:before="120" w:line="240" w:lineRule="auto"/>
              <w:ind w:right="45"/>
              <w:jc w:val="center"/>
              <w:rPr>
                <w:rFonts w:asciiTheme="minorBidi" w:eastAsia="Times New Roman" w:hAnsiTheme="minorBidi" w:cstheme="minorBidi"/>
                <w:sz w:val="18"/>
                <w:szCs w:val="18"/>
                <w:lang w:eastAsia="es-ES"/>
              </w:rPr>
            </w:pPr>
            <w:r w:rsidRPr="00931455">
              <w:rPr>
                <w:rFonts w:asciiTheme="minorBidi" w:eastAsia="Times New Roman" w:hAnsiTheme="minorBidi" w:cstheme="minorBidi"/>
                <w:sz w:val="18"/>
                <w:szCs w:val="18"/>
                <w:lang w:eastAsia="es-ES"/>
              </w:rPr>
              <w:t>175</w:t>
            </w:r>
          </w:p>
        </w:tc>
        <w:tc>
          <w:tcPr>
            <w:tcW w:w="851" w:type="dxa"/>
            <w:shd w:val="clear" w:color="auto" w:fill="auto"/>
            <w:vAlign w:val="center"/>
          </w:tcPr>
          <w:p w14:paraId="1278A14C" w14:textId="77777777" w:rsidR="00C77E8E" w:rsidRPr="00931455" w:rsidRDefault="00C77E8E" w:rsidP="00C77E8E">
            <w:pPr>
              <w:widowControl/>
              <w:tabs>
                <w:tab w:val="clear" w:pos="360"/>
                <w:tab w:val="clear" w:pos="720"/>
                <w:tab w:val="clear" w:pos="1080"/>
                <w:tab w:val="clear" w:pos="1440"/>
              </w:tabs>
              <w:spacing w:before="120" w:line="240" w:lineRule="auto"/>
              <w:ind w:right="45"/>
              <w:jc w:val="center"/>
              <w:rPr>
                <w:rFonts w:asciiTheme="minorBidi" w:eastAsia="Times New Roman" w:hAnsiTheme="minorBidi" w:cstheme="minorBidi"/>
                <w:sz w:val="18"/>
                <w:szCs w:val="18"/>
                <w:lang w:eastAsia="es-ES"/>
              </w:rPr>
            </w:pPr>
            <w:r w:rsidRPr="00931455">
              <w:rPr>
                <w:rFonts w:asciiTheme="minorBidi" w:eastAsia="Times New Roman" w:hAnsiTheme="minorBidi" w:cstheme="minorBidi"/>
                <w:sz w:val="18"/>
                <w:szCs w:val="18"/>
                <w:lang w:eastAsia="es-ES"/>
              </w:rPr>
              <w:t>9.72</w:t>
            </w:r>
          </w:p>
        </w:tc>
        <w:tc>
          <w:tcPr>
            <w:tcW w:w="850" w:type="dxa"/>
            <w:shd w:val="clear" w:color="auto" w:fill="auto"/>
            <w:vAlign w:val="center"/>
          </w:tcPr>
          <w:p w14:paraId="38D0894C" w14:textId="77777777" w:rsidR="00C77E8E" w:rsidRPr="00931455" w:rsidRDefault="00C77E8E" w:rsidP="00C77E8E">
            <w:pPr>
              <w:widowControl/>
              <w:tabs>
                <w:tab w:val="clear" w:pos="360"/>
                <w:tab w:val="clear" w:pos="720"/>
                <w:tab w:val="clear" w:pos="1080"/>
                <w:tab w:val="clear" w:pos="1440"/>
              </w:tabs>
              <w:spacing w:before="120" w:line="240" w:lineRule="auto"/>
              <w:ind w:right="45"/>
              <w:jc w:val="center"/>
              <w:rPr>
                <w:rFonts w:asciiTheme="minorBidi" w:eastAsia="Times New Roman" w:hAnsiTheme="minorBidi" w:cstheme="minorBidi"/>
                <w:sz w:val="18"/>
                <w:szCs w:val="18"/>
                <w:lang w:eastAsia="es-ES"/>
              </w:rPr>
            </w:pPr>
            <w:r w:rsidRPr="00931455">
              <w:rPr>
                <w:rFonts w:asciiTheme="minorBidi" w:eastAsia="Times New Roman" w:hAnsiTheme="minorBidi" w:cstheme="minorBidi"/>
                <w:sz w:val="18"/>
                <w:szCs w:val="18"/>
                <w:lang w:eastAsia="es-ES"/>
              </w:rPr>
              <w:t>1.92</w:t>
            </w:r>
          </w:p>
        </w:tc>
      </w:tr>
    </w:tbl>
    <w:p w14:paraId="51BB7FE4"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outlineLvl w:val="1"/>
        <w:rPr>
          <w:rFonts w:asciiTheme="minorBidi" w:eastAsia="Times New Roman" w:hAnsiTheme="minorBidi" w:cstheme="minorBidi"/>
          <w:bCs/>
          <w:lang w:val="en-GB" w:eastAsia="en-US"/>
        </w:rPr>
      </w:pPr>
    </w:p>
    <w:p w14:paraId="0C12C930" w14:textId="77777777" w:rsidR="003F24A1" w:rsidRDefault="003F24A1" w:rsidP="003F24A1">
      <w:pPr>
        <w:tabs>
          <w:tab w:val="clear" w:pos="360"/>
          <w:tab w:val="clear" w:pos="720"/>
          <w:tab w:val="clear" w:pos="1080"/>
          <w:tab w:val="clear" w:pos="1440"/>
        </w:tabs>
        <w:autoSpaceDE w:val="0"/>
        <w:autoSpaceDN w:val="0"/>
        <w:adjustRightInd w:val="0"/>
        <w:spacing w:line="240" w:lineRule="auto"/>
        <w:outlineLvl w:val="1"/>
        <w:rPr>
          <w:rFonts w:asciiTheme="minorBidi" w:eastAsia="Times New Roman" w:hAnsiTheme="minorBidi" w:cstheme="minorBidi"/>
          <w:b/>
          <w:bCs/>
          <w:lang w:val="en-GB" w:eastAsia="en-US"/>
        </w:rPr>
      </w:pPr>
    </w:p>
    <w:p w14:paraId="212632D5" w14:textId="07AF77C7" w:rsidR="00C77E8E" w:rsidRPr="00EC395A" w:rsidRDefault="00C77E8E" w:rsidP="00694BF9">
      <w:pPr>
        <w:tabs>
          <w:tab w:val="clear" w:pos="360"/>
          <w:tab w:val="clear" w:pos="720"/>
          <w:tab w:val="clear" w:pos="1080"/>
          <w:tab w:val="clear" w:pos="1440"/>
        </w:tabs>
        <w:autoSpaceDE w:val="0"/>
        <w:autoSpaceDN w:val="0"/>
        <w:adjustRightInd w:val="0"/>
        <w:spacing w:line="240" w:lineRule="auto"/>
        <w:outlineLvl w:val="1"/>
        <w:rPr>
          <w:rFonts w:asciiTheme="minorBidi" w:eastAsia="Times New Roman" w:hAnsiTheme="minorBidi" w:cstheme="minorBidi"/>
          <w:b/>
          <w:bCs/>
          <w:lang w:val="en-GB" w:eastAsia="en-US"/>
        </w:rPr>
      </w:pPr>
      <w:r w:rsidRPr="00EC395A">
        <w:rPr>
          <w:rFonts w:asciiTheme="minorBidi" w:eastAsia="Times New Roman" w:hAnsiTheme="minorBidi" w:cstheme="minorBidi"/>
          <w:b/>
          <w:bCs/>
          <w:lang w:val="en-GB" w:eastAsia="en-US"/>
        </w:rPr>
        <w:t>2.</w:t>
      </w:r>
      <w:r w:rsidR="00F00B2C">
        <w:rPr>
          <w:rFonts w:asciiTheme="minorBidi" w:eastAsia="Times New Roman" w:hAnsiTheme="minorBidi" w:cstheme="minorBidi"/>
          <w:b/>
          <w:bCs/>
          <w:lang w:val="en-GB" w:eastAsia="en-US"/>
        </w:rPr>
        <w:t>4</w:t>
      </w:r>
      <w:r w:rsidR="003F24A1">
        <w:rPr>
          <w:rFonts w:asciiTheme="minorBidi" w:eastAsia="Times New Roman" w:hAnsiTheme="minorBidi" w:cstheme="minorBidi"/>
          <w:b/>
          <w:bCs/>
          <w:lang w:val="en-GB" w:eastAsia="en-US"/>
        </w:rPr>
        <w:t>.</w:t>
      </w:r>
      <w:r w:rsidRPr="00EC395A">
        <w:rPr>
          <w:rFonts w:asciiTheme="minorBidi" w:eastAsia="Times New Roman" w:hAnsiTheme="minorBidi" w:cstheme="minorBidi"/>
          <w:b/>
          <w:bCs/>
          <w:lang w:val="en-GB" w:eastAsia="en-US"/>
        </w:rPr>
        <w:t>3</w:t>
      </w:r>
      <w:r w:rsidRPr="00EC395A">
        <w:rPr>
          <w:rFonts w:asciiTheme="minorBidi" w:eastAsia="Times New Roman" w:hAnsiTheme="minorBidi" w:cstheme="minorBidi"/>
          <w:b/>
          <w:bCs/>
          <w:lang w:val="en-GB" w:eastAsia="en-US"/>
        </w:rPr>
        <w:tab/>
        <w:t>Solutions for Multicast and Broadcast</w:t>
      </w:r>
    </w:p>
    <w:p w14:paraId="5178E986" w14:textId="258FBC06" w:rsidR="00C77E8E" w:rsidRPr="00EC395A" w:rsidRDefault="003F24A1" w:rsidP="00694BF9">
      <w:pPr>
        <w:widowControl/>
        <w:tabs>
          <w:tab w:val="clear" w:pos="360"/>
          <w:tab w:val="clear" w:pos="720"/>
          <w:tab w:val="clear" w:pos="1080"/>
          <w:tab w:val="clear" w:pos="1440"/>
        </w:tabs>
        <w:autoSpaceDE w:val="0"/>
        <w:autoSpaceDN w:val="0"/>
        <w:adjustRightInd w:val="0"/>
        <w:spacing w:before="240" w:after="120" w:line="240" w:lineRule="auto"/>
        <w:outlineLvl w:val="1"/>
        <w:rPr>
          <w:rFonts w:asciiTheme="minorBidi" w:eastAsia="Times New Roman" w:hAnsiTheme="minorBidi" w:cstheme="minorBidi"/>
          <w:lang w:eastAsia="en-US"/>
        </w:rPr>
      </w:pPr>
      <w:r>
        <w:rPr>
          <w:rFonts w:asciiTheme="minorBidi" w:eastAsia="Times New Roman" w:hAnsiTheme="minorBidi" w:cstheme="minorBidi"/>
          <w:lang w:eastAsia="en-US"/>
        </w:rPr>
        <w:t>2.</w:t>
      </w:r>
      <w:r w:rsidR="00F00B2C">
        <w:rPr>
          <w:rFonts w:asciiTheme="minorBidi" w:eastAsia="Times New Roman" w:hAnsiTheme="minorBidi" w:cstheme="minorBidi"/>
          <w:lang w:eastAsia="en-US"/>
        </w:rPr>
        <w:t>4</w:t>
      </w:r>
      <w:r>
        <w:rPr>
          <w:rFonts w:asciiTheme="minorBidi" w:eastAsia="Times New Roman" w:hAnsiTheme="minorBidi" w:cstheme="minorBidi"/>
          <w:lang w:eastAsia="en-US"/>
        </w:rPr>
        <w:t>.3.1</w:t>
      </w:r>
      <w:r>
        <w:rPr>
          <w:rFonts w:asciiTheme="minorBidi" w:eastAsia="Times New Roman" w:hAnsiTheme="minorBidi" w:cstheme="minorBidi"/>
          <w:lang w:eastAsia="en-US"/>
        </w:rPr>
        <w:tab/>
      </w:r>
      <w:r w:rsidR="00C77E8E" w:rsidRPr="00EC395A">
        <w:rPr>
          <w:rFonts w:asciiTheme="minorBidi" w:eastAsia="Times New Roman" w:hAnsiTheme="minorBidi" w:cstheme="minorBidi"/>
          <w:lang w:eastAsia="en-US"/>
        </w:rPr>
        <w:t xml:space="preserve">The possible options to support multicast / broadcast according to the IEEE 802.16-2009 standard and the </w:t>
      </w:r>
      <w:proofErr w:type="spellStart"/>
      <w:r w:rsidR="00C77E8E" w:rsidRPr="00EC395A">
        <w:rPr>
          <w:rFonts w:asciiTheme="minorBidi" w:eastAsia="Times New Roman" w:hAnsiTheme="minorBidi" w:cstheme="minorBidi"/>
          <w:lang w:eastAsia="en-US"/>
        </w:rPr>
        <w:t>AeroMACS</w:t>
      </w:r>
      <w:proofErr w:type="spellEnd"/>
      <w:r w:rsidR="00C77E8E" w:rsidRPr="00EC395A">
        <w:rPr>
          <w:rFonts w:asciiTheme="minorBidi" w:eastAsia="Times New Roman" w:hAnsiTheme="minorBidi" w:cstheme="minorBidi"/>
          <w:lang w:eastAsia="en-US"/>
        </w:rPr>
        <w:t xml:space="preserve"> Profile and MOPS are shown in the Table below, which also describe the support of each option for security features. The best option depends on the type and volume of multicast / broadcast services (MBS) to be transported over the data link, and the level of security required for these services.</w:t>
      </w:r>
    </w:p>
    <w:tbl>
      <w:tblPr>
        <w:tblW w:w="0" w:type="auto"/>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3"/>
        <w:gridCol w:w="2954"/>
        <w:gridCol w:w="2954"/>
      </w:tblGrid>
      <w:tr w:rsidR="00C77E8E" w:rsidRPr="00C77E8E" w14:paraId="38EDD849" w14:textId="77777777" w:rsidTr="00701A77">
        <w:tc>
          <w:tcPr>
            <w:tcW w:w="2823" w:type="dxa"/>
            <w:vMerge w:val="restart"/>
            <w:shd w:val="clear" w:color="auto" w:fill="E6E6E6"/>
            <w:vAlign w:val="center"/>
          </w:tcPr>
          <w:p w14:paraId="26A392D9"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b/>
                <w:lang w:eastAsia="en-US"/>
              </w:rPr>
            </w:pPr>
            <w:r w:rsidRPr="00EC395A">
              <w:rPr>
                <w:rFonts w:asciiTheme="minorBidi" w:eastAsia="Times New Roman" w:hAnsiTheme="minorBidi" w:cstheme="minorBidi"/>
                <w:b/>
                <w:lang w:eastAsia="en-US"/>
              </w:rPr>
              <w:t>Multicast option</w:t>
            </w:r>
          </w:p>
        </w:tc>
        <w:tc>
          <w:tcPr>
            <w:tcW w:w="5908" w:type="dxa"/>
            <w:gridSpan w:val="2"/>
            <w:shd w:val="clear" w:color="auto" w:fill="E6E6E6"/>
          </w:tcPr>
          <w:p w14:paraId="6C454826"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jc w:val="center"/>
              <w:rPr>
                <w:rFonts w:asciiTheme="minorBidi" w:eastAsia="Times New Roman" w:hAnsiTheme="minorBidi" w:cstheme="minorBidi"/>
                <w:b/>
                <w:lang w:eastAsia="en-US"/>
              </w:rPr>
            </w:pPr>
            <w:r w:rsidRPr="00EC395A">
              <w:rPr>
                <w:rFonts w:asciiTheme="minorBidi" w:eastAsia="Times New Roman" w:hAnsiTheme="minorBidi" w:cstheme="minorBidi"/>
                <w:b/>
                <w:lang w:eastAsia="en-US"/>
              </w:rPr>
              <w:t>Security on multicast connections</w:t>
            </w:r>
          </w:p>
        </w:tc>
      </w:tr>
      <w:tr w:rsidR="00C77E8E" w:rsidRPr="00C77E8E" w14:paraId="2606BEEC" w14:textId="77777777" w:rsidTr="00701A77">
        <w:tc>
          <w:tcPr>
            <w:tcW w:w="2823" w:type="dxa"/>
            <w:vMerge/>
            <w:tcBorders>
              <w:bottom w:val="single" w:sz="4" w:space="0" w:color="auto"/>
            </w:tcBorders>
            <w:shd w:val="clear" w:color="auto" w:fill="E6E6E6"/>
          </w:tcPr>
          <w:p w14:paraId="178F3360"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eastAsia="en-US"/>
              </w:rPr>
            </w:pPr>
          </w:p>
        </w:tc>
        <w:tc>
          <w:tcPr>
            <w:tcW w:w="2954" w:type="dxa"/>
            <w:shd w:val="clear" w:color="auto" w:fill="F3F3F3"/>
          </w:tcPr>
          <w:p w14:paraId="6BB2AEF5"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bCs/>
                <w:lang w:eastAsia="en-US"/>
              </w:rPr>
            </w:pPr>
            <w:r w:rsidRPr="00EC395A">
              <w:rPr>
                <w:rFonts w:asciiTheme="minorBidi" w:eastAsia="Times New Roman" w:hAnsiTheme="minorBidi" w:cstheme="minorBidi"/>
                <w:bCs/>
                <w:lang w:eastAsia="en-US"/>
              </w:rPr>
              <w:t>Yes</w:t>
            </w:r>
          </w:p>
        </w:tc>
        <w:tc>
          <w:tcPr>
            <w:tcW w:w="2954" w:type="dxa"/>
            <w:shd w:val="clear" w:color="auto" w:fill="F3F3F3"/>
          </w:tcPr>
          <w:p w14:paraId="40EED8FA"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bCs/>
                <w:lang w:eastAsia="en-US"/>
              </w:rPr>
            </w:pPr>
            <w:r w:rsidRPr="00EC395A">
              <w:rPr>
                <w:rFonts w:asciiTheme="minorBidi" w:eastAsia="Times New Roman" w:hAnsiTheme="minorBidi" w:cstheme="minorBidi"/>
                <w:bCs/>
                <w:lang w:eastAsia="en-US"/>
              </w:rPr>
              <w:t>No</w:t>
            </w:r>
          </w:p>
        </w:tc>
      </w:tr>
      <w:tr w:rsidR="00C77E8E" w:rsidRPr="00C77E8E" w14:paraId="4A8FA192" w14:textId="77777777" w:rsidTr="00701A77">
        <w:tc>
          <w:tcPr>
            <w:tcW w:w="2823" w:type="dxa"/>
            <w:shd w:val="clear" w:color="auto" w:fill="F3F3F3"/>
          </w:tcPr>
          <w:p w14:paraId="6BD71DE0"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bCs/>
                <w:lang w:eastAsia="en-US"/>
              </w:rPr>
            </w:pPr>
            <w:r w:rsidRPr="00EC395A">
              <w:rPr>
                <w:rFonts w:asciiTheme="minorBidi" w:eastAsia="Times New Roman" w:hAnsiTheme="minorBidi" w:cstheme="minorBidi"/>
                <w:bCs/>
                <w:lang w:eastAsia="en-US"/>
              </w:rPr>
              <w:t>No</w:t>
            </w:r>
          </w:p>
        </w:tc>
        <w:tc>
          <w:tcPr>
            <w:tcW w:w="2954" w:type="dxa"/>
            <w:shd w:val="clear" w:color="auto" w:fill="auto"/>
          </w:tcPr>
          <w:p w14:paraId="36A218C8"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eastAsia="en-US"/>
              </w:rPr>
            </w:pPr>
            <w:r w:rsidRPr="00EC395A">
              <w:rPr>
                <w:rFonts w:asciiTheme="minorBidi" w:eastAsia="Times New Roman" w:hAnsiTheme="minorBidi" w:cstheme="minorBidi"/>
                <w:lang w:eastAsia="en-US"/>
              </w:rPr>
              <w:t>N/A</w:t>
            </w:r>
          </w:p>
        </w:tc>
        <w:tc>
          <w:tcPr>
            <w:tcW w:w="2954" w:type="dxa"/>
            <w:shd w:val="clear" w:color="auto" w:fill="auto"/>
          </w:tcPr>
          <w:p w14:paraId="039D749F"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eastAsia="en-US"/>
              </w:rPr>
            </w:pPr>
            <w:r w:rsidRPr="00EC395A">
              <w:rPr>
                <w:rFonts w:asciiTheme="minorBidi" w:eastAsia="Times New Roman" w:hAnsiTheme="minorBidi" w:cstheme="minorBidi"/>
                <w:lang w:eastAsia="en-US"/>
              </w:rPr>
              <w:t>Unicast</w:t>
            </w:r>
          </w:p>
        </w:tc>
      </w:tr>
      <w:tr w:rsidR="00C77E8E" w:rsidRPr="00C77E8E" w14:paraId="7AA979B5" w14:textId="77777777" w:rsidTr="00701A77">
        <w:tc>
          <w:tcPr>
            <w:tcW w:w="2823" w:type="dxa"/>
            <w:shd w:val="clear" w:color="auto" w:fill="F3F3F3"/>
          </w:tcPr>
          <w:p w14:paraId="03364585"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bCs/>
                <w:lang w:eastAsia="en-US"/>
              </w:rPr>
            </w:pPr>
            <w:r w:rsidRPr="00EC395A">
              <w:rPr>
                <w:rFonts w:asciiTheme="minorBidi" w:eastAsia="Times New Roman" w:hAnsiTheme="minorBidi" w:cstheme="minorBidi"/>
                <w:bCs/>
                <w:lang w:eastAsia="en-US"/>
              </w:rPr>
              <w:t>MBS</w:t>
            </w:r>
          </w:p>
        </w:tc>
        <w:tc>
          <w:tcPr>
            <w:tcW w:w="2954" w:type="dxa"/>
            <w:shd w:val="clear" w:color="auto" w:fill="auto"/>
          </w:tcPr>
          <w:p w14:paraId="5415ACDF"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eastAsia="en-US"/>
              </w:rPr>
            </w:pPr>
            <w:r w:rsidRPr="00EC395A">
              <w:rPr>
                <w:rFonts w:asciiTheme="minorBidi" w:eastAsia="Times New Roman" w:hAnsiTheme="minorBidi" w:cstheme="minorBidi"/>
                <w:lang w:eastAsia="en-US"/>
              </w:rPr>
              <w:t>MBS with MBSGSA</w:t>
            </w:r>
          </w:p>
        </w:tc>
        <w:tc>
          <w:tcPr>
            <w:tcW w:w="2954" w:type="dxa"/>
            <w:shd w:val="clear" w:color="auto" w:fill="auto"/>
          </w:tcPr>
          <w:p w14:paraId="5E95D1A3"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eastAsia="en-US"/>
              </w:rPr>
            </w:pPr>
            <w:r w:rsidRPr="00EC395A">
              <w:rPr>
                <w:rFonts w:asciiTheme="minorBidi" w:eastAsia="Times New Roman" w:hAnsiTheme="minorBidi" w:cstheme="minorBidi"/>
                <w:lang w:eastAsia="en-US"/>
              </w:rPr>
              <w:t>MBS with either:</w:t>
            </w:r>
          </w:p>
          <w:p w14:paraId="349836E7"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eastAsia="en-US"/>
              </w:rPr>
            </w:pPr>
            <w:r w:rsidRPr="00EC395A">
              <w:rPr>
                <w:rFonts w:asciiTheme="minorBidi" w:eastAsia="Times New Roman" w:hAnsiTheme="minorBidi" w:cstheme="minorBidi"/>
                <w:lang w:eastAsia="en-US"/>
              </w:rPr>
              <w:t>“No authorization” policy</w:t>
            </w:r>
          </w:p>
          <w:p w14:paraId="4E7F09D8"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eastAsia="en-US"/>
              </w:rPr>
            </w:pPr>
            <w:r w:rsidRPr="00EC395A">
              <w:rPr>
                <w:rFonts w:asciiTheme="minorBidi" w:eastAsia="Times New Roman" w:hAnsiTheme="minorBidi" w:cstheme="minorBidi"/>
                <w:lang w:eastAsia="en-US"/>
              </w:rPr>
              <w:t>SA with “No encryption” cryptographic suite</w:t>
            </w:r>
          </w:p>
        </w:tc>
      </w:tr>
      <w:tr w:rsidR="00C77E8E" w:rsidRPr="00C77E8E" w14:paraId="56578479" w14:textId="77777777" w:rsidTr="00701A77">
        <w:tc>
          <w:tcPr>
            <w:tcW w:w="2823" w:type="dxa"/>
            <w:shd w:val="clear" w:color="auto" w:fill="F3F3F3"/>
          </w:tcPr>
          <w:p w14:paraId="52AF1794"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bCs/>
                <w:lang w:eastAsia="en-US"/>
              </w:rPr>
            </w:pPr>
            <w:r w:rsidRPr="00EC395A">
              <w:rPr>
                <w:rFonts w:asciiTheme="minorBidi" w:eastAsia="Times New Roman" w:hAnsiTheme="minorBidi" w:cstheme="minorBidi"/>
                <w:bCs/>
                <w:lang w:eastAsia="en-US"/>
              </w:rPr>
              <w:t>Multicast group service</w:t>
            </w:r>
          </w:p>
        </w:tc>
        <w:tc>
          <w:tcPr>
            <w:tcW w:w="2954" w:type="dxa"/>
            <w:shd w:val="clear" w:color="auto" w:fill="auto"/>
          </w:tcPr>
          <w:p w14:paraId="22286827"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eastAsia="en-US"/>
              </w:rPr>
            </w:pPr>
            <w:r w:rsidRPr="00EC395A">
              <w:rPr>
                <w:rFonts w:asciiTheme="minorBidi" w:eastAsia="Times New Roman" w:hAnsiTheme="minorBidi" w:cstheme="minorBidi"/>
                <w:lang w:eastAsia="en-US"/>
              </w:rPr>
              <w:t>Multicast traffic connection with GSA</w:t>
            </w:r>
          </w:p>
        </w:tc>
        <w:tc>
          <w:tcPr>
            <w:tcW w:w="2954" w:type="dxa"/>
            <w:shd w:val="clear" w:color="auto" w:fill="auto"/>
          </w:tcPr>
          <w:p w14:paraId="03305C6A"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eastAsia="en-US"/>
              </w:rPr>
            </w:pPr>
            <w:r w:rsidRPr="00EC395A">
              <w:rPr>
                <w:rFonts w:asciiTheme="minorBidi" w:eastAsia="Times New Roman" w:hAnsiTheme="minorBidi" w:cstheme="minorBidi"/>
                <w:lang w:eastAsia="en-US"/>
              </w:rPr>
              <w:t>Multicast traffic connection with either:</w:t>
            </w:r>
          </w:p>
          <w:p w14:paraId="7156037B"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eastAsia="en-US"/>
              </w:rPr>
            </w:pPr>
            <w:r w:rsidRPr="00EC395A">
              <w:rPr>
                <w:rFonts w:asciiTheme="minorBidi" w:eastAsia="Times New Roman" w:hAnsiTheme="minorBidi" w:cstheme="minorBidi"/>
                <w:lang w:eastAsia="en-US"/>
              </w:rPr>
              <w:t>“No authorization” policy</w:t>
            </w:r>
          </w:p>
          <w:p w14:paraId="0BD06FA3"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eastAsia="en-US"/>
              </w:rPr>
            </w:pPr>
            <w:r w:rsidRPr="00EC395A">
              <w:rPr>
                <w:rFonts w:asciiTheme="minorBidi" w:eastAsia="Times New Roman" w:hAnsiTheme="minorBidi" w:cstheme="minorBidi"/>
                <w:lang w:eastAsia="en-US"/>
              </w:rPr>
              <w:t>SA with “No encryption” cryptographic suite</w:t>
            </w:r>
          </w:p>
        </w:tc>
      </w:tr>
    </w:tbl>
    <w:p w14:paraId="76820200" w14:textId="77777777" w:rsidR="00C77E8E" w:rsidRPr="00EC395A" w:rsidRDefault="00C77E8E" w:rsidP="00C77E8E">
      <w:pPr>
        <w:tabs>
          <w:tab w:val="clear" w:pos="360"/>
          <w:tab w:val="clear" w:pos="720"/>
          <w:tab w:val="clear" w:pos="1080"/>
          <w:tab w:val="clear" w:pos="1440"/>
        </w:tabs>
        <w:autoSpaceDE w:val="0"/>
        <w:autoSpaceDN w:val="0"/>
        <w:adjustRightInd w:val="0"/>
        <w:spacing w:line="240" w:lineRule="auto"/>
        <w:outlineLvl w:val="1"/>
        <w:rPr>
          <w:rFonts w:asciiTheme="minorBidi" w:eastAsia="Times New Roman" w:hAnsiTheme="minorBidi" w:cstheme="minorBidi"/>
          <w:bCs/>
          <w:lang w:val="en-GB" w:eastAsia="en-US"/>
        </w:rPr>
      </w:pPr>
    </w:p>
    <w:p w14:paraId="7493B75A" w14:textId="58FF2FD1" w:rsidR="00C77E8E" w:rsidRPr="00EC395A" w:rsidRDefault="00C77E8E" w:rsidP="00694BF9">
      <w:pPr>
        <w:tabs>
          <w:tab w:val="clear" w:pos="360"/>
          <w:tab w:val="clear" w:pos="720"/>
          <w:tab w:val="clear" w:pos="1080"/>
          <w:tab w:val="clear" w:pos="1440"/>
        </w:tabs>
        <w:autoSpaceDE w:val="0"/>
        <w:autoSpaceDN w:val="0"/>
        <w:adjustRightInd w:val="0"/>
        <w:spacing w:line="240" w:lineRule="auto"/>
        <w:outlineLvl w:val="1"/>
        <w:rPr>
          <w:rFonts w:asciiTheme="minorBidi" w:eastAsia="Times New Roman" w:hAnsiTheme="minorBidi" w:cstheme="minorBidi"/>
          <w:b/>
          <w:bCs/>
          <w:lang w:val="en-GB" w:eastAsia="en-US"/>
        </w:rPr>
      </w:pPr>
      <w:r w:rsidRPr="00EC395A">
        <w:rPr>
          <w:rFonts w:asciiTheme="minorBidi" w:eastAsia="Times New Roman" w:hAnsiTheme="minorBidi" w:cstheme="minorBidi"/>
          <w:b/>
          <w:bCs/>
          <w:lang w:val="en-GB" w:eastAsia="en-US"/>
        </w:rPr>
        <w:t>2.</w:t>
      </w:r>
      <w:r w:rsidR="00F00B2C">
        <w:rPr>
          <w:rFonts w:asciiTheme="minorBidi" w:eastAsia="Times New Roman" w:hAnsiTheme="minorBidi" w:cstheme="minorBidi"/>
          <w:b/>
          <w:bCs/>
          <w:lang w:val="en-GB" w:eastAsia="en-US"/>
        </w:rPr>
        <w:t>4</w:t>
      </w:r>
      <w:r w:rsidR="003F24A1">
        <w:rPr>
          <w:rFonts w:asciiTheme="minorBidi" w:eastAsia="Times New Roman" w:hAnsiTheme="minorBidi" w:cstheme="minorBidi"/>
          <w:b/>
          <w:bCs/>
          <w:lang w:val="en-GB" w:eastAsia="en-US"/>
        </w:rPr>
        <w:t>.4</w:t>
      </w:r>
      <w:r w:rsidRPr="00EC395A">
        <w:rPr>
          <w:rFonts w:asciiTheme="minorBidi" w:eastAsia="Times New Roman" w:hAnsiTheme="minorBidi" w:cstheme="minorBidi"/>
          <w:b/>
          <w:bCs/>
          <w:lang w:val="en-GB" w:eastAsia="en-US"/>
        </w:rPr>
        <w:tab/>
        <w:t>Unicast</w:t>
      </w:r>
    </w:p>
    <w:p w14:paraId="61EDF38D" w14:textId="5F33BC0C" w:rsidR="00C77E8E" w:rsidRPr="00EC395A" w:rsidRDefault="003F24A1" w:rsidP="00694BF9">
      <w:pPr>
        <w:widowControl/>
        <w:tabs>
          <w:tab w:val="clear" w:pos="360"/>
          <w:tab w:val="clear" w:pos="720"/>
          <w:tab w:val="clear" w:pos="1080"/>
          <w:tab w:val="clear" w:pos="1440"/>
        </w:tabs>
        <w:autoSpaceDE w:val="0"/>
        <w:autoSpaceDN w:val="0"/>
        <w:adjustRightInd w:val="0"/>
        <w:spacing w:before="240" w:after="120" w:line="240" w:lineRule="auto"/>
        <w:outlineLvl w:val="1"/>
        <w:rPr>
          <w:rFonts w:asciiTheme="minorBidi" w:eastAsia="Times New Roman" w:hAnsiTheme="minorBidi" w:cstheme="minorBidi"/>
          <w:lang w:eastAsia="en-US"/>
        </w:rPr>
      </w:pPr>
      <w:r>
        <w:rPr>
          <w:rFonts w:asciiTheme="minorBidi" w:eastAsia="Times New Roman" w:hAnsiTheme="minorBidi" w:cstheme="minorBidi"/>
          <w:lang w:eastAsia="en-US"/>
        </w:rPr>
        <w:t>2.</w:t>
      </w:r>
      <w:r w:rsidR="00F00B2C">
        <w:rPr>
          <w:rFonts w:asciiTheme="minorBidi" w:eastAsia="Times New Roman" w:hAnsiTheme="minorBidi" w:cstheme="minorBidi"/>
          <w:lang w:eastAsia="en-US"/>
        </w:rPr>
        <w:t>4</w:t>
      </w:r>
      <w:r>
        <w:rPr>
          <w:rFonts w:asciiTheme="minorBidi" w:eastAsia="Times New Roman" w:hAnsiTheme="minorBidi" w:cstheme="minorBidi"/>
          <w:lang w:eastAsia="en-US"/>
        </w:rPr>
        <w:t>.4.1</w:t>
      </w:r>
      <w:r>
        <w:rPr>
          <w:rFonts w:asciiTheme="minorBidi" w:eastAsia="Times New Roman" w:hAnsiTheme="minorBidi" w:cstheme="minorBidi"/>
          <w:lang w:eastAsia="en-US"/>
        </w:rPr>
        <w:tab/>
      </w:r>
      <w:r w:rsidR="00C77E8E" w:rsidRPr="00EC395A">
        <w:rPr>
          <w:rFonts w:asciiTheme="minorBidi" w:eastAsia="Times New Roman" w:hAnsiTheme="minorBidi" w:cstheme="minorBidi"/>
          <w:lang w:eastAsia="en-US"/>
        </w:rPr>
        <w:t xml:space="preserve">If this option is followed, all multicast and broadcast services are transmitted over unicast messages on the </w:t>
      </w:r>
      <w:proofErr w:type="spellStart"/>
      <w:r w:rsidR="00C77E8E" w:rsidRPr="00EC395A">
        <w:rPr>
          <w:rFonts w:asciiTheme="minorBidi" w:eastAsia="Times New Roman" w:hAnsiTheme="minorBidi" w:cstheme="minorBidi"/>
          <w:lang w:eastAsia="en-US"/>
        </w:rPr>
        <w:t>AeroMACS</w:t>
      </w:r>
      <w:proofErr w:type="spellEnd"/>
      <w:r w:rsidR="00C77E8E" w:rsidRPr="00EC395A">
        <w:rPr>
          <w:rFonts w:asciiTheme="minorBidi" w:eastAsia="Times New Roman" w:hAnsiTheme="minorBidi" w:cstheme="minorBidi"/>
          <w:lang w:eastAsia="en-US"/>
        </w:rPr>
        <w:t xml:space="preserve"> data link. The CID establishment, traffic classification and </w:t>
      </w:r>
      <w:proofErr w:type="spellStart"/>
      <w:r w:rsidR="00C77E8E" w:rsidRPr="00EC395A">
        <w:rPr>
          <w:rFonts w:asciiTheme="minorBidi" w:eastAsia="Times New Roman" w:hAnsiTheme="minorBidi" w:cstheme="minorBidi"/>
          <w:lang w:eastAsia="en-US"/>
        </w:rPr>
        <w:t>QoS</w:t>
      </w:r>
      <w:proofErr w:type="spellEnd"/>
      <w:r w:rsidR="00C77E8E" w:rsidRPr="00EC395A">
        <w:rPr>
          <w:rFonts w:asciiTheme="minorBidi" w:eastAsia="Times New Roman" w:hAnsiTheme="minorBidi" w:cstheme="minorBidi"/>
          <w:lang w:eastAsia="en-US"/>
        </w:rPr>
        <w:t xml:space="preserve"> rules for incoming traffic are applied the same way as the rest of the service flows.</w:t>
      </w:r>
    </w:p>
    <w:p w14:paraId="00A54BCE" w14:textId="53190D51" w:rsidR="00C77E8E" w:rsidRPr="00EC395A" w:rsidRDefault="003F24A1" w:rsidP="00694BF9">
      <w:pPr>
        <w:widowControl/>
        <w:tabs>
          <w:tab w:val="clear" w:pos="360"/>
          <w:tab w:val="clear" w:pos="720"/>
          <w:tab w:val="clear" w:pos="1080"/>
          <w:tab w:val="clear" w:pos="1440"/>
        </w:tabs>
        <w:autoSpaceDE w:val="0"/>
        <w:autoSpaceDN w:val="0"/>
        <w:adjustRightInd w:val="0"/>
        <w:spacing w:before="240" w:after="120" w:line="240" w:lineRule="auto"/>
        <w:outlineLvl w:val="1"/>
        <w:rPr>
          <w:rFonts w:asciiTheme="minorBidi" w:eastAsia="Times New Roman" w:hAnsiTheme="minorBidi" w:cstheme="minorBidi"/>
          <w:lang w:eastAsia="en-US"/>
        </w:rPr>
      </w:pPr>
      <w:r>
        <w:rPr>
          <w:rFonts w:asciiTheme="minorBidi" w:eastAsia="Times New Roman" w:hAnsiTheme="minorBidi" w:cstheme="minorBidi"/>
          <w:lang w:eastAsia="en-US"/>
        </w:rPr>
        <w:t>2.</w:t>
      </w:r>
      <w:r w:rsidR="00F00B2C">
        <w:rPr>
          <w:rFonts w:asciiTheme="minorBidi" w:eastAsia="Times New Roman" w:hAnsiTheme="minorBidi" w:cstheme="minorBidi"/>
          <w:lang w:eastAsia="en-US"/>
        </w:rPr>
        <w:t>4</w:t>
      </w:r>
      <w:r>
        <w:rPr>
          <w:rFonts w:asciiTheme="minorBidi" w:eastAsia="Times New Roman" w:hAnsiTheme="minorBidi" w:cstheme="minorBidi"/>
          <w:lang w:eastAsia="en-US"/>
        </w:rPr>
        <w:t>.4.2</w:t>
      </w:r>
      <w:r>
        <w:rPr>
          <w:rFonts w:asciiTheme="minorBidi" w:eastAsia="Times New Roman" w:hAnsiTheme="minorBidi" w:cstheme="minorBidi"/>
          <w:lang w:eastAsia="en-US"/>
        </w:rPr>
        <w:tab/>
      </w:r>
      <w:r w:rsidR="00C77E8E" w:rsidRPr="00EC395A">
        <w:rPr>
          <w:rFonts w:asciiTheme="minorBidi" w:eastAsia="Times New Roman" w:hAnsiTheme="minorBidi" w:cstheme="minorBidi"/>
          <w:lang w:eastAsia="en-US"/>
        </w:rPr>
        <w:t xml:space="preserve">This option requires no support of any additional item, nor any additional test case. The </w:t>
      </w:r>
      <w:proofErr w:type="spellStart"/>
      <w:r w:rsidR="00C77E8E" w:rsidRPr="00EC395A">
        <w:rPr>
          <w:rFonts w:asciiTheme="minorBidi" w:eastAsia="Times New Roman" w:hAnsiTheme="minorBidi" w:cstheme="minorBidi"/>
          <w:lang w:eastAsia="en-US"/>
        </w:rPr>
        <w:t>AeroMACS</w:t>
      </w:r>
      <w:proofErr w:type="spellEnd"/>
      <w:r w:rsidR="00C77E8E" w:rsidRPr="00EC395A">
        <w:rPr>
          <w:rFonts w:asciiTheme="minorBidi" w:eastAsia="Times New Roman" w:hAnsiTheme="minorBidi" w:cstheme="minorBidi"/>
          <w:lang w:eastAsia="en-US"/>
        </w:rPr>
        <w:t xml:space="preserve"> Profile “multicast transport connection” item may be set to N in this case.</w:t>
      </w:r>
    </w:p>
    <w:p w14:paraId="6059E0AC" w14:textId="1ABD8C34" w:rsidR="00C77E8E" w:rsidRPr="00EC395A" w:rsidRDefault="003F24A1" w:rsidP="00694BF9">
      <w:pPr>
        <w:widowControl/>
        <w:tabs>
          <w:tab w:val="clear" w:pos="360"/>
          <w:tab w:val="clear" w:pos="720"/>
          <w:tab w:val="clear" w:pos="1080"/>
          <w:tab w:val="clear" w:pos="1440"/>
        </w:tabs>
        <w:autoSpaceDE w:val="0"/>
        <w:autoSpaceDN w:val="0"/>
        <w:adjustRightInd w:val="0"/>
        <w:spacing w:before="240" w:after="120" w:line="240" w:lineRule="auto"/>
        <w:outlineLvl w:val="1"/>
        <w:rPr>
          <w:rFonts w:asciiTheme="minorBidi" w:eastAsia="Times New Roman" w:hAnsiTheme="minorBidi" w:cstheme="minorBidi"/>
          <w:lang w:eastAsia="en-US"/>
        </w:rPr>
      </w:pPr>
      <w:r>
        <w:rPr>
          <w:rFonts w:asciiTheme="minorBidi" w:eastAsia="Times New Roman" w:hAnsiTheme="minorBidi" w:cstheme="minorBidi"/>
          <w:lang w:eastAsia="en-US"/>
        </w:rPr>
        <w:t>2.</w:t>
      </w:r>
      <w:r w:rsidR="00F00B2C">
        <w:rPr>
          <w:rFonts w:asciiTheme="minorBidi" w:eastAsia="Times New Roman" w:hAnsiTheme="minorBidi" w:cstheme="minorBidi"/>
          <w:lang w:eastAsia="en-US"/>
        </w:rPr>
        <w:t>4</w:t>
      </w:r>
      <w:r>
        <w:rPr>
          <w:rFonts w:asciiTheme="minorBidi" w:eastAsia="Times New Roman" w:hAnsiTheme="minorBidi" w:cstheme="minorBidi"/>
          <w:lang w:eastAsia="en-US"/>
        </w:rPr>
        <w:t>.4.3</w:t>
      </w:r>
      <w:r>
        <w:rPr>
          <w:rFonts w:asciiTheme="minorBidi" w:eastAsia="Times New Roman" w:hAnsiTheme="minorBidi" w:cstheme="minorBidi"/>
          <w:lang w:eastAsia="en-US"/>
        </w:rPr>
        <w:tab/>
      </w:r>
      <w:r w:rsidR="00C77E8E" w:rsidRPr="00EC395A">
        <w:rPr>
          <w:rFonts w:asciiTheme="minorBidi" w:eastAsia="Times New Roman" w:hAnsiTheme="minorBidi" w:cstheme="minorBidi"/>
          <w:lang w:eastAsia="en-US"/>
        </w:rPr>
        <w:t>This option is acceptable as far as the amount of traffic generated by the network due the transmission of MBS services is small. Note that this does not depend on the number of receiving MS, only on the service load, however the impact on the data transmitted over the radio grows multiplicatively with the number of MS in the cell.</w:t>
      </w:r>
    </w:p>
    <w:p w14:paraId="730D0139" w14:textId="77777777" w:rsidR="00C77E8E" w:rsidRPr="00C77E8E" w:rsidRDefault="00C77E8E" w:rsidP="00C77E8E">
      <w:pPr>
        <w:widowControl/>
        <w:tabs>
          <w:tab w:val="clear" w:pos="360"/>
          <w:tab w:val="clear" w:pos="720"/>
          <w:tab w:val="clear" w:pos="1080"/>
          <w:tab w:val="clear" w:pos="1440"/>
        </w:tabs>
        <w:spacing w:before="120" w:line="240" w:lineRule="auto"/>
        <w:ind w:right="45"/>
        <w:rPr>
          <w:rFonts w:ascii="Times New Roman" w:eastAsia="Times New Roman" w:hAnsi="Times New Roman"/>
          <w:sz w:val="22"/>
          <w:szCs w:val="22"/>
          <w:lang w:eastAsia="en-US"/>
        </w:rPr>
      </w:pPr>
    </w:p>
    <w:p w14:paraId="54F4CBBC" w14:textId="60C2E190" w:rsidR="00C77E8E" w:rsidRPr="00EC395A" w:rsidRDefault="00C77E8E" w:rsidP="00694BF9">
      <w:pPr>
        <w:tabs>
          <w:tab w:val="clear" w:pos="360"/>
          <w:tab w:val="clear" w:pos="720"/>
          <w:tab w:val="clear" w:pos="1080"/>
          <w:tab w:val="clear" w:pos="1440"/>
        </w:tabs>
        <w:autoSpaceDE w:val="0"/>
        <w:autoSpaceDN w:val="0"/>
        <w:adjustRightInd w:val="0"/>
        <w:spacing w:line="240" w:lineRule="auto"/>
        <w:outlineLvl w:val="1"/>
        <w:rPr>
          <w:rFonts w:asciiTheme="minorBidi" w:eastAsia="Times New Roman" w:hAnsiTheme="minorBidi" w:cstheme="minorBidi"/>
          <w:b/>
          <w:bCs/>
          <w:lang w:eastAsia="en-US"/>
        </w:rPr>
      </w:pPr>
      <w:r w:rsidRPr="00EC395A">
        <w:rPr>
          <w:rFonts w:asciiTheme="minorBidi" w:eastAsia="Times New Roman" w:hAnsiTheme="minorBidi" w:cstheme="minorBidi"/>
          <w:b/>
          <w:bCs/>
          <w:lang w:val="en-GB" w:eastAsia="en-US"/>
        </w:rPr>
        <w:t>2.</w:t>
      </w:r>
      <w:r w:rsidR="00F00B2C">
        <w:rPr>
          <w:rFonts w:asciiTheme="minorBidi" w:eastAsia="Times New Roman" w:hAnsiTheme="minorBidi" w:cstheme="minorBidi"/>
          <w:b/>
          <w:bCs/>
          <w:lang w:val="en-GB" w:eastAsia="en-US"/>
        </w:rPr>
        <w:t>4</w:t>
      </w:r>
      <w:r w:rsidR="003F24A1">
        <w:rPr>
          <w:rFonts w:asciiTheme="minorBidi" w:eastAsia="Times New Roman" w:hAnsiTheme="minorBidi" w:cstheme="minorBidi"/>
          <w:b/>
          <w:bCs/>
          <w:lang w:val="en-GB" w:eastAsia="en-US"/>
        </w:rPr>
        <w:t>.5.</w:t>
      </w:r>
      <w:r w:rsidRPr="00EC395A">
        <w:rPr>
          <w:rFonts w:asciiTheme="minorBidi" w:eastAsia="Times New Roman" w:hAnsiTheme="minorBidi" w:cstheme="minorBidi"/>
          <w:b/>
          <w:bCs/>
          <w:lang w:val="en-GB" w:eastAsia="en-US"/>
        </w:rPr>
        <w:tab/>
      </w:r>
      <w:r w:rsidRPr="00EC395A">
        <w:rPr>
          <w:rFonts w:asciiTheme="minorBidi" w:eastAsia="Times New Roman" w:hAnsiTheme="minorBidi" w:cstheme="minorBidi"/>
          <w:b/>
          <w:bCs/>
          <w:lang w:eastAsia="en-US"/>
        </w:rPr>
        <w:t xml:space="preserve">MBS with </w:t>
      </w:r>
      <w:commentRangeStart w:id="85"/>
      <w:r w:rsidRPr="00EC395A">
        <w:rPr>
          <w:rFonts w:asciiTheme="minorBidi" w:eastAsia="Times New Roman" w:hAnsiTheme="minorBidi" w:cstheme="minorBidi"/>
          <w:b/>
          <w:bCs/>
          <w:lang w:eastAsia="en-US"/>
        </w:rPr>
        <w:t>MBSGSA</w:t>
      </w:r>
      <w:commentRangeEnd w:id="85"/>
      <w:r w:rsidR="003F24A1">
        <w:rPr>
          <w:rStyle w:val="CommentReference"/>
        </w:rPr>
        <w:commentReference w:id="85"/>
      </w:r>
    </w:p>
    <w:p w14:paraId="4E38D804" w14:textId="4B7B43AB" w:rsidR="00C77E8E" w:rsidRPr="00EC395A" w:rsidRDefault="003F24A1" w:rsidP="00694BF9">
      <w:pPr>
        <w:widowControl/>
        <w:tabs>
          <w:tab w:val="clear" w:pos="360"/>
          <w:tab w:val="clear" w:pos="720"/>
          <w:tab w:val="clear" w:pos="1080"/>
          <w:tab w:val="clear" w:pos="1440"/>
        </w:tabs>
        <w:spacing w:before="120" w:after="120" w:line="240" w:lineRule="auto"/>
        <w:ind w:right="45"/>
        <w:rPr>
          <w:rFonts w:asciiTheme="minorBidi" w:eastAsia="Times New Roman" w:hAnsiTheme="minorBidi" w:cstheme="minorBidi"/>
          <w:lang w:eastAsia="en-US"/>
        </w:rPr>
      </w:pPr>
      <w:r>
        <w:rPr>
          <w:rFonts w:asciiTheme="minorBidi" w:eastAsia="Times New Roman" w:hAnsiTheme="minorBidi" w:cstheme="minorBidi"/>
          <w:lang w:eastAsia="en-US"/>
        </w:rPr>
        <w:t>2.</w:t>
      </w:r>
      <w:r w:rsidR="00F00B2C">
        <w:rPr>
          <w:rFonts w:asciiTheme="minorBidi" w:eastAsia="Times New Roman" w:hAnsiTheme="minorBidi" w:cstheme="minorBidi"/>
          <w:lang w:eastAsia="en-US"/>
        </w:rPr>
        <w:t>4</w:t>
      </w:r>
      <w:r>
        <w:rPr>
          <w:rFonts w:asciiTheme="minorBidi" w:eastAsia="Times New Roman" w:hAnsiTheme="minorBidi" w:cstheme="minorBidi"/>
          <w:lang w:eastAsia="en-US"/>
        </w:rPr>
        <w:t>.5.1</w:t>
      </w:r>
      <w:r>
        <w:rPr>
          <w:rFonts w:asciiTheme="minorBidi" w:eastAsia="Times New Roman" w:hAnsiTheme="minorBidi" w:cstheme="minorBidi"/>
          <w:lang w:eastAsia="en-US"/>
        </w:rPr>
        <w:tab/>
      </w:r>
      <w:r w:rsidR="00C77E8E" w:rsidRPr="00EC395A">
        <w:rPr>
          <w:rFonts w:asciiTheme="minorBidi" w:eastAsia="Times New Roman" w:hAnsiTheme="minorBidi" w:cstheme="minorBidi"/>
          <w:lang w:eastAsia="en-US"/>
        </w:rPr>
        <w:t>MBS is an efficient method to concurrently transport DL data common to a group of MS (called multicast group). Service flows and multicast CIDs transmitting MBS flows are instantiated by a BS or group of BS (called a BS zone) and the registered MS belonging to the multicast group learn from them. The existence of BS zones allows for the provision of Macro Diversity. If a multicast CID is encrypted, it requires the establishment of a MBS group security association (MBSGSA) per multicast CID to maintain the MBS key material (MAK, MGTEK and MTK). MBSGSAs are shared between the BS in the same MBS zone.</w:t>
      </w:r>
    </w:p>
    <w:p w14:paraId="75C400CB" w14:textId="6D9A1378" w:rsidR="00C77E8E" w:rsidRPr="00EC395A" w:rsidRDefault="003F24A1" w:rsidP="00694BF9">
      <w:pPr>
        <w:widowControl/>
        <w:tabs>
          <w:tab w:val="clear" w:pos="360"/>
          <w:tab w:val="clear" w:pos="720"/>
          <w:tab w:val="clear" w:pos="1080"/>
          <w:tab w:val="clear" w:pos="1440"/>
        </w:tabs>
        <w:spacing w:before="120" w:after="120" w:line="240" w:lineRule="auto"/>
        <w:ind w:right="45"/>
        <w:rPr>
          <w:rFonts w:asciiTheme="minorBidi" w:eastAsia="Times New Roman" w:hAnsiTheme="minorBidi" w:cstheme="minorBidi"/>
          <w:lang w:eastAsia="en-US"/>
        </w:rPr>
      </w:pPr>
      <w:r>
        <w:rPr>
          <w:rFonts w:asciiTheme="minorBidi" w:eastAsia="Times New Roman" w:hAnsiTheme="minorBidi" w:cstheme="minorBidi"/>
          <w:lang w:eastAsia="en-US"/>
        </w:rPr>
        <w:lastRenderedPageBreak/>
        <w:t>2.</w:t>
      </w:r>
      <w:r w:rsidR="00F00B2C">
        <w:rPr>
          <w:rFonts w:asciiTheme="minorBidi" w:eastAsia="Times New Roman" w:hAnsiTheme="minorBidi" w:cstheme="minorBidi"/>
          <w:lang w:eastAsia="en-US"/>
        </w:rPr>
        <w:t>4.</w:t>
      </w:r>
      <w:r>
        <w:rPr>
          <w:rFonts w:asciiTheme="minorBidi" w:eastAsia="Times New Roman" w:hAnsiTheme="minorBidi" w:cstheme="minorBidi"/>
          <w:lang w:eastAsia="en-US"/>
        </w:rPr>
        <w:t>5.1</w:t>
      </w:r>
      <w:r>
        <w:rPr>
          <w:rFonts w:asciiTheme="minorBidi" w:eastAsia="Times New Roman" w:hAnsiTheme="minorBidi" w:cstheme="minorBidi"/>
          <w:lang w:eastAsia="en-US"/>
        </w:rPr>
        <w:tab/>
      </w:r>
      <w:r w:rsidR="00C77E8E" w:rsidRPr="00EC395A">
        <w:rPr>
          <w:rFonts w:asciiTheme="minorBidi" w:eastAsia="Times New Roman" w:hAnsiTheme="minorBidi" w:cstheme="minorBidi"/>
          <w:lang w:eastAsia="en-US"/>
        </w:rPr>
        <w:t xml:space="preserve">This option requires the support of a large number of items such as MBS MAP IE and management of MBSGSA multicast keys. Since these items are currently not mandated by the </w:t>
      </w:r>
      <w:proofErr w:type="spellStart"/>
      <w:r w:rsidR="00C77E8E" w:rsidRPr="00EC395A">
        <w:rPr>
          <w:rFonts w:asciiTheme="minorBidi" w:eastAsia="Times New Roman" w:hAnsiTheme="minorBidi" w:cstheme="minorBidi"/>
          <w:lang w:eastAsia="en-US"/>
        </w:rPr>
        <w:t>AeroMACS</w:t>
      </w:r>
      <w:proofErr w:type="spellEnd"/>
      <w:r w:rsidR="00C77E8E" w:rsidRPr="00EC395A">
        <w:rPr>
          <w:rFonts w:asciiTheme="minorBidi" w:eastAsia="Times New Roman" w:hAnsiTheme="minorBidi" w:cstheme="minorBidi"/>
          <w:lang w:eastAsia="en-US"/>
        </w:rPr>
        <w:t xml:space="preserve"> Profile, no test cases exist and they are not supported by current COTS products, this option is not recommended due to its high cost.</w:t>
      </w:r>
    </w:p>
    <w:p w14:paraId="7B5F68CC" w14:textId="77777777" w:rsidR="00C77E8E" w:rsidRPr="00C77E8E" w:rsidRDefault="00C77E8E" w:rsidP="00C77E8E">
      <w:pPr>
        <w:widowControl/>
        <w:tabs>
          <w:tab w:val="clear" w:pos="360"/>
          <w:tab w:val="clear" w:pos="720"/>
          <w:tab w:val="clear" w:pos="1080"/>
          <w:tab w:val="clear" w:pos="1440"/>
        </w:tabs>
        <w:spacing w:before="120" w:after="120" w:line="240" w:lineRule="auto"/>
        <w:ind w:right="45"/>
        <w:rPr>
          <w:rFonts w:ascii="Times New Roman" w:eastAsia="Times New Roman" w:hAnsi="Times New Roman"/>
          <w:sz w:val="22"/>
          <w:szCs w:val="22"/>
          <w:lang w:eastAsia="en-US"/>
        </w:rPr>
      </w:pPr>
    </w:p>
    <w:p w14:paraId="16446075" w14:textId="09750072" w:rsidR="00C77E8E" w:rsidRPr="00EC395A" w:rsidRDefault="003F24A1" w:rsidP="00694BF9">
      <w:pPr>
        <w:tabs>
          <w:tab w:val="clear" w:pos="360"/>
          <w:tab w:val="clear" w:pos="720"/>
          <w:tab w:val="clear" w:pos="1080"/>
          <w:tab w:val="clear" w:pos="1440"/>
        </w:tabs>
        <w:autoSpaceDE w:val="0"/>
        <w:autoSpaceDN w:val="0"/>
        <w:adjustRightInd w:val="0"/>
        <w:spacing w:line="240" w:lineRule="auto"/>
        <w:outlineLvl w:val="1"/>
        <w:rPr>
          <w:rFonts w:asciiTheme="minorBidi" w:eastAsia="Times New Roman" w:hAnsiTheme="minorBidi" w:cstheme="minorBidi"/>
          <w:b/>
          <w:bCs/>
          <w:lang w:val="en-GB" w:eastAsia="en-US"/>
        </w:rPr>
      </w:pPr>
      <w:r w:rsidRPr="00EC395A">
        <w:rPr>
          <w:rFonts w:asciiTheme="minorBidi" w:eastAsia="Times New Roman" w:hAnsiTheme="minorBidi" w:cstheme="minorBidi"/>
          <w:b/>
          <w:bCs/>
          <w:lang w:val="en-GB" w:eastAsia="en-US"/>
        </w:rPr>
        <w:t>2.</w:t>
      </w:r>
      <w:r w:rsidR="00F00B2C">
        <w:rPr>
          <w:rFonts w:asciiTheme="minorBidi" w:eastAsia="Times New Roman" w:hAnsiTheme="minorBidi" w:cstheme="minorBidi"/>
          <w:b/>
          <w:bCs/>
          <w:lang w:val="en-GB" w:eastAsia="en-US"/>
        </w:rPr>
        <w:t>4</w:t>
      </w:r>
      <w:r w:rsidRPr="00EC395A">
        <w:rPr>
          <w:rFonts w:asciiTheme="minorBidi" w:eastAsia="Times New Roman" w:hAnsiTheme="minorBidi" w:cstheme="minorBidi"/>
          <w:b/>
          <w:bCs/>
          <w:lang w:val="en-GB" w:eastAsia="en-US"/>
        </w:rPr>
        <w:t>.6</w:t>
      </w:r>
      <w:r w:rsidRPr="00EC395A">
        <w:rPr>
          <w:rFonts w:asciiTheme="minorBidi" w:eastAsia="Times New Roman" w:hAnsiTheme="minorBidi" w:cstheme="minorBidi"/>
          <w:b/>
          <w:bCs/>
          <w:lang w:val="en-GB" w:eastAsia="en-US"/>
        </w:rPr>
        <w:tab/>
      </w:r>
      <w:r w:rsidR="00C77E8E" w:rsidRPr="00EC395A">
        <w:rPr>
          <w:rFonts w:asciiTheme="minorBidi" w:eastAsia="Times New Roman" w:hAnsiTheme="minorBidi" w:cstheme="minorBidi"/>
          <w:b/>
          <w:bCs/>
          <w:lang w:val="en-GB" w:eastAsia="en-US"/>
        </w:rPr>
        <w:tab/>
        <w:t>Multicast Traffic Connections</w:t>
      </w:r>
    </w:p>
    <w:p w14:paraId="58353634" w14:textId="30622F6C" w:rsidR="00C77E8E" w:rsidRPr="00EC395A" w:rsidRDefault="003F24A1" w:rsidP="00694BF9">
      <w:pPr>
        <w:widowControl/>
        <w:tabs>
          <w:tab w:val="clear" w:pos="360"/>
          <w:tab w:val="clear" w:pos="720"/>
          <w:tab w:val="clear" w:pos="1080"/>
          <w:tab w:val="clear" w:pos="1440"/>
        </w:tabs>
        <w:spacing w:before="120" w:after="120" w:line="240" w:lineRule="auto"/>
        <w:ind w:right="45"/>
        <w:rPr>
          <w:rFonts w:asciiTheme="minorBidi" w:eastAsia="Times New Roman" w:hAnsiTheme="minorBidi" w:cstheme="minorBidi"/>
          <w:lang w:eastAsia="en-US"/>
        </w:rPr>
      </w:pPr>
      <w:r>
        <w:rPr>
          <w:rFonts w:asciiTheme="minorBidi" w:eastAsia="Times New Roman" w:hAnsiTheme="minorBidi" w:cstheme="minorBidi"/>
          <w:lang w:eastAsia="en-US"/>
        </w:rPr>
        <w:t>2.</w:t>
      </w:r>
      <w:r w:rsidR="00F00B2C">
        <w:rPr>
          <w:rFonts w:asciiTheme="minorBidi" w:eastAsia="Times New Roman" w:hAnsiTheme="minorBidi" w:cstheme="minorBidi"/>
          <w:lang w:eastAsia="en-US"/>
        </w:rPr>
        <w:t>4</w:t>
      </w:r>
      <w:r>
        <w:rPr>
          <w:rFonts w:asciiTheme="minorBidi" w:eastAsia="Times New Roman" w:hAnsiTheme="minorBidi" w:cstheme="minorBidi"/>
          <w:lang w:eastAsia="en-US"/>
        </w:rPr>
        <w:t>.6.1</w:t>
      </w:r>
      <w:r>
        <w:rPr>
          <w:rFonts w:asciiTheme="minorBidi" w:eastAsia="Times New Roman" w:hAnsiTheme="minorBidi" w:cstheme="minorBidi"/>
          <w:lang w:eastAsia="en-US"/>
        </w:rPr>
        <w:tab/>
      </w:r>
      <w:r w:rsidR="00C77E8E" w:rsidRPr="00EC395A">
        <w:rPr>
          <w:rFonts w:asciiTheme="minorBidi" w:eastAsia="Times New Roman" w:hAnsiTheme="minorBidi" w:cstheme="minorBidi"/>
          <w:lang w:eastAsia="en-US"/>
        </w:rPr>
        <w:t xml:space="preserve">Multicast Traffic Connections (MTC)is the recommended way to support broadcast and multicast in </w:t>
      </w:r>
      <w:proofErr w:type="spellStart"/>
      <w:r w:rsidR="00C77E8E" w:rsidRPr="00EC395A">
        <w:rPr>
          <w:rFonts w:asciiTheme="minorBidi" w:eastAsia="Times New Roman" w:hAnsiTheme="minorBidi" w:cstheme="minorBidi"/>
          <w:lang w:eastAsia="en-US"/>
        </w:rPr>
        <w:t>AeroMACS</w:t>
      </w:r>
      <w:proofErr w:type="spellEnd"/>
      <w:r w:rsidR="00C77E8E" w:rsidRPr="00EC395A">
        <w:rPr>
          <w:rFonts w:asciiTheme="minorBidi" w:eastAsia="Times New Roman" w:hAnsiTheme="minorBidi" w:cstheme="minorBidi"/>
          <w:lang w:eastAsia="en-US"/>
        </w:rPr>
        <w:t xml:space="preserve"> operations. This section distinguishes two types of MTC: MTC without encryption and MTC with encryption. These two </w:t>
      </w:r>
      <w:proofErr w:type="spellStart"/>
      <w:r w:rsidR="00C77E8E" w:rsidRPr="00EC395A">
        <w:rPr>
          <w:rFonts w:asciiTheme="minorBidi" w:eastAsia="Times New Roman" w:hAnsiTheme="minorBidi" w:cstheme="minorBidi"/>
          <w:lang w:eastAsia="en-US"/>
        </w:rPr>
        <w:t>optios</w:t>
      </w:r>
      <w:proofErr w:type="spellEnd"/>
      <w:r w:rsidR="00C77E8E" w:rsidRPr="00EC395A">
        <w:rPr>
          <w:rFonts w:asciiTheme="minorBidi" w:eastAsia="Times New Roman" w:hAnsiTheme="minorBidi" w:cstheme="minorBidi"/>
          <w:lang w:eastAsia="en-US"/>
        </w:rPr>
        <w:t xml:space="preserve"> are further described in the next two sub sections.</w:t>
      </w:r>
    </w:p>
    <w:p w14:paraId="0C6D5098" w14:textId="77777777" w:rsidR="00C77E8E" w:rsidRPr="00C77E8E" w:rsidRDefault="00C77E8E" w:rsidP="00C77E8E">
      <w:pPr>
        <w:widowControl/>
        <w:tabs>
          <w:tab w:val="clear" w:pos="360"/>
          <w:tab w:val="clear" w:pos="720"/>
          <w:tab w:val="clear" w:pos="1080"/>
          <w:tab w:val="clear" w:pos="1440"/>
        </w:tabs>
        <w:spacing w:before="120" w:after="120" w:line="240" w:lineRule="auto"/>
        <w:ind w:right="45"/>
        <w:rPr>
          <w:rFonts w:ascii="Times New Roman" w:eastAsia="Times New Roman" w:hAnsi="Times New Roman"/>
          <w:sz w:val="22"/>
          <w:szCs w:val="22"/>
          <w:lang w:eastAsia="en-US"/>
        </w:rPr>
      </w:pPr>
    </w:p>
    <w:p w14:paraId="58B999AE" w14:textId="4BBC591B" w:rsidR="00C77E8E" w:rsidRPr="00EC395A" w:rsidRDefault="00C77E8E" w:rsidP="00694BF9">
      <w:pPr>
        <w:tabs>
          <w:tab w:val="clear" w:pos="360"/>
          <w:tab w:val="clear" w:pos="720"/>
          <w:tab w:val="clear" w:pos="1080"/>
          <w:tab w:val="clear" w:pos="1440"/>
        </w:tabs>
        <w:autoSpaceDE w:val="0"/>
        <w:autoSpaceDN w:val="0"/>
        <w:adjustRightInd w:val="0"/>
        <w:spacing w:line="240" w:lineRule="auto"/>
        <w:outlineLvl w:val="1"/>
        <w:rPr>
          <w:rFonts w:asciiTheme="minorBidi" w:eastAsia="Times New Roman" w:hAnsiTheme="minorBidi" w:cstheme="minorBidi"/>
          <w:b/>
          <w:bCs/>
          <w:lang w:eastAsia="en-US"/>
        </w:rPr>
      </w:pPr>
      <w:r w:rsidRPr="00EC395A">
        <w:rPr>
          <w:rFonts w:asciiTheme="minorBidi" w:eastAsia="Times New Roman" w:hAnsiTheme="minorBidi" w:cstheme="minorBidi"/>
          <w:b/>
          <w:bCs/>
          <w:lang w:val="en-GB" w:eastAsia="en-US"/>
        </w:rPr>
        <w:t>2.</w:t>
      </w:r>
      <w:r w:rsidR="00F00B2C">
        <w:rPr>
          <w:rFonts w:asciiTheme="minorBidi" w:eastAsia="Times New Roman" w:hAnsiTheme="minorBidi" w:cstheme="minorBidi"/>
          <w:b/>
          <w:bCs/>
          <w:lang w:val="en-GB" w:eastAsia="en-US"/>
        </w:rPr>
        <w:t>4</w:t>
      </w:r>
      <w:r w:rsidRPr="00EC395A">
        <w:rPr>
          <w:rFonts w:asciiTheme="minorBidi" w:eastAsia="Times New Roman" w:hAnsiTheme="minorBidi" w:cstheme="minorBidi"/>
          <w:b/>
          <w:bCs/>
          <w:lang w:val="en-GB" w:eastAsia="en-US"/>
        </w:rPr>
        <w:t>.</w:t>
      </w:r>
      <w:r w:rsidR="00C030DA">
        <w:rPr>
          <w:rFonts w:asciiTheme="minorBidi" w:eastAsia="Times New Roman" w:hAnsiTheme="minorBidi" w:cstheme="minorBidi"/>
          <w:b/>
          <w:bCs/>
          <w:lang w:val="en-GB" w:eastAsia="en-US"/>
        </w:rPr>
        <w:t>6.</w:t>
      </w:r>
      <w:r w:rsidRPr="00EC395A">
        <w:rPr>
          <w:rFonts w:asciiTheme="minorBidi" w:eastAsia="Times New Roman" w:hAnsiTheme="minorBidi" w:cstheme="minorBidi"/>
          <w:b/>
          <w:bCs/>
          <w:lang w:val="en-GB" w:eastAsia="en-US"/>
        </w:rPr>
        <w:t>2</w:t>
      </w:r>
      <w:r w:rsidRPr="00EC395A">
        <w:rPr>
          <w:rFonts w:asciiTheme="minorBidi" w:eastAsia="Times New Roman" w:hAnsiTheme="minorBidi" w:cstheme="minorBidi"/>
          <w:b/>
          <w:bCs/>
          <w:lang w:val="en-GB" w:eastAsia="en-US"/>
        </w:rPr>
        <w:tab/>
        <w:t>Multicast Traffic Connections without Encryption</w:t>
      </w:r>
    </w:p>
    <w:p w14:paraId="63498678" w14:textId="5BF7F9D5" w:rsidR="00C77E8E" w:rsidRPr="00EC395A" w:rsidRDefault="00C030DA" w:rsidP="00694BF9">
      <w:pPr>
        <w:widowControl/>
        <w:tabs>
          <w:tab w:val="clear" w:pos="360"/>
          <w:tab w:val="clear" w:pos="720"/>
          <w:tab w:val="clear" w:pos="1080"/>
          <w:tab w:val="clear" w:pos="1440"/>
        </w:tabs>
        <w:spacing w:before="120" w:after="120" w:line="240" w:lineRule="auto"/>
        <w:ind w:right="45"/>
        <w:rPr>
          <w:rFonts w:asciiTheme="minorBidi" w:eastAsia="Times New Roman" w:hAnsiTheme="minorBidi" w:cstheme="minorBidi"/>
          <w:lang w:eastAsia="en-US"/>
        </w:rPr>
      </w:pPr>
      <w:r>
        <w:rPr>
          <w:rFonts w:asciiTheme="minorBidi" w:eastAsia="Times New Roman" w:hAnsiTheme="minorBidi" w:cstheme="minorBidi"/>
          <w:lang w:eastAsia="en-US"/>
        </w:rPr>
        <w:t>2.</w:t>
      </w:r>
      <w:r w:rsidR="00F00B2C">
        <w:rPr>
          <w:rFonts w:asciiTheme="minorBidi" w:eastAsia="Times New Roman" w:hAnsiTheme="minorBidi" w:cstheme="minorBidi"/>
          <w:lang w:eastAsia="en-US"/>
        </w:rPr>
        <w:t>4</w:t>
      </w:r>
      <w:r>
        <w:rPr>
          <w:rFonts w:asciiTheme="minorBidi" w:eastAsia="Times New Roman" w:hAnsiTheme="minorBidi" w:cstheme="minorBidi"/>
          <w:lang w:eastAsia="en-US"/>
        </w:rPr>
        <w:t>.6.2.1</w:t>
      </w:r>
      <w:r>
        <w:rPr>
          <w:rFonts w:asciiTheme="minorBidi" w:eastAsia="Times New Roman" w:hAnsiTheme="minorBidi" w:cstheme="minorBidi"/>
          <w:lang w:eastAsia="en-US"/>
        </w:rPr>
        <w:tab/>
      </w:r>
      <w:r w:rsidR="00C77E8E" w:rsidRPr="00EC395A">
        <w:rPr>
          <w:rFonts w:asciiTheme="minorBidi" w:eastAsia="Times New Roman" w:hAnsiTheme="minorBidi" w:cstheme="minorBidi"/>
          <w:lang w:eastAsia="en-US"/>
        </w:rPr>
        <w:t xml:space="preserve">The BS establishes separately a transport connection with each MS in the multicast group by using the same CID. In this manner, the authorized MS will listen to the same channel in the DL frame and access the multicast/broadcast data payload. From the MS point of view, the CID is treated as a unicast connection. From the BS point of view, it is also treated as a unicast connection with the exception that classification rules need to be configured to transmit multicast messages over the common CID. Since each connection is associated with a service flow, it is associated with the </w:t>
      </w:r>
      <w:proofErr w:type="spellStart"/>
      <w:r w:rsidR="00C77E8E" w:rsidRPr="00EC395A">
        <w:rPr>
          <w:rFonts w:asciiTheme="minorBidi" w:eastAsia="Times New Roman" w:hAnsiTheme="minorBidi" w:cstheme="minorBidi"/>
          <w:lang w:eastAsia="en-US"/>
        </w:rPr>
        <w:t>QoS</w:t>
      </w:r>
      <w:proofErr w:type="spellEnd"/>
      <w:r w:rsidR="00C77E8E" w:rsidRPr="00EC395A">
        <w:rPr>
          <w:rFonts w:asciiTheme="minorBidi" w:eastAsia="Times New Roman" w:hAnsiTheme="minorBidi" w:cstheme="minorBidi"/>
          <w:lang w:eastAsia="en-US"/>
        </w:rPr>
        <w:t xml:space="preserve"> parameters of that service flow. ARQ is not applicable.</w:t>
      </w:r>
    </w:p>
    <w:p w14:paraId="16B896C4" w14:textId="2FF01E93" w:rsidR="00C77E8E" w:rsidRPr="00EC395A" w:rsidRDefault="00C030DA" w:rsidP="00694BF9">
      <w:pPr>
        <w:widowControl/>
        <w:tabs>
          <w:tab w:val="clear" w:pos="360"/>
          <w:tab w:val="clear" w:pos="720"/>
          <w:tab w:val="clear" w:pos="1080"/>
          <w:tab w:val="clear" w:pos="1440"/>
        </w:tabs>
        <w:spacing w:before="120" w:after="120" w:line="240" w:lineRule="auto"/>
        <w:ind w:right="45"/>
        <w:rPr>
          <w:rFonts w:asciiTheme="minorBidi" w:eastAsia="Times New Roman" w:hAnsiTheme="minorBidi" w:cstheme="minorBidi"/>
          <w:lang w:eastAsia="en-US"/>
        </w:rPr>
      </w:pPr>
      <w:r>
        <w:rPr>
          <w:rFonts w:asciiTheme="minorBidi" w:eastAsia="Times New Roman" w:hAnsiTheme="minorBidi" w:cstheme="minorBidi"/>
          <w:lang w:eastAsia="en-US"/>
        </w:rPr>
        <w:t>2.</w:t>
      </w:r>
      <w:r w:rsidR="007540D0">
        <w:rPr>
          <w:rFonts w:asciiTheme="minorBidi" w:eastAsia="Times New Roman" w:hAnsiTheme="minorBidi" w:cstheme="minorBidi"/>
          <w:lang w:eastAsia="en-US"/>
        </w:rPr>
        <w:t>4</w:t>
      </w:r>
      <w:r>
        <w:rPr>
          <w:rFonts w:asciiTheme="minorBidi" w:eastAsia="Times New Roman" w:hAnsiTheme="minorBidi" w:cstheme="minorBidi"/>
          <w:lang w:eastAsia="en-US"/>
        </w:rPr>
        <w:t>.6.2.2</w:t>
      </w:r>
      <w:r>
        <w:rPr>
          <w:rFonts w:asciiTheme="minorBidi" w:eastAsia="Times New Roman" w:hAnsiTheme="minorBidi" w:cstheme="minorBidi"/>
          <w:lang w:eastAsia="en-US"/>
        </w:rPr>
        <w:tab/>
      </w:r>
      <w:r w:rsidR="00C77E8E" w:rsidRPr="00EC395A">
        <w:rPr>
          <w:rFonts w:asciiTheme="minorBidi" w:eastAsia="Times New Roman" w:hAnsiTheme="minorBidi" w:cstheme="minorBidi"/>
          <w:lang w:eastAsia="en-US"/>
        </w:rPr>
        <w:t>This solution can be followed by implementing an authorization policy (for the BS-MS pair) or a cryptographic suite (for the SA) not supporting security features.</w:t>
      </w:r>
    </w:p>
    <w:p w14:paraId="427CA9A1" w14:textId="70ACFD7E" w:rsidR="00C77E8E" w:rsidRPr="00EC395A" w:rsidRDefault="00C030DA" w:rsidP="00694BF9">
      <w:pPr>
        <w:widowControl/>
        <w:tabs>
          <w:tab w:val="clear" w:pos="360"/>
          <w:tab w:val="clear" w:pos="720"/>
          <w:tab w:val="clear" w:pos="1080"/>
          <w:tab w:val="clear" w:pos="1440"/>
        </w:tabs>
        <w:spacing w:before="120" w:after="120" w:line="240" w:lineRule="auto"/>
        <w:ind w:right="45"/>
        <w:rPr>
          <w:rFonts w:asciiTheme="minorBidi" w:eastAsia="Times New Roman" w:hAnsiTheme="minorBidi" w:cstheme="minorBidi"/>
          <w:lang w:eastAsia="en-US"/>
        </w:rPr>
      </w:pPr>
      <w:r>
        <w:rPr>
          <w:rFonts w:asciiTheme="minorBidi" w:eastAsia="Times New Roman" w:hAnsiTheme="minorBidi" w:cstheme="minorBidi"/>
          <w:lang w:eastAsia="en-US"/>
        </w:rPr>
        <w:t>2.</w:t>
      </w:r>
      <w:r w:rsidR="007540D0">
        <w:rPr>
          <w:rFonts w:asciiTheme="minorBidi" w:eastAsia="Times New Roman" w:hAnsiTheme="minorBidi" w:cstheme="minorBidi"/>
          <w:lang w:eastAsia="en-US"/>
        </w:rPr>
        <w:t>4</w:t>
      </w:r>
      <w:r>
        <w:rPr>
          <w:rFonts w:asciiTheme="minorBidi" w:eastAsia="Times New Roman" w:hAnsiTheme="minorBidi" w:cstheme="minorBidi"/>
          <w:lang w:eastAsia="en-US"/>
        </w:rPr>
        <w:t>.6.2.3</w:t>
      </w:r>
      <w:r>
        <w:rPr>
          <w:rFonts w:asciiTheme="minorBidi" w:eastAsia="Times New Roman" w:hAnsiTheme="minorBidi" w:cstheme="minorBidi"/>
          <w:lang w:eastAsia="en-US"/>
        </w:rPr>
        <w:tab/>
      </w:r>
      <w:r w:rsidR="00C77E8E" w:rsidRPr="00EC395A">
        <w:rPr>
          <w:rFonts w:asciiTheme="minorBidi" w:eastAsia="Times New Roman" w:hAnsiTheme="minorBidi" w:cstheme="minorBidi"/>
          <w:lang w:eastAsia="en-US"/>
        </w:rPr>
        <w:t xml:space="preserve">Authorization policy is exchanged per BS and MS pair during network entry (or reentry). The MS informs the BS about the types of authorization policy supported during negotiation phase (SBC-REQ/RSP message exchange). Table 123 below from the WiMAX Forum Profile depicts the authorization policies supported by the </w:t>
      </w:r>
      <w:proofErr w:type="spellStart"/>
      <w:r w:rsidR="00C77E8E" w:rsidRPr="00EC395A">
        <w:rPr>
          <w:rFonts w:asciiTheme="minorBidi" w:eastAsia="Times New Roman" w:hAnsiTheme="minorBidi" w:cstheme="minorBidi"/>
          <w:lang w:eastAsia="en-US"/>
        </w:rPr>
        <w:t>AeroMACS</w:t>
      </w:r>
      <w:proofErr w:type="spellEnd"/>
      <w:r w:rsidR="00C77E8E" w:rsidRPr="00EC395A">
        <w:rPr>
          <w:rFonts w:asciiTheme="minorBidi" w:eastAsia="Times New Roman" w:hAnsiTheme="minorBidi" w:cstheme="minorBidi"/>
          <w:lang w:eastAsia="en-US"/>
        </w:rPr>
        <w:t xml:space="preserve"> Profile. If “No Authorization” is selected as the authorization policy, no key exchange, authentication or encryption is performed with this MS. Null SAID is used by default for all the connections.</w:t>
      </w:r>
    </w:p>
    <w:p w14:paraId="438469D1" w14:textId="77777777" w:rsidR="00C77E8E" w:rsidRPr="00C77E8E" w:rsidRDefault="00C77E8E" w:rsidP="00C77E8E">
      <w:pPr>
        <w:tabs>
          <w:tab w:val="clear" w:pos="360"/>
          <w:tab w:val="clear" w:pos="720"/>
          <w:tab w:val="clear" w:pos="1080"/>
          <w:tab w:val="clear" w:pos="1440"/>
        </w:tabs>
        <w:autoSpaceDE w:val="0"/>
        <w:autoSpaceDN w:val="0"/>
        <w:adjustRightInd w:val="0"/>
        <w:spacing w:line="240" w:lineRule="auto"/>
        <w:jc w:val="left"/>
        <w:rPr>
          <w:rFonts w:ascii="Times New Roman" w:eastAsia="Times New Roman" w:hAnsi="Times New Roman"/>
          <w:sz w:val="22"/>
          <w:szCs w:val="24"/>
          <w:lang w:eastAsia="en-US"/>
        </w:rPr>
      </w:pPr>
      <w:r w:rsidRPr="00C77E8E">
        <w:rPr>
          <w:rFonts w:ascii="Times New Roman" w:eastAsia="Times New Roman" w:hAnsi="Times New Roman"/>
          <w:noProof/>
          <w:sz w:val="22"/>
          <w:szCs w:val="24"/>
          <w:lang w:val="en-GB"/>
        </w:rPr>
        <w:drawing>
          <wp:inline distT="0" distB="0" distL="0" distR="0" wp14:anchorId="12FB8977" wp14:editId="56D559EB">
            <wp:extent cx="5486400" cy="1203960"/>
            <wp:effectExtent l="0" t="0" r="0" b="0"/>
            <wp:docPr id="647" name="Picture 647"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486400" cy="1203960"/>
                    </a:xfrm>
                    <a:prstGeom prst="rect">
                      <a:avLst/>
                    </a:prstGeom>
                    <a:noFill/>
                    <a:ln>
                      <a:noFill/>
                    </a:ln>
                  </pic:spPr>
                </pic:pic>
              </a:graphicData>
            </a:graphic>
          </wp:inline>
        </w:drawing>
      </w:r>
    </w:p>
    <w:p w14:paraId="49DC5915" w14:textId="22640F05" w:rsidR="00C77E8E" w:rsidRPr="00EC395A" w:rsidRDefault="00C030DA" w:rsidP="00694BF9">
      <w:pPr>
        <w:widowControl/>
        <w:tabs>
          <w:tab w:val="clear" w:pos="360"/>
          <w:tab w:val="clear" w:pos="720"/>
          <w:tab w:val="clear" w:pos="1080"/>
          <w:tab w:val="clear" w:pos="1440"/>
        </w:tabs>
        <w:spacing w:before="120" w:after="120" w:line="240" w:lineRule="auto"/>
        <w:ind w:right="45"/>
        <w:rPr>
          <w:rFonts w:asciiTheme="minorBidi" w:eastAsia="Times New Roman" w:hAnsiTheme="minorBidi" w:cstheme="minorBidi"/>
          <w:lang w:eastAsia="en-US"/>
        </w:rPr>
      </w:pPr>
      <w:r>
        <w:rPr>
          <w:rFonts w:asciiTheme="minorBidi" w:eastAsia="Times New Roman" w:hAnsiTheme="minorBidi" w:cstheme="minorBidi"/>
          <w:lang w:eastAsia="en-US"/>
        </w:rPr>
        <w:t>2.</w:t>
      </w:r>
      <w:r w:rsidR="007540D0">
        <w:rPr>
          <w:rFonts w:asciiTheme="minorBidi" w:eastAsia="Times New Roman" w:hAnsiTheme="minorBidi" w:cstheme="minorBidi"/>
          <w:lang w:eastAsia="en-US"/>
        </w:rPr>
        <w:t>4</w:t>
      </w:r>
      <w:r>
        <w:rPr>
          <w:rFonts w:asciiTheme="minorBidi" w:eastAsia="Times New Roman" w:hAnsiTheme="minorBidi" w:cstheme="minorBidi"/>
          <w:lang w:eastAsia="en-US"/>
        </w:rPr>
        <w:t>.6.2.4</w:t>
      </w:r>
      <w:r>
        <w:rPr>
          <w:rFonts w:asciiTheme="minorBidi" w:eastAsia="Times New Roman" w:hAnsiTheme="minorBidi" w:cstheme="minorBidi"/>
          <w:lang w:eastAsia="en-US"/>
        </w:rPr>
        <w:tab/>
      </w:r>
      <w:r w:rsidR="00C77E8E" w:rsidRPr="00EC395A">
        <w:rPr>
          <w:rFonts w:asciiTheme="minorBidi" w:eastAsia="Times New Roman" w:hAnsiTheme="minorBidi" w:cstheme="minorBidi"/>
          <w:lang w:eastAsia="en-US"/>
        </w:rPr>
        <w:t>This solution avoids the necessity to perform authorization and encryption but affects all the transport connections established with a given MS. Thus, it is not acceptable since it precludes unicast connections from being secured.</w:t>
      </w:r>
    </w:p>
    <w:p w14:paraId="25525286" w14:textId="02FC8B64" w:rsidR="00C77E8E" w:rsidRPr="00EC395A" w:rsidRDefault="00C030DA" w:rsidP="00694BF9">
      <w:pPr>
        <w:widowControl/>
        <w:tabs>
          <w:tab w:val="clear" w:pos="360"/>
          <w:tab w:val="clear" w:pos="720"/>
          <w:tab w:val="clear" w:pos="1080"/>
          <w:tab w:val="clear" w:pos="1440"/>
        </w:tabs>
        <w:spacing w:before="120" w:after="120" w:line="240" w:lineRule="auto"/>
        <w:ind w:right="45"/>
        <w:rPr>
          <w:rFonts w:asciiTheme="minorBidi" w:eastAsia="Times New Roman" w:hAnsiTheme="minorBidi" w:cstheme="minorBidi"/>
          <w:lang w:eastAsia="en-US"/>
        </w:rPr>
      </w:pPr>
      <w:r>
        <w:rPr>
          <w:rFonts w:asciiTheme="minorBidi" w:eastAsia="Times New Roman" w:hAnsiTheme="minorBidi" w:cstheme="minorBidi"/>
          <w:lang w:eastAsia="en-US"/>
        </w:rPr>
        <w:t>2.</w:t>
      </w:r>
      <w:r w:rsidR="007540D0">
        <w:rPr>
          <w:rFonts w:asciiTheme="minorBidi" w:eastAsia="Times New Roman" w:hAnsiTheme="minorBidi" w:cstheme="minorBidi"/>
          <w:lang w:eastAsia="en-US"/>
        </w:rPr>
        <w:t>4</w:t>
      </w:r>
      <w:r>
        <w:rPr>
          <w:rFonts w:asciiTheme="minorBidi" w:eastAsia="Times New Roman" w:hAnsiTheme="minorBidi" w:cstheme="minorBidi"/>
          <w:lang w:eastAsia="en-US"/>
        </w:rPr>
        <w:t>.6.2.5</w:t>
      </w:r>
      <w:r>
        <w:rPr>
          <w:rFonts w:asciiTheme="minorBidi" w:eastAsia="Times New Roman" w:hAnsiTheme="minorBidi" w:cstheme="minorBidi"/>
          <w:lang w:eastAsia="en-US"/>
        </w:rPr>
        <w:tab/>
      </w:r>
      <w:r w:rsidR="00C77E8E" w:rsidRPr="00EC395A">
        <w:rPr>
          <w:rFonts w:asciiTheme="minorBidi" w:eastAsia="Times New Roman" w:hAnsiTheme="minorBidi" w:cstheme="minorBidi"/>
          <w:lang w:eastAsia="en-US"/>
        </w:rPr>
        <w:t xml:space="preserve">Cryptographic suites are the combinations of mechanisms for encryption, data authentication and TEK exchange, and are specific to SA. During the authorization exchange (except if “No Authorization” policy is chosen), the BS sends the MS a list of SA Descriptors informing about the cryptographic suites used by the static SAs that are active. During Dynamic Service Addition (DSA), SAID is mapped to a given SFID. Table 125 below from the WiMAX Forum Profile depicts the cryptographic suites supported by the </w:t>
      </w:r>
      <w:proofErr w:type="spellStart"/>
      <w:r w:rsidR="00C77E8E" w:rsidRPr="00EC395A">
        <w:rPr>
          <w:rFonts w:asciiTheme="minorBidi" w:eastAsia="Times New Roman" w:hAnsiTheme="minorBidi" w:cstheme="minorBidi"/>
          <w:lang w:eastAsia="en-US"/>
        </w:rPr>
        <w:t>AeroMACS</w:t>
      </w:r>
      <w:proofErr w:type="spellEnd"/>
      <w:r w:rsidR="00C77E8E" w:rsidRPr="00EC395A">
        <w:rPr>
          <w:rFonts w:asciiTheme="minorBidi" w:eastAsia="Times New Roman" w:hAnsiTheme="minorBidi" w:cstheme="minorBidi"/>
          <w:lang w:eastAsia="en-US"/>
        </w:rPr>
        <w:t xml:space="preserve"> Profile.</w:t>
      </w:r>
    </w:p>
    <w:p w14:paraId="623494A0" w14:textId="0F3C309A" w:rsidR="00C77E8E" w:rsidRPr="00EC395A" w:rsidRDefault="00C030DA" w:rsidP="00694BF9">
      <w:pPr>
        <w:widowControl/>
        <w:tabs>
          <w:tab w:val="clear" w:pos="360"/>
          <w:tab w:val="clear" w:pos="720"/>
          <w:tab w:val="clear" w:pos="1080"/>
          <w:tab w:val="clear" w:pos="1440"/>
        </w:tabs>
        <w:autoSpaceDE w:val="0"/>
        <w:autoSpaceDN w:val="0"/>
        <w:adjustRightInd w:val="0"/>
        <w:spacing w:before="240" w:after="120" w:line="240" w:lineRule="auto"/>
        <w:outlineLvl w:val="1"/>
        <w:rPr>
          <w:rFonts w:asciiTheme="minorBidi" w:eastAsia="Times New Roman" w:hAnsiTheme="minorBidi" w:cstheme="minorBidi"/>
          <w:lang w:eastAsia="en-US"/>
        </w:rPr>
      </w:pPr>
      <w:r>
        <w:rPr>
          <w:rFonts w:asciiTheme="minorBidi" w:eastAsia="Times New Roman" w:hAnsiTheme="minorBidi" w:cstheme="minorBidi"/>
          <w:lang w:eastAsia="en-US"/>
        </w:rPr>
        <w:t>2.</w:t>
      </w:r>
      <w:r w:rsidR="007540D0">
        <w:rPr>
          <w:rFonts w:asciiTheme="minorBidi" w:eastAsia="Times New Roman" w:hAnsiTheme="minorBidi" w:cstheme="minorBidi"/>
          <w:lang w:eastAsia="en-US"/>
        </w:rPr>
        <w:t>4</w:t>
      </w:r>
      <w:r>
        <w:rPr>
          <w:rFonts w:asciiTheme="minorBidi" w:eastAsia="Times New Roman" w:hAnsiTheme="minorBidi" w:cstheme="minorBidi"/>
          <w:lang w:eastAsia="en-US"/>
        </w:rPr>
        <w:t>.6.2.6</w:t>
      </w:r>
      <w:r>
        <w:rPr>
          <w:rFonts w:asciiTheme="minorBidi" w:eastAsia="Times New Roman" w:hAnsiTheme="minorBidi" w:cstheme="minorBidi"/>
          <w:lang w:eastAsia="en-US"/>
        </w:rPr>
        <w:tab/>
      </w:r>
      <w:r w:rsidR="00C77E8E" w:rsidRPr="00EC395A">
        <w:rPr>
          <w:rFonts w:asciiTheme="minorBidi" w:eastAsia="Times New Roman" w:hAnsiTheme="minorBidi" w:cstheme="minorBidi"/>
          <w:lang w:eastAsia="en-US"/>
        </w:rPr>
        <w:t xml:space="preserve">[IEEE </w:t>
      </w:r>
      <w:proofErr w:type="spellStart"/>
      <w:r w:rsidR="00C77E8E" w:rsidRPr="00EC395A">
        <w:rPr>
          <w:rFonts w:asciiTheme="minorBidi" w:eastAsia="Times New Roman" w:hAnsiTheme="minorBidi" w:cstheme="minorBidi"/>
          <w:lang w:eastAsia="en-US"/>
        </w:rPr>
        <w:t>Std</w:t>
      </w:r>
      <w:proofErr w:type="spellEnd"/>
      <w:r w:rsidR="00C77E8E" w:rsidRPr="00EC395A">
        <w:rPr>
          <w:rFonts w:asciiTheme="minorBidi" w:eastAsia="Times New Roman" w:hAnsiTheme="minorBidi" w:cstheme="minorBidi"/>
          <w:lang w:eastAsia="en-US"/>
        </w:rPr>
        <w:t xml:space="preserve"> 802.16-2009] does not preclude a BS-MS having different SA active, of which some use key exchange, encryption and data authentication, and some do not, if the BS is configured to support both types of static SA. Thus, it is recommended for the support of unsecure multicast connections that each BS configures a static CID well known to all MS participating in the multicast group. Upon network </w:t>
      </w:r>
      <w:r w:rsidR="00C77E8E" w:rsidRPr="00EC395A">
        <w:rPr>
          <w:rFonts w:asciiTheme="minorBidi" w:eastAsia="Times New Roman" w:hAnsiTheme="minorBidi" w:cstheme="minorBidi"/>
          <w:lang w:eastAsia="en-US"/>
        </w:rPr>
        <w:lastRenderedPageBreak/>
        <w:t xml:space="preserve">entry, the CID and associated SFID are established, and a corresponding SA supporting no security is activated and associated to this CID/SFID. Note that it must be a unicast SA, meaning that it is established independently with each MS. However, since the data is sent in plain, all the MS should be able to decode the received data. </w:t>
      </w:r>
    </w:p>
    <w:p w14:paraId="1636B5F0" w14:textId="77777777" w:rsidR="00C77E8E" w:rsidRPr="00C77E8E" w:rsidRDefault="00C77E8E" w:rsidP="00C77E8E">
      <w:pPr>
        <w:tabs>
          <w:tab w:val="clear" w:pos="360"/>
          <w:tab w:val="clear" w:pos="720"/>
          <w:tab w:val="clear" w:pos="1080"/>
          <w:tab w:val="clear" w:pos="1440"/>
        </w:tabs>
        <w:autoSpaceDE w:val="0"/>
        <w:autoSpaceDN w:val="0"/>
        <w:adjustRightInd w:val="0"/>
        <w:spacing w:line="240" w:lineRule="auto"/>
        <w:jc w:val="left"/>
        <w:rPr>
          <w:rFonts w:ascii="Times New Roman" w:eastAsia="Times New Roman" w:hAnsi="Times New Roman"/>
          <w:sz w:val="22"/>
          <w:szCs w:val="24"/>
          <w:highlight w:val="yellow"/>
          <w:lang w:eastAsia="en-US"/>
        </w:rPr>
      </w:pPr>
      <w:r w:rsidRPr="00C77E8E">
        <w:rPr>
          <w:rFonts w:ascii="Times New Roman" w:eastAsia="Times New Roman" w:hAnsi="Times New Roman"/>
          <w:noProof/>
          <w:sz w:val="22"/>
          <w:szCs w:val="24"/>
          <w:lang w:val="en-GB"/>
        </w:rPr>
        <w:drawing>
          <wp:inline distT="0" distB="0" distL="0" distR="0" wp14:anchorId="51E77558" wp14:editId="378D9D2B">
            <wp:extent cx="5486400" cy="1531620"/>
            <wp:effectExtent l="0" t="0" r="0" b="0"/>
            <wp:docPr id="648" name="Picture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486400" cy="1531620"/>
                    </a:xfrm>
                    <a:prstGeom prst="rect">
                      <a:avLst/>
                    </a:prstGeom>
                    <a:noFill/>
                    <a:ln>
                      <a:noFill/>
                    </a:ln>
                  </pic:spPr>
                </pic:pic>
              </a:graphicData>
            </a:graphic>
          </wp:inline>
        </w:drawing>
      </w:r>
      <w:r w:rsidRPr="00C77E8E">
        <w:rPr>
          <w:rFonts w:ascii="Times New Roman" w:eastAsia="Times New Roman" w:hAnsi="Times New Roman"/>
          <w:noProof/>
          <w:sz w:val="22"/>
          <w:szCs w:val="24"/>
          <w:lang w:val="en-GB"/>
        </w:rPr>
        <w:drawing>
          <wp:inline distT="0" distB="0" distL="0" distR="0" wp14:anchorId="4ED33930" wp14:editId="1845B39E">
            <wp:extent cx="5486400" cy="548640"/>
            <wp:effectExtent l="0" t="0" r="0" b="3810"/>
            <wp:docPr id="649" name="Picture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486400" cy="548640"/>
                    </a:xfrm>
                    <a:prstGeom prst="rect">
                      <a:avLst/>
                    </a:prstGeom>
                    <a:noFill/>
                    <a:ln>
                      <a:noFill/>
                    </a:ln>
                  </pic:spPr>
                </pic:pic>
              </a:graphicData>
            </a:graphic>
          </wp:inline>
        </w:drawing>
      </w:r>
    </w:p>
    <w:p w14:paraId="4BEE7CAC" w14:textId="7C271E1A" w:rsidR="00C77E8E" w:rsidRPr="00EC395A" w:rsidRDefault="00C030DA" w:rsidP="00694BF9">
      <w:pPr>
        <w:widowControl/>
        <w:tabs>
          <w:tab w:val="clear" w:pos="360"/>
          <w:tab w:val="clear" w:pos="720"/>
          <w:tab w:val="clear" w:pos="1080"/>
          <w:tab w:val="clear" w:pos="1440"/>
        </w:tabs>
        <w:autoSpaceDE w:val="0"/>
        <w:autoSpaceDN w:val="0"/>
        <w:adjustRightInd w:val="0"/>
        <w:spacing w:before="240" w:after="120" w:line="240" w:lineRule="auto"/>
        <w:outlineLvl w:val="1"/>
        <w:rPr>
          <w:rFonts w:asciiTheme="minorBidi" w:eastAsia="Times New Roman" w:hAnsiTheme="minorBidi" w:cstheme="minorBidi"/>
          <w:lang w:eastAsia="en-US"/>
        </w:rPr>
      </w:pPr>
      <w:r>
        <w:rPr>
          <w:rFonts w:asciiTheme="minorBidi" w:eastAsia="Times New Roman" w:hAnsiTheme="minorBidi" w:cstheme="minorBidi"/>
          <w:lang w:eastAsia="en-US"/>
        </w:rPr>
        <w:t>2.</w:t>
      </w:r>
      <w:r w:rsidR="007540D0">
        <w:rPr>
          <w:rFonts w:asciiTheme="minorBidi" w:eastAsia="Times New Roman" w:hAnsiTheme="minorBidi" w:cstheme="minorBidi"/>
          <w:lang w:eastAsia="en-US"/>
        </w:rPr>
        <w:t>4</w:t>
      </w:r>
      <w:r>
        <w:rPr>
          <w:rFonts w:asciiTheme="minorBidi" w:eastAsia="Times New Roman" w:hAnsiTheme="minorBidi" w:cstheme="minorBidi"/>
          <w:lang w:eastAsia="en-US"/>
        </w:rPr>
        <w:t>.6.2.7</w:t>
      </w:r>
      <w:r>
        <w:rPr>
          <w:rFonts w:asciiTheme="minorBidi" w:eastAsia="Times New Roman" w:hAnsiTheme="minorBidi" w:cstheme="minorBidi"/>
          <w:lang w:eastAsia="en-US"/>
        </w:rPr>
        <w:tab/>
      </w:r>
      <w:r w:rsidR="00C77E8E" w:rsidRPr="00EC395A">
        <w:rPr>
          <w:rFonts w:asciiTheme="minorBidi" w:eastAsia="Times New Roman" w:hAnsiTheme="minorBidi" w:cstheme="minorBidi"/>
          <w:lang w:eastAsia="en-US"/>
        </w:rPr>
        <w:t>This mechanism is compatible with HO optimization. When an MS performs handover, the target BS should already possess the security context of the multicast CIDs, so it does not need to perform MS reentry.</w:t>
      </w:r>
    </w:p>
    <w:p w14:paraId="1731AD13" w14:textId="2F125D44" w:rsidR="00C77E8E" w:rsidRPr="00EC395A" w:rsidRDefault="00C030DA" w:rsidP="00694BF9">
      <w:pPr>
        <w:widowControl/>
        <w:tabs>
          <w:tab w:val="clear" w:pos="360"/>
          <w:tab w:val="clear" w:pos="720"/>
          <w:tab w:val="clear" w:pos="1080"/>
          <w:tab w:val="clear" w:pos="1440"/>
        </w:tabs>
        <w:autoSpaceDE w:val="0"/>
        <w:autoSpaceDN w:val="0"/>
        <w:adjustRightInd w:val="0"/>
        <w:spacing w:before="240" w:after="120" w:line="240" w:lineRule="auto"/>
        <w:outlineLvl w:val="1"/>
        <w:rPr>
          <w:rFonts w:asciiTheme="minorBidi" w:eastAsia="Times New Roman" w:hAnsiTheme="minorBidi" w:cstheme="minorBidi"/>
          <w:lang w:eastAsia="en-US"/>
        </w:rPr>
      </w:pPr>
      <w:r>
        <w:rPr>
          <w:rFonts w:asciiTheme="minorBidi" w:eastAsia="Times New Roman" w:hAnsiTheme="minorBidi" w:cstheme="minorBidi"/>
          <w:lang w:eastAsia="en-US"/>
        </w:rPr>
        <w:t>2.</w:t>
      </w:r>
      <w:r w:rsidR="007540D0">
        <w:rPr>
          <w:rFonts w:asciiTheme="minorBidi" w:eastAsia="Times New Roman" w:hAnsiTheme="minorBidi" w:cstheme="minorBidi"/>
          <w:lang w:eastAsia="en-US"/>
        </w:rPr>
        <w:t>4</w:t>
      </w:r>
      <w:r>
        <w:rPr>
          <w:rFonts w:asciiTheme="minorBidi" w:eastAsia="Times New Roman" w:hAnsiTheme="minorBidi" w:cstheme="minorBidi"/>
          <w:lang w:eastAsia="en-US"/>
        </w:rPr>
        <w:t>.6.2.8</w:t>
      </w:r>
      <w:r>
        <w:rPr>
          <w:rFonts w:asciiTheme="minorBidi" w:eastAsia="Times New Roman" w:hAnsiTheme="minorBidi" w:cstheme="minorBidi"/>
          <w:lang w:eastAsia="en-US"/>
        </w:rPr>
        <w:tab/>
      </w:r>
      <w:r w:rsidR="00C77E8E" w:rsidRPr="00EC395A">
        <w:rPr>
          <w:rFonts w:asciiTheme="minorBidi" w:eastAsia="Times New Roman" w:hAnsiTheme="minorBidi" w:cstheme="minorBidi"/>
          <w:lang w:eastAsia="en-US"/>
        </w:rPr>
        <w:t>This is valid for services that do not require security at radio level and device authentication, such as weather reports, NOTAM and flight information services.</w:t>
      </w:r>
    </w:p>
    <w:p w14:paraId="67C97C87" w14:textId="406D2294" w:rsidR="00C77E8E" w:rsidRPr="00EC395A" w:rsidRDefault="00C030DA" w:rsidP="00694BF9">
      <w:pPr>
        <w:widowControl/>
        <w:tabs>
          <w:tab w:val="clear" w:pos="360"/>
          <w:tab w:val="clear" w:pos="720"/>
          <w:tab w:val="clear" w:pos="1080"/>
          <w:tab w:val="clear" w:pos="1440"/>
        </w:tabs>
        <w:autoSpaceDE w:val="0"/>
        <w:autoSpaceDN w:val="0"/>
        <w:adjustRightInd w:val="0"/>
        <w:spacing w:before="240" w:after="120" w:line="240" w:lineRule="auto"/>
        <w:outlineLvl w:val="1"/>
        <w:rPr>
          <w:rFonts w:asciiTheme="minorBidi" w:eastAsia="Times New Roman" w:hAnsiTheme="minorBidi" w:cstheme="minorBidi"/>
          <w:lang w:eastAsia="en-US"/>
        </w:rPr>
      </w:pPr>
      <w:r>
        <w:rPr>
          <w:rFonts w:asciiTheme="minorBidi" w:eastAsia="Times New Roman" w:hAnsiTheme="minorBidi" w:cstheme="minorBidi"/>
          <w:lang w:eastAsia="en-US"/>
        </w:rPr>
        <w:t>2.</w:t>
      </w:r>
      <w:r w:rsidR="007540D0">
        <w:rPr>
          <w:rFonts w:asciiTheme="minorBidi" w:eastAsia="Times New Roman" w:hAnsiTheme="minorBidi" w:cstheme="minorBidi"/>
          <w:lang w:eastAsia="en-US"/>
        </w:rPr>
        <w:t>4</w:t>
      </w:r>
      <w:r>
        <w:rPr>
          <w:rFonts w:asciiTheme="minorBidi" w:eastAsia="Times New Roman" w:hAnsiTheme="minorBidi" w:cstheme="minorBidi"/>
          <w:lang w:eastAsia="en-US"/>
        </w:rPr>
        <w:t>.6.2.9</w:t>
      </w:r>
      <w:r>
        <w:rPr>
          <w:rFonts w:asciiTheme="minorBidi" w:eastAsia="Times New Roman" w:hAnsiTheme="minorBidi" w:cstheme="minorBidi"/>
          <w:lang w:eastAsia="en-US"/>
        </w:rPr>
        <w:tab/>
      </w:r>
      <w:r w:rsidR="00C77E8E" w:rsidRPr="00EC395A">
        <w:rPr>
          <w:rFonts w:asciiTheme="minorBidi" w:eastAsia="Times New Roman" w:hAnsiTheme="minorBidi" w:cstheme="minorBidi"/>
          <w:lang w:eastAsia="en-US"/>
        </w:rPr>
        <w:t xml:space="preserve">This option requires the support of “multicast traffic connection” item and the support of “No data encryption […] cryptographic suite”. It is NOT required to support “No authorization” policy. To make multicast function operate in every </w:t>
      </w:r>
      <w:proofErr w:type="spellStart"/>
      <w:r w:rsidR="00C77E8E" w:rsidRPr="00EC395A">
        <w:rPr>
          <w:rFonts w:asciiTheme="minorBidi" w:eastAsia="Times New Roman" w:hAnsiTheme="minorBidi" w:cstheme="minorBidi"/>
          <w:lang w:eastAsia="en-US"/>
        </w:rPr>
        <w:t>AeroMACS</w:t>
      </w:r>
      <w:proofErr w:type="spellEnd"/>
      <w:r w:rsidR="00C77E8E" w:rsidRPr="00EC395A">
        <w:rPr>
          <w:rFonts w:asciiTheme="minorBidi" w:eastAsia="Times New Roman" w:hAnsiTheme="minorBidi" w:cstheme="minorBidi"/>
          <w:lang w:eastAsia="en-US"/>
        </w:rPr>
        <w:t xml:space="preserve"> ASN, it is required that the allowed set of CID(s) is fixed globally.</w:t>
      </w:r>
    </w:p>
    <w:p w14:paraId="37BB43F3" w14:textId="31BC7172" w:rsidR="00C77E8E" w:rsidRPr="00EC395A" w:rsidRDefault="00C030DA" w:rsidP="00694BF9">
      <w:pPr>
        <w:widowControl/>
        <w:tabs>
          <w:tab w:val="clear" w:pos="360"/>
          <w:tab w:val="clear" w:pos="720"/>
          <w:tab w:val="clear" w:pos="1080"/>
          <w:tab w:val="clear" w:pos="1440"/>
        </w:tabs>
        <w:autoSpaceDE w:val="0"/>
        <w:autoSpaceDN w:val="0"/>
        <w:adjustRightInd w:val="0"/>
        <w:spacing w:before="240" w:after="120" w:line="240" w:lineRule="auto"/>
        <w:outlineLvl w:val="1"/>
        <w:rPr>
          <w:rFonts w:asciiTheme="minorBidi" w:eastAsia="Times New Roman" w:hAnsiTheme="minorBidi" w:cstheme="minorBidi"/>
          <w:lang w:eastAsia="en-US"/>
        </w:rPr>
      </w:pPr>
      <w:r>
        <w:rPr>
          <w:rFonts w:asciiTheme="minorBidi" w:eastAsia="Times New Roman" w:hAnsiTheme="minorBidi" w:cstheme="minorBidi"/>
          <w:lang w:eastAsia="en-US"/>
        </w:rPr>
        <w:t>2.</w:t>
      </w:r>
      <w:r w:rsidR="007540D0">
        <w:rPr>
          <w:rFonts w:asciiTheme="minorBidi" w:eastAsia="Times New Roman" w:hAnsiTheme="minorBidi" w:cstheme="minorBidi"/>
          <w:lang w:eastAsia="en-US"/>
        </w:rPr>
        <w:t>4</w:t>
      </w:r>
      <w:r>
        <w:rPr>
          <w:rFonts w:asciiTheme="minorBidi" w:eastAsia="Times New Roman" w:hAnsiTheme="minorBidi" w:cstheme="minorBidi"/>
          <w:lang w:eastAsia="en-US"/>
        </w:rPr>
        <w:t>.6.2.10</w:t>
      </w:r>
      <w:r>
        <w:rPr>
          <w:rFonts w:asciiTheme="minorBidi" w:eastAsia="Times New Roman" w:hAnsiTheme="minorBidi" w:cstheme="minorBidi"/>
          <w:lang w:eastAsia="en-US"/>
        </w:rPr>
        <w:tab/>
      </w:r>
      <w:r w:rsidR="00C77E8E" w:rsidRPr="00EC395A">
        <w:rPr>
          <w:rFonts w:asciiTheme="minorBidi" w:eastAsia="Times New Roman" w:hAnsiTheme="minorBidi" w:cstheme="minorBidi"/>
          <w:lang w:eastAsia="en-US"/>
        </w:rPr>
        <w:t>Figure X?? below depicts the message exchange during a normal network entry involving the creation of secured unicast DL/UL traffic connections and unsecured multicast DL traffic connections. Note that the unsecured multicast CID3 needs to be the same for all the MS connected to the same BS, however the SAID is created independently per MS.</w:t>
      </w:r>
    </w:p>
    <w:p w14:paraId="262A9340" w14:textId="77777777" w:rsidR="00C77E8E" w:rsidRPr="00C77E8E" w:rsidRDefault="00C77E8E" w:rsidP="00C77E8E">
      <w:pPr>
        <w:tabs>
          <w:tab w:val="clear" w:pos="360"/>
          <w:tab w:val="clear" w:pos="720"/>
          <w:tab w:val="clear" w:pos="1080"/>
          <w:tab w:val="clear" w:pos="1440"/>
        </w:tabs>
        <w:autoSpaceDE w:val="0"/>
        <w:autoSpaceDN w:val="0"/>
        <w:adjustRightInd w:val="0"/>
        <w:spacing w:line="240" w:lineRule="auto"/>
        <w:jc w:val="left"/>
        <w:rPr>
          <w:rFonts w:ascii="Times New Roman" w:eastAsia="Times New Roman" w:hAnsi="Times New Roman"/>
          <w:sz w:val="22"/>
          <w:szCs w:val="24"/>
          <w:highlight w:val="yellow"/>
          <w:lang w:eastAsia="en-US"/>
        </w:rPr>
      </w:pPr>
      <w:r w:rsidRPr="00C77E8E">
        <w:rPr>
          <w:rFonts w:ascii="Times New Roman" w:eastAsia="Times New Roman" w:hAnsi="Times New Roman"/>
          <w:noProof/>
          <w:sz w:val="22"/>
          <w:szCs w:val="24"/>
          <w:lang w:val="en-GB"/>
        </w:rPr>
        <w:lastRenderedPageBreak/>
        <mc:AlternateContent>
          <mc:Choice Requires="wpc">
            <w:drawing>
              <wp:inline distT="0" distB="0" distL="0" distR="0" wp14:anchorId="45086B52" wp14:editId="6F0A0818">
                <wp:extent cx="5486400" cy="7496175"/>
                <wp:effectExtent l="0" t="12065" r="9525" b="0"/>
                <wp:docPr id="650" name="Canvas 22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 name="Text Box 42"/>
                        <wps:cNvSpPr txBox="1">
                          <a:spLocks noChangeArrowheads="1"/>
                        </wps:cNvSpPr>
                        <wps:spPr bwMode="auto">
                          <a:xfrm>
                            <a:off x="228600" y="0"/>
                            <a:ext cx="457200" cy="228602"/>
                          </a:xfrm>
                          <a:prstGeom prst="rect">
                            <a:avLst/>
                          </a:prstGeom>
                          <a:solidFill>
                            <a:srgbClr val="FFFFFF"/>
                          </a:solidFill>
                          <a:ln w="9525">
                            <a:solidFill>
                              <a:srgbClr val="000000"/>
                            </a:solidFill>
                            <a:miter lim="800000"/>
                            <a:headEnd/>
                            <a:tailEnd/>
                          </a:ln>
                        </wps:spPr>
                        <wps:txbx>
                          <w:txbxContent>
                            <w:p w14:paraId="67D90F62" w14:textId="77777777" w:rsidR="004F79FC" w:rsidRPr="00D03DF4" w:rsidRDefault="004F79FC" w:rsidP="00C77E8E">
                              <w:pPr>
                                <w:jc w:val="center"/>
                                <w:rPr>
                                  <w:rFonts w:cs="Arial"/>
                                  <w:sz w:val="18"/>
                                  <w:szCs w:val="18"/>
                                </w:rPr>
                              </w:pPr>
                              <w:r w:rsidRPr="00D03DF4">
                                <w:rPr>
                                  <w:rFonts w:cs="Arial"/>
                                  <w:sz w:val="18"/>
                                  <w:szCs w:val="18"/>
                                </w:rPr>
                                <w:t>MS</w:t>
                              </w:r>
                              <w:r>
                                <w:rPr>
                                  <w:rFonts w:cs="Arial"/>
                                  <w:sz w:val="18"/>
                                  <w:szCs w:val="18"/>
                                </w:rPr>
                                <w:t>1</w:t>
                              </w:r>
                            </w:p>
                          </w:txbxContent>
                        </wps:txbx>
                        <wps:bodyPr rot="0" vert="horz" wrap="square" lIns="91440" tIns="45720" rIns="91440" bIns="45720" anchor="t" anchorCtr="0" upright="1">
                          <a:noAutofit/>
                        </wps:bodyPr>
                      </wps:wsp>
                      <wps:wsp>
                        <wps:cNvPr id="6" name="Text Box 43"/>
                        <wps:cNvSpPr txBox="1">
                          <a:spLocks noChangeArrowheads="1"/>
                        </wps:cNvSpPr>
                        <wps:spPr bwMode="auto">
                          <a:xfrm>
                            <a:off x="3086100" y="0"/>
                            <a:ext cx="457200" cy="228602"/>
                          </a:xfrm>
                          <a:prstGeom prst="rect">
                            <a:avLst/>
                          </a:prstGeom>
                          <a:solidFill>
                            <a:srgbClr val="FFFFFF"/>
                          </a:solidFill>
                          <a:ln w="9525">
                            <a:solidFill>
                              <a:srgbClr val="000000"/>
                            </a:solidFill>
                            <a:miter lim="800000"/>
                            <a:headEnd/>
                            <a:tailEnd/>
                          </a:ln>
                        </wps:spPr>
                        <wps:txbx>
                          <w:txbxContent>
                            <w:p w14:paraId="06A93912" w14:textId="77777777" w:rsidR="004F79FC" w:rsidRPr="00D03DF4" w:rsidRDefault="004F79FC" w:rsidP="00C77E8E">
                              <w:pPr>
                                <w:jc w:val="center"/>
                                <w:rPr>
                                  <w:rFonts w:cs="Arial"/>
                                  <w:sz w:val="18"/>
                                  <w:szCs w:val="18"/>
                                </w:rPr>
                              </w:pPr>
                              <w:r>
                                <w:rPr>
                                  <w:rFonts w:cs="Arial"/>
                                  <w:sz w:val="18"/>
                                  <w:szCs w:val="18"/>
                                </w:rPr>
                                <w:t>BS</w:t>
                              </w:r>
                            </w:p>
                          </w:txbxContent>
                        </wps:txbx>
                        <wps:bodyPr rot="0" vert="horz" wrap="square" lIns="91440" tIns="45720" rIns="91440" bIns="45720" anchor="t" anchorCtr="0" upright="1">
                          <a:noAutofit/>
                        </wps:bodyPr>
                      </wps:wsp>
                      <wps:wsp>
                        <wps:cNvPr id="7" name="Line 44"/>
                        <wps:cNvCnPr/>
                        <wps:spPr bwMode="auto">
                          <a:xfrm>
                            <a:off x="457200" y="228602"/>
                            <a:ext cx="6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45"/>
                        <wps:cNvCnPr/>
                        <wps:spPr bwMode="auto">
                          <a:xfrm>
                            <a:off x="457200" y="457205"/>
                            <a:ext cx="6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46"/>
                        <wps:cNvCnPr/>
                        <wps:spPr bwMode="auto">
                          <a:xfrm>
                            <a:off x="457200" y="685807"/>
                            <a:ext cx="6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47"/>
                        <wps:cNvCnPr/>
                        <wps:spPr bwMode="auto">
                          <a:xfrm>
                            <a:off x="457200" y="914409"/>
                            <a:ext cx="6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4" name="Line 48"/>
                        <wps:cNvCnPr/>
                        <wps:spPr bwMode="auto">
                          <a:xfrm>
                            <a:off x="457200" y="1143011"/>
                            <a:ext cx="6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6" name="Line 49"/>
                        <wps:cNvCnPr/>
                        <wps:spPr bwMode="auto">
                          <a:xfrm>
                            <a:off x="457200" y="1371614"/>
                            <a:ext cx="6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2" name="Line 50"/>
                        <wps:cNvCnPr/>
                        <wps:spPr bwMode="auto">
                          <a:xfrm>
                            <a:off x="457200" y="1600216"/>
                            <a:ext cx="6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3" name="Line 51"/>
                        <wps:cNvCnPr/>
                        <wps:spPr bwMode="auto">
                          <a:xfrm>
                            <a:off x="457200" y="1828818"/>
                            <a:ext cx="6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4" name="Line 52"/>
                        <wps:cNvCnPr/>
                        <wps:spPr bwMode="auto">
                          <a:xfrm>
                            <a:off x="3314000" y="228602"/>
                            <a:ext cx="7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5" name="Line 53"/>
                        <wps:cNvCnPr/>
                        <wps:spPr bwMode="auto">
                          <a:xfrm>
                            <a:off x="3314000" y="457205"/>
                            <a:ext cx="7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6" name="Line 54"/>
                        <wps:cNvCnPr/>
                        <wps:spPr bwMode="auto">
                          <a:xfrm>
                            <a:off x="3314000" y="685807"/>
                            <a:ext cx="7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7" name="Line 55"/>
                        <wps:cNvCnPr/>
                        <wps:spPr bwMode="auto">
                          <a:xfrm>
                            <a:off x="3314000" y="914409"/>
                            <a:ext cx="7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8" name="Line 56"/>
                        <wps:cNvCnPr/>
                        <wps:spPr bwMode="auto">
                          <a:xfrm>
                            <a:off x="3314000" y="1143011"/>
                            <a:ext cx="7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9" name="Line 57"/>
                        <wps:cNvCnPr/>
                        <wps:spPr bwMode="auto">
                          <a:xfrm>
                            <a:off x="3314000" y="1371614"/>
                            <a:ext cx="7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0" name="Line 58"/>
                        <wps:cNvCnPr/>
                        <wps:spPr bwMode="auto">
                          <a:xfrm>
                            <a:off x="3314000" y="1600216"/>
                            <a:ext cx="7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1" name="Line 59"/>
                        <wps:cNvCnPr/>
                        <wps:spPr bwMode="auto">
                          <a:xfrm>
                            <a:off x="3314000" y="1828818"/>
                            <a:ext cx="7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2" name="AutoShape 60"/>
                        <wps:cNvCnPr>
                          <a:cxnSpLocks noChangeShapeType="1"/>
                        </wps:cNvCnPr>
                        <wps:spPr bwMode="auto">
                          <a:xfrm>
                            <a:off x="457200" y="685107"/>
                            <a:ext cx="2856800" cy="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83" name="Text Box 61"/>
                        <wps:cNvSpPr txBox="1">
                          <a:spLocks noChangeArrowheads="1"/>
                        </wps:cNvSpPr>
                        <wps:spPr bwMode="auto">
                          <a:xfrm>
                            <a:off x="800100" y="257103"/>
                            <a:ext cx="2171700" cy="457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C810A0" w14:textId="77777777" w:rsidR="004F79FC" w:rsidRPr="008B60F2" w:rsidRDefault="004F79FC" w:rsidP="00C77E8E">
                              <w:pPr>
                                <w:rPr>
                                  <w:rFonts w:cs="Arial"/>
                                  <w:sz w:val="18"/>
                                  <w:szCs w:val="18"/>
                                </w:rPr>
                              </w:pPr>
                              <w:r w:rsidRPr="008B60F2">
                                <w:rPr>
                                  <w:rFonts w:cs="Arial"/>
                                  <w:sz w:val="18"/>
                                  <w:szCs w:val="18"/>
                                </w:rPr>
                                <w:t xml:space="preserve">DL channel acquisition, MAC synchronization (DL-MAP) and obtaining UL channel parameters </w:t>
                              </w:r>
                            </w:p>
                          </w:txbxContent>
                        </wps:txbx>
                        <wps:bodyPr rot="0" vert="horz" wrap="square" lIns="91440" tIns="10800" rIns="91440" bIns="10800" anchor="t" anchorCtr="0" upright="1">
                          <a:noAutofit/>
                        </wps:bodyPr>
                      </wps:wsp>
                      <wps:wsp>
                        <wps:cNvPr id="387" name="Text Box 62"/>
                        <wps:cNvSpPr txBox="1">
                          <a:spLocks noChangeArrowheads="1"/>
                        </wps:cNvSpPr>
                        <wps:spPr bwMode="auto">
                          <a:xfrm>
                            <a:off x="800100" y="847708"/>
                            <a:ext cx="2171700" cy="3429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B15F66" w14:textId="77777777" w:rsidR="004F79FC" w:rsidRPr="008B60F2" w:rsidRDefault="004F79FC" w:rsidP="00C77E8E">
                              <w:pPr>
                                <w:rPr>
                                  <w:rFonts w:cs="Arial"/>
                                  <w:sz w:val="18"/>
                                  <w:szCs w:val="18"/>
                                </w:rPr>
                              </w:pPr>
                              <w:r w:rsidRPr="008B60F2">
                                <w:rPr>
                                  <w:rFonts w:cs="Arial"/>
                                  <w:sz w:val="18"/>
                                  <w:szCs w:val="18"/>
                                </w:rPr>
                                <w:t>Initial Ranging and PHY adjustments process (RNG-REQ/RSP)</w:t>
                              </w:r>
                            </w:p>
                          </w:txbxContent>
                        </wps:txbx>
                        <wps:bodyPr rot="0" vert="horz" wrap="square" lIns="91440" tIns="10800" rIns="91440" bIns="10800" anchor="t" anchorCtr="0" upright="1">
                          <a:noAutofit/>
                        </wps:bodyPr>
                      </wps:wsp>
                      <wps:wsp>
                        <wps:cNvPr id="389" name="AutoShape 63"/>
                        <wps:cNvCnPr>
                          <a:cxnSpLocks noChangeShapeType="1"/>
                        </wps:cNvCnPr>
                        <wps:spPr bwMode="auto">
                          <a:xfrm>
                            <a:off x="457200" y="1143011"/>
                            <a:ext cx="2856800" cy="6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83" name="AutoShape 64"/>
                        <wps:cNvCnPr>
                          <a:cxnSpLocks noChangeShapeType="1"/>
                        </wps:cNvCnPr>
                        <wps:spPr bwMode="auto">
                          <a:xfrm>
                            <a:off x="457200" y="1485915"/>
                            <a:ext cx="2856800" cy="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7" name="Text Box 65"/>
                        <wps:cNvSpPr txBox="1">
                          <a:spLocks noChangeArrowheads="1"/>
                        </wps:cNvSpPr>
                        <wps:spPr bwMode="auto">
                          <a:xfrm>
                            <a:off x="800100" y="1304913"/>
                            <a:ext cx="2171700" cy="228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95797E" w14:textId="77777777" w:rsidR="004F79FC" w:rsidRPr="008B60F2" w:rsidRDefault="004F79FC" w:rsidP="00C77E8E">
                              <w:pPr>
                                <w:rPr>
                                  <w:rFonts w:cs="Arial"/>
                                  <w:sz w:val="18"/>
                                  <w:szCs w:val="18"/>
                                </w:rPr>
                              </w:pPr>
                              <w:r>
                                <w:rPr>
                                  <w:rFonts w:cs="Arial"/>
                                  <w:sz w:val="18"/>
                                  <w:szCs w:val="18"/>
                                </w:rPr>
                                <w:t>SBC-REQ (EAP based authorization)</w:t>
                              </w:r>
                            </w:p>
                          </w:txbxContent>
                        </wps:txbx>
                        <wps:bodyPr rot="0" vert="horz" wrap="square" lIns="91440" tIns="10800" rIns="91440" bIns="10800" anchor="t" anchorCtr="0" upright="1">
                          <a:noAutofit/>
                        </wps:bodyPr>
                      </wps:wsp>
                      <wps:wsp>
                        <wps:cNvPr id="488" name="AutoShape 66"/>
                        <wps:cNvCnPr>
                          <a:cxnSpLocks noChangeShapeType="1"/>
                        </wps:cNvCnPr>
                        <wps:spPr bwMode="auto">
                          <a:xfrm flipH="1">
                            <a:off x="457200" y="1714517"/>
                            <a:ext cx="2856800" cy="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9" name="Line 67"/>
                        <wps:cNvCnPr/>
                        <wps:spPr bwMode="auto">
                          <a:xfrm>
                            <a:off x="457200" y="2057421"/>
                            <a:ext cx="6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1" name="Line 68"/>
                        <wps:cNvCnPr/>
                        <wps:spPr bwMode="auto">
                          <a:xfrm>
                            <a:off x="457200" y="2286023"/>
                            <a:ext cx="6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3" name="Line 69"/>
                        <wps:cNvCnPr/>
                        <wps:spPr bwMode="auto">
                          <a:xfrm>
                            <a:off x="457200" y="2514625"/>
                            <a:ext cx="6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4" name="Line 70"/>
                        <wps:cNvCnPr/>
                        <wps:spPr bwMode="auto">
                          <a:xfrm>
                            <a:off x="457200" y="2743227"/>
                            <a:ext cx="6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5" name="Line 71"/>
                        <wps:cNvCnPr/>
                        <wps:spPr bwMode="auto">
                          <a:xfrm>
                            <a:off x="457200" y="2971830"/>
                            <a:ext cx="6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6" name="Line 72"/>
                        <wps:cNvCnPr/>
                        <wps:spPr bwMode="auto">
                          <a:xfrm>
                            <a:off x="457200" y="3200432"/>
                            <a:ext cx="6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7" name="Line 73"/>
                        <wps:cNvCnPr/>
                        <wps:spPr bwMode="auto">
                          <a:xfrm>
                            <a:off x="457200" y="3429034"/>
                            <a:ext cx="6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8" name="Line 74"/>
                        <wps:cNvCnPr/>
                        <wps:spPr bwMode="auto">
                          <a:xfrm>
                            <a:off x="457200" y="3657637"/>
                            <a:ext cx="6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9" name="Line 75"/>
                        <wps:cNvCnPr/>
                        <wps:spPr bwMode="auto">
                          <a:xfrm>
                            <a:off x="3314700" y="2286023"/>
                            <a:ext cx="6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0" name="Line 76"/>
                        <wps:cNvCnPr/>
                        <wps:spPr bwMode="auto">
                          <a:xfrm>
                            <a:off x="3314700" y="2514625"/>
                            <a:ext cx="6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1" name="Line 77"/>
                        <wps:cNvCnPr/>
                        <wps:spPr bwMode="auto">
                          <a:xfrm>
                            <a:off x="3314700" y="2743227"/>
                            <a:ext cx="6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2" name="Line 78"/>
                        <wps:cNvCnPr/>
                        <wps:spPr bwMode="auto">
                          <a:xfrm>
                            <a:off x="3314700" y="2971830"/>
                            <a:ext cx="6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3" name="Line 79"/>
                        <wps:cNvCnPr/>
                        <wps:spPr bwMode="auto">
                          <a:xfrm>
                            <a:off x="3314700" y="3200432"/>
                            <a:ext cx="6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4" name="Line 80"/>
                        <wps:cNvCnPr/>
                        <wps:spPr bwMode="auto">
                          <a:xfrm>
                            <a:off x="3314700" y="3429034"/>
                            <a:ext cx="6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5" name="Line 81"/>
                        <wps:cNvCnPr/>
                        <wps:spPr bwMode="auto">
                          <a:xfrm>
                            <a:off x="3314700" y="3657637"/>
                            <a:ext cx="6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6" name="Text Box 82"/>
                        <wps:cNvSpPr txBox="1">
                          <a:spLocks noChangeArrowheads="1"/>
                        </wps:cNvSpPr>
                        <wps:spPr bwMode="auto">
                          <a:xfrm>
                            <a:off x="800100" y="1533515"/>
                            <a:ext cx="2171700" cy="228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C60644" w14:textId="77777777" w:rsidR="004F79FC" w:rsidRPr="008B60F2" w:rsidRDefault="004F79FC" w:rsidP="00C77E8E">
                              <w:pPr>
                                <w:rPr>
                                  <w:rFonts w:cs="Arial"/>
                                  <w:sz w:val="18"/>
                                  <w:szCs w:val="18"/>
                                </w:rPr>
                              </w:pPr>
                              <w:r>
                                <w:rPr>
                                  <w:rFonts w:cs="Arial"/>
                                  <w:sz w:val="18"/>
                                  <w:szCs w:val="18"/>
                                </w:rPr>
                                <w:t>SBC-RSP</w:t>
                              </w:r>
                            </w:p>
                          </w:txbxContent>
                        </wps:txbx>
                        <wps:bodyPr rot="0" vert="horz" wrap="square" lIns="91440" tIns="10800" rIns="91440" bIns="10800" anchor="t" anchorCtr="0" upright="1">
                          <a:noAutofit/>
                        </wps:bodyPr>
                      </wps:wsp>
                      <wps:wsp>
                        <wps:cNvPr id="517" name="AutoShape 83"/>
                        <wps:cNvCnPr>
                          <a:cxnSpLocks noChangeShapeType="1"/>
                        </wps:cNvCnPr>
                        <wps:spPr bwMode="auto">
                          <a:xfrm>
                            <a:off x="457200" y="2057421"/>
                            <a:ext cx="2856800" cy="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8" name="Text Box 84"/>
                        <wps:cNvSpPr txBox="1">
                          <a:spLocks noChangeArrowheads="1"/>
                        </wps:cNvSpPr>
                        <wps:spPr bwMode="auto">
                          <a:xfrm>
                            <a:off x="800100" y="1876419"/>
                            <a:ext cx="2171700" cy="228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973626" w14:textId="77777777" w:rsidR="004F79FC" w:rsidRPr="008B60F2" w:rsidRDefault="004F79FC" w:rsidP="00C77E8E">
                              <w:pPr>
                                <w:rPr>
                                  <w:rFonts w:cs="Arial"/>
                                  <w:sz w:val="18"/>
                                  <w:szCs w:val="18"/>
                                </w:rPr>
                              </w:pPr>
                              <w:r>
                                <w:rPr>
                                  <w:rFonts w:cs="Arial"/>
                                  <w:sz w:val="18"/>
                                  <w:szCs w:val="18"/>
                                </w:rPr>
                                <w:t>EAP Request</w:t>
                              </w:r>
                            </w:p>
                          </w:txbxContent>
                        </wps:txbx>
                        <wps:bodyPr rot="0" vert="horz" wrap="square" lIns="91440" tIns="10800" rIns="91440" bIns="10800" anchor="t" anchorCtr="0" upright="1">
                          <a:noAutofit/>
                        </wps:bodyPr>
                      </wps:wsp>
                      <wps:wsp>
                        <wps:cNvPr id="519" name="AutoShape 85"/>
                        <wps:cNvCnPr>
                          <a:cxnSpLocks noChangeShapeType="1"/>
                        </wps:cNvCnPr>
                        <wps:spPr bwMode="auto">
                          <a:xfrm flipH="1">
                            <a:off x="457200" y="2286023"/>
                            <a:ext cx="2856800" cy="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0" name="Text Box 86"/>
                        <wps:cNvSpPr txBox="1">
                          <a:spLocks noChangeArrowheads="1"/>
                        </wps:cNvSpPr>
                        <wps:spPr bwMode="auto">
                          <a:xfrm>
                            <a:off x="800100" y="2105021"/>
                            <a:ext cx="2171700" cy="228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FE5AE4" w14:textId="77777777" w:rsidR="004F79FC" w:rsidRPr="008B60F2" w:rsidRDefault="004F79FC" w:rsidP="00C77E8E">
                              <w:pPr>
                                <w:rPr>
                                  <w:rFonts w:cs="Arial"/>
                                  <w:sz w:val="18"/>
                                  <w:szCs w:val="18"/>
                                </w:rPr>
                              </w:pPr>
                              <w:r>
                                <w:rPr>
                                  <w:rFonts w:cs="Arial"/>
                                  <w:sz w:val="18"/>
                                  <w:szCs w:val="18"/>
                                </w:rPr>
                                <w:t>EAP Success</w:t>
                              </w:r>
                            </w:p>
                          </w:txbxContent>
                        </wps:txbx>
                        <wps:bodyPr rot="0" vert="horz" wrap="square" lIns="91440" tIns="10800" rIns="91440" bIns="10800" anchor="t" anchorCtr="0" upright="1">
                          <a:noAutofit/>
                        </wps:bodyPr>
                      </wps:wsp>
                      <wps:wsp>
                        <wps:cNvPr id="521" name="Line 87"/>
                        <wps:cNvCnPr/>
                        <wps:spPr bwMode="auto">
                          <a:xfrm>
                            <a:off x="3086100" y="2105021"/>
                            <a:ext cx="600" cy="228602"/>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
                                <a:round/>
                                <a:headEnd/>
                                <a:tailEnd/>
                              </a14:hiddenLine>
                            </a:ext>
                          </a:extLst>
                        </wps:spPr>
                        <wps:bodyPr/>
                      </wps:wsp>
                      <wps:wsp>
                        <wps:cNvPr id="522" name="Line 88"/>
                        <wps:cNvCnPr/>
                        <wps:spPr bwMode="auto">
                          <a:xfrm>
                            <a:off x="3314700" y="2057421"/>
                            <a:ext cx="6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3" name="Line 89"/>
                        <wps:cNvCnPr/>
                        <wps:spPr bwMode="auto">
                          <a:xfrm>
                            <a:off x="457200" y="3886239"/>
                            <a:ext cx="6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3" name="Line 90"/>
                        <wps:cNvCnPr/>
                        <wps:spPr bwMode="auto">
                          <a:xfrm>
                            <a:off x="457200" y="4114841"/>
                            <a:ext cx="6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4" name="Line 91"/>
                        <wps:cNvCnPr/>
                        <wps:spPr bwMode="auto">
                          <a:xfrm>
                            <a:off x="457200" y="4343443"/>
                            <a:ext cx="6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5" name="Line 92"/>
                        <wps:cNvCnPr/>
                        <wps:spPr bwMode="auto">
                          <a:xfrm>
                            <a:off x="457200" y="4572046"/>
                            <a:ext cx="6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6" name="Line 93"/>
                        <wps:cNvCnPr/>
                        <wps:spPr bwMode="auto">
                          <a:xfrm>
                            <a:off x="3314000" y="3886239"/>
                            <a:ext cx="7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7" name="Line 94"/>
                        <wps:cNvCnPr/>
                        <wps:spPr bwMode="auto">
                          <a:xfrm>
                            <a:off x="3314000" y="4114841"/>
                            <a:ext cx="7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8" name="Line 95"/>
                        <wps:cNvCnPr/>
                        <wps:spPr bwMode="auto">
                          <a:xfrm>
                            <a:off x="3314000" y="4343443"/>
                            <a:ext cx="7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9" name="Line 96"/>
                        <wps:cNvCnPr/>
                        <wps:spPr bwMode="auto">
                          <a:xfrm>
                            <a:off x="3314000" y="4572046"/>
                            <a:ext cx="7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0" name="AutoShape 97"/>
                        <wps:cNvSpPr>
                          <a:spLocks noChangeArrowheads="1"/>
                        </wps:cNvSpPr>
                        <wps:spPr bwMode="auto">
                          <a:xfrm>
                            <a:off x="3886200" y="800108"/>
                            <a:ext cx="1600200" cy="685807"/>
                          </a:xfrm>
                          <a:prstGeom prst="wedgeRectCallout">
                            <a:avLst>
                              <a:gd name="adj1" fmla="val -114125"/>
                              <a:gd name="adj2" fmla="val 48241"/>
                            </a:avLst>
                          </a:prstGeom>
                          <a:solidFill>
                            <a:srgbClr val="FFFFFF"/>
                          </a:solidFill>
                          <a:ln w="9525">
                            <a:solidFill>
                              <a:srgbClr val="000000"/>
                            </a:solidFill>
                            <a:miter lim="800000"/>
                            <a:headEnd/>
                            <a:tailEnd/>
                          </a:ln>
                        </wps:spPr>
                        <wps:txbx>
                          <w:txbxContent>
                            <w:p w14:paraId="6DE395E3" w14:textId="77777777" w:rsidR="004F79FC" w:rsidRPr="00087E3D" w:rsidRDefault="004F79FC" w:rsidP="00C77E8E">
                              <w:pPr>
                                <w:rPr>
                                  <w:rFonts w:cs="Arial"/>
                                  <w:sz w:val="18"/>
                                  <w:szCs w:val="18"/>
                                </w:rPr>
                              </w:pPr>
                              <w:r w:rsidRPr="00087E3D">
                                <w:rPr>
                                  <w:rFonts w:cs="Arial"/>
                                  <w:sz w:val="18"/>
                                  <w:szCs w:val="18"/>
                                </w:rPr>
                                <w:t>EA</w:t>
                              </w:r>
                              <w:r>
                                <w:rPr>
                                  <w:rFonts w:cs="Arial"/>
                                  <w:sz w:val="18"/>
                                  <w:szCs w:val="18"/>
                                </w:rPr>
                                <w:t>P</w:t>
                              </w:r>
                              <w:r w:rsidRPr="00087E3D">
                                <w:rPr>
                                  <w:rFonts w:cs="Arial"/>
                                  <w:sz w:val="18"/>
                                  <w:szCs w:val="18"/>
                                </w:rPr>
                                <w:t xml:space="preserve"> based authorization for unicast based communications being</w:t>
                              </w:r>
                              <w:r>
                                <w:rPr>
                                  <w:rFonts w:cs="Arial"/>
                                  <w:sz w:val="18"/>
                                  <w:szCs w:val="18"/>
                                </w:rPr>
                                <w:t xml:space="preserve"> further </w:t>
                              </w:r>
                              <w:r w:rsidRPr="00087E3D">
                                <w:rPr>
                                  <w:rFonts w:cs="Arial"/>
                                  <w:sz w:val="18"/>
                                  <w:szCs w:val="18"/>
                                </w:rPr>
                                <w:t>secured</w:t>
                              </w:r>
                            </w:p>
                          </w:txbxContent>
                        </wps:txbx>
                        <wps:bodyPr rot="0" vert="horz" wrap="square" lIns="91440" tIns="45720" rIns="91440" bIns="45720" anchor="t" anchorCtr="0" upright="1">
                          <a:noAutofit/>
                        </wps:bodyPr>
                      </wps:wsp>
                      <wps:wsp>
                        <wps:cNvPr id="551" name="AutoShape 98"/>
                        <wps:cNvSpPr>
                          <a:spLocks noChangeArrowheads="1"/>
                        </wps:cNvSpPr>
                        <wps:spPr bwMode="auto">
                          <a:xfrm>
                            <a:off x="3886200" y="1600216"/>
                            <a:ext cx="1600200" cy="571506"/>
                          </a:xfrm>
                          <a:prstGeom prst="wedgeRectCallout">
                            <a:avLst>
                              <a:gd name="adj1" fmla="val -112935"/>
                              <a:gd name="adj2" fmla="val 11222"/>
                            </a:avLst>
                          </a:prstGeom>
                          <a:solidFill>
                            <a:srgbClr val="FFFFFF"/>
                          </a:solidFill>
                          <a:ln w="9525">
                            <a:solidFill>
                              <a:srgbClr val="000000"/>
                            </a:solidFill>
                            <a:miter lim="800000"/>
                            <a:headEnd/>
                            <a:tailEnd/>
                          </a:ln>
                        </wps:spPr>
                        <wps:txbx>
                          <w:txbxContent>
                            <w:p w14:paraId="68FA971D" w14:textId="77777777" w:rsidR="004F79FC" w:rsidRPr="00087E3D" w:rsidRDefault="004F79FC" w:rsidP="00C77E8E">
                              <w:pPr>
                                <w:snapToGrid w:val="0"/>
                                <w:rPr>
                                  <w:rFonts w:cs="Arial"/>
                                  <w:sz w:val="18"/>
                                  <w:szCs w:val="18"/>
                                </w:rPr>
                              </w:pPr>
                              <w:r>
                                <w:rPr>
                                  <w:rFonts w:cs="Arial"/>
                                  <w:sz w:val="18"/>
                                  <w:szCs w:val="18"/>
                                </w:rPr>
                                <w:t>The MS gets authenticated in the network and the security context is created</w:t>
                              </w:r>
                            </w:p>
                          </w:txbxContent>
                        </wps:txbx>
                        <wps:bodyPr rot="0" vert="horz" wrap="square" lIns="91440" tIns="45720" rIns="91440" bIns="45720" anchor="t" anchorCtr="0" upright="1">
                          <a:noAutofit/>
                        </wps:bodyPr>
                      </wps:wsp>
                      <wps:wsp>
                        <wps:cNvPr id="552" name="AutoShape 99"/>
                        <wps:cNvCnPr>
                          <a:cxnSpLocks noChangeShapeType="1"/>
                        </wps:cNvCnPr>
                        <wps:spPr bwMode="auto">
                          <a:xfrm>
                            <a:off x="457200" y="2857529"/>
                            <a:ext cx="2856800" cy="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3" name="Text Box 100"/>
                        <wps:cNvSpPr txBox="1">
                          <a:spLocks noChangeArrowheads="1"/>
                        </wps:cNvSpPr>
                        <wps:spPr bwMode="auto">
                          <a:xfrm>
                            <a:off x="800100" y="2447924"/>
                            <a:ext cx="2171700" cy="228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667EA" w14:textId="77777777" w:rsidR="004F79FC" w:rsidRPr="008B60F2" w:rsidRDefault="004F79FC" w:rsidP="00C77E8E">
                              <w:pPr>
                                <w:rPr>
                                  <w:rFonts w:cs="Arial"/>
                                  <w:sz w:val="18"/>
                                  <w:szCs w:val="18"/>
                                </w:rPr>
                              </w:pPr>
                              <w:r>
                                <w:rPr>
                                  <w:rFonts w:cs="Arial"/>
                                  <w:sz w:val="18"/>
                                  <w:szCs w:val="18"/>
                                </w:rPr>
                                <w:t>PKMv2 (SA-TEK-Challenge)</w:t>
                              </w:r>
                            </w:p>
                          </w:txbxContent>
                        </wps:txbx>
                        <wps:bodyPr rot="0" vert="horz" wrap="square" lIns="91440" tIns="10800" rIns="91440" bIns="10800" anchor="t" anchorCtr="0" upright="1">
                          <a:noAutofit/>
                        </wps:bodyPr>
                      </wps:wsp>
                      <wps:wsp>
                        <wps:cNvPr id="554" name="AutoShape 101"/>
                        <wps:cNvCnPr>
                          <a:cxnSpLocks noChangeShapeType="1"/>
                        </wps:cNvCnPr>
                        <wps:spPr bwMode="auto">
                          <a:xfrm flipH="1">
                            <a:off x="457200" y="2628926"/>
                            <a:ext cx="2856800" cy="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5" name="Text Box 102"/>
                        <wps:cNvSpPr txBox="1">
                          <a:spLocks noChangeArrowheads="1"/>
                        </wps:cNvSpPr>
                        <wps:spPr bwMode="auto">
                          <a:xfrm>
                            <a:off x="800100" y="2676527"/>
                            <a:ext cx="2171700" cy="228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168959" w14:textId="77777777" w:rsidR="004F79FC" w:rsidRPr="00087E3D" w:rsidRDefault="004F79FC" w:rsidP="00C77E8E">
                              <w:pPr>
                                <w:rPr>
                                  <w:rFonts w:cs="Arial"/>
                                  <w:sz w:val="18"/>
                                  <w:szCs w:val="18"/>
                                </w:rPr>
                              </w:pPr>
                              <w:r>
                                <w:rPr>
                                  <w:rFonts w:cs="Arial"/>
                                  <w:sz w:val="18"/>
                                  <w:szCs w:val="18"/>
                                </w:rPr>
                                <w:t>PKMv2 (SA-TEK-Request)</w:t>
                              </w:r>
                            </w:p>
                          </w:txbxContent>
                        </wps:txbx>
                        <wps:bodyPr rot="0" vert="horz" wrap="square" lIns="91440" tIns="10800" rIns="91440" bIns="10800" anchor="t" anchorCtr="0" upright="1">
                          <a:noAutofit/>
                        </wps:bodyPr>
                      </wps:wsp>
                      <wps:wsp>
                        <wps:cNvPr id="556" name="AutoShape 103"/>
                        <wps:cNvCnPr>
                          <a:cxnSpLocks noChangeShapeType="1"/>
                        </wps:cNvCnPr>
                        <wps:spPr bwMode="auto">
                          <a:xfrm flipH="1">
                            <a:off x="457200" y="3314733"/>
                            <a:ext cx="2856800" cy="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57" name="Text Box 104"/>
                        <wps:cNvSpPr txBox="1">
                          <a:spLocks noChangeArrowheads="1"/>
                        </wps:cNvSpPr>
                        <wps:spPr bwMode="auto">
                          <a:xfrm>
                            <a:off x="800100" y="2905129"/>
                            <a:ext cx="2171700" cy="457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3934EE" w14:textId="77777777" w:rsidR="004F79FC" w:rsidRDefault="004F79FC" w:rsidP="00C77E8E">
                              <w:pPr>
                                <w:rPr>
                                  <w:rFonts w:cs="Arial"/>
                                  <w:sz w:val="18"/>
                                  <w:szCs w:val="18"/>
                                </w:rPr>
                              </w:pPr>
                              <w:r>
                                <w:rPr>
                                  <w:rFonts w:cs="Arial"/>
                                  <w:sz w:val="18"/>
                                  <w:szCs w:val="18"/>
                                </w:rPr>
                                <w:t xml:space="preserve">PKMv2 (SA-TEK-Response / </w:t>
                              </w:r>
                            </w:p>
                            <w:p w14:paraId="55B07AE2" w14:textId="77777777" w:rsidR="004F79FC" w:rsidRDefault="004F79FC" w:rsidP="00C77E8E">
                              <w:pPr>
                                <w:rPr>
                                  <w:rFonts w:cs="Arial"/>
                                  <w:sz w:val="18"/>
                                  <w:szCs w:val="18"/>
                                </w:rPr>
                              </w:pPr>
                              <w:r w:rsidRPr="00E361E1">
                                <w:rPr>
                                  <w:rFonts w:cs="Arial"/>
                                  <w:b/>
                                  <w:bCs/>
                                  <w:sz w:val="18"/>
                                  <w:szCs w:val="18"/>
                                </w:rPr>
                                <w:t>SAID1</w:t>
                              </w:r>
                              <w:r>
                                <w:rPr>
                                  <w:rFonts w:cs="Arial"/>
                                  <w:sz w:val="18"/>
                                  <w:szCs w:val="18"/>
                                </w:rPr>
                                <w:t xml:space="preserve"> = Crypto suite T125, I6</w:t>
                              </w:r>
                            </w:p>
                            <w:p w14:paraId="6E670392" w14:textId="77777777" w:rsidR="004F79FC" w:rsidRPr="00087E3D" w:rsidRDefault="004F79FC" w:rsidP="00C77E8E">
                              <w:pPr>
                                <w:rPr>
                                  <w:rFonts w:cs="Arial"/>
                                  <w:sz w:val="18"/>
                                  <w:szCs w:val="18"/>
                                </w:rPr>
                              </w:pPr>
                              <w:r w:rsidRPr="00E361E1">
                                <w:rPr>
                                  <w:rFonts w:cs="Arial"/>
                                  <w:b/>
                                  <w:bCs/>
                                  <w:sz w:val="18"/>
                                  <w:szCs w:val="18"/>
                                </w:rPr>
                                <w:t>SAID2</w:t>
                              </w:r>
                              <w:r>
                                <w:rPr>
                                  <w:rFonts w:cs="Arial"/>
                                  <w:sz w:val="18"/>
                                  <w:szCs w:val="18"/>
                                </w:rPr>
                                <w:t xml:space="preserve"> = Crypto suite T125, I1)</w:t>
                              </w:r>
                            </w:p>
                          </w:txbxContent>
                        </wps:txbx>
                        <wps:bodyPr rot="0" vert="horz" wrap="square" lIns="91440" tIns="10800" rIns="91440" bIns="10800" anchor="t" anchorCtr="0" upright="1">
                          <a:noAutofit/>
                        </wps:bodyPr>
                      </wps:wsp>
                      <wps:wsp>
                        <wps:cNvPr id="558" name="AutoShape 105"/>
                        <wps:cNvSpPr>
                          <a:spLocks/>
                        </wps:cNvSpPr>
                        <wps:spPr bwMode="auto">
                          <a:xfrm>
                            <a:off x="3429000" y="2400324"/>
                            <a:ext cx="114300" cy="914409"/>
                          </a:xfrm>
                          <a:prstGeom prst="rightBrace">
                            <a:avLst>
                              <a:gd name="adj1" fmla="val 6666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10800" rIns="91440" bIns="10800" anchor="t" anchorCtr="0" upright="1">
                          <a:noAutofit/>
                        </wps:bodyPr>
                      </wps:wsp>
                      <wps:wsp>
                        <wps:cNvPr id="559" name="AutoShape 106"/>
                        <wps:cNvSpPr>
                          <a:spLocks noChangeArrowheads="1"/>
                        </wps:cNvSpPr>
                        <wps:spPr bwMode="auto">
                          <a:xfrm>
                            <a:off x="3771900" y="2286023"/>
                            <a:ext cx="1600200" cy="1028710"/>
                          </a:xfrm>
                          <a:prstGeom prst="wedgeRectCallout">
                            <a:avLst>
                              <a:gd name="adj1" fmla="val -62935"/>
                              <a:gd name="adj2" fmla="val 7162"/>
                            </a:avLst>
                          </a:prstGeom>
                          <a:solidFill>
                            <a:srgbClr val="FFFFFF"/>
                          </a:solidFill>
                          <a:ln w="9525">
                            <a:solidFill>
                              <a:srgbClr val="000000"/>
                            </a:solidFill>
                            <a:miter lim="800000"/>
                            <a:headEnd/>
                            <a:tailEnd/>
                          </a:ln>
                        </wps:spPr>
                        <wps:txbx>
                          <w:txbxContent>
                            <w:p w14:paraId="19801F78" w14:textId="77777777" w:rsidR="004F79FC" w:rsidRDefault="004F79FC" w:rsidP="00C77E8E">
                              <w:pPr>
                                <w:rPr>
                                  <w:rFonts w:cs="Arial"/>
                                  <w:sz w:val="18"/>
                                  <w:szCs w:val="18"/>
                                </w:rPr>
                              </w:pPr>
                              <w:r w:rsidRPr="00A8000F">
                                <w:rPr>
                                  <w:rFonts w:cs="Arial"/>
                                  <w:b/>
                                  <w:bCs/>
                                  <w:sz w:val="18"/>
                                  <w:szCs w:val="18"/>
                                </w:rPr>
                                <w:t>SAID1</w:t>
                              </w:r>
                              <w:r>
                                <w:rPr>
                                  <w:rFonts w:cs="Arial"/>
                                  <w:sz w:val="18"/>
                                  <w:szCs w:val="18"/>
                                </w:rPr>
                                <w:t xml:space="preserve"> = </w:t>
                              </w:r>
                              <w:r w:rsidRPr="00FA4119">
                                <w:rPr>
                                  <w:rFonts w:cs="Arial"/>
                                  <w:sz w:val="18"/>
                                  <w:szCs w:val="18"/>
                                </w:rPr>
                                <w:t xml:space="preserve">Primary SA </w:t>
                              </w:r>
                              <w:r>
                                <w:rPr>
                                  <w:rFonts w:cs="Arial"/>
                                  <w:sz w:val="18"/>
                                  <w:szCs w:val="18"/>
                                </w:rPr>
                                <w:t>to be used by secure unicast connections</w:t>
                              </w:r>
                            </w:p>
                            <w:p w14:paraId="6343F3F1" w14:textId="77777777" w:rsidR="004F79FC" w:rsidRPr="00087E3D" w:rsidRDefault="004F79FC" w:rsidP="00C77E8E">
                              <w:pPr>
                                <w:rPr>
                                  <w:rFonts w:cs="Arial"/>
                                  <w:sz w:val="18"/>
                                  <w:szCs w:val="18"/>
                                </w:rPr>
                              </w:pPr>
                              <w:r w:rsidRPr="00A8000F">
                                <w:rPr>
                                  <w:rFonts w:cs="Arial"/>
                                  <w:b/>
                                  <w:bCs/>
                                  <w:sz w:val="18"/>
                                  <w:szCs w:val="18"/>
                                </w:rPr>
                                <w:t>SAID2</w:t>
                              </w:r>
                              <w:r>
                                <w:rPr>
                                  <w:rFonts w:cs="Arial"/>
                                  <w:sz w:val="18"/>
                                  <w:szCs w:val="18"/>
                                </w:rPr>
                                <w:t xml:space="preserve"> = Static SA with cryptographic suite set to no encryption to be used by multicast connections</w:t>
                              </w:r>
                            </w:p>
                          </w:txbxContent>
                        </wps:txbx>
                        <wps:bodyPr rot="0" vert="horz" wrap="square" lIns="91440" tIns="45720" rIns="91440" bIns="45720" anchor="t" anchorCtr="0" upright="1">
                          <a:noAutofit/>
                        </wps:bodyPr>
                      </wps:wsp>
                      <wps:wsp>
                        <wps:cNvPr id="560" name="AutoShape 107"/>
                        <wps:cNvCnPr>
                          <a:cxnSpLocks noChangeShapeType="1"/>
                        </wps:cNvCnPr>
                        <wps:spPr bwMode="auto">
                          <a:xfrm>
                            <a:off x="457200" y="3886239"/>
                            <a:ext cx="2856800" cy="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1" name="Text Box 108"/>
                        <wps:cNvSpPr txBox="1">
                          <a:spLocks noChangeArrowheads="1"/>
                        </wps:cNvSpPr>
                        <wps:spPr bwMode="auto">
                          <a:xfrm>
                            <a:off x="800100" y="3476635"/>
                            <a:ext cx="2171700" cy="228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C7A76" w14:textId="77777777" w:rsidR="004F79FC" w:rsidRPr="008B60F2" w:rsidRDefault="004F79FC" w:rsidP="00C77E8E">
                              <w:pPr>
                                <w:rPr>
                                  <w:rFonts w:cs="Arial"/>
                                  <w:sz w:val="18"/>
                                  <w:szCs w:val="18"/>
                                </w:rPr>
                              </w:pPr>
                              <w:r>
                                <w:rPr>
                                  <w:rFonts w:cs="Arial"/>
                                  <w:sz w:val="18"/>
                                  <w:szCs w:val="18"/>
                                </w:rPr>
                                <w:t>PKMv2 (</w:t>
                              </w:r>
                              <w:r w:rsidRPr="00E4779C">
                                <w:rPr>
                                  <w:rFonts w:cs="Arial"/>
                                  <w:sz w:val="18"/>
                                  <w:szCs w:val="18"/>
                                </w:rPr>
                                <w:t>Key-Request</w:t>
                              </w:r>
                              <w:r>
                                <w:rPr>
                                  <w:rFonts w:cs="Arial"/>
                                  <w:sz w:val="18"/>
                                  <w:szCs w:val="18"/>
                                </w:rPr>
                                <w:t xml:space="preserve"> / </w:t>
                              </w:r>
                              <w:r w:rsidRPr="00E361E1">
                                <w:rPr>
                                  <w:rFonts w:cs="Arial"/>
                                  <w:b/>
                                  <w:bCs/>
                                  <w:sz w:val="18"/>
                                  <w:szCs w:val="18"/>
                                </w:rPr>
                                <w:t>SAID1</w:t>
                              </w:r>
                              <w:r>
                                <w:rPr>
                                  <w:rFonts w:cs="Arial"/>
                                  <w:sz w:val="18"/>
                                  <w:szCs w:val="18"/>
                                </w:rPr>
                                <w:t>)</w:t>
                              </w:r>
                            </w:p>
                          </w:txbxContent>
                        </wps:txbx>
                        <wps:bodyPr rot="0" vert="horz" wrap="square" lIns="91440" tIns="10800" rIns="91440" bIns="10800" anchor="t" anchorCtr="0" upright="1">
                          <a:noAutofit/>
                        </wps:bodyPr>
                      </wps:wsp>
                      <wps:wsp>
                        <wps:cNvPr id="562" name="AutoShape 109"/>
                        <wps:cNvCnPr>
                          <a:cxnSpLocks noChangeShapeType="1"/>
                        </wps:cNvCnPr>
                        <wps:spPr bwMode="auto">
                          <a:xfrm flipH="1">
                            <a:off x="457200" y="3657637"/>
                            <a:ext cx="2856800" cy="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3" name="Text Box 110"/>
                        <wps:cNvSpPr txBox="1">
                          <a:spLocks noChangeArrowheads="1"/>
                        </wps:cNvSpPr>
                        <wps:spPr bwMode="auto">
                          <a:xfrm>
                            <a:off x="800100" y="3705237"/>
                            <a:ext cx="2171700" cy="228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8C81B1" w14:textId="77777777" w:rsidR="004F79FC" w:rsidRPr="00087E3D" w:rsidRDefault="004F79FC" w:rsidP="00C77E8E">
                              <w:pPr>
                                <w:rPr>
                                  <w:rFonts w:cs="Arial"/>
                                  <w:sz w:val="18"/>
                                  <w:szCs w:val="18"/>
                                </w:rPr>
                              </w:pPr>
                              <w:r>
                                <w:rPr>
                                  <w:rFonts w:cs="Arial"/>
                                  <w:sz w:val="18"/>
                                  <w:szCs w:val="18"/>
                                </w:rPr>
                                <w:t xml:space="preserve">PKMv2 (Key-Reply / </w:t>
                              </w:r>
                              <w:r w:rsidRPr="00E361E1">
                                <w:rPr>
                                  <w:rFonts w:cs="Arial"/>
                                  <w:b/>
                                  <w:bCs/>
                                  <w:sz w:val="18"/>
                                  <w:szCs w:val="18"/>
                                </w:rPr>
                                <w:t>SAID1</w:t>
                              </w:r>
                              <w:r>
                                <w:rPr>
                                  <w:rFonts w:cs="Arial"/>
                                  <w:sz w:val="18"/>
                                  <w:szCs w:val="18"/>
                                </w:rPr>
                                <w:t>)</w:t>
                              </w:r>
                            </w:p>
                          </w:txbxContent>
                        </wps:txbx>
                        <wps:bodyPr rot="0" vert="horz" wrap="square" lIns="91440" tIns="10800" rIns="91440" bIns="10800" anchor="t" anchorCtr="0" upright="1">
                          <a:noAutofit/>
                        </wps:bodyPr>
                      </wps:wsp>
                      <wps:wsp>
                        <wps:cNvPr id="564" name="AutoShape 111"/>
                        <wps:cNvSpPr>
                          <a:spLocks noChangeArrowheads="1"/>
                        </wps:cNvSpPr>
                        <wps:spPr bwMode="auto">
                          <a:xfrm>
                            <a:off x="3771900" y="3429034"/>
                            <a:ext cx="1600200" cy="342903"/>
                          </a:xfrm>
                          <a:prstGeom prst="wedgeRectCallout">
                            <a:avLst>
                              <a:gd name="adj1" fmla="val -64125"/>
                              <a:gd name="adj2" fmla="val 15926"/>
                            </a:avLst>
                          </a:prstGeom>
                          <a:solidFill>
                            <a:srgbClr val="FFFFFF"/>
                          </a:solidFill>
                          <a:ln w="9525">
                            <a:solidFill>
                              <a:srgbClr val="000000"/>
                            </a:solidFill>
                            <a:miter lim="800000"/>
                            <a:headEnd/>
                            <a:tailEnd/>
                          </a:ln>
                        </wps:spPr>
                        <wps:txbx>
                          <w:txbxContent>
                            <w:p w14:paraId="1F2699B1" w14:textId="77777777" w:rsidR="004F79FC" w:rsidRPr="00A8000F" w:rsidRDefault="004F79FC" w:rsidP="00C77E8E">
                              <w:pPr>
                                <w:rPr>
                                  <w:rFonts w:cs="Arial"/>
                                  <w:sz w:val="18"/>
                                  <w:szCs w:val="18"/>
                                </w:rPr>
                              </w:pPr>
                              <w:r w:rsidRPr="00A8000F">
                                <w:rPr>
                                  <w:rFonts w:cs="Arial"/>
                                  <w:sz w:val="18"/>
                                  <w:szCs w:val="18"/>
                                </w:rPr>
                                <w:t>MS acquires the valid TEK keys for SAID1</w:t>
                              </w:r>
                            </w:p>
                          </w:txbxContent>
                        </wps:txbx>
                        <wps:bodyPr rot="0" vert="horz" wrap="square" lIns="91440" tIns="45720" rIns="91440" bIns="45720" anchor="t" anchorCtr="0" upright="1">
                          <a:noAutofit/>
                        </wps:bodyPr>
                      </wps:wsp>
                      <wps:wsp>
                        <wps:cNvPr id="565" name="Line 112"/>
                        <wps:cNvCnPr/>
                        <wps:spPr bwMode="auto">
                          <a:xfrm>
                            <a:off x="457200" y="4800648"/>
                            <a:ext cx="6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6" name="Line 113"/>
                        <wps:cNvCnPr/>
                        <wps:spPr bwMode="auto">
                          <a:xfrm>
                            <a:off x="457200" y="5029250"/>
                            <a:ext cx="6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7" name="Line 114"/>
                        <wps:cNvCnPr/>
                        <wps:spPr bwMode="auto">
                          <a:xfrm>
                            <a:off x="457200" y="5143551"/>
                            <a:ext cx="6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8" name="Line 115"/>
                        <wps:cNvCnPr/>
                        <wps:spPr bwMode="auto">
                          <a:xfrm>
                            <a:off x="457200" y="5715057"/>
                            <a:ext cx="6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9" name="Line 116"/>
                        <wps:cNvCnPr/>
                        <wps:spPr bwMode="auto">
                          <a:xfrm>
                            <a:off x="457200" y="5943659"/>
                            <a:ext cx="6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0" name="Line 117"/>
                        <wps:cNvCnPr/>
                        <wps:spPr bwMode="auto">
                          <a:xfrm>
                            <a:off x="3314700" y="4800648"/>
                            <a:ext cx="6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1" name="Line 118"/>
                        <wps:cNvCnPr/>
                        <wps:spPr bwMode="auto">
                          <a:xfrm>
                            <a:off x="3314700" y="5029250"/>
                            <a:ext cx="6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2" name="Line 119"/>
                        <wps:cNvCnPr/>
                        <wps:spPr bwMode="auto">
                          <a:xfrm>
                            <a:off x="3314700" y="5257853"/>
                            <a:ext cx="6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3" name="Line 120"/>
                        <wps:cNvCnPr/>
                        <wps:spPr bwMode="auto">
                          <a:xfrm>
                            <a:off x="3314700" y="5486455"/>
                            <a:ext cx="6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4" name="Line 121"/>
                        <wps:cNvCnPr/>
                        <wps:spPr bwMode="auto">
                          <a:xfrm>
                            <a:off x="3314700" y="5715057"/>
                            <a:ext cx="6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5" name="AutoShape 122"/>
                        <wps:cNvSpPr>
                          <a:spLocks/>
                        </wps:cNvSpPr>
                        <wps:spPr bwMode="auto">
                          <a:xfrm>
                            <a:off x="3429000" y="3429034"/>
                            <a:ext cx="114300" cy="457205"/>
                          </a:xfrm>
                          <a:prstGeom prst="rightBrace">
                            <a:avLst>
                              <a:gd name="adj1" fmla="val 33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10800" rIns="91440" bIns="10800" anchor="t" anchorCtr="0" upright="1">
                          <a:noAutofit/>
                        </wps:bodyPr>
                      </wps:wsp>
                      <wps:wsp>
                        <wps:cNvPr id="576" name="Text Box 123"/>
                        <wps:cNvSpPr txBox="1">
                          <a:spLocks noChangeArrowheads="1"/>
                        </wps:cNvSpPr>
                        <wps:spPr bwMode="auto">
                          <a:xfrm>
                            <a:off x="800100" y="4048141"/>
                            <a:ext cx="2171700" cy="228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CA3276" w14:textId="77777777" w:rsidR="004F79FC" w:rsidRPr="008B60F2" w:rsidRDefault="004F79FC" w:rsidP="00C77E8E">
                              <w:pPr>
                                <w:rPr>
                                  <w:rFonts w:cs="Arial"/>
                                  <w:sz w:val="18"/>
                                  <w:szCs w:val="18"/>
                                </w:rPr>
                              </w:pPr>
                              <w:r>
                                <w:rPr>
                                  <w:rFonts w:cs="Arial"/>
                                  <w:sz w:val="18"/>
                                  <w:szCs w:val="18"/>
                                </w:rPr>
                                <w:t>Registration</w:t>
                              </w:r>
                            </w:p>
                          </w:txbxContent>
                        </wps:txbx>
                        <wps:bodyPr rot="0" vert="horz" wrap="square" lIns="91440" tIns="10800" rIns="91440" bIns="10800" anchor="t" anchorCtr="0" upright="1">
                          <a:noAutofit/>
                        </wps:bodyPr>
                      </wps:wsp>
                      <wps:wsp>
                        <wps:cNvPr id="577" name="AutoShape 124"/>
                        <wps:cNvCnPr>
                          <a:cxnSpLocks noChangeShapeType="1"/>
                        </wps:cNvCnPr>
                        <wps:spPr bwMode="auto">
                          <a:xfrm flipH="1">
                            <a:off x="457200" y="4229142"/>
                            <a:ext cx="2856800" cy="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78" name="AutoShape 125"/>
                        <wps:cNvCnPr>
                          <a:cxnSpLocks noChangeShapeType="1"/>
                        </wps:cNvCnPr>
                        <wps:spPr bwMode="auto">
                          <a:xfrm>
                            <a:off x="457200" y="4572046"/>
                            <a:ext cx="2856800" cy="6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79" name="Text Box 126"/>
                        <wps:cNvSpPr txBox="1">
                          <a:spLocks noChangeArrowheads="1"/>
                        </wps:cNvSpPr>
                        <wps:spPr bwMode="auto">
                          <a:xfrm>
                            <a:off x="571500" y="4410044"/>
                            <a:ext cx="2628900" cy="228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75E93F" w14:textId="77777777" w:rsidR="004F79FC" w:rsidRPr="00C95AF0" w:rsidRDefault="004F79FC" w:rsidP="00C77E8E">
                              <w:pPr>
                                <w:rPr>
                                  <w:rFonts w:cs="Arial"/>
                                  <w:sz w:val="18"/>
                                  <w:szCs w:val="18"/>
                                </w:rPr>
                              </w:pPr>
                              <w:r>
                                <w:rPr>
                                  <w:rFonts w:cs="Arial"/>
                                  <w:sz w:val="18"/>
                                  <w:szCs w:val="18"/>
                                </w:rPr>
                                <w:t xml:space="preserve">DL SF creation (Target SAID = </w:t>
                              </w:r>
                              <w:r w:rsidRPr="00EB682C">
                                <w:rPr>
                                  <w:rFonts w:cs="Arial"/>
                                  <w:b/>
                                  <w:bCs/>
                                  <w:sz w:val="18"/>
                                  <w:szCs w:val="18"/>
                                </w:rPr>
                                <w:t>SAID1</w:t>
                              </w:r>
                              <w:r>
                                <w:rPr>
                                  <w:rFonts w:cs="Arial"/>
                                  <w:sz w:val="18"/>
                                  <w:szCs w:val="18"/>
                                </w:rPr>
                                <w:t xml:space="preserve">, </w:t>
                              </w:r>
                              <w:r w:rsidRPr="00EB682C">
                                <w:rPr>
                                  <w:rFonts w:cs="Arial"/>
                                  <w:b/>
                                  <w:bCs/>
                                  <w:sz w:val="18"/>
                                  <w:szCs w:val="18"/>
                                </w:rPr>
                                <w:t>CID1</w:t>
                              </w:r>
                              <w:r>
                                <w:rPr>
                                  <w:rFonts w:cs="Arial"/>
                                  <w:sz w:val="18"/>
                                  <w:szCs w:val="18"/>
                                </w:rPr>
                                <w:t>)</w:t>
                              </w:r>
                            </w:p>
                          </w:txbxContent>
                        </wps:txbx>
                        <wps:bodyPr rot="0" vert="horz" wrap="square" lIns="91440" tIns="10800" rIns="91440" bIns="10800" anchor="t" anchorCtr="0" upright="1">
                          <a:noAutofit/>
                        </wps:bodyPr>
                      </wps:wsp>
                      <wps:wsp>
                        <wps:cNvPr id="580" name="Line 127"/>
                        <wps:cNvCnPr/>
                        <wps:spPr bwMode="auto">
                          <a:xfrm>
                            <a:off x="457200" y="6172262"/>
                            <a:ext cx="6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1" name="Line 128"/>
                        <wps:cNvCnPr/>
                        <wps:spPr bwMode="auto">
                          <a:xfrm>
                            <a:off x="3314700" y="5943659"/>
                            <a:ext cx="6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2" name="Line 129"/>
                        <wps:cNvCnPr/>
                        <wps:spPr bwMode="auto">
                          <a:xfrm>
                            <a:off x="3314700" y="6172262"/>
                            <a:ext cx="6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3" name="AutoShape 130"/>
                        <wps:cNvCnPr>
                          <a:cxnSpLocks noChangeShapeType="1"/>
                        </wps:cNvCnPr>
                        <wps:spPr bwMode="auto">
                          <a:xfrm>
                            <a:off x="457200" y="4800648"/>
                            <a:ext cx="2856800" cy="6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84" name="Text Box 131"/>
                        <wps:cNvSpPr txBox="1">
                          <a:spLocks noChangeArrowheads="1"/>
                        </wps:cNvSpPr>
                        <wps:spPr bwMode="auto">
                          <a:xfrm>
                            <a:off x="571500" y="4638646"/>
                            <a:ext cx="2628900" cy="228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9CAFCE" w14:textId="77777777" w:rsidR="004F79FC" w:rsidRPr="00C95AF0" w:rsidRDefault="004F79FC" w:rsidP="00C77E8E">
                              <w:pPr>
                                <w:rPr>
                                  <w:rFonts w:cs="Arial"/>
                                  <w:sz w:val="18"/>
                                  <w:szCs w:val="18"/>
                                </w:rPr>
                              </w:pPr>
                              <w:r>
                                <w:rPr>
                                  <w:rFonts w:cs="Arial"/>
                                  <w:sz w:val="18"/>
                                  <w:szCs w:val="18"/>
                                </w:rPr>
                                <w:t xml:space="preserve">UL SF creation (Target SAID = </w:t>
                              </w:r>
                              <w:r w:rsidRPr="00EB682C">
                                <w:rPr>
                                  <w:rFonts w:cs="Arial"/>
                                  <w:b/>
                                  <w:bCs/>
                                  <w:sz w:val="18"/>
                                  <w:szCs w:val="18"/>
                                </w:rPr>
                                <w:t>SAID1</w:t>
                              </w:r>
                              <w:r>
                                <w:rPr>
                                  <w:rFonts w:cs="Arial"/>
                                  <w:sz w:val="18"/>
                                  <w:szCs w:val="18"/>
                                </w:rPr>
                                <w:t xml:space="preserve">, </w:t>
                              </w:r>
                              <w:r w:rsidRPr="00EB682C">
                                <w:rPr>
                                  <w:rFonts w:cs="Arial"/>
                                  <w:b/>
                                  <w:bCs/>
                                  <w:sz w:val="18"/>
                                  <w:szCs w:val="18"/>
                                </w:rPr>
                                <w:t>CID2</w:t>
                              </w:r>
                              <w:r>
                                <w:rPr>
                                  <w:rFonts w:cs="Arial"/>
                                  <w:sz w:val="18"/>
                                  <w:szCs w:val="18"/>
                                </w:rPr>
                                <w:t>)</w:t>
                              </w:r>
                            </w:p>
                          </w:txbxContent>
                        </wps:txbx>
                        <wps:bodyPr rot="0" vert="horz" wrap="square" lIns="91440" tIns="10800" rIns="91440" bIns="10800" anchor="t" anchorCtr="0" upright="1">
                          <a:noAutofit/>
                        </wps:bodyPr>
                      </wps:wsp>
                      <wps:wsp>
                        <wps:cNvPr id="585" name="AutoShape 132"/>
                        <wps:cNvSpPr>
                          <a:spLocks noChangeArrowheads="1"/>
                        </wps:cNvSpPr>
                        <wps:spPr bwMode="auto">
                          <a:xfrm>
                            <a:off x="3771900" y="4114841"/>
                            <a:ext cx="1714500" cy="571506"/>
                          </a:xfrm>
                          <a:prstGeom prst="wedgeRectCallout">
                            <a:avLst>
                              <a:gd name="adj1" fmla="val -64296"/>
                              <a:gd name="adj2" fmla="val 30778"/>
                            </a:avLst>
                          </a:prstGeom>
                          <a:solidFill>
                            <a:srgbClr val="FFFFFF"/>
                          </a:solidFill>
                          <a:ln w="9525">
                            <a:solidFill>
                              <a:srgbClr val="000000"/>
                            </a:solidFill>
                            <a:miter lim="800000"/>
                            <a:headEnd/>
                            <a:tailEnd/>
                          </a:ln>
                        </wps:spPr>
                        <wps:txbx>
                          <w:txbxContent>
                            <w:p w14:paraId="4C67BA45" w14:textId="77777777" w:rsidR="004F79FC" w:rsidRPr="00C95AF0" w:rsidRDefault="004F79FC" w:rsidP="00C77E8E">
                              <w:pPr>
                                <w:rPr>
                                  <w:rFonts w:cs="Arial"/>
                                  <w:sz w:val="18"/>
                                  <w:szCs w:val="18"/>
                                </w:rPr>
                              </w:pPr>
                              <w:r w:rsidRPr="00C95AF0">
                                <w:rPr>
                                  <w:rFonts w:cs="Arial"/>
                                  <w:sz w:val="18"/>
                                  <w:szCs w:val="18"/>
                                </w:rPr>
                                <w:t>Establishment of secured</w:t>
                              </w:r>
                              <w:r>
                                <w:rPr>
                                  <w:rFonts w:cs="Arial"/>
                                  <w:sz w:val="18"/>
                                  <w:szCs w:val="18"/>
                                </w:rPr>
                                <w:t xml:space="preserve"> (SAID1)</w:t>
                              </w:r>
                              <w:r w:rsidRPr="00C95AF0">
                                <w:rPr>
                                  <w:rFonts w:cs="Arial"/>
                                  <w:sz w:val="18"/>
                                  <w:szCs w:val="18"/>
                                </w:rPr>
                                <w:t xml:space="preserve"> unicast connections</w:t>
                              </w:r>
                              <w:r>
                                <w:rPr>
                                  <w:rFonts w:cs="Arial"/>
                                  <w:sz w:val="18"/>
                                  <w:szCs w:val="18"/>
                                </w:rPr>
                                <w:t xml:space="preserve"> (CID1 and CID2)</w:t>
                              </w:r>
                            </w:p>
                          </w:txbxContent>
                        </wps:txbx>
                        <wps:bodyPr rot="0" vert="horz" wrap="square" lIns="91440" tIns="45720" rIns="91440" bIns="45720" anchor="t" anchorCtr="0" upright="1">
                          <a:noAutofit/>
                        </wps:bodyPr>
                      </wps:wsp>
                      <wps:wsp>
                        <wps:cNvPr id="586" name="AutoShape 133"/>
                        <wps:cNvSpPr>
                          <a:spLocks/>
                        </wps:cNvSpPr>
                        <wps:spPr bwMode="auto">
                          <a:xfrm>
                            <a:off x="3429000" y="4343443"/>
                            <a:ext cx="114300" cy="457205"/>
                          </a:xfrm>
                          <a:prstGeom prst="rightBrace">
                            <a:avLst>
                              <a:gd name="adj1" fmla="val 3333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10800" rIns="91440" bIns="10800" anchor="t" anchorCtr="0" upright="1">
                          <a:noAutofit/>
                        </wps:bodyPr>
                      </wps:wsp>
                      <wps:wsp>
                        <wps:cNvPr id="587" name="Text Box 134"/>
                        <wps:cNvSpPr txBox="1">
                          <a:spLocks noChangeArrowheads="1"/>
                        </wps:cNvSpPr>
                        <wps:spPr bwMode="auto">
                          <a:xfrm>
                            <a:off x="571500" y="4981550"/>
                            <a:ext cx="2628900" cy="228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3CC76B" w14:textId="77777777" w:rsidR="004F79FC" w:rsidRPr="00C95AF0" w:rsidRDefault="004F79FC" w:rsidP="00C77E8E">
                              <w:pPr>
                                <w:rPr>
                                  <w:rFonts w:cs="Arial"/>
                                  <w:sz w:val="18"/>
                                  <w:szCs w:val="18"/>
                                </w:rPr>
                              </w:pPr>
                              <w:r>
                                <w:rPr>
                                  <w:rFonts w:cs="Arial"/>
                                  <w:sz w:val="18"/>
                                  <w:szCs w:val="18"/>
                                </w:rPr>
                                <w:t xml:space="preserve">DL SF creation (Target SAID = </w:t>
                              </w:r>
                              <w:r w:rsidRPr="00EB682C">
                                <w:rPr>
                                  <w:rFonts w:cs="Arial"/>
                                  <w:b/>
                                  <w:bCs/>
                                  <w:sz w:val="18"/>
                                  <w:szCs w:val="18"/>
                                </w:rPr>
                                <w:t>SAID2</w:t>
                              </w:r>
                              <w:r>
                                <w:rPr>
                                  <w:rFonts w:cs="Arial"/>
                                  <w:sz w:val="18"/>
                                  <w:szCs w:val="18"/>
                                </w:rPr>
                                <w:t xml:space="preserve">, </w:t>
                              </w:r>
                              <w:r w:rsidRPr="00EB682C">
                                <w:rPr>
                                  <w:rFonts w:cs="Arial"/>
                                  <w:b/>
                                  <w:bCs/>
                                  <w:sz w:val="18"/>
                                  <w:szCs w:val="18"/>
                                </w:rPr>
                                <w:t>CID3</w:t>
                              </w:r>
                              <w:r>
                                <w:rPr>
                                  <w:rFonts w:cs="Arial"/>
                                  <w:sz w:val="18"/>
                                  <w:szCs w:val="18"/>
                                </w:rPr>
                                <w:t>)</w:t>
                              </w:r>
                            </w:p>
                          </w:txbxContent>
                        </wps:txbx>
                        <wps:bodyPr rot="0" vert="horz" wrap="square" lIns="91440" tIns="10800" rIns="91440" bIns="10800" anchor="t" anchorCtr="0" upright="1">
                          <a:noAutofit/>
                        </wps:bodyPr>
                      </wps:wsp>
                      <wps:wsp>
                        <wps:cNvPr id="588" name="AutoShape 135"/>
                        <wps:cNvCnPr>
                          <a:cxnSpLocks noChangeShapeType="1"/>
                        </wps:cNvCnPr>
                        <wps:spPr bwMode="auto">
                          <a:xfrm>
                            <a:off x="457800" y="5143551"/>
                            <a:ext cx="2856900" cy="6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589" name="AutoShape 136"/>
                        <wps:cNvSpPr>
                          <a:spLocks noChangeArrowheads="1"/>
                        </wps:cNvSpPr>
                        <wps:spPr bwMode="auto">
                          <a:xfrm>
                            <a:off x="3771900" y="4800648"/>
                            <a:ext cx="1600200" cy="685807"/>
                          </a:xfrm>
                          <a:prstGeom prst="wedgeRectCallout">
                            <a:avLst>
                              <a:gd name="adj1" fmla="val -95676"/>
                              <a:gd name="adj2" fmla="val -20185"/>
                            </a:avLst>
                          </a:prstGeom>
                          <a:solidFill>
                            <a:srgbClr val="FFFFFF"/>
                          </a:solidFill>
                          <a:ln w="9525">
                            <a:solidFill>
                              <a:srgbClr val="000000"/>
                            </a:solidFill>
                            <a:miter lim="800000"/>
                            <a:headEnd/>
                            <a:tailEnd/>
                          </a:ln>
                        </wps:spPr>
                        <wps:txbx>
                          <w:txbxContent>
                            <w:p w14:paraId="613FF783" w14:textId="77777777" w:rsidR="004F79FC" w:rsidRPr="00C95AF0" w:rsidRDefault="004F79FC" w:rsidP="00C77E8E">
                              <w:pPr>
                                <w:rPr>
                                  <w:rFonts w:cs="Arial"/>
                                  <w:sz w:val="18"/>
                                  <w:szCs w:val="18"/>
                                </w:rPr>
                              </w:pPr>
                              <w:r w:rsidRPr="00C95AF0">
                                <w:rPr>
                                  <w:rFonts w:cs="Arial"/>
                                  <w:sz w:val="18"/>
                                  <w:szCs w:val="18"/>
                                </w:rPr>
                                <w:t xml:space="preserve">Establishment of </w:t>
                              </w:r>
                              <w:r>
                                <w:rPr>
                                  <w:rFonts w:cs="Arial"/>
                                  <w:sz w:val="18"/>
                                  <w:szCs w:val="18"/>
                                </w:rPr>
                                <w:t>un</w:t>
                              </w:r>
                              <w:r w:rsidRPr="00C95AF0">
                                <w:rPr>
                                  <w:rFonts w:cs="Arial"/>
                                  <w:sz w:val="18"/>
                                  <w:szCs w:val="18"/>
                                </w:rPr>
                                <w:t xml:space="preserve">secured </w:t>
                              </w:r>
                              <w:r>
                                <w:rPr>
                                  <w:rFonts w:cs="Arial"/>
                                  <w:sz w:val="18"/>
                                  <w:szCs w:val="18"/>
                                </w:rPr>
                                <w:t>(SAID2) multicast</w:t>
                              </w:r>
                              <w:r w:rsidRPr="00C95AF0">
                                <w:rPr>
                                  <w:rFonts w:cs="Arial"/>
                                  <w:sz w:val="18"/>
                                  <w:szCs w:val="18"/>
                                </w:rPr>
                                <w:t xml:space="preserve"> connections</w:t>
                              </w:r>
                              <w:r>
                                <w:rPr>
                                  <w:rFonts w:cs="Arial"/>
                                  <w:sz w:val="18"/>
                                  <w:szCs w:val="18"/>
                                </w:rPr>
                                <w:t xml:space="preserve"> (CID3)</w:t>
                              </w:r>
                            </w:p>
                          </w:txbxContent>
                        </wps:txbx>
                        <wps:bodyPr rot="0" vert="horz" wrap="square" lIns="91440" tIns="45720" rIns="91440" bIns="45720" anchor="t" anchorCtr="0" upright="1">
                          <a:noAutofit/>
                        </wps:bodyPr>
                      </wps:wsp>
                      <wps:wsp>
                        <wps:cNvPr id="590" name="Text Box 137"/>
                        <wps:cNvSpPr txBox="1">
                          <a:spLocks noChangeArrowheads="1"/>
                        </wps:cNvSpPr>
                        <wps:spPr bwMode="auto">
                          <a:xfrm>
                            <a:off x="228600" y="5257853"/>
                            <a:ext cx="457200" cy="114301"/>
                          </a:xfrm>
                          <a:prstGeom prst="rect">
                            <a:avLst/>
                          </a:prstGeom>
                          <a:solidFill>
                            <a:srgbClr val="000000"/>
                          </a:solidFill>
                          <a:ln w="9525">
                            <a:solidFill>
                              <a:srgbClr val="000000"/>
                            </a:solidFill>
                            <a:miter lim="800000"/>
                            <a:headEnd/>
                            <a:tailEnd/>
                          </a:ln>
                        </wps:spPr>
                        <wps:txbx>
                          <w:txbxContent>
                            <w:p w14:paraId="290D1C9E" w14:textId="77777777" w:rsidR="004F79FC" w:rsidRPr="00EB682C" w:rsidRDefault="004F79FC" w:rsidP="00C77E8E">
                              <w:pPr>
                                <w:rPr>
                                  <w:szCs w:val="18"/>
                                </w:rPr>
                              </w:pPr>
                            </w:p>
                          </w:txbxContent>
                        </wps:txbx>
                        <wps:bodyPr rot="0" vert="horz" wrap="square" lIns="91440" tIns="45720" rIns="91440" bIns="45720" anchor="t" anchorCtr="0" upright="1">
                          <a:noAutofit/>
                        </wps:bodyPr>
                      </wps:wsp>
                      <wps:wsp>
                        <wps:cNvPr id="591" name="Text Box 138"/>
                        <wps:cNvSpPr txBox="1">
                          <a:spLocks noChangeArrowheads="1"/>
                        </wps:cNvSpPr>
                        <wps:spPr bwMode="auto">
                          <a:xfrm>
                            <a:off x="228600" y="5486455"/>
                            <a:ext cx="457200" cy="228602"/>
                          </a:xfrm>
                          <a:prstGeom prst="rect">
                            <a:avLst/>
                          </a:prstGeom>
                          <a:solidFill>
                            <a:srgbClr val="FFFFFF"/>
                          </a:solidFill>
                          <a:ln w="9525">
                            <a:solidFill>
                              <a:srgbClr val="000000"/>
                            </a:solidFill>
                            <a:miter lim="800000"/>
                            <a:headEnd/>
                            <a:tailEnd/>
                          </a:ln>
                        </wps:spPr>
                        <wps:txbx>
                          <w:txbxContent>
                            <w:p w14:paraId="2B9933AB" w14:textId="77777777" w:rsidR="004F79FC" w:rsidRPr="00D03DF4" w:rsidRDefault="004F79FC" w:rsidP="00C77E8E">
                              <w:pPr>
                                <w:jc w:val="center"/>
                                <w:rPr>
                                  <w:rFonts w:cs="Arial"/>
                                  <w:sz w:val="18"/>
                                  <w:szCs w:val="18"/>
                                </w:rPr>
                              </w:pPr>
                              <w:r w:rsidRPr="00D03DF4">
                                <w:rPr>
                                  <w:rFonts w:cs="Arial"/>
                                  <w:sz w:val="18"/>
                                  <w:szCs w:val="18"/>
                                </w:rPr>
                                <w:t>MS</w:t>
                              </w:r>
                              <w:r>
                                <w:rPr>
                                  <w:rFonts w:cs="Arial"/>
                                  <w:sz w:val="18"/>
                                  <w:szCs w:val="18"/>
                                </w:rPr>
                                <w:t>2</w:t>
                              </w:r>
                            </w:p>
                          </w:txbxContent>
                        </wps:txbx>
                        <wps:bodyPr rot="0" vert="horz" wrap="square" lIns="91440" tIns="45720" rIns="91440" bIns="45720" anchor="t" anchorCtr="0" upright="1">
                          <a:noAutofit/>
                        </wps:bodyPr>
                      </wps:wsp>
                      <wps:wsp>
                        <wps:cNvPr id="592" name="AutoShape 139"/>
                        <wps:cNvSpPr>
                          <a:spLocks noChangeArrowheads="1"/>
                        </wps:cNvSpPr>
                        <wps:spPr bwMode="auto">
                          <a:xfrm>
                            <a:off x="457200" y="5715057"/>
                            <a:ext cx="2857500" cy="457205"/>
                          </a:xfrm>
                          <a:prstGeom prst="leftRightArrow">
                            <a:avLst>
                              <a:gd name="adj1" fmla="val 50000"/>
                              <a:gd name="adj2" fmla="val 125000"/>
                            </a:avLst>
                          </a:prstGeom>
                          <a:solidFill>
                            <a:srgbClr val="FFFFFF"/>
                          </a:solidFill>
                          <a:ln w="9525">
                            <a:solidFill>
                              <a:srgbClr val="000000"/>
                            </a:solidFill>
                            <a:miter lim="800000"/>
                            <a:headEnd/>
                            <a:tailEnd/>
                          </a:ln>
                        </wps:spPr>
                        <wps:txbx>
                          <w:txbxContent>
                            <w:p w14:paraId="0E658DD2" w14:textId="77777777" w:rsidR="004F79FC" w:rsidRPr="00EB682C" w:rsidRDefault="004F79FC" w:rsidP="00C77E8E">
                              <w:pPr>
                                <w:jc w:val="center"/>
                                <w:rPr>
                                  <w:rFonts w:cs="Arial"/>
                                  <w:sz w:val="18"/>
                                  <w:szCs w:val="18"/>
                                </w:rPr>
                              </w:pPr>
                              <w:r w:rsidRPr="00EB682C">
                                <w:rPr>
                                  <w:rFonts w:cs="Arial"/>
                                  <w:sz w:val="18"/>
                                  <w:szCs w:val="18"/>
                                </w:rPr>
                                <w:t>Same procedure that MS1</w:t>
                              </w:r>
                            </w:p>
                          </w:txbxContent>
                        </wps:txbx>
                        <wps:bodyPr rot="0" vert="horz" wrap="square" lIns="91440" tIns="18000" rIns="91440" bIns="10800" anchor="t" anchorCtr="0" upright="1">
                          <a:noAutofit/>
                        </wps:bodyPr>
                      </wps:wsp>
                      <wps:wsp>
                        <wps:cNvPr id="593" name="Line 140"/>
                        <wps:cNvCnPr/>
                        <wps:spPr bwMode="auto">
                          <a:xfrm>
                            <a:off x="457200" y="6400864"/>
                            <a:ext cx="600" cy="1143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4" name="Line 141"/>
                        <wps:cNvCnPr/>
                        <wps:spPr bwMode="auto">
                          <a:xfrm>
                            <a:off x="457200" y="6515165"/>
                            <a:ext cx="6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5" name="Line 142"/>
                        <wps:cNvCnPr/>
                        <wps:spPr bwMode="auto">
                          <a:xfrm>
                            <a:off x="3314700" y="6400864"/>
                            <a:ext cx="600" cy="11430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6" name="Line 143"/>
                        <wps:cNvCnPr/>
                        <wps:spPr bwMode="auto">
                          <a:xfrm>
                            <a:off x="3314000" y="6515165"/>
                            <a:ext cx="7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7" name="Line 144"/>
                        <wps:cNvCnPr/>
                        <wps:spPr bwMode="auto">
                          <a:xfrm>
                            <a:off x="457200" y="6743767"/>
                            <a:ext cx="6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8" name="Line 145"/>
                        <wps:cNvCnPr/>
                        <wps:spPr bwMode="auto">
                          <a:xfrm>
                            <a:off x="457200" y="6972370"/>
                            <a:ext cx="6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99" name="Line 146"/>
                        <wps:cNvCnPr/>
                        <wps:spPr bwMode="auto">
                          <a:xfrm>
                            <a:off x="3314700" y="6743767"/>
                            <a:ext cx="6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0" name="Line 147"/>
                        <wps:cNvCnPr/>
                        <wps:spPr bwMode="auto">
                          <a:xfrm>
                            <a:off x="3314700" y="6972370"/>
                            <a:ext cx="600" cy="22860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01" name="AutoShape 148"/>
                        <wps:cNvCnPr>
                          <a:cxnSpLocks noChangeShapeType="1"/>
                        </wps:cNvCnPr>
                        <wps:spPr bwMode="auto">
                          <a:xfrm>
                            <a:off x="457200" y="6448465"/>
                            <a:ext cx="2856800" cy="6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02" name="Text Box 149"/>
                        <wps:cNvSpPr txBox="1">
                          <a:spLocks noChangeArrowheads="1"/>
                        </wps:cNvSpPr>
                        <wps:spPr bwMode="auto">
                          <a:xfrm>
                            <a:off x="571500" y="6286563"/>
                            <a:ext cx="2628900" cy="228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9CE026" w14:textId="77777777" w:rsidR="004F79FC" w:rsidRPr="00C95AF0" w:rsidRDefault="004F79FC" w:rsidP="00C77E8E">
                              <w:pPr>
                                <w:rPr>
                                  <w:rFonts w:cs="Arial"/>
                                  <w:sz w:val="18"/>
                                  <w:szCs w:val="18"/>
                                </w:rPr>
                              </w:pPr>
                              <w:r>
                                <w:rPr>
                                  <w:rFonts w:cs="Arial"/>
                                  <w:sz w:val="18"/>
                                  <w:szCs w:val="18"/>
                                </w:rPr>
                                <w:t xml:space="preserve">DL SF creation (Target SAID = </w:t>
                              </w:r>
                              <w:r w:rsidRPr="00BF4992">
                                <w:rPr>
                                  <w:rFonts w:cs="Arial"/>
                                  <w:sz w:val="18"/>
                                  <w:szCs w:val="18"/>
                                </w:rPr>
                                <w:t>SAID3, CID4</w:t>
                              </w:r>
                              <w:r>
                                <w:rPr>
                                  <w:rFonts w:cs="Arial"/>
                                  <w:sz w:val="18"/>
                                  <w:szCs w:val="18"/>
                                </w:rPr>
                                <w:t>)</w:t>
                              </w:r>
                            </w:p>
                          </w:txbxContent>
                        </wps:txbx>
                        <wps:bodyPr rot="0" vert="horz" wrap="square" lIns="91440" tIns="10800" rIns="91440" bIns="10800" anchor="t" anchorCtr="0" upright="1">
                          <a:noAutofit/>
                        </wps:bodyPr>
                      </wps:wsp>
                      <wps:wsp>
                        <wps:cNvPr id="603" name="AutoShape 150"/>
                        <wps:cNvCnPr>
                          <a:cxnSpLocks noChangeShapeType="1"/>
                        </wps:cNvCnPr>
                        <wps:spPr bwMode="auto">
                          <a:xfrm>
                            <a:off x="457200" y="6677067"/>
                            <a:ext cx="2856800" cy="6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04" name="Text Box 151"/>
                        <wps:cNvSpPr txBox="1">
                          <a:spLocks noChangeArrowheads="1"/>
                        </wps:cNvSpPr>
                        <wps:spPr bwMode="auto">
                          <a:xfrm>
                            <a:off x="571500" y="6515165"/>
                            <a:ext cx="2628900" cy="228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134D05" w14:textId="77777777" w:rsidR="004F79FC" w:rsidRPr="00C95AF0" w:rsidRDefault="004F79FC" w:rsidP="00C77E8E">
                              <w:pPr>
                                <w:rPr>
                                  <w:rFonts w:cs="Arial"/>
                                  <w:sz w:val="18"/>
                                  <w:szCs w:val="18"/>
                                </w:rPr>
                              </w:pPr>
                              <w:r>
                                <w:rPr>
                                  <w:rFonts w:cs="Arial"/>
                                  <w:sz w:val="18"/>
                                  <w:szCs w:val="18"/>
                                </w:rPr>
                                <w:t xml:space="preserve">UL SF creation (Target SAID = </w:t>
                              </w:r>
                              <w:r w:rsidRPr="00BF4992">
                                <w:rPr>
                                  <w:rFonts w:cs="Arial"/>
                                  <w:sz w:val="18"/>
                                  <w:szCs w:val="18"/>
                                </w:rPr>
                                <w:t>SAID3, CID5</w:t>
                              </w:r>
                              <w:r>
                                <w:rPr>
                                  <w:rFonts w:cs="Arial"/>
                                  <w:sz w:val="18"/>
                                  <w:szCs w:val="18"/>
                                </w:rPr>
                                <w:t>)</w:t>
                              </w:r>
                            </w:p>
                          </w:txbxContent>
                        </wps:txbx>
                        <wps:bodyPr rot="0" vert="horz" wrap="square" lIns="91440" tIns="10800" rIns="91440" bIns="10800" anchor="t" anchorCtr="0" upright="1">
                          <a:noAutofit/>
                        </wps:bodyPr>
                      </wps:wsp>
                      <wps:wsp>
                        <wps:cNvPr id="605" name="Text Box 152"/>
                        <wps:cNvSpPr txBox="1">
                          <a:spLocks noChangeArrowheads="1"/>
                        </wps:cNvSpPr>
                        <wps:spPr bwMode="auto">
                          <a:xfrm>
                            <a:off x="571500" y="6858069"/>
                            <a:ext cx="2628900" cy="2286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967E2" w14:textId="77777777" w:rsidR="004F79FC" w:rsidRPr="00C95AF0" w:rsidRDefault="004F79FC" w:rsidP="00C77E8E">
                              <w:pPr>
                                <w:rPr>
                                  <w:rFonts w:cs="Arial"/>
                                  <w:sz w:val="18"/>
                                  <w:szCs w:val="18"/>
                                </w:rPr>
                              </w:pPr>
                              <w:r>
                                <w:rPr>
                                  <w:rFonts w:cs="Arial"/>
                                  <w:sz w:val="18"/>
                                  <w:szCs w:val="18"/>
                                </w:rPr>
                                <w:t xml:space="preserve">DL SF creation (Target SAID = </w:t>
                              </w:r>
                              <w:r w:rsidRPr="00BF4992">
                                <w:rPr>
                                  <w:rFonts w:cs="Arial"/>
                                  <w:sz w:val="18"/>
                                  <w:szCs w:val="18"/>
                                </w:rPr>
                                <w:t>SAID4</w:t>
                              </w:r>
                              <w:r>
                                <w:rPr>
                                  <w:rFonts w:cs="Arial"/>
                                  <w:sz w:val="18"/>
                                  <w:szCs w:val="18"/>
                                </w:rPr>
                                <w:t xml:space="preserve">, </w:t>
                              </w:r>
                              <w:r w:rsidRPr="00EB682C">
                                <w:rPr>
                                  <w:rFonts w:cs="Arial"/>
                                  <w:b/>
                                  <w:bCs/>
                                  <w:sz w:val="18"/>
                                  <w:szCs w:val="18"/>
                                </w:rPr>
                                <w:t>CID3</w:t>
                              </w:r>
                              <w:r>
                                <w:rPr>
                                  <w:rFonts w:cs="Arial"/>
                                  <w:sz w:val="18"/>
                                  <w:szCs w:val="18"/>
                                </w:rPr>
                                <w:t>)</w:t>
                              </w:r>
                            </w:p>
                          </w:txbxContent>
                        </wps:txbx>
                        <wps:bodyPr rot="0" vert="horz" wrap="square" lIns="91440" tIns="10800" rIns="91440" bIns="10800" anchor="t" anchorCtr="0" upright="1">
                          <a:noAutofit/>
                        </wps:bodyPr>
                      </wps:wsp>
                      <wps:wsp>
                        <wps:cNvPr id="606" name="AutoShape 153"/>
                        <wps:cNvCnPr>
                          <a:cxnSpLocks noChangeShapeType="1"/>
                        </wps:cNvCnPr>
                        <wps:spPr bwMode="auto">
                          <a:xfrm>
                            <a:off x="457800" y="7019970"/>
                            <a:ext cx="2856900" cy="6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07" name="Text Box 154"/>
                        <wps:cNvSpPr txBox="1">
                          <a:spLocks noChangeArrowheads="1"/>
                        </wps:cNvSpPr>
                        <wps:spPr bwMode="auto">
                          <a:xfrm>
                            <a:off x="228600" y="7200972"/>
                            <a:ext cx="457200" cy="114301"/>
                          </a:xfrm>
                          <a:prstGeom prst="rect">
                            <a:avLst/>
                          </a:prstGeom>
                          <a:solidFill>
                            <a:srgbClr val="000000"/>
                          </a:solidFill>
                          <a:ln w="9525">
                            <a:solidFill>
                              <a:srgbClr val="000000"/>
                            </a:solidFill>
                            <a:miter lim="800000"/>
                            <a:headEnd/>
                            <a:tailEnd/>
                          </a:ln>
                        </wps:spPr>
                        <wps:txbx>
                          <w:txbxContent>
                            <w:p w14:paraId="034AC3B9" w14:textId="77777777" w:rsidR="004F79FC" w:rsidRPr="00EB682C" w:rsidRDefault="004F79FC" w:rsidP="00C77E8E">
                              <w:pPr>
                                <w:rPr>
                                  <w:szCs w:val="18"/>
                                </w:rPr>
                              </w:pPr>
                            </w:p>
                          </w:txbxContent>
                        </wps:txbx>
                        <wps:bodyPr rot="0" vert="horz" wrap="square" lIns="91440" tIns="45720" rIns="91440" bIns="45720" anchor="t" anchorCtr="0" upright="1">
                          <a:noAutofit/>
                        </wps:bodyPr>
                      </wps:wsp>
                      <wps:wsp>
                        <wps:cNvPr id="608" name="Text Box 155"/>
                        <wps:cNvSpPr txBox="1">
                          <a:spLocks noChangeArrowheads="1"/>
                        </wps:cNvSpPr>
                        <wps:spPr bwMode="auto">
                          <a:xfrm>
                            <a:off x="3086100" y="7200972"/>
                            <a:ext cx="457200" cy="114301"/>
                          </a:xfrm>
                          <a:prstGeom prst="rect">
                            <a:avLst/>
                          </a:prstGeom>
                          <a:solidFill>
                            <a:srgbClr val="000000"/>
                          </a:solidFill>
                          <a:ln w="9525">
                            <a:solidFill>
                              <a:srgbClr val="000000"/>
                            </a:solidFill>
                            <a:miter lim="800000"/>
                            <a:headEnd/>
                            <a:tailEnd/>
                          </a:ln>
                        </wps:spPr>
                        <wps:txbx>
                          <w:txbxContent>
                            <w:p w14:paraId="3FB3294A" w14:textId="77777777" w:rsidR="004F79FC" w:rsidRPr="00EB682C" w:rsidRDefault="004F79FC" w:rsidP="00C77E8E">
                              <w:pPr>
                                <w:rPr>
                                  <w:szCs w:val="18"/>
                                </w:rPr>
                              </w:pPr>
                            </w:p>
                          </w:txbxContent>
                        </wps:txbx>
                        <wps:bodyPr rot="0" vert="horz" wrap="square" lIns="91440" tIns="45720" rIns="91440" bIns="45720" anchor="t" anchorCtr="0" upright="1">
                          <a:noAutofit/>
                        </wps:bodyPr>
                      </wps:wsp>
                      <wps:wsp>
                        <wps:cNvPr id="609" name="AutoShape 156"/>
                        <wps:cNvSpPr>
                          <a:spLocks noChangeArrowheads="1"/>
                        </wps:cNvSpPr>
                        <wps:spPr bwMode="auto">
                          <a:xfrm>
                            <a:off x="3657600" y="6057961"/>
                            <a:ext cx="1600200" cy="571506"/>
                          </a:xfrm>
                          <a:prstGeom prst="wedgeRectCallout">
                            <a:avLst>
                              <a:gd name="adj1" fmla="val -95079"/>
                              <a:gd name="adj2" fmla="val 107444"/>
                            </a:avLst>
                          </a:prstGeom>
                          <a:solidFill>
                            <a:srgbClr val="FFFFFF"/>
                          </a:solidFill>
                          <a:ln w="9525">
                            <a:solidFill>
                              <a:srgbClr val="000000"/>
                            </a:solidFill>
                            <a:miter lim="800000"/>
                            <a:headEnd/>
                            <a:tailEnd/>
                          </a:ln>
                        </wps:spPr>
                        <wps:txbx>
                          <w:txbxContent>
                            <w:p w14:paraId="5F963573" w14:textId="77777777" w:rsidR="004F79FC" w:rsidRPr="00C95AF0" w:rsidRDefault="004F79FC" w:rsidP="00C77E8E">
                              <w:pPr>
                                <w:rPr>
                                  <w:rFonts w:cs="Arial"/>
                                  <w:sz w:val="18"/>
                                  <w:szCs w:val="18"/>
                                </w:rPr>
                              </w:pPr>
                              <w:r>
                                <w:rPr>
                                  <w:rFonts w:cs="Arial"/>
                                  <w:sz w:val="18"/>
                                  <w:szCs w:val="18"/>
                                </w:rPr>
                                <w:t xml:space="preserve">MS1 and MS2 shares unsecured </w:t>
                              </w:r>
                              <w:r w:rsidRPr="00EA71D1">
                                <w:rPr>
                                  <w:rFonts w:cs="Arial"/>
                                  <w:b/>
                                  <w:bCs/>
                                  <w:sz w:val="18"/>
                                  <w:szCs w:val="18"/>
                                </w:rPr>
                                <w:t>CID3</w:t>
                              </w:r>
                              <w:r>
                                <w:rPr>
                                  <w:rFonts w:cs="Arial"/>
                                  <w:sz w:val="18"/>
                                  <w:szCs w:val="18"/>
                                </w:rPr>
                                <w:t xml:space="preserve"> multicast channel identifier</w:t>
                              </w:r>
                            </w:p>
                          </w:txbxContent>
                        </wps:txbx>
                        <wps:bodyPr rot="0" vert="horz" wrap="square" lIns="91440" tIns="45720" rIns="91440" bIns="45720" anchor="t" anchorCtr="0" upright="1">
                          <a:noAutofit/>
                        </wps:bodyPr>
                      </wps:wsp>
                      <wps:wsp>
                        <wps:cNvPr id="610" name="Line 157"/>
                        <wps:cNvCnPr/>
                        <wps:spPr bwMode="auto">
                          <a:xfrm>
                            <a:off x="2971800" y="2049721"/>
                            <a:ext cx="0" cy="22860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Canvas 229" o:spid="_x0000_s1068" editas="canvas" style="width:6in;height:590.25pt;mso-position-horizontal-relative:char;mso-position-vertical-relative:line" coordsize="54864,749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9" type="#_x0000_t75" style="position:absolute;width:54864;height:74961;visibility:visible;mso-wrap-style:square">
                  <v:fill o:detectmouseclick="t"/>
                  <v:path o:connecttype="none"/>
                </v:shape>
                <v:shape id="Text Box 42" o:spid="_x0000_s1070" type="#_x0000_t202" style="position:absolute;left:2286;width:4572;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e+asQA&#10;AADaAAAADwAAAGRycy9kb3ducmV2LnhtbESPT2sCMRTE70K/Q3gFL0Wz1Vbt1igiKHqrf7DXx+a5&#10;u3Tzsk3iun57Uyh4HGbmN8x03ppKNOR8aVnBaz8BQZxZXXKu4HhY9SYgfEDWWFkmBTfyMJ89daaY&#10;anvlHTX7kIsIYZ+igiKEOpXSZwUZ9H1bE0fvbJ3BEKXLpXZ4jXBTyUGSjKTBkuNCgTUtC8p+9hej&#10;YPK2ab79dvh1ykbn6iO8jJv1r1Oq+9wuPkEEasMj/N/eaAXv8Hcl3gA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nHvmrEAAAA2gAAAA8AAAAAAAAAAAAAAAAAmAIAAGRycy9k&#10;b3ducmV2LnhtbFBLBQYAAAAABAAEAPUAAACJAwAAAAA=&#10;">
                  <v:textbox>
                    <w:txbxContent>
                      <w:p w14:paraId="67D90F62" w14:textId="77777777" w:rsidR="004F79FC" w:rsidRPr="00D03DF4" w:rsidRDefault="004F79FC" w:rsidP="00C77E8E">
                        <w:pPr>
                          <w:jc w:val="center"/>
                          <w:rPr>
                            <w:rFonts w:cs="Arial"/>
                            <w:sz w:val="18"/>
                            <w:szCs w:val="18"/>
                          </w:rPr>
                        </w:pPr>
                        <w:r w:rsidRPr="00D03DF4">
                          <w:rPr>
                            <w:rFonts w:cs="Arial"/>
                            <w:sz w:val="18"/>
                            <w:szCs w:val="18"/>
                          </w:rPr>
                          <w:t>MS</w:t>
                        </w:r>
                        <w:r>
                          <w:rPr>
                            <w:rFonts w:cs="Arial"/>
                            <w:sz w:val="18"/>
                            <w:szCs w:val="18"/>
                          </w:rPr>
                          <w:t>1</w:t>
                        </w:r>
                      </w:p>
                    </w:txbxContent>
                  </v:textbox>
                </v:shape>
                <v:shape id="Text Box 43" o:spid="_x0000_s1071" type="#_x0000_t202" style="position:absolute;left:30861;width:4572;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14:paraId="06A93912" w14:textId="77777777" w:rsidR="004F79FC" w:rsidRPr="00D03DF4" w:rsidRDefault="004F79FC" w:rsidP="00C77E8E">
                        <w:pPr>
                          <w:jc w:val="center"/>
                          <w:rPr>
                            <w:rFonts w:cs="Arial"/>
                            <w:sz w:val="18"/>
                            <w:szCs w:val="18"/>
                          </w:rPr>
                        </w:pPr>
                        <w:r>
                          <w:rPr>
                            <w:rFonts w:cs="Arial"/>
                            <w:sz w:val="18"/>
                            <w:szCs w:val="18"/>
                          </w:rPr>
                          <w:t>BS</w:t>
                        </w:r>
                      </w:p>
                    </w:txbxContent>
                  </v:textbox>
                </v:shape>
                <v:line id="Line 44" o:spid="_x0000_s1072" style="position:absolute;visibility:visible;mso-wrap-style:square" from="4572,2286" to="4578,4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q38UAAADaAAAADwAAAAAAAAAA&#10;AAAAAAChAgAAZHJzL2Rvd25yZXYueG1sUEsFBgAAAAAEAAQA+QAAAJMDAAAAAA==&#10;"/>
                <v:line id="Line 45" o:spid="_x0000_s1073" style="position:absolute;visibility:visible;mso-wrap-style:square" from="4572,4572" to="4578,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V/8MAAADbAAAADwAAAGRycy9kb3ducmV2LnhtbERPTWvCQBC9C/6HZYTedGOFUKKriFLQ&#10;Hkq1gh7H7JhEs7Nhd5uk/75bKPQ2j/c5i1VvatGS85VlBdNJAoI4t7riQsHp83X8AsIHZI21ZVLw&#10;TR5Wy+FggZm2HR+oPYZCxBD2GSooQ2gyKX1ekkE/sQ1x5G7WGQwRukJqh10MN7V8TpJUGqw4NpTY&#10;0Kak/HH8MgreZx9pu96/7frzPr3m28P1cu+cUk+jfj0HEagP/+I/907H+TP4/SUeIJ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vzlf/DAAAA2wAAAA8AAAAAAAAAAAAA&#10;AAAAoQIAAGRycy9kb3ducmV2LnhtbFBLBQYAAAAABAAEAPkAAACRAwAAAAA=&#10;"/>
                <v:line id="Line 46" o:spid="_x0000_s1074" style="position:absolute;visibility:visible;mso-wrap-style:square" from="4572,6858" to="4578,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v:line id="Line 47" o:spid="_x0000_s1075" style="position:absolute;visibility:visible;mso-wrap-style:square" from="4572,9144" to="4578,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Line 48" o:spid="_x0000_s1076" style="position:absolute;visibility:visible;mso-wrap-style:square" from="4572,11430" to="4578,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7VHIccAAADcAAAADwAAAGRycy9kb3ducmV2LnhtbESPQWvCQBSE74X+h+UVvNVNaxskuopY&#10;BO2hVCvo8Zl9JqnZt2F3m6T/3hUKPQ4z8w0znfemFi05X1lW8DRMQBDnVldcKNh/rR7HIHxA1lhb&#10;JgW/5GE+u7+bYqZtx1tqd6EQEcI+QwVlCE0mpc9LMuiHtiGO3tk6gyFKV0jtsItwU8vnJEmlwYrj&#10;QokNLUvKL7sfo+Bj9Jm2i837uj9s0lP+tj0dvzun1OChX0xABOrDf/ivvdYKRq8v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tUchxwAAANwAAAAPAAAAAAAA&#10;AAAAAAAAAKECAABkcnMvZG93bnJldi54bWxQSwUGAAAAAAQABAD5AAAAlQMAAAAA&#10;"/>
                <v:line id="Line 49" o:spid="_x0000_s1077" style="position:absolute;visibility:visible;mso-wrap-style:square" from="4572,13716" to="4578,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e2cMYAAADcAAAADwAAAGRycy9kb3ducmV2LnhtbESPQWsCMRSE74L/ITyhN81aIZTVKKIU&#10;tIdSbaEen5vX3a2blyVJd7f/vikUehxm5htmtRlsIzryoXasYT7LQBAXztRcanh7fZw+gAgR2WDj&#10;mDR8U4DNejxaYW5czyfqzrEUCcIhRw1VjG0uZSgqshhmriVO3ofzFmOSvpTGY5/gtpH3WaakxZrT&#10;QoUt7Soqbucvq+F58aK67fHpMLwf1bXYn66Xz95rfTcZtksQkYb4H/5rH4yGhVLweyYdAb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ZHtnDGAAAA3AAAAA8AAAAAAAAA&#10;AAAAAAAAoQIAAGRycy9kb3ducmV2LnhtbFBLBQYAAAAABAAEAPkAAACUAwAAAAA=&#10;"/>
                <v:line id="Line 50" o:spid="_x0000_s1078" style="position:absolute;visibility:visible;mso-wrap-style:square" from="4572,16002" to="4578,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mrsYAAADcAAAADwAAAGRycy9kb3ducmV2LnhtbESPQWvCQBSE70L/w/IKvemmCqmkriIt&#10;BfUgVQvt8Zl9JrHZt2F3TeK/7xYEj8PMfMPMFr2pRUvOV5YVPI8SEMS51RUXCr4OH8MpCB+QNdaW&#10;ScGVPCzmD4MZZtp2vKN2HwoRIewzVFCG0GRS+rwkg35kG+LonawzGKJ0hdQOuwg3tRwnSSoNVhwX&#10;SmzoraT8d38xCraTz7Rdrjer/nudHvP33fHn3Dmlnh775SuIQH24h2/tlVYweRnD/5l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ylJq7GAAAA3AAAAA8AAAAAAAAA&#10;AAAAAAAAoQIAAGRycy9kb3ducmV2LnhtbFBLBQYAAAAABAAEAPkAAACUAwAAAAA=&#10;"/>
                <v:line id="Line 51" o:spid="_x0000_s1079" style="position:absolute;visibility:visible;mso-wrap-style:square" from="4572,18288" to="4578,20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DNccAAADcAAAADwAAAGRycy9kb3ducmV2LnhtbESPQWvCQBSE74L/YXlCb7qxgbSkriKW&#10;gvZQqi3o8Zl9TaLZt2F3m6T/vlsQehxm5htmsRpMIzpyvrasYD5LQBAXVtdcKvj8eJk+gvABWWNj&#10;mRT8kIfVcjxaYK5tz3vqDqEUEcI+RwVVCG0upS8qMuhntiWO3pd1BkOUrpTaYR/hppH3SZJJgzXH&#10;hQpb2lRUXA/fRsFb+p51693rdjjusnPxvD+fLr1T6m4yrJ9ABBrCf/jW3moF6UMK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6YM1xwAAANwAAAAPAAAAAAAA&#10;AAAAAAAAAKECAABkcnMvZG93bnJldi54bWxQSwUGAAAAAAQABAD5AAAAlQMAAAAA&#10;"/>
                <v:line id="Line 52" o:spid="_x0000_s1080" style="position:absolute;visibility:visible;mso-wrap-style:square" from="33140,2286" to="33147,4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AbQccAAADcAAAADwAAAGRycy9kb3ducmV2LnhtbESPQWvCQBSE7wX/w/IKvdVNa0kluoq0&#10;FLSHolbQ4zP7TGKzb8PuNkn/vSsUPA4z8w0znfemFi05X1lW8DRMQBDnVldcKNh9fzyOQfiArLG2&#10;TAr+yMN8NribYqZtxxtqt6EQEcI+QwVlCE0mpc9LMuiHtiGO3sk6gyFKV0jtsItwU8vnJEmlwYrj&#10;QokNvZWU/2x/jYKv0TptF6vPZb9fpcf8fXM8nDun1MN9v5iACNSHW/i/vdQKRq8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cABtBxwAAANwAAAAPAAAAAAAA&#10;AAAAAAAAAKECAABkcnMvZG93bnJldi54bWxQSwUGAAAAAAQABAD5AAAAlQMAAAAA&#10;"/>
                <v:line id="Line 53" o:spid="_x0000_s1081" style="position:absolute;visibility:visible;mso-wrap-style:square" from="33140,4572" to="33147,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0y+2scAAADcAAAADwAAAGRycy9kb3ducmV2LnhtbESPQWvCQBSE7wX/w/IKvdVNK00luoq0&#10;FLSHolbQ4zP7TGKzb8PuNkn/vSsUPA4z8w0znfemFi05X1lW8DRMQBDnVldcKNh9fzyOQfiArLG2&#10;TAr+yMN8NribYqZtxxtqt6EQEcI+QwVlCE0mpc9LMuiHtiGO3sk6gyFKV0jtsItwU8vnJEmlwYrj&#10;QokNvZWU/2x/jYKv0TptF6vPZb9fpcf8fXM8nDun1MN9v5iACNSHW/i/vdQKRq8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zTL7axwAAANwAAAAPAAAAAAAA&#10;AAAAAAAAAKECAABkcnMvZG93bnJldi54bWxQSwUGAAAAAAQABAD5AAAAlQMAAAAA&#10;"/>
                <v:line id="Line 54" o:spid="_x0000_s1082" style="position:absolute;visibility:visible;mso-wrap-style:square" from="33140,6858" to="33147,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54grccAAADcAAAADwAAAGRycy9kb3ducmV2LnhtbESPT2vCQBTE74LfYXlCb7qxQiqpq4il&#10;oD2U+gfa4zP7mkSzb8PuNkm/fbcgeBxm5jfMYtWbWrTkfGVZwXSSgCDOra64UHA6vo7nIHxA1lhb&#10;JgW/5GG1HA4WmGnb8Z7aQyhEhLDPUEEZQpNJ6fOSDPqJbYij922dwRClK6R22EW4qeVjkqTSYMVx&#10;ocSGNiXl18OPUfA++0jb9e5t23/u0nP+sj9/XTqn1MOoXz+DCNSHe/jW3moFs6cU/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niCtxwAAANwAAAAPAAAAAAAA&#10;AAAAAAAAAKECAABkcnMvZG93bnJldi54bWxQSwUGAAAAAAQABAD5AAAAlQMAAAAA&#10;"/>
                <v:line id="Line 55" o:spid="_x0000_s1083" style="position:absolute;visibility:visible;mso-wrap-style:square" from="33140,9144" to="33147,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KFNsYAAADcAAAADwAAAGRycy9kb3ducmV2LnhtbESPQWvCQBSE7wX/w/KE3urGClFSVxGl&#10;oD2UqoX2+Mw+k2j2bdjdJum/7xYEj8PMfMPMl72pRUvOV5YVjEcJCOLc6ooLBZ/H16cZCB+QNdaW&#10;ScEveVguBg9zzLTteE/tIRQiQthnqKAMocmk9HlJBv3INsTRO1tnMETpCqkddhFuavmcJKk0WHFc&#10;KLGhdUn59fBjFLxPPtJ2tXvb9l+79JRv9qfvS+eUehz2qxcQgfpwD9/aW61gMp3C/5l4BOTi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zShTbGAAAA3AAAAA8AAAAAAAAA&#10;AAAAAAAAoQIAAGRycy9kb3ducmV2LnhtbFBLBQYAAAAABAAEAPkAAACUAwAAAAA=&#10;"/>
                <v:line id="Line 56" o:spid="_x0000_s1084" style="position:absolute;visibility:visible;mso-wrap-style:square" from="33140,11430" to="33147,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0RRMMAAADcAAAADwAAAGRycy9kb3ducmV2LnhtbERPy2rCQBTdC/7DcIXudNIKsaSOIi0F&#10;7UJ8gS6vmdskbeZOmJkm8e+dhdDl4bzny97UoiXnK8sKnicJCOLc6ooLBafj5/gVhA/IGmvLpOBG&#10;HpaL4WCOmbYd76k9hELEEPYZKihDaDIpfV6SQT+xDXHkvq0zGCJ0hdQOuxhuavmSJKk0WHFsKLGh&#10;95Ly38OfUbCd7tJ2tfla9+dNes0/9tfLT+eUehr1qzcQgfrwL36411rBdBbXxjPxCMjF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1NEUTDAAAA3AAAAA8AAAAAAAAAAAAA&#10;AAAAoQIAAGRycy9kb3ducmV2LnhtbFBLBQYAAAAABAAEAPkAAACRAwAAAAA=&#10;"/>
                <v:line id="Line 57" o:spid="_x0000_s1085" style="position:absolute;visibility:visible;mso-wrap-style:square" from="33140,13716" to="33147,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G038cAAADcAAAADwAAAGRycy9kb3ducmV2LnhtbESPQWvCQBSE74X+h+UVvNVNK6Q1uopY&#10;BO2hqBX0+Mw+k9Ts27C7TdJ/3y0UPA4z8w0znfemFi05X1lW8DRMQBDnVldcKDh8rh5fQfiArLG2&#10;TAp+yMN8dn83xUzbjnfU7kMhIoR9hgrKEJpMSp+XZNAPbUMcvYt1BkOUrpDaYRfhppbPSZJKgxXH&#10;hRIbWpaUX/ffRsHHaJu2i837uj9u0nP+tjufvjqn1OChX0xABOrDLfzfXmsFo5cx/J2JR0DO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AbTfxwAAANwAAAAPAAAAAAAA&#10;AAAAAAAAAKECAABkcnMvZG93bnJldi54bWxQSwUGAAAAAAQABAD5AAAAlQMAAAAA&#10;"/>
                <v:line id="Line 58" o:spid="_x0000_s1086" style="position:absolute;visibility:visible;mso-wrap-style:square" from="33140,16002" to="33147,18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5tZcMAAADcAAAADwAAAGRycy9kb3ducmV2LnhtbERPz2vCMBS+C/4P4Qm7aeqEItUoogx0&#10;hzGdoMdn82yrzUtJsrb775fDYMeP7/dy3ZtatOR8ZVnBdJKAIM6trrhQcP56G89B+ICssbZMCn7I&#10;w3o1HCwx07bjI7WnUIgYwj5DBWUITSalz0sy6Ce2IY7c3TqDIUJXSO2wi+Gmlq9JkkqDFceGEhva&#10;lpQ/T99GwcfsM203h/d9fzmkt3x3vF0fnVPqZdRvFiAC9eFf/OfeawWzeZwf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bubWXDAAAA3AAAAA8AAAAAAAAAAAAA&#10;AAAAoQIAAGRycy9kb3ducmV2LnhtbFBLBQYAAAAABAAEAPkAAACRAwAAAAA=&#10;"/>
                <v:line id="Line 59" o:spid="_x0000_s1087" style="position:absolute;visibility:visible;mso-wrap-style:square" from="33140,18288" to="33147,20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LI/sYAAADcAAAADwAAAGRycy9kb3ducmV2LnhtbESPQWvCQBSE7wX/w/IEb3WjQpDUVaQi&#10;aA+ittAen9nXJG32bdjdJvHfu4LQ4zAz3zCLVW9q0ZLzlWUFk3ECgji3uuJCwcf79nkOwgdkjbVl&#10;UnAlD6vl4GmBmbYdn6g9h0JECPsMFZQhNJmUPi/JoB/bhjh639YZDFG6QmqHXYSbWk6TJJUGK44L&#10;JTb0WlL+e/4zCg6zY9qu92+7/nOfXvLN6fL10zmlRsN+/QIiUB/+w4/2TiuYzSdwPxOP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iyP7GAAAA3AAAAA8AAAAAAAAA&#10;AAAAAAAAoQIAAGRycy9kb3ducmV2LnhtbFBLBQYAAAAABAAEAPkAAACUAwAAAAA=&#10;"/>
                <v:shapetype id="_x0000_t32" coordsize="21600,21600" o:spt="32" o:oned="t" path="m,l21600,21600e" filled="f">
                  <v:path arrowok="t" fillok="f" o:connecttype="none"/>
                  <o:lock v:ext="edit" shapetype="t"/>
                </v:shapetype>
                <v:shape id="AutoShape 60" o:spid="_x0000_s1088" type="#_x0000_t32" style="position:absolute;left:4572;top:6851;width:28568;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R3msQAAADcAAAADwAAAGRycy9kb3ducmV2LnhtbESPQYvCMBSE78L+h/AWvGmqiyLVKMui&#10;KIjK1u390TzbYvNSmqxWf70RBI/DzHzDzBatqcSFGldaVjDoRyCIM6tLzhX8HVe9CQjnkTVWlknB&#10;jRws5h+dGcbaXvmXLonPRYCwi1FB4X0dS+myggy6vq2Jg3eyjUEfZJNL3eA1wE0lh1E0lgZLDgsF&#10;1vRTUHZO/o2C+25Nxx2e7odlku63o/VgtE9Tpbqf7fcUhKfWv8Ov9kYr+JoM4XkmHAE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lHeaxAAAANwAAAAPAAAAAAAAAAAA&#10;AAAAAKECAABkcnMvZG93bnJldi54bWxQSwUGAAAAAAQABAD5AAAAkgMAAAAA&#10;">
                  <v:stroke startarrow="block" endarrow="block"/>
                </v:shape>
                <v:shape id="Text Box 61" o:spid="_x0000_s1089" type="#_x0000_t202" style="position:absolute;left:8001;top:2571;width:21717;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2xusMA&#10;AADcAAAADwAAAGRycy9kb3ducmV2LnhtbESPT4vCMBTE7wt+h/AEb2uqgkg1in8QvHhYlWWPj+aZ&#10;VpuX0kRb/fRmQfA4zMxvmNmitaW4U+0LxwoG/QQEceZ0wUbB6bj9noDwAVlj6ZgUPMjDYt75mmGq&#10;XcM/dD8EIyKEfYoK8hCqVEqf5WTR911FHL2zqy2GKGsjdY1NhNtSDpNkLC0WHBdyrGidU3Y93KwC&#10;edw995fV6Y+fzXaT6F8T1mOjVK/bLqcgArXhE363d1rBaDKC/zPxCMj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L2xusMAAADcAAAADwAAAAAAAAAAAAAAAACYAgAAZHJzL2Rv&#10;d25yZXYueG1sUEsFBgAAAAAEAAQA9QAAAIgDAAAAAA==&#10;" filled="f" stroked="f">
                  <v:textbox inset=",.3mm,,.3mm">
                    <w:txbxContent>
                      <w:p w14:paraId="67C810A0" w14:textId="77777777" w:rsidR="004F79FC" w:rsidRPr="008B60F2" w:rsidRDefault="004F79FC" w:rsidP="00C77E8E">
                        <w:pPr>
                          <w:rPr>
                            <w:rFonts w:cs="Arial"/>
                            <w:sz w:val="18"/>
                            <w:szCs w:val="18"/>
                          </w:rPr>
                        </w:pPr>
                        <w:r w:rsidRPr="008B60F2">
                          <w:rPr>
                            <w:rFonts w:cs="Arial"/>
                            <w:sz w:val="18"/>
                            <w:szCs w:val="18"/>
                          </w:rPr>
                          <w:t xml:space="preserve">DL channel acquisition, MAC synchronization (DL-MAP) and obtaining UL channel parameters </w:t>
                        </w:r>
                      </w:p>
                    </w:txbxContent>
                  </v:textbox>
                </v:shape>
                <v:shape id="Text Box 62" o:spid="_x0000_s1090" type="#_x0000_t202" style="position:absolute;left:8001;top:8477;width:21717;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a3ucUA&#10;AADcAAAADwAAAGRycy9kb3ducmV2LnhtbESPQWvCQBSE7wX/w/KE3urGFlJJXUUtQi4eqlJ6fGSf&#10;m2j2bchukzS/3i0Uehxm5htmuR5sLTpqfeVYwXyWgCAunK7YKDif9k8LED4ga6wdk4If8rBeTR6W&#10;mGnX8wd1x2BEhLDPUEEZQpNJ6YuSLPqZa4ijd3GtxRBla6RusY9wW8vnJEmlxYrjQokN7Uoqbsdv&#10;q0Ce8vFw3Z6/eOz374n+NGGXGqUep8PmDUSgIfyH/9q5VvCyeIXfM/EI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hre5xQAAANwAAAAPAAAAAAAAAAAAAAAAAJgCAABkcnMv&#10;ZG93bnJldi54bWxQSwUGAAAAAAQABAD1AAAAigMAAAAA&#10;" filled="f" stroked="f">
                  <v:textbox inset=",.3mm,,.3mm">
                    <w:txbxContent>
                      <w:p w14:paraId="12B15F66" w14:textId="77777777" w:rsidR="004F79FC" w:rsidRPr="008B60F2" w:rsidRDefault="004F79FC" w:rsidP="00C77E8E">
                        <w:pPr>
                          <w:rPr>
                            <w:rFonts w:cs="Arial"/>
                            <w:sz w:val="18"/>
                            <w:szCs w:val="18"/>
                          </w:rPr>
                        </w:pPr>
                        <w:r w:rsidRPr="008B60F2">
                          <w:rPr>
                            <w:rFonts w:cs="Arial"/>
                            <w:sz w:val="18"/>
                            <w:szCs w:val="18"/>
                          </w:rPr>
                          <w:t>Initial Ranging and PHY adjustments process (RNG-REQ/RSP)</w:t>
                        </w:r>
                      </w:p>
                    </w:txbxContent>
                  </v:textbox>
                </v:shape>
                <v:shape id="AutoShape 63" o:spid="_x0000_s1091" type="#_x0000_t32" style="position:absolute;left:4572;top:11430;width:28568;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Dl68YAAADcAAAADwAAAGRycy9kb3ducmV2LnhtbESP3WrCQBSE7wXfYTlC73SjRbFpVhGx&#10;WCgqxub+kD35odmzIbvV1Kd3C4VeDjPzDZOse9OIK3WutqxgOolAEOdW11wq+Ly8jZcgnEfW2Fgm&#10;BT/kYL0aDhKMtb3xma6pL0WAsItRQeV9G0vp8ooMuoltiYNX2M6gD7Irpe7wFuCmkbMoWkiDNYeF&#10;ClvaVpR/pd9Gwf2wp8sBi/tpl2bHj/l+Oj9mmVJPo37zCsJT7//Df+13reB5+QK/Z8IRkKs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8w5evGAAAA3AAAAA8AAAAAAAAA&#10;AAAAAAAAoQIAAGRycy9kb3ducmV2LnhtbFBLBQYAAAAABAAEAPkAAACUAwAAAAA=&#10;">
                  <v:stroke startarrow="block" endarrow="block"/>
                </v:shape>
                <v:shape id="AutoShape 64" o:spid="_x0000_s1092" type="#_x0000_t32" style="position:absolute;left:4572;top:14859;width:28568;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9AQPcYAAADcAAAADwAAAGRycy9kb3ducmV2LnhtbESPT2sCMRTE7wW/Q3iCt5r1D6Jbo4ig&#10;iKWHqiz29ti87i7dvCxJ1NVP3xSEHoeZ+Q0zX7amFldyvrKsYNBPQBDnVldcKDgdN69TED4ga6wt&#10;k4I7eVguOi9zTLW98SddD6EQEcI+RQVlCE0qpc9LMuj7tiGO3rd1BkOUrpDa4S3CTS2HSTKRBiuO&#10;CyU2tC4p/zlcjILz++yS3bMP2meD2f4LnfGP41apXrddvYEI1Ib/8LO90wrG0xH8nYlH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fQED3GAAAA3AAAAA8AAAAAAAAA&#10;AAAAAAAAoQIAAGRycy9kb3ducmV2LnhtbFBLBQYAAAAABAAEAPkAAACUAwAAAAA=&#10;">
                  <v:stroke endarrow="block"/>
                </v:shape>
                <v:shape id="Text Box 65" o:spid="_x0000_s1093" type="#_x0000_t202" style="position:absolute;left:8001;top:13049;width:2171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x63MUA&#10;AADcAAAADwAAAGRycy9kb3ducmV2LnhtbESPQWvCQBSE7wX/w/KE3urGUlJJXUUtQi4eqlJ6fGSf&#10;m2j2bchukzS/3i0Uehxm5htmuR5sLTpqfeVYwXyWgCAunK7YKDif9k8LED4ga6wdk4If8rBeTR6W&#10;mGnX8wd1x2BEhLDPUEEZQpNJ6YuSLPqZa4ijd3GtxRBla6RusY9wW8vnJEmlxYrjQokN7Uoqbsdv&#10;q0Ce8vFw3Z6/eOz374n+NGGXGqUep8PmDUSgIfyH/9q5VvCyeIXfM/EI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LHrcxQAAANwAAAAPAAAAAAAAAAAAAAAAAJgCAABkcnMv&#10;ZG93bnJldi54bWxQSwUGAAAAAAQABAD1AAAAigMAAAAA&#10;" filled="f" stroked="f">
                  <v:textbox inset=",.3mm,,.3mm">
                    <w:txbxContent>
                      <w:p w14:paraId="2095797E" w14:textId="77777777" w:rsidR="004F79FC" w:rsidRPr="008B60F2" w:rsidRDefault="004F79FC" w:rsidP="00C77E8E">
                        <w:pPr>
                          <w:rPr>
                            <w:rFonts w:cs="Arial"/>
                            <w:sz w:val="18"/>
                            <w:szCs w:val="18"/>
                          </w:rPr>
                        </w:pPr>
                        <w:r>
                          <w:rPr>
                            <w:rFonts w:cs="Arial"/>
                            <w:sz w:val="18"/>
                            <w:szCs w:val="18"/>
                          </w:rPr>
                          <w:t>SBC-REQ (EAP based authorization)</w:t>
                        </w:r>
                      </w:p>
                    </w:txbxContent>
                  </v:textbox>
                </v:shape>
                <v:shape id="AutoShape 66" o:spid="_x0000_s1094" type="#_x0000_t32" style="position:absolute;left:4572;top:17145;width:28568;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XJD78AAADcAAAADwAAAGRycy9kb3ducmV2LnhtbERPy4rCMBTdC/MP4Q7MTtMZRpFqlBlB&#10;EDfiA3R5aa5tsLkpTWzq35uF4PJw3vNlb2vRUeuNYwXfowwEceG04VLB6bgeTkH4gKyxdkwKHuRh&#10;ufgYzDHXLvKeukMoRQphn6OCKoQml9IXFVn0I9cQJ+7qWoshwbaUusWYwm0tf7JsIi0aTg0VNrSq&#10;qLgd7laBiTvTNZtV/N+eL15HMo+xM0p9ffZ/MxCB+vAWv9wbreB3mtamM+kIyMUT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GXJD78AAADcAAAADwAAAAAAAAAAAAAAAACh&#10;AgAAZHJzL2Rvd25yZXYueG1sUEsFBgAAAAAEAAQA+QAAAI0DAAAAAA==&#10;">
                  <v:stroke endarrow="block"/>
                </v:shape>
                <v:line id="Line 67" o:spid="_x0000_s1095" style="position:absolute;visibility:visible;mso-wrap-style:square" from="4572,20574" to="4578,2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34JnccAAADcAAAADwAAAGRycy9kb3ducmV2LnhtbESPT2vCQBTE74V+h+UVvNVN/xA0uoq0&#10;FLQHUSvo8Zl9Jmmzb8PumqTf3i0IPQ4z8xtmOu9NLVpyvrKs4GmYgCDOra64ULD/+ngcgfABWWNt&#10;mRT8kof57P5uipm2HW+p3YVCRAj7DBWUITSZlD4vyaAf2oY4emfrDIYoXSG1wy7CTS2fkySVBiuO&#10;CyU29FZS/rO7GAXrl03aLlafy/6wSk/5+/Z0/O6cUoOHfjEBEagP/+Fbe6kVvI7G8HcmHgE5u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HfgmdxwAAANwAAAAPAAAAAAAA&#10;AAAAAAAAAKECAABkcnMvZG93bnJldi54bWxQSwUGAAAAAAQABAD5AAAAlQMAAAAA&#10;"/>
                <v:line id="Line 68" o:spid="_x0000_s1096" style="position:absolute;visibility:visible;mso-wrap-style:square" from="4572,22860" to="4578,25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GTRscAAADcAAAADwAAAGRycy9kb3ducmV2LnhtbESPQWvCQBSE74X+h+UVeqsbrYQ2uopY&#10;CtpDUVtoj8/sM4lm34bdNUn/vSsUPA4z8w0znfemFi05X1lWMBwkIIhzqysuFHx/vT+9gPABWWNt&#10;mRT8kYf57P5uipm2HW+p3YVCRAj7DBWUITSZlD4vyaAf2IY4egfrDIYoXSG1wy7CTS1HSZJKgxXH&#10;hRIbWpaUn3Zno+DzeZO2i/XHqv9Zp/v8bbv/PXZOqceHfjEBEagPt/B/e6UVjF+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80ZNGxwAAANwAAAAPAAAAAAAA&#10;AAAAAAAAAKECAABkcnMvZG93bnJldi54bWxQSwUGAAAAAAQABAD5AAAAlQMAAAAA&#10;"/>
                <v:line id="Line 69" o:spid="_x0000_s1097" style="position:absolute;visibility:visible;mso-wrap-style:square" from="4572,25146" to="4578,27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0+oqscAAADcAAAADwAAAGRycy9kb3ducmV2LnhtbESPQWvCQBSE7wX/w/IKvdVNawk1uoq0&#10;FLSHolbQ4zP7TGKzb8PuNkn/vSsUPA4z8w0znfemFi05X1lW8DRMQBDnVldcKNh9fzy+gvABWWNt&#10;mRT8kYf5bHA3xUzbjjfUbkMhIoR9hgrKEJpMSp+XZNAPbUMcvZN1BkOUrpDaYRfhppbPSZJKgxXH&#10;hRIbeisp/9n+GgVfo3XaLlafy36/So/5++Z4OHdOqYf7fjEBEagPt/B/e6kVvIx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T6iqxwAAANwAAAAPAAAAAAAA&#10;AAAAAAAAAKECAABkcnMvZG93bnJldi54bWxQSwUGAAAAAAQABAD5AAAAlQMAAAAA&#10;"/>
                <v:line id="Line 70" o:spid="_x0000_s1098" style="position:absolute;visibility:visible;mso-wrap-style:square" from="4572,27432" to="4578,29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Yw3scAAADcAAAADwAAAGRycy9kb3ducmV2LnhtbESPQWvCQBSE74X+h+UVvNVNWwk1uoq0&#10;FLSHolbQ4zP7TNJm34bdNUn/vSsUPA4z8w0znfemFi05X1lW8DRMQBDnVldcKNh9fzy+gvABWWNt&#10;mRT8kYf57P5uipm2HW+o3YZCRAj7DBWUITSZlD4vyaAf2oY4eifrDIYoXSG1wy7CTS2fkySVBiuO&#10;CyU29FZS/rs9GwVfL+u0Xaw+l/1+lR7z983x8NM5pQYP/WICIlAfbuH/9lIrGI1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spjDexwAAANwAAAAPAAAAAAAA&#10;AAAAAAAAAKECAABkcnMvZG93bnJldi54bWxQSwUGAAAAAAQABAD5AAAAlQMAAAAA&#10;"/>
                <v:line id="Line 71" o:spid="_x0000_s1099" style="position:absolute;visibility:visible;mso-wrap-style:square" from="4572,29718" to="4578,32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VRccAAADcAAAADwAAAGRycy9kb3ducmV2LnhtbESPT0vDQBTE70K/w/IEb3bjv6Cx21Ja&#10;Co0HMVVoj6/ZZ5KafRt21yR++64geBxm5jfMbDGaVvTkfGNZwc00AUFcWt1wpeDjfXP9CMIHZI2t&#10;ZVLwQx4W88nFDDNtBy6o34VKRAj7DBXUIXSZlL6syaCf2o44ep/WGQxRukpqh0OEm1beJkkqDTYc&#10;F2rsaFVT+bX7Ngpe797Sfpm/bMd9nh7LdXE8nAan1NXluHwGEWgM/+G/9lYruH96gN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D6pVFxwAAANwAAAAPAAAAAAAA&#10;AAAAAAAAAKECAABkcnMvZG93bnJldi54bWxQSwUGAAAAAAQABAD5AAAAlQMAAAAA&#10;"/>
                <v:line id="Line 72" o:spid="_x0000_s1100" style="position:absolute;visibility:visible;mso-wrap-style:square" from="4572,32004" to="4578,34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zgLMscAAADcAAAADwAAAGRycy9kb3ducmV2LnhtbESPQWvCQBSE74L/YXlCb7ppK6FNXUVa&#10;CtqDqC20x2f2NYlm34bdNUn/vSsIPQ4z8w0zW/SmFi05X1lWcD9JQBDnVldcKPj6fB8/gfABWWNt&#10;mRT8kYfFfDiYYaZtxztq96EQEcI+QwVlCE0mpc9LMugntiGO3q91BkOUrpDaYRfhppYPSZJKgxXH&#10;hRIbei0pP+3PRsHmcZu2y/XHqv9ep4f8bXf4OXZOqbtRv3wBEagP/+Fbe6UVTJ9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OAsyxwAAANwAAAAPAAAAAAAA&#10;AAAAAAAAAKECAABkcnMvZG93bnJldi54bWxQSwUGAAAAAAQABAD5AAAAlQMAAAAA&#10;"/>
                <v:line id="Line 73" o:spid="_x0000_s1101" style="position:absolute;visibility:visible;mso-wrap-style:square" from="4572,34290" to="4578,36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SuqcgAAADcAAAADwAAAGRycy9kb3ducmV2LnhtbESPT0vDQBTE7wW/w/IEb+1GLbGN3Zai&#10;FFoPYv9Ae3zNPpNo9m3Y3Sbx23cFweMwM79hZove1KIl5yvLCu5HCQji3OqKCwWH/Wo4AeEDssba&#10;Min4IQ+L+c1ghpm2HW+p3YVCRAj7DBWUITSZlD4vyaAf2YY4ep/WGQxRukJqh12Em1o+JEkqDVYc&#10;F0ps6KWk/Ht3MQreHz/Sdrl5W/fHTXrOX7fn01fnlLq77ZfPIAL14T/8115rBePpE/yeiUdAz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nHSuqcgAAADcAAAADwAAAAAA&#10;AAAAAAAAAAChAgAAZHJzL2Rvd25yZXYueG1sUEsFBgAAAAAEAAQA+QAAAJYDAAAAAA==&#10;"/>
                <v:line id="Line 74" o:spid="_x0000_s1102" style="position:absolute;visibility:visible;mso-wrap-style:square" from="4572,36576" to="4578,38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es628QAAADcAAAADwAAAGRycy9kb3ducmV2LnhtbERPz2vCMBS+D/wfwht4m+nmKFtnFHEI&#10;usNQN9Djs3lrq81LSWJb/3tzGHj8+H5PZr2pRUvOV5YVPI8SEMS51RUXCn5/lk9vIHxA1lhbJgVX&#10;8jCbDh4mmGnb8ZbaXShEDGGfoYIyhCaT0uclGfQj2xBH7s86gyFCV0jtsIvhppYvSZJKgxXHhhIb&#10;WpSUn3cXo+B7vEnb+fpr1e/X6TH/3B4Pp84pNXzs5x8gAvXhLv53r7SC1/e4Np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6zrbxAAAANwAAAAPAAAAAAAAAAAA&#10;AAAAAKECAABkcnMvZG93bnJldi54bWxQSwUGAAAAAAQABAD5AAAAkgMAAAAA&#10;"/>
                <v:line id="Line 75" o:spid="_x0000_s1103" style="position:absolute;visibility:visible;mso-wrap-style:square" from="33147,22860" to="33153,251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efQMcAAADcAAAADwAAAGRycy9kb3ducmV2LnhtbESPQWvCQBSE7wX/w/KE3uqmVkJNXUUs&#10;Be2hqC20x2f2NYlm34bdNUn/vSsUPA4z8w0zW/SmFi05X1lW8DhKQBDnVldcKPj6fHt4BuEDssba&#10;Min4Iw+L+eBuhpm2He+o3YdCRAj7DBWUITSZlD4vyaAf2YY4er/WGQxRukJqh12Em1qOkySVBiuO&#10;CyU2tCopP+3PRsHH0zZtl5v3df+9SQ/56+7wc+ycUvfDfvkCIlAfbuH/9lormEyn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Cp59AxwAAANwAAAAPAAAAAAAA&#10;AAAAAAAAAKECAABkcnMvZG93bnJldi54bWxQSwUGAAAAAAQABAD5AAAAlQMAAAAA&#10;"/>
                <v:line id="Line 76" o:spid="_x0000_s1104" style="position:absolute;visibility:visible;mso-wrap-style:square" from="33147,25146" to="33153,27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asx8QAAADcAAAADwAAAGRycy9kb3ducmV2LnhtbERPy2rCQBTdF/yH4Qru6sRKg0RHkZaC&#10;dlHqA3R5zVyTaOZOmJkm6d93FgWXh/NerHpTi5acrywrmIwTEMS51RUXCo6Hj+cZCB+QNdaWScEv&#10;eVgtB08LzLTteEftPhQihrDPUEEZQpNJ6fOSDPqxbYgjd7XOYIjQFVI77GK4qeVLkqTSYMWxocSG&#10;3krK7/sfo+Br+p226+3npj9t00v+vrucb51TajTs13MQgfrwEP+7N1rBaxLnxz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dqzHxAAAANwAAAAPAAAAAAAAAAAA&#10;AAAAAKECAABkcnMvZG93bnJldi54bWxQSwUGAAAAAAQABAD5AAAAkgMAAAAA&#10;"/>
                <v:line id="Line 77" o:spid="_x0000_s1105" style="position:absolute;visibility:visible;mso-wrap-style:square" from="33147,27432" to="33153,29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joJXMYAAADcAAAADwAAAGRycy9kb3ducmV2LnhtbESPQWvCQBSE7wX/w/IKvdWNlgZJXUVa&#10;BPUgagvt8Zl9TVKzb8PumqT/3hUEj8PMfMNM572pRUvOV5YVjIYJCOLc6ooLBV+fy+cJCB+QNdaW&#10;ScE/eZjPBg9TzLTteE/tIRQiQthnqKAMocmk9HlJBv3QNsTR+7XOYIjSFVI77CLc1HKcJKk0WHFc&#10;KLGh95Ly0+FsFGxfdmm7WG9W/fc6PeYf++PPX+eUenrsF28gAvXhHr61V1rBazKC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I6CVzGAAAA3AAAAA8AAAAAAAAA&#10;AAAAAAAAoQIAAGRycy9kb3ducmV2LnhtbFBLBQYAAAAABAAEAPkAAACUAwAAAAA=&#10;"/>
                <v:line id="Line 78" o:spid="_x0000_s1106" style="position:absolute;visibility:visible;mso-wrap-style:square" from="33147,29718" to="33153,32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iXK8YAAADcAAAADwAAAGRycy9kb3ducmV2LnhtbESPQWvCQBSE7wX/w/IEb3VTpaFEVxFL&#10;QT2Uagt6fGafSWr2bdhdk/TfdwtCj8PMfMPMl72pRUvOV5YVPI0TEMS51RUXCr4+3x5fQPiArLG2&#10;TAp+yMNyMXiYY6Ztx3tqD6EQEcI+QwVlCE0mpc9LMujHtiGO3sU6gyFKV0jtsItwU8tJkqTSYMVx&#10;ocSG1iXl18PNKHiffqTtarvb9Mdtes5f9+fTd+eUGg371QxEoD78h+/tjVbwnEzg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LolyvGAAAA3AAAAA8AAAAAAAAA&#10;AAAAAAAAoQIAAGRycy9kb3ducmV2LnhtbFBLBQYAAAAABAAEAPkAAACUAwAAAAA=&#10;"/>
                <v:line id="Line 79" o:spid="_x0000_s1107" style="position:absolute;visibility:visible;mso-wrap-style:square" from="33147,32004" to="33153,34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QysMcAAADcAAAADwAAAGRycy9kb3ducmV2LnhtbESPT2vCQBTE74LfYXlCb7qx0iCpq4il&#10;oD2U+gfa4zP7mkSzb8PuNkm/fbcgeBxm5jfMYtWbWrTkfGVZwXSSgCDOra64UHA6vo7nIHxA1lhb&#10;JgW/5GG1HA4WmGnb8Z7aQyhEhLDPUEEZQpNJ6fOSDPqJbYij922dwRClK6R22EW4qeVjkqTSYMVx&#10;ocSGNiXl18OPUfA++0jb9e5t23/u0nP+sj9/XTqn1MOoXz+DCNSHe/jW3moFT8kM/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9pDKwxwAAANwAAAAPAAAAAAAA&#10;AAAAAAAAAKECAABkcnMvZG93bnJldi54bWxQSwUGAAAAAAQABAD5AAAAlQMAAAAA&#10;"/>
                <v:line id="Line 80" o:spid="_x0000_s1108" style="position:absolute;visibility:visible;mso-wrap-style:square" from="33147,34290" to="33153,36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2qxMcAAADcAAAADwAAAGRycy9kb3ducmV2LnhtbESPQWvCQBSE74L/YXlCb7ppq6GkriIt&#10;Be1B1Bba4zP7mkSzb8PumqT/3hUKPQ4z8w0zX/amFi05X1lWcD9JQBDnVldcKPj8eBs/gfABWWNt&#10;mRT8koflYjiYY6Ztx3tqD6EQEcI+QwVlCE0mpc9LMugntiGO3o91BkOUrpDaYRfhppYPSZJKgxXH&#10;hRIbeikpPx8uRsH2cZe2q837uv/apMf8dX/8PnVOqbtRv3oGEagP/+G/9lormCVTuJ2JR0Au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TarExwAAANwAAAAPAAAAAAAA&#10;AAAAAAAAAKECAABkcnMvZG93bnJldi54bWxQSwUGAAAAAAQABAD5AAAAlQMAAAAA&#10;"/>
                <v:line id="Line 81" o:spid="_x0000_s1109" style="position:absolute;visibility:visible;mso-wrap-style:square" from="33147,36576" to="33153,38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EPX8cAAADcAAAADwAAAGRycy9kb3ducmV2LnhtbESPT2vCQBTE7wW/w/KE3urGFoOkriKW&#10;gvZQ/Aft8Zl9TaLZt2F3m6Tf3i0IHoeZ+Q0zW/SmFi05X1lWMB4lIIhzqysuFBwP709TED4ga6wt&#10;k4I/8rCYDx5mmGnb8Y7afShEhLDPUEEZQpNJ6fOSDPqRbYij92OdwRClK6R22EW4qeVzkqTSYMVx&#10;ocSGViXll/2vUfD5sk3b5eZj3X9t0lP+tjt9nzun1OOwX76CCNSHe/jWXmsFk2QC/2fiEZDz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dAQ9fxwAAANwAAAAPAAAAAAAA&#10;AAAAAAAAAKECAABkcnMvZG93bnJldi54bWxQSwUGAAAAAAQABAD5AAAAlQMAAAAA&#10;"/>
                <v:shape id="Text Box 82" o:spid="_x0000_s1110" type="#_x0000_t202" style="position:absolute;left:8001;top:15335;width:2171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1LTgMQA&#10;AADcAAAADwAAAGRycy9kb3ducmV2LnhtbESPT2sCMRTE7wW/Q3iF3mpSoYtsjdIqghcP/kE8Pjav&#10;2dXNy7KJ7uqnN4WCx2FmfsNMZr2rxZXaUHnW8DFUIIgLbyq2Gva75fsYRIjIBmvPpOFGAWbTwcsE&#10;c+M73tB1G61IEA45aihjbHIpQ1GSwzD0DXHyfn3rMCbZWmla7BLc1XKkVCYdVpwWSmxoXlJx3l6c&#10;Brlb3denn/2R791yoczBxnlmtX577b+/QETq4zP8314ZDZ8qg78z6QjI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S04DEAAAA3AAAAA8AAAAAAAAAAAAAAAAAmAIAAGRycy9k&#10;b3ducmV2LnhtbFBLBQYAAAAABAAEAPUAAACJAwAAAAA=&#10;" filled="f" stroked="f">
                  <v:textbox inset=",.3mm,,.3mm">
                    <w:txbxContent>
                      <w:p w14:paraId="5CC60644" w14:textId="77777777" w:rsidR="004F79FC" w:rsidRPr="008B60F2" w:rsidRDefault="004F79FC" w:rsidP="00C77E8E">
                        <w:pPr>
                          <w:rPr>
                            <w:rFonts w:cs="Arial"/>
                            <w:sz w:val="18"/>
                            <w:szCs w:val="18"/>
                          </w:rPr>
                        </w:pPr>
                        <w:r>
                          <w:rPr>
                            <w:rFonts w:cs="Arial"/>
                            <w:sz w:val="18"/>
                            <w:szCs w:val="18"/>
                          </w:rPr>
                          <w:t>SBC-RSP</w:t>
                        </w:r>
                      </w:p>
                    </w:txbxContent>
                  </v:textbox>
                </v:shape>
                <v:shape id="AutoShape 83" o:spid="_x0000_s1111" type="#_x0000_t32" style="position:absolute;left:4572;top:20574;width:28568;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gCMJMYAAADcAAAADwAAAGRycy9kb3ducmV2LnhtbESPT2vCQBTE7wW/w/KE3uomBVuNriJC&#10;pVh68A9Bb4/sMwlm34bdVWM/fbdQ8DjMzG+Y6bwzjbiS87VlBekgAUFcWF1zqWC/+3gZgfABWWNj&#10;mRTcycN81nuaYqbtjTd03YZSRAj7DBVUIbSZlL6oyKAf2JY4eifrDIYoXSm1w1uEm0a+JsmbNFhz&#10;XKiwpWVFxXl7MQoOX+NLfs+/aZ2n4/URnfE/u5VSz/1uMQERqAuP8H/7UysYpu/wdyYeATn7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YAjCTGAAAA3AAAAA8AAAAAAAAA&#10;AAAAAAAAoQIAAGRycy9kb3ducmV2LnhtbFBLBQYAAAAABAAEAPkAAACUAwAAAAA=&#10;">
                  <v:stroke endarrow="block"/>
                </v:shape>
                <v:shape id="Text Box 84" o:spid="_x0000_s1112" type="#_x0000_t202" style="position:absolute;left:8001;top:18764;width:2171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h0tMEA&#10;AADcAAAADwAAAGRycy9kb3ducmV2LnhtbERPTYvCMBC9C/6HMMLeNK2gSNdYdhXBi4dVEY9DM5tW&#10;m0lpou36681hwePjfS/z3tbiQa2vHCtIJwkI4sLpio2C03E7XoDwAVlj7ZgU/JGHfDUcLDHTruMf&#10;ehyCETGEfYYKyhCaTEpflGTRT1xDHLlf11oMEbZG6ha7GG5rOU2SubRYcWwosaF1ScXtcLcK5HH3&#10;3F+/Txd+dttNos8mrOdGqY9R//UJIlAf3uJ/904rmKVxbTwTj4B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BYdLTBAAAA3AAAAA8AAAAAAAAAAAAAAAAAmAIAAGRycy9kb3du&#10;cmV2LnhtbFBLBQYAAAAABAAEAPUAAACGAwAAAAA=&#10;" filled="f" stroked="f">
                  <v:textbox inset=",.3mm,,.3mm">
                    <w:txbxContent>
                      <w:p w14:paraId="62973626" w14:textId="77777777" w:rsidR="004F79FC" w:rsidRPr="008B60F2" w:rsidRDefault="004F79FC" w:rsidP="00C77E8E">
                        <w:pPr>
                          <w:rPr>
                            <w:rFonts w:cs="Arial"/>
                            <w:sz w:val="18"/>
                            <w:szCs w:val="18"/>
                          </w:rPr>
                        </w:pPr>
                        <w:r>
                          <w:rPr>
                            <w:rFonts w:cs="Arial"/>
                            <w:sz w:val="18"/>
                            <w:szCs w:val="18"/>
                          </w:rPr>
                          <w:t>EAP Request</w:t>
                        </w:r>
                      </w:p>
                    </w:txbxContent>
                  </v:textbox>
                </v:shape>
                <v:shape id="AutoShape 85" o:spid="_x0000_s1113" type="#_x0000_t32" style="position:absolute;left:4572;top:22860;width:28568;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cL2jsQAAADcAAAADwAAAGRycy9kb3ducmV2LnhtbESPwWrDMBBE74X8g9hAb7XsQErqRjFN&#10;oBB6CU0KyXGxtraotTKWajl/HxUKOQ4z84ZZV5PtxEiDN44VFFkOgrh22nCj4Ov0/rQC4QOyxs4x&#10;KbiSh2oze1hjqV3kTxqPoREJwr5EBW0IfSmlr1uy6DPXEyfv2w0WQ5JDI/WAMcFtJxd5/iwtGk4L&#10;Lfa0a6n+Of5aBSYezNjvd3H7cb54Hclcl84o9Tif3l5BBJrCPfzf3msFy+IF/s6kIyA3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wvaOxAAAANwAAAAPAAAAAAAAAAAA&#10;AAAAAKECAABkcnMvZG93bnJldi54bWxQSwUGAAAAAAQABAD5AAAAkgMAAAAA&#10;">
                  <v:stroke endarrow="block"/>
                </v:shape>
                <v:shape id="Text Box 86" o:spid="_x0000_s1114" type="#_x0000_t202" style="position:absolute;left:8001;top:21050;width:2171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KyD8IA&#10;AADcAAAADwAAAGRycy9kb3ducmV2LnhtbERPy2rCQBTdF/yH4Qru6sRApURH8UHATRcmUrq8ZK6T&#10;tJk7ITM10a/vLIQuD+e93o62FTfqfeNYwWKegCCunG7YKLiU+es7CB+QNbaOScGdPGw3k5c1ZtoN&#10;fKZbEYyIIewzVFCH0GVS+qomi37uOuLIXV1vMUTYG6l7HGK4bWWaJEtpseHYUGNHh5qqn+LXKpDl&#10;6fHxvb988WPIj4n+NOGwNErNpuNuBSLQGP7FT/dJK3hL4/x4Jh4Buf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QrIPwgAAANwAAAAPAAAAAAAAAAAAAAAAAJgCAABkcnMvZG93&#10;bnJldi54bWxQSwUGAAAAAAQABAD1AAAAhwMAAAAA&#10;" filled="f" stroked="f">
                  <v:textbox inset=",.3mm,,.3mm">
                    <w:txbxContent>
                      <w:p w14:paraId="08FE5AE4" w14:textId="77777777" w:rsidR="004F79FC" w:rsidRPr="008B60F2" w:rsidRDefault="004F79FC" w:rsidP="00C77E8E">
                        <w:pPr>
                          <w:rPr>
                            <w:rFonts w:cs="Arial"/>
                            <w:sz w:val="18"/>
                            <w:szCs w:val="18"/>
                          </w:rPr>
                        </w:pPr>
                        <w:r>
                          <w:rPr>
                            <w:rFonts w:cs="Arial"/>
                            <w:sz w:val="18"/>
                            <w:szCs w:val="18"/>
                          </w:rPr>
                          <w:t>EAP Success</w:t>
                        </w:r>
                      </w:p>
                    </w:txbxContent>
                  </v:textbox>
                </v:shape>
                <v:line id="Line 87" o:spid="_x0000_s1115" style="position:absolute;visibility:visible;mso-wrap-style:square" from="30861,21050" to="30867,233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wVlMQAAADcAAAADwAAAGRycy9kb3ducmV2LnhtbESPT4vCMBTE78J+h/AWvGlq1WWpxrII&#10;ihfBP3vY47N5tl2bl9JEW7+9EQSPw8z8hpmnnanEjRpXWlYwGkYgiDOrS84V/B5Xg28QziNrrCyT&#10;gjs5SBcfvTkm2ra8p9vB5yJA2CWooPC+TqR0WUEG3dDWxME728agD7LJpW6wDXBTyTiKvqTBksNC&#10;gTUtC8ouh6tRcGrRa7rXl/Hpb43r7f9uMr62SvU/u58ZCE+df4df7Y1WMI1H8DwTjoBcP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fBWUxAAAANwAAAAPAAAAAAAAAAAA&#10;AAAAAKECAABkcnMvZG93bnJldi54bWxQSwUGAAAAAAQABAD5AAAAkgMAAAAA&#10;" stroked="f">
                  <v:stroke dashstyle="dash"/>
                </v:line>
                <v:line id="Line 88" o:spid="_x0000_s1116" style="position:absolute;visibility:visible;mso-wrap-style:square" from="33147,20574" to="33153,22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3LS8cAAADcAAAADwAAAGRycy9kb3ducmV2LnhtbESPQWvCQBSE7wX/w/KE3urGlAZJXUUs&#10;Be2hVFvQ4zP7mkSzb8PuNkn/fbcgeBxm5htmvhxMIzpyvrasYDpJQBAXVtdcKvj6fH2YgfABWWNj&#10;mRT8koflYnQ3x1zbnnfU7UMpIoR9jgqqENpcSl9UZNBPbEscvW/rDIYoXSm1wz7CTSPTJMmkwZrj&#10;QoUtrSsqLvsfo+D98SPrVtu3zXDYZqfiZXc6nnun1P14WD2DCDSEW/ja3mgFT2k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ZXctLxwAAANwAAAAPAAAAAAAA&#10;AAAAAAAAAKECAABkcnMvZG93bnJldi54bWxQSwUGAAAAAAQABAD5AAAAlQMAAAAA&#10;"/>
                <v:line id="Line 89" o:spid="_x0000_s1117" style="position:absolute;visibility:visible;mso-wrap-style:square" from="4572,38862" to="4578,41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Fu0McAAADcAAAADwAAAGRycy9kb3ducmV2LnhtbESPT2vCQBTE70K/w/IKvemmSoOkriIt&#10;BfVQ/FNoj8/sM4nNvg27a5J+e7cgeBxm5jfMbNGbWrTkfGVZwfMoAUGcW11xoeDr8DGcgvABWWNt&#10;mRT8kYfF/GEww0zbjnfU7kMhIoR9hgrKEJpMSp+XZNCPbEMcvZN1BkOUrpDaYRfhppbjJEmlwYrj&#10;QokNvZWU/+4vRsHnZJu2y/Vm1X+v02P+vjv+nDun1NNjv3wFEagP9/CtvdIKXsYT+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2EW7QxwAAANwAAAAPAAAAAAAA&#10;AAAAAAAAAKECAABkcnMvZG93bnJldi54bWxQSwUGAAAAAAQABAD5AAAAlQMAAAAA&#10;"/>
                <v:line id="Line 90" o:spid="_x0000_s1118" style="position:absolute;visibility:visible;mso-wrap-style:square" from="4572,41148" to="4578,43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86LcMcAAADcAAAADwAAAGRycy9kb3ducmV2LnhtbESPQWvCQBSE74X+h+UVvNVNaxskuopY&#10;BO2hVCvo8Zl9JqnZt2F3m6T/3hUKPQ4z8w0znfemFi05X1lW8DRMQBDnVldcKNh/rR7HIHxA1lhb&#10;JgW/5GE+u7+bYqZtx1tqd6EQEcI+QwVlCE0mpc9LMuiHtiGO3tk6gyFKV0jtsItwU8vnJEmlwYrj&#10;QokNLUvKL7sfo+Bj9Jm2i837uj9s0lP+tj0dvzun1OChX0xABOrDf/ivvdYKXl9GcDsTj4CcXQ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zotwxwAAANwAAAAPAAAAAAAA&#10;AAAAAAAAAKECAABkcnMvZG93bnJldi54bWxQSwUGAAAAAAQABAD5AAAAlQMAAAAA&#10;"/>
                <v:line id="Line 91" o:spid="_x0000_s1119" style="position:absolute;visibility:visible;mso-wrap-style:square" from="4572,43434" to="4578,45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cTBMcAAADcAAAADwAAAGRycy9kb3ducmV2LnhtbESPQWvCQBSE74X+h+UVvNVNWxskuoq0&#10;FLSHolbQ4zP7TNJm34bdNUn/vSsIPQ4z8w0znfemFi05X1lW8DRMQBDnVldcKNh9fzyOQfiArLG2&#10;TAr+yMN8dn83xUzbjjfUbkMhIoR9hgrKEJpMSp+XZNAPbUMcvZN1BkOUrpDaYRfhppbPSZJKgxXH&#10;hRIbeisp/92ejYKvl3XaLlafy36/So/5++Z4+OmcUoOHfjEBEagP/+Fbe6kVvI5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JxMExwAAANwAAAAPAAAAAAAA&#10;AAAAAAAAAKECAABkcnMvZG93bnJldi54bWxQSwUGAAAAAAQABAD5AAAAlQMAAAAA&#10;"/>
                <v:line id="Line 92" o:spid="_x0000_s1120" style="position:absolute;visibility:visible;mso-wrap-style:square" from="4572,45720" to="4578,48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u2n8cAAADcAAAADwAAAGRycy9kb3ducmV2LnhtbESPT2vCQBTE74V+h+UVvNVN/xgkuoq0&#10;FLQHUSvo8Zl9Jmmzb8PumqTf3i0IPQ4z8xtmOu9NLVpyvrKs4GmYgCDOra64ULD/+ngcg/ABWWNt&#10;mRT8kof57P5uipm2HW+p3YVCRAj7DBWUITSZlD4vyaAf2oY4emfrDIYoXSG1wy7CTS2fkySVBiuO&#10;CyU29FZS/rO7GAXrl03aLlafy/6wSk/5+/Z0/O6cUoOHfjEBEagP/+Fbe6kVjF5H8HcmHgE5u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a7afxwAAANwAAAAPAAAAAAAA&#10;AAAAAAAAAKECAABkcnMvZG93bnJldi54bWxQSwUGAAAAAAQABAD5AAAAlQMAAAAA&#10;"/>
                <v:line id="Line 93" o:spid="_x0000_s1121" style="position:absolute;visibility:visible;mso-wrap-style:square" from="33140,38862" to="33147,41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o6McAAADcAAAADwAAAGRycy9kb3ducmV2LnhtbESPQWvCQBSE74L/YXlCb7ppq6GkriIt&#10;Be1B1Bba4zP7mkSzb8PumqT/3hUKPQ4z8w0zX/amFi05X1lWcD9JQBDnVldcKPj8eBs/gfABWWNt&#10;mRT8koflYjiYY6Ztx3tqD6EQEcI+QwVlCE0mpc9LMugntiGO3o91BkOUrpDaYRfhppYPSZJKgxXH&#10;hRIbeikpPx8uRsH2cZe2q837uv/apMf8dX/8PnVOqbtRv3oGEagP/+G/9lormE1TuJ2JR0Aur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7uSjoxwAAANwAAAAPAAAAAAAA&#10;AAAAAAAAAKECAABkcnMvZG93bnJldi54bWxQSwUGAAAAAAQABAD5AAAAlQMAAAAA&#10;"/>
                <v:line id="Line 94" o:spid="_x0000_s1122" style="position:absolute;visibility:visible;mso-wrap-style:square" from="33140,41148" to="33147,43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WNc8cAAADcAAAADwAAAGRycy9kb3ducmV2LnhtbESPT0vDQBTE70K/w/IEb3bjvyix21Ja&#10;Co0HMVVoj6/ZZ5KafRt21yR++64geBxm5jfMbDGaVvTkfGNZwc00AUFcWt1wpeDjfXP9BMIHZI2t&#10;ZVLwQx4W88nFDDNtBy6o34VKRAj7DBXUIXSZlL6syaCf2o44ep/WGQxRukpqh0OEm1beJkkqDTYc&#10;F2rsaFVT+bX7Ngpe797Sfpm/bMd9nh7LdXE8nAan1NXluHwGEWgM/+G/9lYreLh/hN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U9Y1zxwAAANwAAAAPAAAAAAAA&#10;AAAAAAAAAKECAABkcnMvZG93bnJldi54bWxQSwUGAAAAAAQABAD5AAAAlQMAAAAA&#10;"/>
                <v:line id="Line 95" o:spid="_x0000_s1123" style="position:absolute;visibility:visible;mso-wrap-style:square" from="33140,43434" to="33147,45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WoZAcQAAADcAAAADwAAAGRycy9kb3ducmV2LnhtbERPy2rCQBTdF/yH4Qrd1Yl9BImOIhVB&#10;uyj1Abq8Zq5JNHMnzEyT9O87i0KXh/OeLXpTi5acrywrGI8SEMS51RUXCo6H9dMEhA/IGmvLpOCH&#10;PCzmg4cZZtp2vKN2HwoRQ9hnqKAMocmk9HlJBv3INsSRu1pnMEToCqkddjHc1PI5SVJpsOLYUGJD&#10;7yXl9/23UfD58pW2y+3Hpj9t00u+2l3Ot84p9Tjsl1MQgfrwL/5zb7SCt9e4Np6JR0DO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ahkBxAAAANwAAAAPAAAAAAAAAAAA&#10;AAAAAKECAABkcnMvZG93bnJldi54bWxQSwUGAAAAAAQABAD5AAAAkgMAAAAA&#10;"/>
                <v:line id="Line 96" o:spid="_x0000_s1124" style="position:absolute;visibility:visible;mso-wrap-style:square" from="33140,45720" to="33147,48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a8mscAAADcAAAADwAAAGRycy9kb3ducmV2LnhtbESPT0vDQBTE70K/w/IEb3bjv6Cx21Ja&#10;Co0HMVVoj6/ZZ5KafRt21yR++64geBxm5jfMbDGaVvTkfGNZwc00AUFcWt1wpeDjfXP9CMIHZI2t&#10;ZVLwQx4W88nFDDNtBy6o34VKRAj7DBXUIXSZlL6syaCf2o44ep/WGQxRukpqh0OEm1beJkkqDTYc&#10;F2rsaFVT+bX7Ngpe797Sfpm/bMd9nh7LdXE8nAan1NXluHwGEWgM/+G/9lYreLh/gt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KJryaxwAAANwAAAAPAAAAAAAA&#10;AAAAAAAAAKECAABkcnMvZG93bnJldi54bWxQSwUGAAAAAAQABAD5AAAAlQMAAAAA&#10;"/>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97" o:spid="_x0000_s1125" type="#_x0000_t61" style="position:absolute;left:38862;top:8001;width:16002;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zG70A&#10;AADcAAAADwAAAGRycy9kb3ducmV2LnhtbERPuwrCMBTdBf8hXMFNUwVFqlFEFAQXX4Nul+baFpOb&#10;0kRb/94MguPhvBer1hrxptqXjhWMhgkI4szpknMF18tuMAPhA7JG45gUfMjDatntLDDVruETvc8h&#10;FzGEfYoKihCqVEqfFWTRD11FHLmHqy2GCOtc6hqbGG6NHCfJVFosOTYUWNGmoOx5flkF28zcqsvs&#10;cLzfRzZ50KYxaI5K9Xvteg4iUBv+4p97rxVMJnF+PBOP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Pj/zG70AAADcAAAADwAAAAAAAAAAAAAAAACYAgAAZHJzL2Rvd25yZXYu&#10;eG1sUEsFBgAAAAAEAAQA9QAAAIIDAAAAAA==&#10;" adj="-13851,21220">
                  <v:textbox>
                    <w:txbxContent>
                      <w:p w14:paraId="6DE395E3" w14:textId="77777777" w:rsidR="004F79FC" w:rsidRPr="00087E3D" w:rsidRDefault="004F79FC" w:rsidP="00C77E8E">
                        <w:pPr>
                          <w:rPr>
                            <w:rFonts w:cs="Arial"/>
                            <w:sz w:val="18"/>
                            <w:szCs w:val="18"/>
                          </w:rPr>
                        </w:pPr>
                        <w:r w:rsidRPr="00087E3D">
                          <w:rPr>
                            <w:rFonts w:cs="Arial"/>
                            <w:sz w:val="18"/>
                            <w:szCs w:val="18"/>
                          </w:rPr>
                          <w:t>EA</w:t>
                        </w:r>
                        <w:r>
                          <w:rPr>
                            <w:rFonts w:cs="Arial"/>
                            <w:sz w:val="18"/>
                            <w:szCs w:val="18"/>
                          </w:rPr>
                          <w:t>P</w:t>
                        </w:r>
                        <w:r w:rsidRPr="00087E3D">
                          <w:rPr>
                            <w:rFonts w:cs="Arial"/>
                            <w:sz w:val="18"/>
                            <w:szCs w:val="18"/>
                          </w:rPr>
                          <w:t xml:space="preserve"> based authorization for unicast based communications being</w:t>
                        </w:r>
                        <w:r>
                          <w:rPr>
                            <w:rFonts w:cs="Arial"/>
                            <w:sz w:val="18"/>
                            <w:szCs w:val="18"/>
                          </w:rPr>
                          <w:t xml:space="preserve"> further </w:t>
                        </w:r>
                        <w:r w:rsidRPr="00087E3D">
                          <w:rPr>
                            <w:rFonts w:cs="Arial"/>
                            <w:sz w:val="18"/>
                            <w:szCs w:val="18"/>
                          </w:rPr>
                          <w:t>secured</w:t>
                        </w:r>
                      </w:p>
                    </w:txbxContent>
                  </v:textbox>
                </v:shape>
                <v:shape id="AutoShape 98" o:spid="_x0000_s1126" type="#_x0000_t61" style="position:absolute;left:38862;top:16002;width:16002;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OO/sIA&#10;AADcAAAADwAAAGRycy9kb3ducmV2LnhtbESP3WoCMRSE74W+QzgF7zSraClbo0hB8GpLrQ9w2Jz9&#10;weQkJOm6+vSNIPRymJlvmM1utEYMFGLvWMFiXoAgrp3uuVVw/jnM3kHEhKzROCYFN4qw275MNlhq&#10;d+VvGk6pFRnCsUQFXUq+lDLWHVmMc+eJs9e4YDFlGVqpA14z3Bq5LIo3abHnvNChp8+O6svp1yrw&#10;lZFfzWrph6q6NcEURIc7KTV9HfcfIBKN6T/8bB+1gvV6AY8z+QjI7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047+wgAAANwAAAAPAAAAAAAAAAAAAAAAAJgCAABkcnMvZG93&#10;bnJldi54bWxQSwUGAAAAAAQABAD1AAAAhwMAAAAA&#10;" adj="-13594,13224">
                  <v:textbox>
                    <w:txbxContent>
                      <w:p w14:paraId="68FA971D" w14:textId="77777777" w:rsidR="004F79FC" w:rsidRPr="00087E3D" w:rsidRDefault="004F79FC" w:rsidP="00C77E8E">
                        <w:pPr>
                          <w:snapToGrid w:val="0"/>
                          <w:rPr>
                            <w:rFonts w:cs="Arial"/>
                            <w:sz w:val="18"/>
                            <w:szCs w:val="18"/>
                          </w:rPr>
                        </w:pPr>
                        <w:r>
                          <w:rPr>
                            <w:rFonts w:cs="Arial"/>
                            <w:sz w:val="18"/>
                            <w:szCs w:val="18"/>
                          </w:rPr>
                          <w:t>The MS gets authenticated in the network and the security context is created</w:t>
                        </w:r>
                      </w:p>
                    </w:txbxContent>
                  </v:textbox>
                </v:shape>
                <v:shape id="AutoShape 99" o:spid="_x0000_s1127" type="#_x0000_t32" style="position:absolute;left:4572;top:28575;width:28568;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2WfMYAAADcAAAADwAAAGRycy9kb3ducmV2LnhtbESPT2vCQBTE7wW/w/KE3upGwaIxGxGh&#10;pVh68A9Bb4/sMwlm34bdVWM/fbdQ6HGYmd8w2bI3rbiR841lBeNRAoK4tLrhSsFh//YyA+EDssbW&#10;Mil4kIdlPnjKMNX2zlu67UIlIoR9igrqELpUSl/WZNCPbEccvbN1BkOUrpLa4T3CTSsnSfIqDTYc&#10;F2rsaF1TedldjYLj5/xaPIov2hTj+eaEzvjv/btSz8N+tQARqA//4b/2h1YwnU7g90w8AjL/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AdlnzGAAAA3AAAAA8AAAAAAAAA&#10;AAAAAAAAoQIAAGRycy9kb3ducmV2LnhtbFBLBQYAAAAABAAEAPkAAACUAwAAAAA=&#10;">
                  <v:stroke endarrow="block"/>
                </v:shape>
                <v:shape id="Text Box 100" o:spid="_x0000_s1128" type="#_x0000_t202" style="position:absolute;left:8001;top:24479;width:2171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ZfBcUA&#10;AADcAAAADwAAAGRycy9kb3ducmV2LnhtbESPQWvCQBSE74L/YXlCb7rRklBSV1GLkEsPjSIeH9nX&#10;Tdrs25DdmtRf3y0Uehxm5htmvR1tK27U+8axguUiAUFcOd2wUXA+HedPIHxA1tg6JgXf5GG7mU7W&#10;mGs38BvdymBEhLDPUUEdQpdL6auaLPqF64ij9+56iyHK3kjd4xDhtpWrJMmkxYbjQo0dHWqqPssv&#10;q0Ceivvrx/585ftwfEn0xYRDZpR6mI27ZxCBxvAf/msXWkGaPsLvmXgE5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ll8FxQAAANwAAAAPAAAAAAAAAAAAAAAAAJgCAABkcnMv&#10;ZG93bnJldi54bWxQSwUGAAAAAAQABAD1AAAAigMAAAAA&#10;" filled="f" stroked="f">
                  <v:textbox inset=",.3mm,,.3mm">
                    <w:txbxContent>
                      <w:p w14:paraId="184667EA" w14:textId="77777777" w:rsidR="004F79FC" w:rsidRPr="008B60F2" w:rsidRDefault="004F79FC" w:rsidP="00C77E8E">
                        <w:pPr>
                          <w:rPr>
                            <w:rFonts w:cs="Arial"/>
                            <w:sz w:val="18"/>
                            <w:szCs w:val="18"/>
                          </w:rPr>
                        </w:pPr>
                        <w:r>
                          <w:rPr>
                            <w:rFonts w:cs="Arial"/>
                            <w:sz w:val="18"/>
                            <w:szCs w:val="18"/>
                          </w:rPr>
                          <w:t>PKMv2 (SA-TEK-Challenge)</w:t>
                        </w:r>
                      </w:p>
                    </w:txbxContent>
                  </v:textbox>
                </v:shape>
                <v:shape id="AutoShape 101" o:spid="_x0000_s1129" type="#_x0000_t32" style="position:absolute;left:4572;top:26289;width:28568;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ng0MQAAADcAAAADwAAAGRycy9kb3ducmV2LnhtbESPzWrDMBCE74G+g9hCb4ncUofiRjZt&#10;IBB6CfmB9rhYW1vUWhlLsZy3rwKBHIeZ+YZZVZPtxEiDN44VPC8yEMS104YbBafjZv4GwgdkjZ1j&#10;UnAhD1X5MFthoV3kPY2H0IgEYV+ggjaEvpDS1y1Z9AvXEyfv1w0WQ5JDI/WAMcFtJ1+ybCktGk4L&#10;Lfa0bqn+O5ytAhN3Zuy36/j59f3jdSRzyZ1R6ulx+ngHEWgK9/CtvdUK8vwVrmfSEZD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qeDQxAAAANwAAAAPAAAAAAAAAAAA&#10;AAAAAKECAABkcnMvZG93bnJldi54bWxQSwUGAAAAAAQABAD5AAAAkgMAAAAA&#10;">
                  <v:stroke endarrow="block"/>
                </v:shape>
                <v:shape id="Text Box 102" o:spid="_x0000_s1130" type="#_x0000_t202" style="position:absolute;left:8001;top:26765;width:2171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Ni6sUA&#10;AADcAAAADwAAAGRycy9kb3ducmV2LnhtbESPQWvCQBSE74X+h+UVems2ChFJXaUqAS8eqkF6fGRf&#10;N2mzb0N2m0R/fbdQ8DjMzDfMajPZVgzU+8axglmSgiCunG7YKCjPxcsShA/IGlvHpOBKHjbrx4cV&#10;5tqN/E7DKRgRIexzVFCH0OVS+qomiz5xHXH0Pl1vMUTZG6l7HCPctnKepgtpseG4UGNHu5qq79OP&#10;VSDPh9vxa1t+8G0s9qm+mLBbGKWen6a3VxCBpnAP/7cPWkGWZfB3Jh4B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M2LqxQAAANwAAAAPAAAAAAAAAAAAAAAAAJgCAABkcnMv&#10;ZG93bnJldi54bWxQSwUGAAAAAAQABAD1AAAAigMAAAAA&#10;" filled="f" stroked="f">
                  <v:textbox inset=",.3mm,,.3mm">
                    <w:txbxContent>
                      <w:p w14:paraId="79168959" w14:textId="77777777" w:rsidR="004F79FC" w:rsidRPr="00087E3D" w:rsidRDefault="004F79FC" w:rsidP="00C77E8E">
                        <w:pPr>
                          <w:rPr>
                            <w:rFonts w:cs="Arial"/>
                            <w:sz w:val="18"/>
                            <w:szCs w:val="18"/>
                          </w:rPr>
                        </w:pPr>
                        <w:r>
                          <w:rPr>
                            <w:rFonts w:cs="Arial"/>
                            <w:sz w:val="18"/>
                            <w:szCs w:val="18"/>
                          </w:rPr>
                          <w:t>PKMv2 (SA-TEK-Request)</w:t>
                        </w:r>
                      </w:p>
                    </w:txbxContent>
                  </v:textbox>
                </v:shape>
                <v:shape id="AutoShape 103" o:spid="_x0000_s1131" type="#_x0000_t32" style="position:absolute;left:4572;top:33147;width:28568;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fbPMMAAADcAAAADwAAAGRycy9kb3ducmV2LnhtbESPQWvCQBSE7wX/w/IEb3VjIVKia9CA&#10;IF5KbaEeH9lnsph9G7LbbPz33UKhx2FmvmG25WQ7MdLgjWMFq2UGgrh22nCj4PPj+PwKwgdkjZ1j&#10;UvAgD+Vu9rTFQrvI7zReQiMShH2BCtoQ+kJKX7dk0S9dT5y8mxsshiSHRuoBY4LbTr5k2VpaNJwW&#10;Wuypaqm+X76tAhPfzNifqng4f129jmQeuTNKLebTfgMi0BT+w3/tk1aQ52v4PZOOgN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432zzDAAAA3AAAAA8AAAAAAAAAAAAA&#10;AAAAoQIAAGRycy9kb3ducmV2LnhtbFBLBQYAAAAABAAEAPkAAACRAwAAAAA=&#10;">
                  <v:stroke endarrow="block"/>
                </v:shape>
                <v:shape id="Text Box 104" o:spid="_x0000_s1132" type="#_x0000_t202" style="position:absolute;left:8001;top:29051;width:21717;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1ZBsUA&#10;AADcAAAADwAAAGRycy9kb3ducmV2LnhtbESPzYvCMBTE78L+D+EteNN0F/ygGmVXEbx48INlj4/m&#10;mVabl9JEW/3rjSB4HGbmN8x03tpSXKn2hWMFX/0EBHHmdMFGwWG/6o1B+ICssXRMCm7kYT776Ewx&#10;1a7hLV13wYgIYZ+igjyEKpXSZzlZ9H1XEUfv6GqLIcraSF1jE+G2lN9JMpQWC44LOVa0yCk77y5W&#10;gdyv75vT7+Gf781qmeg/ExZDo1T3s/2ZgAjUhnf41V5rBYPBCJ5n4hG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rVkGxQAAANwAAAAPAAAAAAAAAAAAAAAAAJgCAABkcnMv&#10;ZG93bnJldi54bWxQSwUGAAAAAAQABAD1AAAAigMAAAAA&#10;" filled="f" stroked="f">
                  <v:textbox inset=",.3mm,,.3mm">
                    <w:txbxContent>
                      <w:p w14:paraId="483934EE" w14:textId="77777777" w:rsidR="004F79FC" w:rsidRDefault="004F79FC" w:rsidP="00C77E8E">
                        <w:pPr>
                          <w:rPr>
                            <w:rFonts w:cs="Arial"/>
                            <w:sz w:val="18"/>
                            <w:szCs w:val="18"/>
                          </w:rPr>
                        </w:pPr>
                        <w:r>
                          <w:rPr>
                            <w:rFonts w:cs="Arial"/>
                            <w:sz w:val="18"/>
                            <w:szCs w:val="18"/>
                          </w:rPr>
                          <w:t xml:space="preserve">PKMv2 (SA-TEK-Response / </w:t>
                        </w:r>
                      </w:p>
                      <w:p w14:paraId="55B07AE2" w14:textId="77777777" w:rsidR="004F79FC" w:rsidRDefault="004F79FC" w:rsidP="00C77E8E">
                        <w:pPr>
                          <w:rPr>
                            <w:rFonts w:cs="Arial"/>
                            <w:sz w:val="18"/>
                            <w:szCs w:val="18"/>
                          </w:rPr>
                        </w:pPr>
                        <w:r w:rsidRPr="00E361E1">
                          <w:rPr>
                            <w:rFonts w:cs="Arial"/>
                            <w:b/>
                            <w:bCs/>
                            <w:sz w:val="18"/>
                            <w:szCs w:val="18"/>
                          </w:rPr>
                          <w:t>SAID1</w:t>
                        </w:r>
                        <w:r>
                          <w:rPr>
                            <w:rFonts w:cs="Arial"/>
                            <w:sz w:val="18"/>
                            <w:szCs w:val="18"/>
                          </w:rPr>
                          <w:t xml:space="preserve"> = Crypto suite T125, I6</w:t>
                        </w:r>
                      </w:p>
                      <w:p w14:paraId="6E670392" w14:textId="77777777" w:rsidR="004F79FC" w:rsidRPr="00087E3D" w:rsidRDefault="004F79FC" w:rsidP="00C77E8E">
                        <w:pPr>
                          <w:rPr>
                            <w:rFonts w:cs="Arial"/>
                            <w:sz w:val="18"/>
                            <w:szCs w:val="18"/>
                          </w:rPr>
                        </w:pPr>
                        <w:r w:rsidRPr="00E361E1">
                          <w:rPr>
                            <w:rFonts w:cs="Arial"/>
                            <w:b/>
                            <w:bCs/>
                            <w:sz w:val="18"/>
                            <w:szCs w:val="18"/>
                          </w:rPr>
                          <w:t>SAID2</w:t>
                        </w:r>
                        <w:r>
                          <w:rPr>
                            <w:rFonts w:cs="Arial"/>
                            <w:sz w:val="18"/>
                            <w:szCs w:val="18"/>
                          </w:rPr>
                          <w:t xml:space="preserve"> = Crypto suite T125, I1)</w:t>
                        </w: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05" o:spid="_x0000_s1133" type="#_x0000_t88" style="position:absolute;left:34290;top:24003;width:1143;height:9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NkYMEA&#10;AADcAAAADwAAAGRycy9kb3ducmV2LnhtbERPy2rCQBTdF/yH4QrumonFR0gzES0pCCKobfeXzDUJ&#10;Zu6EzKjp3zsLweXhvLPVYFpxo941lhVMoxgEcWl1w5WC35/v9wSE88gaW8uk4J8crPLRW4aptnc+&#10;0u3kKxFC2KWooPa+S6V0ZU0GXWQ74sCdbW/QB9hXUvd4D+GmlR9xvJAGGw4NNXb0VVN5OV2NAltO&#10;2xltDlfSOvlb7opiO+wLpSbjYf0JwtPgX+Kne6sVzOdhbTgTjoDM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ITZGDBAAAA3AAAAA8AAAAAAAAAAAAAAAAAmAIAAGRycy9kb3du&#10;cmV2LnhtbFBLBQYAAAAABAAEAPUAAACGAwAAAAA=&#10;">
                  <v:textbox inset=",.3mm,,.3mm"/>
                </v:shape>
                <v:shape id="AutoShape 106" o:spid="_x0000_s1134" type="#_x0000_t61" style="position:absolute;left:37719;top:22860;width:16002;height:10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j5FsIA&#10;AADcAAAADwAAAGRycy9kb3ducmV2LnhtbESPQYvCMBSE78L+h/AW9qapiuJ2jbIsCL1apejtkTzb&#10;YvNSmqhdf70RBI/DzHzDLNe9bcSVOl87VjAeJSCItTM1lwr2u81wAcIHZIONY1LwTx7Wq4/BElPj&#10;brylax5KESHsU1RQhdCmUnpdkUU/ci1x9E6usxii7EppOrxFuG3kJEnm0mLNcaHClv4q0uf8YhUc&#10;NOp2Nz2WVN9PWUF5VkwuB6W+PvvfHxCB+vAOv9qZUTCbfcPzTDwC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uPkWwgAAANwAAAAPAAAAAAAAAAAAAAAAAJgCAABkcnMvZG93&#10;bnJldi54bWxQSwUGAAAAAAQABAD1AAAAhwMAAAAA&#10;" adj="-2794,12347">
                  <v:textbox>
                    <w:txbxContent>
                      <w:p w14:paraId="19801F78" w14:textId="77777777" w:rsidR="004F79FC" w:rsidRDefault="004F79FC" w:rsidP="00C77E8E">
                        <w:pPr>
                          <w:rPr>
                            <w:rFonts w:cs="Arial"/>
                            <w:sz w:val="18"/>
                            <w:szCs w:val="18"/>
                          </w:rPr>
                        </w:pPr>
                        <w:r w:rsidRPr="00A8000F">
                          <w:rPr>
                            <w:rFonts w:cs="Arial"/>
                            <w:b/>
                            <w:bCs/>
                            <w:sz w:val="18"/>
                            <w:szCs w:val="18"/>
                          </w:rPr>
                          <w:t>SAID1</w:t>
                        </w:r>
                        <w:r>
                          <w:rPr>
                            <w:rFonts w:cs="Arial"/>
                            <w:sz w:val="18"/>
                            <w:szCs w:val="18"/>
                          </w:rPr>
                          <w:t xml:space="preserve"> = </w:t>
                        </w:r>
                        <w:r w:rsidRPr="00FA4119">
                          <w:rPr>
                            <w:rFonts w:cs="Arial"/>
                            <w:sz w:val="18"/>
                            <w:szCs w:val="18"/>
                          </w:rPr>
                          <w:t xml:space="preserve">Primary SA </w:t>
                        </w:r>
                        <w:r>
                          <w:rPr>
                            <w:rFonts w:cs="Arial"/>
                            <w:sz w:val="18"/>
                            <w:szCs w:val="18"/>
                          </w:rPr>
                          <w:t>to be used by secure unicast connections</w:t>
                        </w:r>
                      </w:p>
                      <w:p w14:paraId="6343F3F1" w14:textId="77777777" w:rsidR="004F79FC" w:rsidRPr="00087E3D" w:rsidRDefault="004F79FC" w:rsidP="00C77E8E">
                        <w:pPr>
                          <w:rPr>
                            <w:rFonts w:cs="Arial"/>
                            <w:sz w:val="18"/>
                            <w:szCs w:val="18"/>
                          </w:rPr>
                        </w:pPr>
                        <w:r w:rsidRPr="00A8000F">
                          <w:rPr>
                            <w:rFonts w:cs="Arial"/>
                            <w:b/>
                            <w:bCs/>
                            <w:sz w:val="18"/>
                            <w:szCs w:val="18"/>
                          </w:rPr>
                          <w:t>SAID2</w:t>
                        </w:r>
                        <w:r>
                          <w:rPr>
                            <w:rFonts w:cs="Arial"/>
                            <w:sz w:val="18"/>
                            <w:szCs w:val="18"/>
                          </w:rPr>
                          <w:t xml:space="preserve"> = Static SA with cryptographic suite set to no encryption to be used by multicast connections</w:t>
                        </w:r>
                      </w:p>
                    </w:txbxContent>
                  </v:textbox>
                </v:shape>
                <v:shape id="AutoShape 107" o:spid="_x0000_s1135" type="#_x0000_t32" style="position:absolute;left:4572;top:38862;width:28568;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e9nLcMAAADcAAAADwAAAGRycy9kb3ducmV2LnhtbERPz2vCMBS+D/wfwhN2m6kDy1qNMgSH&#10;OHaYHWW7PZpnW9a8lCRq619vDoMdP77fq81gOnEh51vLCuazBARxZXXLtYKvYvf0AsIHZI2dZVIw&#10;kofNevKwwlzbK3/S5RhqEUPY56igCaHPpfRVQwb9zPbEkTtZZzBE6GqpHV5juOnkc5Kk0mDLsaHB&#10;nrYNVb/Hs1Hw/Z6dy7H8oEM5zw4/6Iy/FW9KPU6H1yWIQEP4F/+591rBIo3z45l4BOT6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HvZy3DAAAA3AAAAA8AAAAAAAAAAAAA&#10;AAAAoQIAAGRycy9kb3ducmV2LnhtbFBLBQYAAAAABAAEAPkAAACRAwAAAAA=&#10;">
                  <v:stroke endarrow="block"/>
                </v:shape>
                <v:shape id="Text Box 108" o:spid="_x0000_s1136" type="#_x0000_t202" style="position:absolute;left:8001;top:34766;width:2171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SuVMQA&#10;AADcAAAADwAAAGRycy9kb3ducmV2LnhtbESPT4vCMBTE74LfITzBm6YuWJZqFP8gePGwKuLx0TzT&#10;avNSmqytfvrNwsIeh5n5DTNfdrYST2p86VjBZJyAIM6dLtkoOJ92o08QPiBrrByTghd5WC76vTlm&#10;2rX8Rc9jMCJC2GeooAihzqT0eUEW/djVxNG7ucZiiLIxUjfYRrit5EeSpNJiyXGhwJo2BeWP47dV&#10;IE/79+G+Pl/53e62ib6YsEmNUsNBt5qBCNSF//Bfe68VTNMJ/J6JR0A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krlTEAAAA3AAAAA8AAAAAAAAAAAAAAAAAmAIAAGRycy9k&#10;b3ducmV2LnhtbFBLBQYAAAAABAAEAPUAAACJAwAAAAA=&#10;" filled="f" stroked="f">
                  <v:textbox inset=",.3mm,,.3mm">
                    <w:txbxContent>
                      <w:p w14:paraId="2BEC7A76" w14:textId="77777777" w:rsidR="004F79FC" w:rsidRPr="008B60F2" w:rsidRDefault="004F79FC" w:rsidP="00C77E8E">
                        <w:pPr>
                          <w:rPr>
                            <w:rFonts w:cs="Arial"/>
                            <w:sz w:val="18"/>
                            <w:szCs w:val="18"/>
                          </w:rPr>
                        </w:pPr>
                        <w:r>
                          <w:rPr>
                            <w:rFonts w:cs="Arial"/>
                            <w:sz w:val="18"/>
                            <w:szCs w:val="18"/>
                          </w:rPr>
                          <w:t>PKMv2 (</w:t>
                        </w:r>
                        <w:r w:rsidRPr="00E4779C">
                          <w:rPr>
                            <w:rFonts w:cs="Arial"/>
                            <w:sz w:val="18"/>
                            <w:szCs w:val="18"/>
                          </w:rPr>
                          <w:t>Key-Request</w:t>
                        </w:r>
                        <w:r>
                          <w:rPr>
                            <w:rFonts w:cs="Arial"/>
                            <w:sz w:val="18"/>
                            <w:szCs w:val="18"/>
                          </w:rPr>
                          <w:t xml:space="preserve"> / </w:t>
                        </w:r>
                        <w:r w:rsidRPr="00E361E1">
                          <w:rPr>
                            <w:rFonts w:cs="Arial"/>
                            <w:b/>
                            <w:bCs/>
                            <w:sz w:val="18"/>
                            <w:szCs w:val="18"/>
                          </w:rPr>
                          <w:t>SAID1</w:t>
                        </w:r>
                        <w:r>
                          <w:rPr>
                            <w:rFonts w:cs="Arial"/>
                            <w:sz w:val="18"/>
                            <w:szCs w:val="18"/>
                          </w:rPr>
                          <w:t>)</w:t>
                        </w:r>
                      </w:p>
                    </w:txbxContent>
                  </v:textbox>
                </v:shape>
                <v:shape id="AutoShape 109" o:spid="_x0000_s1137" type="#_x0000_t32" style="position:absolute;left:4572;top:36576;width:28568;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AXgsIAAADcAAAADwAAAGRycy9kb3ducmV2LnhtbESPT4vCMBTE74LfITzBm6YrKNI1iiss&#10;iBfxD+weH83bNti8lCbb1G9vBMHjMDO/YVab3taio9Ybxwo+phkI4sJpw6WC6+V7sgThA7LG2jEp&#10;uJOHzXo4WGGuXeQTdedQigRhn6OCKoQml9IXFVn0U9cQJ+/PtRZDkm0pdYsxwW0tZ1m2kBYNp4UK&#10;G9pVVNzO/1aBiUfTNftd/Dr8/Hodydznzig1HvXbTxCB+vAOv9p7rWC+mMHzTDoCcv0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2AXgsIAAADcAAAADwAAAAAAAAAAAAAA&#10;AAChAgAAZHJzL2Rvd25yZXYueG1sUEsFBgAAAAAEAAQA+QAAAJADAAAAAA==&#10;">
                  <v:stroke endarrow="block"/>
                </v:shape>
                <v:shape id="Text Box 110" o:spid="_x0000_s1138" type="#_x0000_t202" style="position:absolute;left:8001;top:37052;width:2171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qVuMUA&#10;AADcAAAADwAAAGRycy9kb3ducmV2LnhtbESPQWvCQBSE70L/w/IK3nRTS0NJ3YRWEbz0oIbS4yP7&#10;3MRm34bs1kR/vVsoeBxm5htmWYy2FWfqfeNYwdM8AUFcOd2wUVAeNrNXED4ga2wdk4ILeSjyh8kS&#10;M+0G3tF5H4yIEPYZKqhD6DIpfVWTRT93HXH0jq63GKLsjdQ9DhFuW7lIklRabDgu1NjRqqbqZ/9r&#10;FcjD9vp5+ii/+Tps1on+MmGVGqWmj+P7G4hAY7iH/9tbreAlfYa/M/EIy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W+pW4xQAAANwAAAAPAAAAAAAAAAAAAAAAAJgCAABkcnMv&#10;ZG93bnJldi54bWxQSwUGAAAAAAQABAD1AAAAigMAAAAA&#10;" filled="f" stroked="f">
                  <v:textbox inset=",.3mm,,.3mm">
                    <w:txbxContent>
                      <w:p w14:paraId="138C81B1" w14:textId="77777777" w:rsidR="004F79FC" w:rsidRPr="00087E3D" w:rsidRDefault="004F79FC" w:rsidP="00C77E8E">
                        <w:pPr>
                          <w:rPr>
                            <w:rFonts w:cs="Arial"/>
                            <w:sz w:val="18"/>
                            <w:szCs w:val="18"/>
                          </w:rPr>
                        </w:pPr>
                        <w:r>
                          <w:rPr>
                            <w:rFonts w:cs="Arial"/>
                            <w:sz w:val="18"/>
                            <w:szCs w:val="18"/>
                          </w:rPr>
                          <w:t xml:space="preserve">PKMv2 (Key-Reply / </w:t>
                        </w:r>
                        <w:r w:rsidRPr="00E361E1">
                          <w:rPr>
                            <w:rFonts w:cs="Arial"/>
                            <w:b/>
                            <w:bCs/>
                            <w:sz w:val="18"/>
                            <w:szCs w:val="18"/>
                          </w:rPr>
                          <w:t>SAID1</w:t>
                        </w:r>
                        <w:r>
                          <w:rPr>
                            <w:rFonts w:cs="Arial"/>
                            <w:sz w:val="18"/>
                            <w:szCs w:val="18"/>
                          </w:rPr>
                          <w:t>)</w:t>
                        </w:r>
                      </w:p>
                    </w:txbxContent>
                  </v:textbox>
                </v:shape>
                <v:shape id="AutoShape 111" o:spid="_x0000_s1139" type="#_x0000_t61" style="position:absolute;left:37719;top:34290;width:1600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x+uMYA&#10;AADcAAAADwAAAGRycy9kb3ducmV2LnhtbESPT2vCQBTE70K/w/IKXqTZVNNFUlcppUIPgpgKvb5m&#10;X/7Q7NuQ3Wr67V1B8DjMzG+Y1Wa0nTjR4FvHGp6TFARx6UzLtYbj1/ZpCcIHZIOdY9LwTx4264fJ&#10;CnPjznygUxFqESHsc9TQhNDnUvqyIYs+cT1x9Co3WAxRDrU0A54j3HZynqZKWmw5LjTY03tD5W/x&#10;ZzVsswMuMtV/7/bqR/lldUzH2YfW08fx7RVEoDHcw7f2p9HwojK4nolHQK4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Kx+uMYAAADcAAAADwAAAAAAAAAAAAAAAACYAgAAZHJz&#10;L2Rvd25yZXYueG1sUEsFBgAAAAAEAAQA9QAAAIsDAAAAAA==&#10;" adj="-3051,14240">
                  <v:textbox>
                    <w:txbxContent>
                      <w:p w14:paraId="1F2699B1" w14:textId="77777777" w:rsidR="004F79FC" w:rsidRPr="00A8000F" w:rsidRDefault="004F79FC" w:rsidP="00C77E8E">
                        <w:pPr>
                          <w:rPr>
                            <w:rFonts w:cs="Arial"/>
                            <w:sz w:val="18"/>
                            <w:szCs w:val="18"/>
                          </w:rPr>
                        </w:pPr>
                        <w:r w:rsidRPr="00A8000F">
                          <w:rPr>
                            <w:rFonts w:cs="Arial"/>
                            <w:sz w:val="18"/>
                            <w:szCs w:val="18"/>
                          </w:rPr>
                          <w:t>MS acquires the valid TEK keys for SAID1</w:t>
                        </w:r>
                      </w:p>
                    </w:txbxContent>
                  </v:textbox>
                </v:shape>
                <v:line id="Line 112" o:spid="_x0000_s1140" style="position:absolute;visibility:visible;mso-wrap-style:square" from="4572,48006" to="4578,50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N7q/8cAAADcAAAADwAAAGRycy9kb3ducmV2LnhtbESPT2vCQBTE7wW/w/KE3urGFoOkriKW&#10;gvZQ/Aft8Zl9TaLZt2F3m6Tf3i0IHoeZ+Q0zW/SmFi05X1lWMB4lIIhzqysuFBwP709TED4ga6wt&#10;k4I/8rCYDx5mmGnb8Y7afShEhLDPUEEZQpNJ6fOSDPqRbYij92OdwRClK6R22EW4qeVzkqTSYMVx&#10;ocSGViXll/2vUfD5sk3b5eZj3X9t0lP+tjt9nzun1OOwX76CCNSHe/jWXmsFk3QC/2fiEZDz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A3ur/xwAAANwAAAAPAAAAAAAA&#10;AAAAAAAAAKECAABkcnMvZG93bnJldi54bWxQSwUGAAAAAAQABAD5AAAAlQMAAAAA&#10;"/>
                <v:line id="Line 113" o:spid="_x0000_s1141" style="position:absolute;visibility:visible;mso-wrap-style:square" from="4572,50292" to="4578,52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x0iMcAAADcAAAADwAAAGRycy9kb3ducmV2LnhtbESPQUsDMRSE74L/ITzBm82qGGTbtBRF&#10;aHsobRXs8XXz3F3dvCxJurv++6ZQ6HGYmW+YyWywjejIh9qxhsdRBoK4cKbmUsPX58fDK4gQkQ02&#10;jknDPwWYTW9vJpgb1/OWul0sRYJwyFFDFWObSxmKiiyGkWuJk/fjvMWYpC+l8dgnuG3kU5YpabHm&#10;tFBhS28VFX+7o9Wwft6obr5cLYbvpToU79vD/rf3Wt/fDfMxiEhDvIYv7YXR8KIUnM+kIyCnJ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wDHSIxwAAANwAAAAPAAAAAAAA&#10;AAAAAAAAAKECAABkcnMvZG93bnJldi54bWxQSwUGAAAAAAQABAD5AAAAlQMAAAAA&#10;"/>
                <v:line id="Line 114" o:spid="_x0000_s1142" style="position:absolute;visibility:visible;mso-wrap-style:square" from="4572,51435" to="4578,53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0DRE8cAAADcAAAADwAAAGRycy9kb3ducmV2LnhtbESPQWvCQBSE74L/YXlCb7ppi2lJXUVa&#10;CtqDqC20x2f2NYlm34bdNUn/vSsIPQ4z8w0zW/SmFi05X1lWcD9JQBDnVldcKPj6fB8/g/ABWWNt&#10;mRT8kYfFfDiYYaZtxztq96EQEcI+QwVlCE0mpc9LMugntiGO3q91BkOUrpDaYRfhppYPSZJKgxXH&#10;hRIbei0pP+3PRsHmcZu2y/XHqv9ep4f8bXf4OXZOqbtRv3wBEagP/+Fbe6UVTNMn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fQNETxwAAANwAAAAPAAAAAAAA&#10;AAAAAAAAAKECAABkcnMvZG93bnJldi54bWxQSwUGAAAAAAQABAD5AAAAlQMAAAAA&#10;"/>
                <v:line id="Line 115" o:spid="_x0000_s1143" style="position:absolute;visibility:visible;mso-wrap-style:square" from="4572,57150" to="4578,59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t9FYcQAAADcAAAADwAAAGRycy9kb3ducmV2LnhtbERPy2rCQBTdF/yH4Qru6sRKg0RHkZaC&#10;dlHqA3R5zVyTaOZOmJkm6d93FgWXh/NerHpTi5acrywrmIwTEMS51RUXCo6Hj+cZCB+QNdaWScEv&#10;eVgtB08LzLTteEftPhQihrDPUEEZQpNJ6fOSDPqxbYgjd7XOYIjQFVI77GK4qeVLkqTSYMWxocSG&#10;3krK7/sfo+Br+p226+3npj9t00v+vrucb51TajTs13MQgfrwEP+7N1rBaxrXxjPxCMj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30VhxAAAANwAAAAPAAAAAAAAAAAA&#10;AAAAAKECAABkcnMvZG93bnJldi54bWxQSwUGAAAAAAQABAD5AAAAkgMAAAAA&#10;"/>
                <v:line id="Line 116" o:spid="_x0000_s1144" style="position:absolute;visibility:visible;mso-wrap-style:square" from="4572,59436" to="4578,61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Pg+scAAADcAAAADwAAAGRycy9kb3ducmV2LnhtbESPQWvCQBSE74L/YXlCb7ppi6FNXUVa&#10;CtqDqC20x2f2NYlm34bdNUn/vSsIPQ4z8w0zW/SmFi05X1lWcD9JQBDnVldcKPj6fB8/gfABWWNt&#10;mRT8kYfFfDiYYaZtxztq96EQEcI+QwVlCE0mpc9LMugntiGO3q91BkOUrpDaYRfhppYPSZJKgxXH&#10;hRIbei0pP+3PRsHmcZu2y/XHqv9ep4f8bXf4OXZOqbtRv3wBEagP/+Fbe6UVTNNn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k+D6xwAAANwAAAAPAAAAAAAA&#10;AAAAAAAAAKECAABkcnMvZG93bnJldi54bWxQSwUGAAAAAAQABAD5AAAAlQMAAAAA&#10;"/>
                <v:line id="Line 117" o:spid="_x0000_s1145" style="position:absolute;visibility:visible;mso-wrap-style:square" from="33147,48006" to="33153,50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DfusQAAADcAAAADwAAAGRycy9kb3ducmV2LnhtbERPz2vCMBS+D/wfwht4m+km60ZnFHEI&#10;usNQN9Djs3lrq81LSWJb/3tzGHj8+H5PZr2pRUvOV5YVPI8SEMS51RUXCn5/lk/vIHxA1lhbJgVX&#10;8jCbDh4mmGnb8ZbaXShEDGGfoYIyhCaT0uclGfQj2xBH7s86gyFCV0jtsIvhppYvSZJKgxXHhhIb&#10;WpSUn3cXo+B7vEnb+fpr1e/X6TH/3B4Pp84pNXzs5x8gAvXhLv53r7SC17c4P5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cN+6xAAAANwAAAAPAAAAAAAAAAAA&#10;AAAAAKECAABkcnMvZG93bnJldi54bWxQSwUGAAAAAAQABAD5AAAAkgMAAAAA&#10;"/>
                <v:line id="Line 118" o:spid="_x0000_s1146" style="position:absolute;visibility:visible;mso-wrap-style:square" from="33147,50292" to="33153,52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x6IccAAADcAAAADwAAAGRycy9kb3ducmV2LnhtbESPQWvCQBSE74X+h+UVeqsbLaYluopY&#10;CtpDUVtoj8/sM4lm34bdNUn/vSsUPA4z8w0znfemFi05X1lWMBwkIIhzqysuFHx/vT+9gvABWWNt&#10;mRT8kYf57P5uipm2HW+p3YVCRAj7DBWUITSZlD4vyaAf2IY4egfrDIYoXSG1wy7CTS1HSZJKgxXH&#10;hRIbWpaUn3Zno+DzeZO2i/XHqv9Zp/v8bbv/PXZOqceHfjEBEagPt/B/e6UVjF+G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6PHohxwAAANwAAAAPAAAAAAAA&#10;AAAAAAAAAKECAABkcnMvZG93bnJldi54bWxQSwUGAAAAAAQABAD5AAAAlQMAAAAA&#10;"/>
                <v:line id="Line 119" o:spid="_x0000_s1147" style="position:absolute;visibility:visible;mso-wrap-style:square" from="33147,52578" to="33153,548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7kVscAAADcAAAADwAAAGRycy9kb3ducmV2LnhtbESPQWvCQBSE7wX/w/IKvdVNLU0luoq0&#10;FLSHolbQ4zP7TGKzb8PuNkn/vSsUPA4z8w0znfemFi05X1lW8DRMQBDnVldcKNh9fzyOQfiArLG2&#10;TAr+yMN8NribYqZtxxtqt6EQEcI+QwVlCE0mpc9LMuiHtiGO3sk6gyFKV0jtsItwU8tRkqTSYMVx&#10;ocSG3krKf7a/RsHX8zptF6vPZb9fpcf8fXM8nDun1MN9v5iACNSHW/i/vdQKXl5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K7uRWxwAAANwAAAAPAAAAAAAA&#10;AAAAAAAAAKECAABkcnMvZG93bnJldi54bWxQSwUGAAAAAAQABAD5AAAAlQMAAAAA&#10;"/>
                <v:line id="Line 120" o:spid="_x0000_s1148" style="position:absolute;visibility:visible;mso-wrap-style:square" from="33147,54864" to="33153,571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aJBzccAAADcAAAADwAAAGRycy9kb3ducmV2LnhtbESPQWvCQBSE7wX/w/IKvdVNK00luoq0&#10;FLSHolbQ4zP7TGKzb8PuNkn/vSsUPA4z8w0znfemFi05X1lW8DRMQBDnVldcKNh9fzyOQfiArLG2&#10;TAr+yMN8NribYqZtxxtqt6EQEcI+QwVlCE0mpc9LMuiHtiGO3sk6gyFKV0jtsItwU8vnJEmlwYrj&#10;QokNvZWU/2x/jYKv0TptF6vPZb9fpcf8fXM8nDun1MN9v5iACNSHW/i/vdQKXl5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lokHNxwAAANwAAAAPAAAAAAAA&#10;AAAAAAAAAKECAABkcnMvZG93bnJldi54bWxQSwUGAAAAAAQABAD5AAAAlQMAAAAA&#10;"/>
                <v:line id="Line 121" o:spid="_x0000_s1149" style="position:absolute;visibility:visible;mso-wrap-style:square" from="33147,57150" to="33153,594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vZuccAAADcAAAADwAAAGRycy9kb3ducmV2LnhtbESPT0vDQBTE70K/w/IEb3bjvyix21Ja&#10;Co0HMVVoj6/ZZ5KafRt21yR++64geBxm5jfMbDGaVvTkfGNZwc00AUFcWt1wpeDjfXP9BMIHZI2t&#10;ZVLwQx4W88nFDDNtBy6o34VKRAj7DBXUIXSZlL6syaCf2o44ep/WGQxRukpqh0OEm1beJkkqDTYc&#10;F2rsaFVT+bX7Ngpe797Sfpm/bMd9nh7LdXE8nAan1NXluHwGEWgM/+G/9lYreHi8h9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S9m5xwAAANwAAAAPAAAAAAAA&#10;AAAAAAAAAKECAABkcnMvZG93bnJldi54bWxQSwUGAAAAAAQABAD5AAAAlQMAAAAA&#10;"/>
                <v:shape id="AutoShape 122" o:spid="_x0000_s1150" type="#_x0000_t88" style="position:absolute;left:34290;top:34290;width:1143;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eXnsEA&#10;AADcAAAADwAAAGRycy9kb3ducmV2LnhtbESPW4vCMBSE3xf8D+EIvmmqeKMaRaWCIAte3w/NsS02&#10;J6WJWv+9ERb2cZiZb5j5sjGleFLtCssK+r0IBHFqdcGZgst5252CcB5ZY2mZFLzJwXLR+pljrO2L&#10;j/Q8+UwECLsYFeTeV7GULs3JoOvZijh4N1sb9EHWmdQ1vgLclHIQRWNpsOCwkGNFm5zS++lhFNi0&#10;Xw5pfXiQ1tPrZJ8ku+Y3UarTblYzEJ4a/x/+a++0gtFkBN8z4QjIx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enl57BAAAA3AAAAA8AAAAAAAAAAAAAAAAAmAIAAGRycy9kb3du&#10;cmV2LnhtbFBLBQYAAAAABAAEAPUAAACGAwAAAAA=&#10;">
                  <v:textbox inset=",.3mm,,.3mm"/>
                </v:shape>
                <v:shape id="Text Box 123" o:spid="_x0000_s1151" type="#_x0000_t202" style="position:absolute;left:8001;top:40481;width:2171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Sg/cUA&#10;AADcAAAADwAAAGRycy9kb3ducmV2LnhtbESPT4vCMBTE7wt+h/AEb2vqwnalGmV1Ebx48A/i8dE8&#10;07rNS2mytvrpjbDgcZiZ3zDTeWcrcaXGl44VjIYJCOLc6ZKNgsN+9T4G4QOyxsoxKbiRh/ms9zbF&#10;TLuWt3TdBSMihH2GCooQ6kxKnxdk0Q9dTRy9s2sshigbI3WDbYTbSn4kSSotlhwXCqxpWVD+u/uz&#10;CuR+fd9cFocT39vVT6KPJixTo9Sg331PQATqwiv8315rBZ9fKTzPxCMgZ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VKD9xQAAANwAAAAPAAAAAAAAAAAAAAAAAJgCAABkcnMv&#10;ZG93bnJldi54bWxQSwUGAAAAAAQABAD1AAAAigMAAAAA&#10;" filled="f" stroked="f">
                  <v:textbox inset=",.3mm,,.3mm">
                    <w:txbxContent>
                      <w:p w14:paraId="66CA3276" w14:textId="77777777" w:rsidR="004F79FC" w:rsidRPr="008B60F2" w:rsidRDefault="004F79FC" w:rsidP="00C77E8E">
                        <w:pPr>
                          <w:rPr>
                            <w:rFonts w:cs="Arial"/>
                            <w:sz w:val="18"/>
                            <w:szCs w:val="18"/>
                          </w:rPr>
                        </w:pPr>
                        <w:r>
                          <w:rPr>
                            <w:rFonts w:cs="Arial"/>
                            <w:sz w:val="18"/>
                            <w:szCs w:val="18"/>
                          </w:rPr>
                          <w:t>Registration</w:t>
                        </w:r>
                      </w:p>
                    </w:txbxContent>
                  </v:textbox>
                </v:shape>
                <v:shape id="AutoShape 124" o:spid="_x0000_s1152" type="#_x0000_t32" style="position:absolute;left:4572;top:42291;width:28568;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4ix8MAAADcAAAADwAAAGRycy9kb3ducmV2LnhtbESPQWvCQBSE74X+h+UVvNVNC9YSXYMN&#10;COKlqIX2+Mg+k8Xs25DdZuO/dwXB4zAz3zDLYrStGKj3xrGCt2kGgrhy2nCt4Oe4ef0E4QOyxtYx&#10;KbiQh2L1/LTEXLvIexoOoRYJwj5HBU0IXS6lrxqy6KeuI07eyfUWQ5J9LXWPMcFtK9+z7ENaNJwW&#10;GuyobKg6H/6tAhO/zdBty/i1+/3zOpK5zJxRavIyrhcgAo3hEb63t1rBbD6H25l0BOTq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rOIsfDAAAA3AAAAA8AAAAAAAAAAAAA&#10;AAAAoQIAAGRycy9kb3ducmV2LnhtbFBLBQYAAAAABAAEAPkAAACRAwAAAAA=&#10;">
                  <v:stroke endarrow="block"/>
                </v:shape>
                <v:shape id="AutoShape 125" o:spid="_x0000_s1153" type="#_x0000_t32" style="position:absolute;left:4572;top:45720;width:28568;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Lyr8MAAADcAAAADwAAAGRycy9kb3ducmV2LnhtbERPTWvCQBC9F/oflin0ppsIqSV1lVIq&#10;EYpKY3MfsmMSmp0N2W0S/fXuQejx8b5Xm8m0YqDeNZYVxPMIBHFpdcOVgp/TdvYKwnlkja1lUnAh&#10;B5v148MKU21H/qYh95UIIexSVFB736VSurImg25uO+LAnW1v0AfYV1L3OIZw08pFFL1Igw2Hhho7&#10;+qip/M3/jILrPqPTHs/X42deHL6SLE4ORaHU89P0/gbC0+T/xXf3TitIlmFtOBOOgFz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Pi8q/DAAAA3AAAAA8AAAAAAAAAAAAA&#10;AAAAoQIAAGRycy9kb3ducmV2LnhtbFBLBQYAAAAABAAEAPkAAACRAwAAAAA=&#10;">
                  <v:stroke startarrow="block" endarrow="block"/>
                </v:shape>
                <v:shape id="Text Box 126" o:spid="_x0000_s1154" type="#_x0000_t202" style="position:absolute;left:5715;top:44100;width:2628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s0j8YA&#10;AADcAAAADwAAAGRycy9kb3ducmV2LnhtbESPQWvCQBSE70L/w/IK3nTTQrWNbkJrEbx40Ejx+Mi+&#10;btJm34bs1kR/vSsIPQ4z8w2zzAfbiBN1vnas4GmagCAuna7ZKDgU68krCB+QNTaOScGZPOTZw2iJ&#10;qXY97+i0D0ZECPsUFVQhtKmUvqzIop+6ljh6366zGKLsjNQd9hFuG/mcJDNpsea4UGFLq4rK3/2f&#10;VSCLzWX783E48qVffyb6y4TVzCg1fhzeFyACDeE/fG9vtIKX+RvczsQjIL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ss0j8YAAADcAAAADwAAAAAAAAAAAAAAAACYAgAAZHJz&#10;L2Rvd25yZXYueG1sUEsFBgAAAAAEAAQA9QAAAIsDAAAAAA==&#10;" filled="f" stroked="f">
                  <v:textbox inset=",.3mm,,.3mm">
                    <w:txbxContent>
                      <w:p w14:paraId="4B75E93F" w14:textId="77777777" w:rsidR="004F79FC" w:rsidRPr="00C95AF0" w:rsidRDefault="004F79FC" w:rsidP="00C77E8E">
                        <w:pPr>
                          <w:rPr>
                            <w:rFonts w:cs="Arial"/>
                            <w:sz w:val="18"/>
                            <w:szCs w:val="18"/>
                          </w:rPr>
                        </w:pPr>
                        <w:r>
                          <w:rPr>
                            <w:rFonts w:cs="Arial"/>
                            <w:sz w:val="18"/>
                            <w:szCs w:val="18"/>
                          </w:rPr>
                          <w:t xml:space="preserve">DL SF creation (Target SAID = </w:t>
                        </w:r>
                        <w:r w:rsidRPr="00EB682C">
                          <w:rPr>
                            <w:rFonts w:cs="Arial"/>
                            <w:b/>
                            <w:bCs/>
                            <w:sz w:val="18"/>
                            <w:szCs w:val="18"/>
                          </w:rPr>
                          <w:t>SAID1</w:t>
                        </w:r>
                        <w:r>
                          <w:rPr>
                            <w:rFonts w:cs="Arial"/>
                            <w:sz w:val="18"/>
                            <w:szCs w:val="18"/>
                          </w:rPr>
                          <w:t xml:space="preserve">, </w:t>
                        </w:r>
                        <w:r w:rsidRPr="00EB682C">
                          <w:rPr>
                            <w:rFonts w:cs="Arial"/>
                            <w:b/>
                            <w:bCs/>
                            <w:sz w:val="18"/>
                            <w:szCs w:val="18"/>
                          </w:rPr>
                          <w:t>CID1</w:t>
                        </w:r>
                        <w:r>
                          <w:rPr>
                            <w:rFonts w:cs="Arial"/>
                            <w:sz w:val="18"/>
                            <w:szCs w:val="18"/>
                          </w:rPr>
                          <w:t>)</w:t>
                        </w:r>
                      </w:p>
                    </w:txbxContent>
                  </v:textbox>
                </v:shape>
                <v:line id="Line 127" o:spid="_x0000_s1155" style="position:absolute;visibility:visible;mso-wrap-style:square" from="4572,61722" to="4578,64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KWvncQAAADcAAAADwAAAGRycy9kb3ducmV2LnhtbERPy2rCQBTdF/yH4Qrd1YmVBomOIhZB&#10;uyj1Abq8Zq5JNHMnzEyT9O87i0KXh/OeL3tTi5acrywrGI8SEMS51RUXCk7HzcsUhA/IGmvLpOCH&#10;PCwXg6c5Ztp2vKf2EAoRQ9hnqKAMocmk9HlJBv3INsSRu1lnMEToCqkddjHc1PI1SVJpsOLYUGJD&#10;65Lyx+HbKPicfKXtavex7c+79Jq/76+Xe+eUeh72qxmIQH34F/+5t1rB2zTOj2fiEZC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pa+dxAAAANwAAAAPAAAAAAAAAAAA&#10;AAAAAKECAABkcnMvZG93bnJldi54bWxQSwUGAAAAAAQABAD5AAAAkgMAAAAA&#10;"/>
                <v:line id="Line 128" o:spid="_x0000_s1156" style="position:absolute;visibility:visible;mso-wrap-style:square" from="33147,59436" to="33153,61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KBsYAAADcAAAADwAAAGRycy9kb3ducmV2LnhtbESPQWvCQBSE74L/YXkFb7pRMUjqKqII&#10;2kOpttAen9nXJDX7Nuxuk/jvu4VCj8PMfMOsNr2pRUvOV5YVTCcJCOLc6ooLBW+vh/EShA/IGmvL&#10;pOBOHjbr4WCFmbYdn6m9hEJECPsMFZQhNJmUPi/JoJ/Yhjh6n9YZDFG6QmqHXYSbWs6SJJUGK44L&#10;JTa0Kym/Xb6Nguf5S9puT0/H/v2UXvP9+frx1TmlRg/99hFEoD78h//aR61gsZzC75l4BOT6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pCgbGAAAA3AAAAA8AAAAAAAAA&#10;AAAAAAAAoQIAAGRycy9kb3ducmV2LnhtbFBLBQYAAAAABAAEAPkAAACUAwAAAAA=&#10;"/>
                <v:line id="Line 129" o:spid="_x0000_s1157" style="position:absolute;visibility:visible;mso-wrap-style:square" from="33147,61722" to="33153,640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uUccYAAADcAAAADwAAAGRycy9kb3ducmV2LnhtbESPQWvCQBSE7wX/w/KE3uqmlgZJXUUU&#10;QT2I2kJ7fGZfk9Ts27C7Jum/d4VCj8PMfMNM572pRUvOV5YVPI8SEMS51RUXCj7e108TED4ga6wt&#10;k4Jf8jCfDR6mmGnb8ZHaUyhEhLDPUEEZQpNJ6fOSDPqRbYij922dwRClK6R22EW4qeU4SVJpsOK4&#10;UGJDy5Lyy+lqFOxfDmm72O42/ec2Peer4/nrp3NKPQ77xRuIQH34D/+1N1rB62QM9zPxCMjZ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87lHHGAAAA3AAAAA8AAAAAAAAA&#10;AAAAAAAAoQIAAGRycy9kb3ducmV2LnhtbFBLBQYAAAAABAAEAPkAAACUAwAAAAA=&#10;"/>
                <v:shape id="AutoShape 130" o:spid="_x0000_s1158" type="#_x0000_t32" style="position:absolute;left:4572;top:48006;width:28568;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JMQ+cQAAADcAAAADwAAAGRycy9kb3ducmV2LnhtbESPQWvCQBSE74X+h+UVvNWNSkRSVxFR&#10;FIqKsbk/ss8kmH0bsqum/vpuQfA4zMw3zHTemVrcqHWVZQWDfgSCOLe64kLBz2n9OQHhPLLG2jIp&#10;+CUH89n72xQTbe98pFvqCxEg7BJUUHrfJFK6vCSDrm8b4uCdbWvQB9kWUrd4D3BTy2EUjaXBisNC&#10;iQ0tS8ov6dUoeOw2dNrh+XFYpdn+O94M4n2WKdX76BZfIDx1/hV+trdaQTwZwf+ZcATk7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kxD5xAAAANwAAAAPAAAAAAAAAAAA&#10;AAAAAKECAABkcnMvZG93bnJldi54bWxQSwUGAAAAAAQABAD5AAAAkgMAAAAA&#10;">
                  <v:stroke startarrow="block" endarrow="block"/>
                </v:shape>
                <v:shape id="Text Box 131" o:spid="_x0000_s1159" type="#_x0000_t202" style="position:absolute;left:5715;top:46386;width:2628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rNsUA&#10;AADcAAAADwAAAGRycy9kb3ducmV2LnhtbESPQWvCQBSE7wX/w/KE3urGUkVSV1GLkIuHGik9PrLP&#10;TTT7NmS3SZpf3y0Uehxm5htmvR1sLTpqfeVYwXyWgCAunK7YKLjkx6cVCB+QNdaOScE3edhuJg9r&#10;TLXr+Z26czAiQtinqKAMoUml9EVJFv3MNcTRu7rWYoiyNVK32Ee4reVzkiylxYrjQokNHUoq7ucv&#10;q0Dm2Xi67S+fPPbHt0R/mHBYGqUep8PuFUSgIfyH/9qZVrBYvcDvmXgE5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H+s2xQAAANwAAAAPAAAAAAAAAAAAAAAAAJgCAABkcnMv&#10;ZG93bnJldi54bWxQSwUGAAAAAAQABAD1AAAAigMAAAAA&#10;" filled="f" stroked="f">
                  <v:textbox inset=",.3mm,,.3mm">
                    <w:txbxContent>
                      <w:p w14:paraId="669CAFCE" w14:textId="77777777" w:rsidR="004F79FC" w:rsidRPr="00C95AF0" w:rsidRDefault="004F79FC" w:rsidP="00C77E8E">
                        <w:pPr>
                          <w:rPr>
                            <w:rFonts w:cs="Arial"/>
                            <w:sz w:val="18"/>
                            <w:szCs w:val="18"/>
                          </w:rPr>
                        </w:pPr>
                        <w:r>
                          <w:rPr>
                            <w:rFonts w:cs="Arial"/>
                            <w:sz w:val="18"/>
                            <w:szCs w:val="18"/>
                          </w:rPr>
                          <w:t xml:space="preserve">UL SF creation (Target SAID = </w:t>
                        </w:r>
                        <w:r w:rsidRPr="00EB682C">
                          <w:rPr>
                            <w:rFonts w:cs="Arial"/>
                            <w:b/>
                            <w:bCs/>
                            <w:sz w:val="18"/>
                            <w:szCs w:val="18"/>
                          </w:rPr>
                          <w:t>SAID1</w:t>
                        </w:r>
                        <w:r>
                          <w:rPr>
                            <w:rFonts w:cs="Arial"/>
                            <w:sz w:val="18"/>
                            <w:szCs w:val="18"/>
                          </w:rPr>
                          <w:t xml:space="preserve">, </w:t>
                        </w:r>
                        <w:r w:rsidRPr="00EB682C">
                          <w:rPr>
                            <w:rFonts w:cs="Arial"/>
                            <w:b/>
                            <w:bCs/>
                            <w:sz w:val="18"/>
                            <w:szCs w:val="18"/>
                          </w:rPr>
                          <w:t>CID2</w:t>
                        </w:r>
                        <w:r>
                          <w:rPr>
                            <w:rFonts w:cs="Arial"/>
                            <w:sz w:val="18"/>
                            <w:szCs w:val="18"/>
                          </w:rPr>
                          <w:t>)</w:t>
                        </w:r>
                      </w:p>
                    </w:txbxContent>
                  </v:textbox>
                </v:shape>
                <v:shape id="AutoShape 132" o:spid="_x0000_s1160" type="#_x0000_t61" style="position:absolute;left:37719;top:41148;width:17145;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CgvcYA&#10;AADcAAAADwAAAGRycy9kb3ducmV2LnhtbESPQWvCQBSE70L/w/IK3nRTQQnRVWypIIqUpgX19sg+&#10;k2D2bciuuvrru4VCj8PMfMPMFsE04kqdqy0reBkmIIgLq2suFXx/rQYpCOeRNTaWScGdHCzmT70Z&#10;Ztre+JOuuS9FhLDLUEHlfZtJ6YqKDLqhbYmjd7KdQR9lV0rd4S3CTSNHSTKRBmuOCxW29FZRcc4v&#10;RsGm3B5Wee7DfnlM9emxCx/791el+s9hOQXhKfj/8F97rRWM0zH8nolHQM5/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0CgvcYAAADcAAAADwAAAAAAAAAAAAAAAACYAgAAZHJz&#10;L2Rvd25yZXYueG1sUEsFBgAAAAAEAAQA9QAAAIsDAAAAAA==&#10;" adj="-3088,17448">
                  <v:textbox>
                    <w:txbxContent>
                      <w:p w14:paraId="4C67BA45" w14:textId="77777777" w:rsidR="004F79FC" w:rsidRPr="00C95AF0" w:rsidRDefault="004F79FC" w:rsidP="00C77E8E">
                        <w:pPr>
                          <w:rPr>
                            <w:rFonts w:cs="Arial"/>
                            <w:sz w:val="18"/>
                            <w:szCs w:val="18"/>
                          </w:rPr>
                        </w:pPr>
                        <w:r w:rsidRPr="00C95AF0">
                          <w:rPr>
                            <w:rFonts w:cs="Arial"/>
                            <w:sz w:val="18"/>
                            <w:szCs w:val="18"/>
                          </w:rPr>
                          <w:t>Establishment of secured</w:t>
                        </w:r>
                        <w:r>
                          <w:rPr>
                            <w:rFonts w:cs="Arial"/>
                            <w:sz w:val="18"/>
                            <w:szCs w:val="18"/>
                          </w:rPr>
                          <w:t xml:space="preserve"> (SAID1)</w:t>
                        </w:r>
                        <w:r w:rsidRPr="00C95AF0">
                          <w:rPr>
                            <w:rFonts w:cs="Arial"/>
                            <w:sz w:val="18"/>
                            <w:szCs w:val="18"/>
                          </w:rPr>
                          <w:t xml:space="preserve"> unicast connections</w:t>
                        </w:r>
                        <w:r>
                          <w:rPr>
                            <w:rFonts w:cs="Arial"/>
                            <w:sz w:val="18"/>
                            <w:szCs w:val="18"/>
                          </w:rPr>
                          <w:t xml:space="preserve"> (CID1 and CID2)</w:t>
                        </w:r>
                      </w:p>
                    </w:txbxContent>
                  </v:textbox>
                </v:shape>
                <v:shape id="AutoShape 133" o:spid="_x0000_s1161" type="#_x0000_t88" style="position:absolute;left:34290;top:43434;width:1143;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B5zsMA&#10;AADcAAAADwAAAGRycy9kb3ducmV2LnhtbESPQYvCMBSE74L/ITzB25oqu1qqUXSpICwLWvX+aJ5t&#10;sXkpTdTuv98IgsdhZr5hFqvO1OJOrassKxiPIhDEudUVFwpOx+1HDMJ5ZI21ZVLwRw5Wy35vgYm2&#10;Dz7QPfOFCBB2CSoovW8SKV1ekkE3sg1x8C62NeiDbAupW3wEuKnlJIqm0mDFYaHEhr5Lyq/ZzSiw&#10;+bj+pM3+RlrH59lPmu6631Sp4aBbz0F46vw7/GrvtIKveArPM+EIyO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B5zsMAAADcAAAADwAAAAAAAAAAAAAAAACYAgAAZHJzL2Rv&#10;d25yZXYueG1sUEsFBgAAAAAEAAQA9QAAAIgDAAAAAA==&#10;">
                  <v:textbox inset=",.3mm,,.3mm"/>
                </v:shape>
                <v:shape id="Text Box 134" o:spid="_x0000_s1162" type="#_x0000_t202" style="position:absolute;left:5715;top:49815;width:2628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11QcUA&#10;AADcAAAADwAAAGRycy9kb3ducmV2LnhtbESPQWvCQBSE7wX/w/KE3urGQlNJXUUtQi4eqlJ6fGSf&#10;m2j2bchukzS/3i0Uehxm5htmuR5sLTpqfeVYwXyWgCAunK7YKDif9k8LED4ga6wdk4If8rBeTR6W&#10;mGnX8wd1x2BEhLDPUEEZQpNJ6YuSLPqZa4ijd3GtxRBla6RusY9wW8vnJEmlxYrjQokN7Uoqbsdv&#10;q0Ce8vFw3Z6/eOz374n+NGGXGqUep8PmDUSgIfyH/9q5VvCyeIXfM/EI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zXVBxQAAANwAAAAPAAAAAAAAAAAAAAAAAJgCAABkcnMv&#10;ZG93bnJldi54bWxQSwUGAAAAAAQABAD1AAAAigMAAAAA&#10;" filled="f" stroked="f">
                  <v:textbox inset=",.3mm,,.3mm">
                    <w:txbxContent>
                      <w:p w14:paraId="3C3CC76B" w14:textId="77777777" w:rsidR="004F79FC" w:rsidRPr="00C95AF0" w:rsidRDefault="004F79FC" w:rsidP="00C77E8E">
                        <w:pPr>
                          <w:rPr>
                            <w:rFonts w:cs="Arial"/>
                            <w:sz w:val="18"/>
                            <w:szCs w:val="18"/>
                          </w:rPr>
                        </w:pPr>
                        <w:r>
                          <w:rPr>
                            <w:rFonts w:cs="Arial"/>
                            <w:sz w:val="18"/>
                            <w:szCs w:val="18"/>
                          </w:rPr>
                          <w:t xml:space="preserve">DL SF creation (Target SAID = </w:t>
                        </w:r>
                        <w:r w:rsidRPr="00EB682C">
                          <w:rPr>
                            <w:rFonts w:cs="Arial"/>
                            <w:b/>
                            <w:bCs/>
                            <w:sz w:val="18"/>
                            <w:szCs w:val="18"/>
                          </w:rPr>
                          <w:t>SAID2</w:t>
                        </w:r>
                        <w:r>
                          <w:rPr>
                            <w:rFonts w:cs="Arial"/>
                            <w:sz w:val="18"/>
                            <w:szCs w:val="18"/>
                          </w:rPr>
                          <w:t xml:space="preserve">, </w:t>
                        </w:r>
                        <w:r w:rsidRPr="00EB682C">
                          <w:rPr>
                            <w:rFonts w:cs="Arial"/>
                            <w:b/>
                            <w:bCs/>
                            <w:sz w:val="18"/>
                            <w:szCs w:val="18"/>
                          </w:rPr>
                          <w:t>CID3</w:t>
                        </w:r>
                        <w:r>
                          <w:rPr>
                            <w:rFonts w:cs="Arial"/>
                            <w:sz w:val="18"/>
                            <w:szCs w:val="18"/>
                          </w:rPr>
                          <w:t>)</w:t>
                        </w:r>
                      </w:p>
                    </w:txbxContent>
                  </v:textbox>
                </v:shape>
                <v:shape id="AutoShape 135" o:spid="_x0000_s1163" type="#_x0000_t32" style="position:absolute;left:4578;top:51435;width:28569;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eCiMIAAADcAAAADwAAAGRycy9kb3ducmV2LnhtbERPTWvCQBC9F/wPywi9NRsLEUmzShFL&#10;CkWLsbkP2TEJzc6G7DZGf717EHp8vO9sM5lOjDS41rKCRRSDIK6sbrlW8HP6eFmBcB5ZY2eZFFzJ&#10;wWY9e8ow1fbCRxoLX4sQwi5FBY33fSqlqxoy6CLbEwfubAeDPsChlnrASwg3nXyN46U02HJoaLCn&#10;bUPVb/FnFNz2OZ32eL5974ry8JXki+RQlko9z6f3NxCeJv8vfrg/tYJkFdaGM+EI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jeCiMIAAADcAAAADwAAAAAAAAAAAAAA&#10;AAChAgAAZHJzL2Rvd25yZXYueG1sUEsFBgAAAAAEAAQA+QAAAJADAAAAAA==&#10;">
                  <v:stroke startarrow="block" endarrow="block"/>
                </v:shape>
                <v:shape id="AutoShape 136" o:spid="_x0000_s1164" type="#_x0000_t61" style="position:absolute;left:37719;top:48006;width:16002;height:6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lKgcQA&#10;AADcAAAADwAAAGRycy9kb3ducmV2LnhtbESPQUsDMRSE74L/ITzBm5u1YKlr0yKFYk+Wth48Pjav&#10;m62b99Yk3a7/3hQEj8PMfMPMl6Pv1EAhtsIGHosSFHEttuXGwMdh/TADFROyxU6YDPxQhOXi9maO&#10;lZUL72jYp0ZlCMcKDbiU+krrWDvyGAvpibN3lOAxZRkabQNeMtx3elKWU+2x5bzgsKeVo/prf/aZ&#10;8hai64fys+nOG/neWjmt3sWY+7vx9QVUojH9h//aG2vgafYM1zP5CO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pSoHEAAAA3AAAAA8AAAAAAAAAAAAAAAAAmAIAAGRycy9k&#10;b3ducmV2LnhtbFBLBQYAAAAABAAEAPUAAACJAwAAAAA=&#10;" adj="-9866,6440">
                  <v:textbox>
                    <w:txbxContent>
                      <w:p w14:paraId="613FF783" w14:textId="77777777" w:rsidR="004F79FC" w:rsidRPr="00C95AF0" w:rsidRDefault="004F79FC" w:rsidP="00C77E8E">
                        <w:pPr>
                          <w:rPr>
                            <w:rFonts w:cs="Arial"/>
                            <w:sz w:val="18"/>
                            <w:szCs w:val="18"/>
                          </w:rPr>
                        </w:pPr>
                        <w:r w:rsidRPr="00C95AF0">
                          <w:rPr>
                            <w:rFonts w:cs="Arial"/>
                            <w:sz w:val="18"/>
                            <w:szCs w:val="18"/>
                          </w:rPr>
                          <w:t xml:space="preserve">Establishment of </w:t>
                        </w:r>
                        <w:r>
                          <w:rPr>
                            <w:rFonts w:cs="Arial"/>
                            <w:sz w:val="18"/>
                            <w:szCs w:val="18"/>
                          </w:rPr>
                          <w:t>un</w:t>
                        </w:r>
                        <w:r w:rsidRPr="00C95AF0">
                          <w:rPr>
                            <w:rFonts w:cs="Arial"/>
                            <w:sz w:val="18"/>
                            <w:szCs w:val="18"/>
                          </w:rPr>
                          <w:t xml:space="preserve">secured </w:t>
                        </w:r>
                        <w:r>
                          <w:rPr>
                            <w:rFonts w:cs="Arial"/>
                            <w:sz w:val="18"/>
                            <w:szCs w:val="18"/>
                          </w:rPr>
                          <w:t>(SAID2) multicast</w:t>
                        </w:r>
                        <w:r w:rsidRPr="00C95AF0">
                          <w:rPr>
                            <w:rFonts w:cs="Arial"/>
                            <w:sz w:val="18"/>
                            <w:szCs w:val="18"/>
                          </w:rPr>
                          <w:t xml:space="preserve"> connections</w:t>
                        </w:r>
                        <w:r>
                          <w:rPr>
                            <w:rFonts w:cs="Arial"/>
                            <w:sz w:val="18"/>
                            <w:szCs w:val="18"/>
                          </w:rPr>
                          <w:t xml:space="preserve"> (CID3)</w:t>
                        </w:r>
                      </w:p>
                    </w:txbxContent>
                  </v:textbox>
                </v:shape>
                <v:shape id="Text Box 137" o:spid="_x0000_s1165" type="#_x0000_t202" style="position:absolute;left:2286;top:52578;width:4572;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9b2MIA&#10;AADcAAAADwAAAGRycy9kb3ducmV2LnhtbERPy4rCMBTdD/gP4QqzG9MRRrQapQyMuCm+0eWlubZ1&#10;mpvSRK1+vVkILg/nPZm1phJXalxpWcF3LwJBnFldcq5gt/37GoJwHlljZZkU3MnBbNr5mGCs7Y3X&#10;dN34XIQQdjEqKLyvYyldVpBB17M1ceBOtjHoA2xyqRu8hXBTyX4UDaTBkkNDgTX9FpT9by5GwXK/&#10;Gi4uSWt9cj7mh/kj3aX7VKnPbpuMQXhq/Vv8ci+0gp9RmB/OhCMgp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T1vYwgAAANwAAAAPAAAAAAAAAAAAAAAAAJgCAABkcnMvZG93&#10;bnJldi54bWxQSwUGAAAAAAQABAD1AAAAhwMAAAAA&#10;" fillcolor="black">
                  <v:textbox>
                    <w:txbxContent>
                      <w:p w14:paraId="290D1C9E" w14:textId="77777777" w:rsidR="004F79FC" w:rsidRPr="00EB682C" w:rsidRDefault="004F79FC" w:rsidP="00C77E8E">
                        <w:pPr>
                          <w:rPr>
                            <w:szCs w:val="18"/>
                          </w:rPr>
                        </w:pPr>
                      </w:p>
                    </w:txbxContent>
                  </v:textbox>
                </v:shape>
                <v:shape id="Text Box 138" o:spid="_x0000_s1166" type="#_x0000_t202" style="position:absolute;left:2286;top:54864;width:4572;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mgI8YA&#10;AADcAAAADwAAAGRycy9kb3ducmV2LnhtbESPT2sCMRTE70K/Q3gFL0Wz2mp1axQRLHrzH+31sXnu&#10;Lt28bJO4rt/eFAoeh5n5DTNbtKYSDTlfWlYw6CcgiDOrS84VnI7r3gSED8gaK8uk4EYeFvOnzgxT&#10;ba+8p+YQchEh7FNUUIRQp1L6rCCDvm9r4uidrTMYonS51A6vEW4qOUySsTRYclwosKZVQdnP4WIU&#10;TN42zbffvu6+svG5moaX9+bz1ynVfW6XHyACteER/m9vtILRdAB/Z+IR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RmgI8YAAADcAAAADwAAAAAAAAAAAAAAAACYAgAAZHJz&#10;L2Rvd25yZXYueG1sUEsFBgAAAAAEAAQA9QAAAIsDAAAAAA==&#10;">
                  <v:textbox>
                    <w:txbxContent>
                      <w:p w14:paraId="2B9933AB" w14:textId="77777777" w:rsidR="004F79FC" w:rsidRPr="00D03DF4" w:rsidRDefault="004F79FC" w:rsidP="00C77E8E">
                        <w:pPr>
                          <w:jc w:val="center"/>
                          <w:rPr>
                            <w:rFonts w:cs="Arial"/>
                            <w:sz w:val="18"/>
                            <w:szCs w:val="18"/>
                          </w:rPr>
                        </w:pPr>
                        <w:r w:rsidRPr="00D03DF4">
                          <w:rPr>
                            <w:rFonts w:cs="Arial"/>
                            <w:sz w:val="18"/>
                            <w:szCs w:val="18"/>
                          </w:rPr>
                          <w:t>MS</w:t>
                        </w:r>
                        <w:r>
                          <w:rPr>
                            <w:rFonts w:cs="Arial"/>
                            <w:sz w:val="18"/>
                            <w:szCs w:val="18"/>
                          </w:rPr>
                          <w:t>2</w:t>
                        </w:r>
                      </w:p>
                    </w:txbxContent>
                  </v:textbox>
                </v:shape>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139" o:spid="_x0000_s1167" type="#_x0000_t69" style="position:absolute;left:4572;top:57150;width:28575;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YvncYA&#10;AADcAAAADwAAAGRycy9kb3ducmV2LnhtbESPQWvCQBSE74X+h+UVeim6MaDW6Cql0OJJMZaAt0f2&#10;mSzNvg3ZbUz/vSsIHoeZ+YZZbQbbiJ46bxwrmIwTEMSl04YrBT/Hr9E7CB+QNTaOScE/edisn59W&#10;mGl34QP1eahEhLDPUEEdQptJ6cuaLPqxa4mjd3adxRBlV0nd4SXCbSPTJJlJi4bjQo0tfdZU/uZ/&#10;VsGp381P6X5XmfA2LQtTFJP88K3U68vwsQQRaAiP8L291QqmixRuZ+IRkO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aYvncYAAADcAAAADwAAAAAAAAAAAAAAAACYAgAAZHJz&#10;L2Rvd25yZXYueG1sUEsFBgAAAAAEAAQA9QAAAIsDAAAAAA==&#10;">
                  <v:textbox inset=",.5mm,,.3mm">
                    <w:txbxContent>
                      <w:p w14:paraId="0E658DD2" w14:textId="77777777" w:rsidR="004F79FC" w:rsidRPr="00EB682C" w:rsidRDefault="004F79FC" w:rsidP="00C77E8E">
                        <w:pPr>
                          <w:jc w:val="center"/>
                          <w:rPr>
                            <w:rFonts w:cs="Arial"/>
                            <w:sz w:val="18"/>
                            <w:szCs w:val="18"/>
                          </w:rPr>
                        </w:pPr>
                        <w:r w:rsidRPr="00EB682C">
                          <w:rPr>
                            <w:rFonts w:cs="Arial"/>
                            <w:sz w:val="18"/>
                            <w:szCs w:val="18"/>
                          </w:rPr>
                          <w:t>Same procedure that MS1</w:t>
                        </w:r>
                      </w:p>
                    </w:txbxContent>
                  </v:textbox>
                </v:shape>
                <v:line id="Line 140" o:spid="_x0000_s1168" style="position:absolute;visibility:visible;mso-wrap-style:square" from="4572,64008" to="4578,65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6nN8cAAADcAAAADwAAAGRycy9kb3ducmV2LnhtbESPQWvCQBSE7wX/w/IKvdVNKw01uoq0&#10;FLSHolbQ4zP7TGKzb8PuNkn/vSsUPA4z8w0znfemFi05X1lW8DRMQBDnVldcKNh9fzy+gvABWWNt&#10;mRT8kYf5bHA3xUzbjjfUbkMhIoR9hgrKEJpMSp+XZNAPbUMcvZN1BkOUrpDaYRfhppbPSZJKgxXH&#10;hRIbeisp/9n+GgVfo3XaLlafy36/So/5++Z4OHdOqYf7fjEBEagPt/B/e6kVvIx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Vrqc3xwAAANwAAAAPAAAAAAAA&#10;AAAAAAAAAKECAABkcnMvZG93bnJldi54bWxQSwUGAAAAAAQABAD5AAAAlQMAAAAA&#10;"/>
                <v:line id="Line 141" o:spid="_x0000_s1169" style="position:absolute;visibility:visible;mso-wrap-style:square" from="4572,65151" to="4578,67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c/Q8cAAADcAAAADwAAAGRycy9kb3ducmV2LnhtbESPT0vDQBTE70K/w/IEb3bjv6Cx21Ja&#10;Co0HMVVoj6/ZZ5KafRt21yR++64geBxm5jfMbDGaVvTkfGNZwc00AUFcWt1wpeDjfXP9CMIHZI2t&#10;ZVLwQx4W88nFDDNtBy6o34VKRAj7DBXUIXSZlL6syaCf2o44ep/WGQxRukpqh0OEm1beJkkqDTYc&#10;F2rsaFVT+bX7Ngpe797Sfpm/bMd9nh7LdXE8nAan1NXluHwGEWgM/+G/9lYreHi6h98z8QjI+Rk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aRz9DxwAAANwAAAAPAAAAAAAA&#10;AAAAAAAAAKECAABkcnMvZG93bnJldi54bWxQSwUGAAAAAAQABAD5AAAAlQMAAAAA&#10;"/>
                <v:line id="Line 142" o:spid="_x0000_s1170" style="position:absolute;visibility:visible;mso-wrap-style:square" from="33147,64008" to="33153,651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ua2McAAADcAAAADwAAAGRycy9kb3ducmV2LnhtbESPQWvCQBSE74X+h+UVvNVNWww1uoq0&#10;FLSHolbQ4zP7TNJm34bdNUn/vSsUPA4z8w0znfemFi05X1lW8DRMQBDnVldcKNh9fzy+gvABWWNt&#10;mRT8kYf57P5uipm2HW+o3YZCRAj7DBWUITSZlD4vyaAf2oY4eifrDIYoXSG1wy7CTS2fkySVBiuO&#10;CyU29FZS/rs9GwVfL+u0Xaw+l/1+lR7z983x8NM5pQYP/WICIlAfbuH/9lIrGI1H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1C5rYxwAAANwAAAAPAAAAAAAA&#10;AAAAAAAAAKECAABkcnMvZG93bnJldi54bWxQSwUGAAAAAAQABAD5AAAAlQMAAAAA&#10;"/>
                <v:line id="Line 143" o:spid="_x0000_s1171" style="position:absolute;visibility:visible;mso-wrap-style:square" from="33140,65151" to="33147,674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kEr8cAAADcAAAADwAAAGRycy9kb3ducmV2LnhtbESPQWvCQBSE74L/YXlCb7ppi6FNXUVa&#10;CtqDqC20x2f2NYlm34bdNUn/vSsIPQ4z8w0zW/SmFi05X1lWcD9JQBDnVldcKPj6fB8/gfABWWNt&#10;mRT8kYfFfDiYYaZtxztq96EQEcI+QwVlCE0mpc9LMugntiGO3q91BkOUrpDaYRfhppYPSZJKgxXH&#10;hRIbei0pP+3PRsHmcZu2y/XHqv9ep4f8bXf4OXZOqbtRv3wBEagP/+Fbe6UVTJ9TuJ6JR0DO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2QSvxwAAANwAAAAPAAAAAAAA&#10;AAAAAAAAAKECAABkcnMvZG93bnJldi54bWxQSwUGAAAAAAQABAD5AAAAlQMAAAAA&#10;"/>
                <v:line id="Line 144" o:spid="_x0000_s1172" style="position:absolute;visibility:visible;mso-wrap-style:square" from="4572,67437" to="4578,69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pWhNMgAAADcAAAADwAAAGRycy9kb3ducmV2LnhtbESPT0vDQBTE7wW/w/IEb+1GpbGN3Zai&#10;FFoPYv9Ae3zNPpNo9m3Y3Sbx23cFweMwM79hZove1KIl5yvLCu5HCQji3OqKCwWH/Wo4AeEDssba&#10;Min4IQ+L+c1ghpm2HW+p3YVCRAj7DBWUITSZlD4vyaAf2YY4ep/WGQxRukJqh12Em1o+JEkqDVYc&#10;F0ps6KWk/Ht3MQreHz/Sdrl5W/fHTXrOX7fn01fnlLq77ZfPIAL14T/8115rBePpE/yeiUdAz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6pWhNMgAAADcAAAADwAAAAAA&#10;AAAAAAAAAAChAgAAZHJzL2Rvd25yZXYueG1sUEsFBgAAAAAEAAQA+QAAAJYDAAAAAA==&#10;"/>
                <v:line id="Line 145" o:spid="_x0000_s1173" style="position:absolute;visibility:visible;mso-wrap-style:square" from="4572,69723" to="4578,72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wo1RsQAAADcAAAADwAAAGRycy9kb3ducmV2LnhtbERPz2vCMBS+D/wfwht4m+kmK1tnFHEI&#10;usNQN9Djs3lrq81LSWJb/3tzGHj8+H5PZr2pRUvOV5YVPI8SEMS51RUXCn5/lk9vIHxA1lhbJgVX&#10;8jCbDh4mmGnb8ZbaXShEDGGfoYIyhCaT0uclGfQj2xBH7s86gyFCV0jtsIvhppYvSZJKgxXHhhIb&#10;WpSUn3cXo+B7vEnb+fpr1e/X6TH/3B4Pp84pNXzs5x8gAvXhLv53r7SC1/e4Np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CjVGxAAAANwAAAAPAAAAAAAAAAAA&#10;AAAAAKECAABkcnMvZG93bnJldi54bWxQSwUGAAAAAAQABAD5AAAAkgMAAAAA&#10;"/>
                <v:line id="Line 146" o:spid="_x0000_s1174" style="position:absolute;visibility:visible;mso-wrap-style:square" from="33147,67437" to="33153,69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EaQ3ccAAADcAAAADwAAAGRycy9kb3ducmV2LnhtbESPQWvCQBSE7wX/w/KE3uqmFkNNXUUs&#10;Be2hqC20x2f2NYlm34bdNUn/vSsUPA4z8w0zW/SmFi05X1lW8DhKQBDnVldcKPj6fHt4BuEDssba&#10;Min4Iw+L+eBuhpm2He+o3YdCRAj7DBWUITSZlD4vyaAf2YY4er/WGQxRukJqh12Em1qOkySVBiuO&#10;CyU2tCopP+3PRsHH0zZtl5v3df+9SQ/56+7wc+ycUvfDfvkCIlAfbuH/9lormEyn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0RpDdxwAAANwAAAAPAAAAAAAA&#10;AAAAAAAAAKECAABkcnMvZG93bnJldi54bWxQSwUGAAAAAAQABAD5AAAAlQMAAAAA&#10;"/>
                <v:line id="Line 147" o:spid="_x0000_s1175" style="position:absolute;visibility:visible;mso-wrap-style:square" from="33147,69723" to="33153,720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PNu8MAAADcAAAADwAAAGRycy9kb3ducmV2LnhtbERPz2vCMBS+D/Y/hDfwNtMpFOmMpWwI&#10;6kGmDrbjs3lruzUvJYlt/e+Xg+Dx4/u9zEfTip6cbywreJkmIIhLqxuuFHye1s8LED4ga2wtk4Ir&#10;echXjw9LzLQd+ED9MVQihrDPUEEdQpdJ6cuaDPqp7Ygj92OdwRChq6R2OMRw08pZkqTSYMOxocaO&#10;3moq/44Xo2A//0j7YrvbjF/b9Fy+H87fv4NTavI0Fq8gAo3hLr65N1pBmsT58Uw8AnL1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ZTzbvDAAAA3AAAAA8AAAAAAAAAAAAA&#10;AAAAoQIAAGRycy9kb3ducmV2LnhtbFBLBQYAAAAABAAEAPkAAACRAwAAAAA=&#10;"/>
                <v:shape id="AutoShape 148" o:spid="_x0000_s1176" type="#_x0000_t32" style="position:absolute;left:4572;top:64484;width:28568;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tJM8UAAADcAAAADwAAAGRycy9kb3ducmV2LnhtbESPQWvCQBSE7wX/w/KE3uomhUiJrlLE&#10;kkKJpdHcH9lnEpp9G7LbmPrru4LQ4zAz3zDr7WQ6MdLgWssK4kUEgriyuuVawen49vQCwnlkjZ1l&#10;UvBLDrab2cMaU20v/EVj4WsRIOxSVNB436dSuqohg25he+Lgne1g0Ac51FIPeAlw08nnKFpKgy2H&#10;hQZ72jVUfRc/RsE1z+iY4/n6uS/Kw0eSxcmhLJV6nE+vKxCeJv8fvrfftYJlFMPtTDgCcvM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ftJM8UAAADcAAAADwAAAAAAAAAA&#10;AAAAAAChAgAAZHJzL2Rvd25yZXYueG1sUEsFBgAAAAAEAAQA+QAAAJMDAAAAAA==&#10;">
                  <v:stroke startarrow="block" endarrow="block"/>
                </v:shape>
                <v:shape id="Text Box 149" o:spid="_x0000_s1177" type="#_x0000_t202" style="position:absolute;left:5715;top:62865;width:2628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y0/8QA&#10;AADcAAAADwAAAGRycy9kb3ducmV2LnhtbESPT2sCMRTE7wW/Q3iCt5roYSmrUfyD4KWHqpQeH5tn&#10;dnXzsmxSd/XTNwXB4zAzv2Hmy97V4kZtqDxrmIwVCOLCm4qthtNx9/4BIkRkg7Vn0nCnAMvF4G2O&#10;ufEdf9HtEK1IEA45aihjbHIpQ1GSwzD2DXHyzr51GJNsrTQtdgnuajlVKpMOK04LJTa0Kam4Hn6d&#10;BnncPz4v69MPP7rdVplvGzeZ1Xo07FczEJH6+Ao/23ujIVNT+D+Tjo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9MtP/EAAAA3AAAAA8AAAAAAAAAAAAAAAAAmAIAAGRycy9k&#10;b3ducmV2LnhtbFBLBQYAAAAABAAEAPUAAACJAwAAAAA=&#10;" filled="f" stroked="f">
                  <v:textbox inset=",.3mm,,.3mm">
                    <w:txbxContent>
                      <w:p w14:paraId="059CE026" w14:textId="77777777" w:rsidR="004F79FC" w:rsidRPr="00C95AF0" w:rsidRDefault="004F79FC" w:rsidP="00C77E8E">
                        <w:pPr>
                          <w:rPr>
                            <w:rFonts w:cs="Arial"/>
                            <w:sz w:val="18"/>
                            <w:szCs w:val="18"/>
                          </w:rPr>
                        </w:pPr>
                        <w:r>
                          <w:rPr>
                            <w:rFonts w:cs="Arial"/>
                            <w:sz w:val="18"/>
                            <w:szCs w:val="18"/>
                          </w:rPr>
                          <w:t xml:space="preserve">DL SF creation (Target SAID = </w:t>
                        </w:r>
                        <w:r w:rsidRPr="00BF4992">
                          <w:rPr>
                            <w:rFonts w:cs="Arial"/>
                            <w:sz w:val="18"/>
                            <w:szCs w:val="18"/>
                          </w:rPr>
                          <w:t>SAID3, CID4</w:t>
                        </w:r>
                        <w:r>
                          <w:rPr>
                            <w:rFonts w:cs="Arial"/>
                            <w:sz w:val="18"/>
                            <w:szCs w:val="18"/>
                          </w:rPr>
                          <w:t>)</w:t>
                        </w:r>
                      </w:p>
                    </w:txbxContent>
                  </v:textbox>
                </v:shape>
                <v:shape id="AutoShape 150" o:spid="_x0000_s1178" type="#_x0000_t32" style="position:absolute;left:4572;top:66770;width:28568;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mVy38UAAADcAAAADwAAAGRycy9kb3ducmV2LnhtbESPQWvCQBSE74X+h+UVvOmuFqWkrlJK&#10;RaEk0tjcH9lnEpp9G7JbTf31riD0OMzMN8xyPdhWnKj3jWMN04kCQVw603Cl4fuwGb+A8AHZYOuY&#10;NPyRh/Xq8WGJiXFn/qJTHioRIewT1FCH0CVS+rImi37iOuLoHV1vMUTZV9L0eI5w28qZUgtpseG4&#10;UGNH7zWVP/mv1XBJt3RI8XjZf+RF9jnfTudZUWg9ehreXkEEGsJ/+N7eGQ0L9Qy3M/EIyN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mVy38UAAADcAAAADwAAAAAAAAAA&#10;AAAAAAChAgAAZHJzL2Rvd25yZXYueG1sUEsFBgAAAAAEAAQA+QAAAJMDAAAAAA==&#10;">
                  <v:stroke startarrow="block" endarrow="block"/>
                </v:shape>
                <v:shape id="Text Box 151" o:spid="_x0000_s1179" type="#_x0000_t202" style="position:absolute;left:5715;top:65151;width:2628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JEMQA&#10;AADcAAAADwAAAGRycy9kb3ducmV2LnhtbESPT2sCMRTE7wW/Q3iF3mpSKYtsjdIqghcP/kE8Pjav&#10;2dXNy7KJ7uqnN4WCx2FmfsNMZr2rxZXaUHnW8DFUIIgLbyq2Gva75fsYRIjIBmvPpOFGAWbTwcsE&#10;c+M73tB1G61IEA45aihjbHIpQ1GSwzD0DXHyfn3rMCbZWmla7BLc1XKkVCYdVpwWSmxoXlJx3l6c&#10;Brlb3denn/2R791yoczBxnlmtX577b+/QETq4zP8314ZDZn6hL8z6QjI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iRDEAAAA3AAAAA8AAAAAAAAAAAAAAAAAmAIAAGRycy9k&#10;b3ducmV2LnhtbFBLBQYAAAAABAAEAPUAAACJAwAAAAA=&#10;" filled="f" stroked="f">
                  <v:textbox inset=",.3mm,,.3mm">
                    <w:txbxContent>
                      <w:p w14:paraId="08134D05" w14:textId="77777777" w:rsidR="004F79FC" w:rsidRPr="00C95AF0" w:rsidRDefault="004F79FC" w:rsidP="00C77E8E">
                        <w:pPr>
                          <w:rPr>
                            <w:rFonts w:cs="Arial"/>
                            <w:sz w:val="18"/>
                            <w:szCs w:val="18"/>
                          </w:rPr>
                        </w:pPr>
                        <w:r>
                          <w:rPr>
                            <w:rFonts w:cs="Arial"/>
                            <w:sz w:val="18"/>
                            <w:szCs w:val="18"/>
                          </w:rPr>
                          <w:t xml:space="preserve">UL SF creation (Target SAID = </w:t>
                        </w:r>
                        <w:r w:rsidRPr="00BF4992">
                          <w:rPr>
                            <w:rFonts w:cs="Arial"/>
                            <w:sz w:val="18"/>
                            <w:szCs w:val="18"/>
                          </w:rPr>
                          <w:t>SAID3, CID5</w:t>
                        </w:r>
                        <w:r>
                          <w:rPr>
                            <w:rFonts w:cs="Arial"/>
                            <w:sz w:val="18"/>
                            <w:szCs w:val="18"/>
                          </w:rPr>
                          <w:t>)</w:t>
                        </w:r>
                      </w:p>
                    </w:txbxContent>
                  </v:textbox>
                </v:shape>
                <v:shape id="Text Box 152" o:spid="_x0000_s1180" type="#_x0000_t202" style="position:absolute;left:5715;top:68580;width:2628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Usi8QA&#10;AADcAAAADwAAAGRycy9kb3ducmV2LnhtbESPT2sCMRTE7wW/Q3iF3mpSoYtsjdIqghcP/kE8Pjav&#10;2dXNy7KJ7uqnN4WCx2FmfsNMZr2rxZXaUHnW8DFUIIgLbyq2Gva75fsYRIjIBmvPpOFGAWbTwcsE&#10;c+M73tB1G61IEA45aihjbHIpQ1GSwzD0DXHyfn3rMCbZWmla7BLc1XKkVCYdVpwWSmxoXlJx3l6c&#10;Brlb3denn/2R791yoczBxnlmtX577b+/QETq4zP8314ZDZn6hL8z6QjI6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lLIvEAAAA3AAAAA8AAAAAAAAAAAAAAAAAmAIAAGRycy9k&#10;b3ducmV2LnhtbFBLBQYAAAAABAAEAPUAAACJAwAAAAA=&#10;" filled="f" stroked="f">
                  <v:textbox inset=",.3mm,,.3mm">
                    <w:txbxContent>
                      <w:p w14:paraId="758967E2" w14:textId="77777777" w:rsidR="004F79FC" w:rsidRPr="00C95AF0" w:rsidRDefault="004F79FC" w:rsidP="00C77E8E">
                        <w:pPr>
                          <w:rPr>
                            <w:rFonts w:cs="Arial"/>
                            <w:sz w:val="18"/>
                            <w:szCs w:val="18"/>
                          </w:rPr>
                        </w:pPr>
                        <w:r>
                          <w:rPr>
                            <w:rFonts w:cs="Arial"/>
                            <w:sz w:val="18"/>
                            <w:szCs w:val="18"/>
                          </w:rPr>
                          <w:t xml:space="preserve">DL SF creation (Target SAID = </w:t>
                        </w:r>
                        <w:r w:rsidRPr="00BF4992">
                          <w:rPr>
                            <w:rFonts w:cs="Arial"/>
                            <w:sz w:val="18"/>
                            <w:szCs w:val="18"/>
                          </w:rPr>
                          <w:t>SAID4</w:t>
                        </w:r>
                        <w:r>
                          <w:rPr>
                            <w:rFonts w:cs="Arial"/>
                            <w:sz w:val="18"/>
                            <w:szCs w:val="18"/>
                          </w:rPr>
                          <w:t xml:space="preserve">, </w:t>
                        </w:r>
                        <w:r w:rsidRPr="00EB682C">
                          <w:rPr>
                            <w:rFonts w:cs="Arial"/>
                            <w:b/>
                            <w:bCs/>
                            <w:sz w:val="18"/>
                            <w:szCs w:val="18"/>
                          </w:rPr>
                          <w:t>CID3</w:t>
                        </w:r>
                        <w:r>
                          <w:rPr>
                            <w:rFonts w:cs="Arial"/>
                            <w:sz w:val="18"/>
                            <w:szCs w:val="18"/>
                          </w:rPr>
                          <w:t>)</w:t>
                        </w:r>
                      </w:p>
                    </w:txbxContent>
                  </v:textbox>
                </v:shape>
                <v:shape id="AutoShape 153" o:spid="_x0000_s1181" type="#_x0000_t32" style="position:absolute;left:4578;top:70199;width:28569;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LRR8UAAADcAAAADwAAAGRycy9kb3ducmV2LnhtbESPQWvCQBSE7wX/w/IEb3VjIaFEVyli&#10;sSBaGs39kX1mQ7NvQ3YbU399t1DocZiZb5jVZrStGKj3jWMFi3kCgrhyuuFaweX8+vgMwgdkja1j&#10;UvBNHjbrycMKc+1u/EFDEWoRIexzVGBC6HIpfWXIop+7jjh6V9dbDFH2tdQ93iLctvIpSTJpseG4&#10;YLCjraHqs/iyCu7HPZ2PeL2/74rydEj3i/RUlkrNpuPLEkSgMfyH/9pvWkGWZPB7Jh4Buf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hLRR8UAAADcAAAADwAAAAAAAAAA&#10;AAAAAAChAgAAZHJzL2Rvd25yZXYueG1sUEsFBgAAAAAEAAQA+QAAAJMDAAAAAA==&#10;">
                  <v:stroke startarrow="block" endarrow="block"/>
                </v:shape>
                <v:shape id="Text Box 154" o:spid="_x0000_s1182" type="#_x0000_t202" style="position:absolute;left:2286;top:72009;width:4572;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k3V8YA&#10;AADcAAAADwAAAGRycy9kb3ducmV2LnhtbESPQWvCQBSE70L/w/IKvemmHqykrhIKlVxCa6q0x0f2&#10;mcRm34bsxqT99a4geBxm5htmtRlNI87UudqygudZBIK4sLrmUsH+6326BOE8ssbGMin4Iweb9cNk&#10;hbG2A+/onPtSBAi7GBVU3rexlK6oyKCb2ZY4eEfbGfRBdqXUHQ4Bbho5j6KFNFhzWKiwpbeKit+8&#10;Nwo+Dp/LtE9G65PTT/m9/c/22SFT6ulxTF5BeBr9PXxrp1rBInqB65lwBOT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4k3V8YAAADcAAAADwAAAAAAAAAAAAAAAACYAgAAZHJz&#10;L2Rvd25yZXYueG1sUEsFBgAAAAAEAAQA9QAAAIsDAAAAAA==&#10;" fillcolor="black">
                  <v:textbox>
                    <w:txbxContent>
                      <w:p w14:paraId="034AC3B9" w14:textId="77777777" w:rsidR="004F79FC" w:rsidRPr="00EB682C" w:rsidRDefault="004F79FC" w:rsidP="00C77E8E">
                        <w:pPr>
                          <w:rPr>
                            <w:szCs w:val="18"/>
                          </w:rPr>
                        </w:pPr>
                      </w:p>
                    </w:txbxContent>
                  </v:textbox>
                </v:shape>
                <v:shape id="Text Box 155" o:spid="_x0000_s1183" type="#_x0000_t202" style="position:absolute;left:30861;top:72009;width:4572;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ajJcEA&#10;AADcAAAADwAAAGRycy9kb3ducmV2LnhtbERPy4rCMBTdC/5DuII7TXUhUo1SBMVN8TGKLi/Nta02&#10;N6WJWv36yWJglofzni9bU4kXNa60rGA0jEAQZ1aXnCs4/awHUxDOI2usLJOCDzlYLrqdOcbavvlA&#10;r6PPRQhhF6OCwvs6ltJlBRl0Q1sTB+5mG4M+wCaXusF3CDeVHEfRRBosOTQUWNOqoOxxfBoFu/N+&#10;un0mrfXJ/ZpfNt/0lJ5Tpfq9NpmB8NT6f/Gfe6sVTKKwNpwJR0A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oWoyXBAAAA3AAAAA8AAAAAAAAAAAAAAAAAmAIAAGRycy9kb3du&#10;cmV2LnhtbFBLBQYAAAAABAAEAPUAAACGAwAAAAA=&#10;" fillcolor="black">
                  <v:textbox>
                    <w:txbxContent>
                      <w:p w14:paraId="3FB3294A" w14:textId="77777777" w:rsidR="004F79FC" w:rsidRPr="00EB682C" w:rsidRDefault="004F79FC" w:rsidP="00C77E8E">
                        <w:pPr>
                          <w:rPr>
                            <w:szCs w:val="18"/>
                          </w:rPr>
                        </w:pPr>
                      </w:p>
                    </w:txbxContent>
                  </v:textbox>
                </v:shape>
                <v:shape id="AutoShape 156" o:spid="_x0000_s1184" type="#_x0000_t61" style="position:absolute;left:36576;top:60579;width:16002;height:5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OUF8MA&#10;AADcAAAADwAAAGRycy9kb3ducmV2LnhtbESPzWoCMRSF94W+Q7gFd52MLqSdGkUFqTupHbq+TK6T&#10;weRmnKRO9OmbQqHLw/n5OItVclZcaQidZwXTogRB3Hjdcaug/tw9v4AIEVmj9UwKbhRgtXx8WGCl&#10;/cgfdD3GVuQRDhUqMDH2lZShMeQwFL4nzt7JDw5jlkMr9YBjHndWzspyLh12nAkGe9oaas7Hb5ch&#10;abOtRzs9+3S4vye+bGZfd6PU5Cmt30BESvE//NfeawXz8hV+z+QjIJ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nOUF8MAAADcAAAADwAAAAAAAAAAAAAAAACYAgAAZHJzL2Rv&#10;d25yZXYueG1sUEsFBgAAAAAEAAQA9QAAAIgDAAAAAA==&#10;" adj="-9737,34008">
                  <v:textbox>
                    <w:txbxContent>
                      <w:p w14:paraId="5F963573" w14:textId="77777777" w:rsidR="004F79FC" w:rsidRPr="00C95AF0" w:rsidRDefault="004F79FC" w:rsidP="00C77E8E">
                        <w:pPr>
                          <w:rPr>
                            <w:rFonts w:cs="Arial"/>
                            <w:sz w:val="18"/>
                            <w:szCs w:val="18"/>
                          </w:rPr>
                        </w:pPr>
                        <w:r>
                          <w:rPr>
                            <w:rFonts w:cs="Arial"/>
                            <w:sz w:val="18"/>
                            <w:szCs w:val="18"/>
                          </w:rPr>
                          <w:t xml:space="preserve">MS1 and MS2 shares unsecured </w:t>
                        </w:r>
                        <w:r w:rsidRPr="00EA71D1">
                          <w:rPr>
                            <w:rFonts w:cs="Arial"/>
                            <w:b/>
                            <w:bCs/>
                            <w:sz w:val="18"/>
                            <w:szCs w:val="18"/>
                          </w:rPr>
                          <w:t>CID3</w:t>
                        </w:r>
                        <w:r>
                          <w:rPr>
                            <w:rFonts w:cs="Arial"/>
                            <w:sz w:val="18"/>
                            <w:szCs w:val="18"/>
                          </w:rPr>
                          <w:t xml:space="preserve"> multicast channel identifier</w:t>
                        </w:r>
                      </w:p>
                    </w:txbxContent>
                  </v:textbox>
                </v:shape>
                <v:line id="Line 157" o:spid="_x0000_s1185" style="position:absolute;visibility:visible;mso-wrap-style:square" from="29718,20497" to="29718,227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lkLcsIAAADcAAAADwAAAGRycy9kb3ducmV2LnhtbERPTWvCQBC9C/0PyxR60409SJu6CVIQ&#10;PGhLVXoesmMSzc7G3TWm/75zKPT4eN/LcnSdGijE1rOB+SwDRVx523Jt4HhYT19AxYRssfNMBn4o&#10;Qlk8TJaYW3/nLxr2qVYSwjFHA01Kfa51rBpyGGe+Jxbu5IPDJDDU2ga8S7jr9HOWLbTDlqWhwZ7e&#10;G6ou+5uT3qrehuv3+TJuTrvt+srD68fh05inx3H1BirRmP7Ff+6NNbCYy3w5I0dAF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lkLcsIAAADcAAAADwAAAAAAAAAAAAAA&#10;AAChAgAAZHJzL2Rvd25yZXYueG1sUEsFBgAAAAAEAAQA+QAAAJADAAAAAA==&#10;">
                  <v:stroke dashstyle="dash"/>
                </v:line>
                <w10:anchorlock/>
              </v:group>
            </w:pict>
          </mc:Fallback>
        </mc:AlternateContent>
      </w:r>
    </w:p>
    <w:p w14:paraId="4A5FCD26" w14:textId="77777777" w:rsidR="00C77E8E" w:rsidRPr="00EC395A" w:rsidRDefault="00C77E8E" w:rsidP="00C77E8E">
      <w:pPr>
        <w:keepNext/>
        <w:widowControl/>
        <w:tabs>
          <w:tab w:val="clear" w:pos="360"/>
          <w:tab w:val="clear" w:pos="720"/>
          <w:tab w:val="clear" w:pos="1080"/>
          <w:tab w:val="clear" w:pos="1440"/>
        </w:tabs>
        <w:spacing w:before="240" w:after="480" w:line="240" w:lineRule="auto"/>
        <w:jc w:val="center"/>
        <w:rPr>
          <w:rFonts w:asciiTheme="minorBidi" w:eastAsia="Times New Roman" w:hAnsiTheme="minorBidi" w:cstheme="minorBidi"/>
          <w:lang w:eastAsia="en-US"/>
        </w:rPr>
      </w:pPr>
      <w:r w:rsidRPr="00EC395A">
        <w:rPr>
          <w:rFonts w:asciiTheme="minorBidi" w:eastAsia="Times New Roman" w:hAnsiTheme="minorBidi" w:cstheme="minorBidi"/>
          <w:b/>
          <w:bCs/>
          <w:lang w:eastAsia="en-US"/>
        </w:rPr>
        <w:lastRenderedPageBreak/>
        <w:t xml:space="preserve">Figure X??: </w:t>
      </w:r>
      <w:r w:rsidRPr="00EC395A">
        <w:rPr>
          <w:rFonts w:asciiTheme="minorBidi" w:eastAsia="Times New Roman" w:hAnsiTheme="minorBidi" w:cstheme="minorBidi"/>
          <w:lang w:eastAsia="en-US"/>
        </w:rPr>
        <w:t xml:space="preserve">Establishment of encrypted unicast and unencrypted multicast connections in </w:t>
      </w:r>
      <w:proofErr w:type="spellStart"/>
      <w:r w:rsidRPr="00EC395A">
        <w:rPr>
          <w:rFonts w:asciiTheme="minorBidi" w:eastAsia="Times New Roman" w:hAnsiTheme="minorBidi" w:cstheme="minorBidi"/>
          <w:lang w:eastAsia="en-US"/>
        </w:rPr>
        <w:t>AeroMACS</w:t>
      </w:r>
      <w:proofErr w:type="spellEnd"/>
    </w:p>
    <w:p w14:paraId="459ECDE5" w14:textId="5E964088" w:rsidR="00C77E8E" w:rsidRPr="00EC395A" w:rsidRDefault="00C030DA" w:rsidP="00694BF9">
      <w:pPr>
        <w:widowControl/>
        <w:tabs>
          <w:tab w:val="clear" w:pos="360"/>
          <w:tab w:val="clear" w:pos="720"/>
          <w:tab w:val="clear" w:pos="1080"/>
          <w:tab w:val="clear" w:pos="1440"/>
        </w:tabs>
        <w:autoSpaceDE w:val="0"/>
        <w:autoSpaceDN w:val="0"/>
        <w:adjustRightInd w:val="0"/>
        <w:spacing w:before="240" w:after="120" w:line="240" w:lineRule="auto"/>
        <w:outlineLvl w:val="1"/>
        <w:rPr>
          <w:rFonts w:asciiTheme="minorBidi" w:eastAsia="Times New Roman" w:hAnsiTheme="minorBidi" w:cstheme="minorBidi"/>
          <w:lang w:eastAsia="en-US"/>
        </w:rPr>
      </w:pPr>
      <w:r>
        <w:rPr>
          <w:rFonts w:asciiTheme="minorBidi" w:eastAsia="Times New Roman" w:hAnsiTheme="minorBidi" w:cstheme="minorBidi"/>
          <w:lang w:eastAsia="en-US"/>
        </w:rPr>
        <w:t>2.</w:t>
      </w:r>
      <w:r w:rsidR="007540D0">
        <w:rPr>
          <w:rFonts w:asciiTheme="minorBidi" w:eastAsia="Times New Roman" w:hAnsiTheme="minorBidi" w:cstheme="minorBidi"/>
          <w:lang w:eastAsia="en-US"/>
        </w:rPr>
        <w:t>4</w:t>
      </w:r>
      <w:r>
        <w:rPr>
          <w:rFonts w:asciiTheme="minorBidi" w:eastAsia="Times New Roman" w:hAnsiTheme="minorBidi" w:cstheme="minorBidi"/>
          <w:lang w:eastAsia="en-US"/>
        </w:rPr>
        <w:t>.6.2.11</w:t>
      </w:r>
      <w:r>
        <w:rPr>
          <w:rFonts w:asciiTheme="minorBidi" w:eastAsia="Times New Roman" w:hAnsiTheme="minorBidi" w:cstheme="minorBidi"/>
          <w:lang w:eastAsia="en-US"/>
        </w:rPr>
        <w:tab/>
      </w:r>
      <w:r w:rsidR="00C77E8E" w:rsidRPr="00EC395A">
        <w:rPr>
          <w:rFonts w:asciiTheme="minorBidi" w:eastAsia="Times New Roman" w:hAnsiTheme="minorBidi" w:cstheme="minorBidi"/>
          <w:lang w:eastAsia="en-US"/>
        </w:rPr>
        <w:t>This solution does not compromise PKMv2 authorization and authentication which is established when the MS enters the network. In addition, this solution does not impose???? encryption in unicast services which is establish whenever the BS and MS initiates Services Flows linked to Security Associations with Encryption enabled.</w:t>
      </w:r>
    </w:p>
    <w:p w14:paraId="784DAE71" w14:textId="77777777" w:rsidR="00C77E8E" w:rsidRPr="00C77E8E" w:rsidRDefault="00C77E8E" w:rsidP="00C77E8E">
      <w:pPr>
        <w:widowControl/>
        <w:tabs>
          <w:tab w:val="clear" w:pos="360"/>
          <w:tab w:val="clear" w:pos="720"/>
          <w:tab w:val="clear" w:pos="1080"/>
          <w:tab w:val="clear" w:pos="1440"/>
        </w:tabs>
        <w:autoSpaceDE w:val="0"/>
        <w:autoSpaceDN w:val="0"/>
        <w:adjustRightInd w:val="0"/>
        <w:spacing w:before="240" w:after="120" w:line="240" w:lineRule="auto"/>
        <w:outlineLvl w:val="1"/>
        <w:rPr>
          <w:rFonts w:ascii="Times New Roman" w:eastAsia="Times New Roman" w:hAnsi="Times New Roman"/>
          <w:sz w:val="22"/>
          <w:szCs w:val="22"/>
          <w:lang w:eastAsia="en-US"/>
        </w:rPr>
      </w:pPr>
    </w:p>
    <w:p w14:paraId="572A269A" w14:textId="55B5B679" w:rsidR="00C77E8E" w:rsidRPr="00EC395A" w:rsidRDefault="00C77E8E" w:rsidP="00694BF9">
      <w:pPr>
        <w:tabs>
          <w:tab w:val="clear" w:pos="360"/>
          <w:tab w:val="clear" w:pos="720"/>
          <w:tab w:val="clear" w:pos="1080"/>
          <w:tab w:val="clear" w:pos="1440"/>
        </w:tabs>
        <w:autoSpaceDE w:val="0"/>
        <w:autoSpaceDN w:val="0"/>
        <w:adjustRightInd w:val="0"/>
        <w:spacing w:line="240" w:lineRule="auto"/>
        <w:outlineLvl w:val="1"/>
        <w:rPr>
          <w:rFonts w:asciiTheme="minorBidi" w:eastAsia="Times New Roman" w:hAnsiTheme="minorBidi" w:cstheme="minorBidi"/>
          <w:b/>
          <w:bCs/>
          <w:lang w:eastAsia="en-US"/>
        </w:rPr>
      </w:pPr>
      <w:r w:rsidRPr="00EC395A">
        <w:rPr>
          <w:rFonts w:asciiTheme="minorBidi" w:eastAsia="Times New Roman" w:hAnsiTheme="minorBidi" w:cstheme="minorBidi"/>
          <w:b/>
          <w:bCs/>
          <w:lang w:val="en-GB" w:eastAsia="en-US"/>
        </w:rPr>
        <w:t>2.</w:t>
      </w:r>
      <w:r w:rsidR="007540D0">
        <w:rPr>
          <w:rFonts w:asciiTheme="minorBidi" w:eastAsia="Times New Roman" w:hAnsiTheme="minorBidi" w:cstheme="minorBidi"/>
          <w:b/>
          <w:bCs/>
          <w:lang w:val="en-GB" w:eastAsia="en-US"/>
        </w:rPr>
        <w:t>4</w:t>
      </w:r>
      <w:r w:rsidRPr="00EC395A">
        <w:rPr>
          <w:rFonts w:asciiTheme="minorBidi" w:eastAsia="Times New Roman" w:hAnsiTheme="minorBidi" w:cstheme="minorBidi"/>
          <w:b/>
          <w:bCs/>
          <w:lang w:val="en-GB" w:eastAsia="en-US"/>
        </w:rPr>
        <w:t>.</w:t>
      </w:r>
      <w:r w:rsidR="00C030DA">
        <w:rPr>
          <w:rFonts w:asciiTheme="minorBidi" w:eastAsia="Times New Roman" w:hAnsiTheme="minorBidi" w:cstheme="minorBidi"/>
          <w:b/>
          <w:bCs/>
          <w:lang w:val="en-GB" w:eastAsia="en-US"/>
        </w:rPr>
        <w:t>6.3</w:t>
      </w:r>
      <w:r w:rsidRPr="00EC395A">
        <w:rPr>
          <w:rFonts w:asciiTheme="minorBidi" w:eastAsia="Times New Roman" w:hAnsiTheme="minorBidi" w:cstheme="minorBidi"/>
          <w:b/>
          <w:bCs/>
          <w:lang w:val="en-GB" w:eastAsia="en-US"/>
        </w:rPr>
        <w:tab/>
        <w:t>Multicast Traffic Connections (MTC) with Encryption</w:t>
      </w:r>
    </w:p>
    <w:p w14:paraId="0717BE09" w14:textId="4C1FF420" w:rsidR="00C77E8E" w:rsidRPr="00EC395A" w:rsidRDefault="00C030DA" w:rsidP="00694BF9">
      <w:pPr>
        <w:widowControl/>
        <w:tabs>
          <w:tab w:val="clear" w:pos="360"/>
          <w:tab w:val="clear" w:pos="720"/>
          <w:tab w:val="clear" w:pos="1080"/>
          <w:tab w:val="clear" w:pos="1440"/>
        </w:tabs>
        <w:autoSpaceDE w:val="0"/>
        <w:autoSpaceDN w:val="0"/>
        <w:adjustRightInd w:val="0"/>
        <w:spacing w:before="240" w:after="120" w:line="240" w:lineRule="auto"/>
        <w:outlineLvl w:val="1"/>
        <w:rPr>
          <w:rFonts w:asciiTheme="minorBidi" w:eastAsia="Times New Roman" w:hAnsiTheme="minorBidi" w:cstheme="minorBidi"/>
          <w:lang w:eastAsia="en-US"/>
        </w:rPr>
      </w:pPr>
      <w:r>
        <w:rPr>
          <w:rFonts w:asciiTheme="minorBidi" w:eastAsia="Times New Roman" w:hAnsiTheme="minorBidi" w:cstheme="minorBidi"/>
          <w:lang w:eastAsia="en-US"/>
        </w:rPr>
        <w:t>2.</w:t>
      </w:r>
      <w:r w:rsidR="007540D0">
        <w:rPr>
          <w:rFonts w:asciiTheme="minorBidi" w:eastAsia="Times New Roman" w:hAnsiTheme="minorBidi" w:cstheme="minorBidi"/>
          <w:lang w:eastAsia="en-US"/>
        </w:rPr>
        <w:t>4</w:t>
      </w:r>
      <w:r>
        <w:rPr>
          <w:rFonts w:asciiTheme="minorBidi" w:eastAsia="Times New Roman" w:hAnsiTheme="minorBidi" w:cstheme="minorBidi"/>
          <w:lang w:eastAsia="en-US"/>
        </w:rPr>
        <w:t>.6.3.1</w:t>
      </w:r>
      <w:r>
        <w:rPr>
          <w:rFonts w:asciiTheme="minorBidi" w:eastAsia="Times New Roman" w:hAnsiTheme="minorBidi" w:cstheme="minorBidi"/>
          <w:lang w:eastAsia="en-US"/>
        </w:rPr>
        <w:tab/>
      </w:r>
      <w:r w:rsidR="00C77E8E" w:rsidRPr="00EC395A">
        <w:rPr>
          <w:rFonts w:asciiTheme="minorBidi" w:eastAsia="Times New Roman" w:hAnsiTheme="minorBidi" w:cstheme="minorBidi"/>
          <w:lang w:eastAsia="en-US"/>
        </w:rPr>
        <w:t>MTC with encryption is the evolution of the solution proposed in the previous section aiming now to also support encrypted multicast and broadcast messages.</w:t>
      </w:r>
    </w:p>
    <w:p w14:paraId="34E21BD0" w14:textId="77F263E2" w:rsidR="00C77E8E" w:rsidRPr="00EC395A" w:rsidRDefault="00C030DA" w:rsidP="00694BF9">
      <w:pPr>
        <w:widowControl/>
        <w:tabs>
          <w:tab w:val="clear" w:pos="360"/>
          <w:tab w:val="clear" w:pos="720"/>
          <w:tab w:val="clear" w:pos="1080"/>
          <w:tab w:val="clear" w:pos="1440"/>
        </w:tabs>
        <w:autoSpaceDE w:val="0"/>
        <w:autoSpaceDN w:val="0"/>
        <w:adjustRightInd w:val="0"/>
        <w:spacing w:before="240" w:after="120" w:line="240" w:lineRule="auto"/>
        <w:outlineLvl w:val="1"/>
        <w:rPr>
          <w:rFonts w:asciiTheme="minorBidi" w:eastAsia="Times New Roman" w:hAnsiTheme="minorBidi" w:cstheme="minorBidi"/>
          <w:lang w:eastAsia="en-US"/>
        </w:rPr>
      </w:pPr>
      <w:r>
        <w:rPr>
          <w:rFonts w:asciiTheme="minorBidi" w:eastAsia="Times New Roman" w:hAnsiTheme="minorBidi" w:cstheme="minorBidi"/>
          <w:lang w:eastAsia="en-US"/>
        </w:rPr>
        <w:t>2.</w:t>
      </w:r>
      <w:r w:rsidR="007540D0">
        <w:rPr>
          <w:rFonts w:asciiTheme="minorBidi" w:eastAsia="Times New Roman" w:hAnsiTheme="minorBidi" w:cstheme="minorBidi"/>
          <w:lang w:eastAsia="en-US"/>
        </w:rPr>
        <w:t>4</w:t>
      </w:r>
      <w:r>
        <w:rPr>
          <w:rFonts w:asciiTheme="minorBidi" w:eastAsia="Times New Roman" w:hAnsiTheme="minorBidi" w:cstheme="minorBidi"/>
          <w:lang w:eastAsia="en-US"/>
        </w:rPr>
        <w:t>.6.3.2</w:t>
      </w:r>
      <w:r>
        <w:rPr>
          <w:rFonts w:asciiTheme="minorBidi" w:eastAsia="Times New Roman" w:hAnsiTheme="minorBidi" w:cstheme="minorBidi"/>
          <w:lang w:eastAsia="en-US"/>
        </w:rPr>
        <w:tab/>
      </w:r>
      <w:r w:rsidR="00C77E8E" w:rsidRPr="00EC395A">
        <w:rPr>
          <w:rFonts w:asciiTheme="minorBidi" w:eastAsia="Times New Roman" w:hAnsiTheme="minorBidi" w:cstheme="minorBidi"/>
          <w:lang w:eastAsia="en-US"/>
        </w:rPr>
        <w:t>If the DL multicast connection is encrypted, it requires the use of a Group Security Association (GSA) to maintain group key information. During PKMv2 handshake, the GKEK is randomly generated once and distributed to the BSs via the ASN-GW (according to Profile C), and then transmitted to each MS encrypted with each corresponding KEK. The same GTEK is thus derived for all the MSs belonging to the multicast group and encrypted with the GKEK.</w:t>
      </w:r>
    </w:p>
    <w:p w14:paraId="6151CB69" w14:textId="699D1AF5" w:rsidR="00C77E8E" w:rsidRPr="00EC395A" w:rsidRDefault="00C030DA" w:rsidP="00694BF9">
      <w:pPr>
        <w:widowControl/>
        <w:tabs>
          <w:tab w:val="clear" w:pos="360"/>
          <w:tab w:val="clear" w:pos="720"/>
          <w:tab w:val="clear" w:pos="1080"/>
          <w:tab w:val="clear" w:pos="1440"/>
        </w:tabs>
        <w:autoSpaceDE w:val="0"/>
        <w:autoSpaceDN w:val="0"/>
        <w:adjustRightInd w:val="0"/>
        <w:spacing w:before="240" w:after="120" w:line="240" w:lineRule="auto"/>
        <w:outlineLvl w:val="1"/>
        <w:rPr>
          <w:rFonts w:asciiTheme="minorBidi" w:eastAsia="Times New Roman" w:hAnsiTheme="minorBidi" w:cstheme="minorBidi"/>
          <w:lang w:eastAsia="en-US"/>
        </w:rPr>
      </w:pPr>
      <w:r>
        <w:rPr>
          <w:rFonts w:asciiTheme="minorBidi" w:eastAsia="Times New Roman" w:hAnsiTheme="minorBidi" w:cstheme="minorBidi"/>
          <w:lang w:eastAsia="en-US"/>
        </w:rPr>
        <w:t>2.</w:t>
      </w:r>
      <w:r w:rsidR="007540D0">
        <w:rPr>
          <w:rFonts w:asciiTheme="minorBidi" w:eastAsia="Times New Roman" w:hAnsiTheme="minorBidi" w:cstheme="minorBidi"/>
          <w:lang w:eastAsia="en-US"/>
        </w:rPr>
        <w:t>4</w:t>
      </w:r>
      <w:r>
        <w:rPr>
          <w:rFonts w:asciiTheme="minorBidi" w:eastAsia="Times New Roman" w:hAnsiTheme="minorBidi" w:cstheme="minorBidi"/>
          <w:lang w:eastAsia="en-US"/>
        </w:rPr>
        <w:t>.6.3.3</w:t>
      </w:r>
      <w:r>
        <w:rPr>
          <w:rFonts w:asciiTheme="minorBidi" w:eastAsia="Times New Roman" w:hAnsiTheme="minorBidi" w:cstheme="minorBidi"/>
          <w:lang w:eastAsia="en-US"/>
        </w:rPr>
        <w:tab/>
      </w:r>
      <w:r w:rsidR="00C77E8E" w:rsidRPr="00EC395A">
        <w:rPr>
          <w:rFonts w:asciiTheme="minorBidi" w:eastAsia="Times New Roman" w:hAnsiTheme="minorBidi" w:cstheme="minorBidi"/>
          <w:lang w:eastAsia="en-US"/>
        </w:rPr>
        <w:t>This option would be required if the majority of the MBS services to be transported over multicast connections need to support MAC security (in addition to already existing service and network security protocols). This could be the case of some flight information services such as TIS-B, or future SWIM services, but no requirement currently exists.</w:t>
      </w:r>
    </w:p>
    <w:p w14:paraId="19F5549D" w14:textId="2A4FD9A5" w:rsidR="00C77E8E" w:rsidRPr="00EC395A" w:rsidRDefault="00C030DA" w:rsidP="00694BF9">
      <w:pPr>
        <w:widowControl/>
        <w:tabs>
          <w:tab w:val="clear" w:pos="360"/>
          <w:tab w:val="clear" w:pos="720"/>
          <w:tab w:val="clear" w:pos="1080"/>
          <w:tab w:val="clear" w:pos="1440"/>
        </w:tabs>
        <w:autoSpaceDE w:val="0"/>
        <w:autoSpaceDN w:val="0"/>
        <w:adjustRightInd w:val="0"/>
        <w:spacing w:before="240" w:after="120" w:line="240" w:lineRule="auto"/>
        <w:outlineLvl w:val="1"/>
        <w:rPr>
          <w:rFonts w:asciiTheme="minorBidi" w:eastAsia="Times New Roman" w:hAnsiTheme="minorBidi" w:cstheme="minorBidi"/>
          <w:lang w:eastAsia="en-US"/>
        </w:rPr>
      </w:pPr>
      <w:r>
        <w:rPr>
          <w:rFonts w:asciiTheme="minorBidi" w:eastAsia="Times New Roman" w:hAnsiTheme="minorBidi" w:cstheme="minorBidi"/>
          <w:lang w:eastAsia="en-US"/>
        </w:rPr>
        <w:t>2.</w:t>
      </w:r>
      <w:r w:rsidR="007540D0">
        <w:rPr>
          <w:rFonts w:asciiTheme="minorBidi" w:eastAsia="Times New Roman" w:hAnsiTheme="minorBidi" w:cstheme="minorBidi"/>
          <w:lang w:eastAsia="en-US"/>
        </w:rPr>
        <w:t>4</w:t>
      </w:r>
      <w:r>
        <w:rPr>
          <w:rFonts w:asciiTheme="minorBidi" w:eastAsia="Times New Roman" w:hAnsiTheme="minorBidi" w:cstheme="minorBidi"/>
          <w:lang w:eastAsia="en-US"/>
        </w:rPr>
        <w:t>.6.3.4</w:t>
      </w:r>
      <w:r>
        <w:rPr>
          <w:rFonts w:asciiTheme="minorBidi" w:eastAsia="Times New Roman" w:hAnsiTheme="minorBidi" w:cstheme="minorBidi"/>
          <w:lang w:eastAsia="en-US"/>
        </w:rPr>
        <w:tab/>
      </w:r>
      <w:r w:rsidR="00C77E8E" w:rsidRPr="00EC395A">
        <w:rPr>
          <w:rFonts w:asciiTheme="minorBidi" w:eastAsia="Times New Roman" w:hAnsiTheme="minorBidi" w:cstheme="minorBidi"/>
          <w:lang w:eastAsia="en-US"/>
        </w:rPr>
        <w:t>This option would require the support of “Multicast traffic connection” item and “Group multicast service SA” item, plus the development of corresponding test cases. For the sake of interoperability, it is required that the allowed set of CID(s) is fixed globally. This would need a requirement or guidance material (depending on the intended level of mandate) in the MOPS and ICAO SARPs or Technical Manual.</w:t>
      </w:r>
    </w:p>
    <w:p w14:paraId="73BBB9DD" w14:textId="1CD785DC" w:rsidR="00C77E8E" w:rsidRPr="00EC395A" w:rsidRDefault="00C030DA" w:rsidP="00694BF9">
      <w:pPr>
        <w:widowControl/>
        <w:tabs>
          <w:tab w:val="clear" w:pos="360"/>
          <w:tab w:val="clear" w:pos="720"/>
          <w:tab w:val="clear" w:pos="1080"/>
          <w:tab w:val="clear" w:pos="1440"/>
        </w:tabs>
        <w:autoSpaceDE w:val="0"/>
        <w:autoSpaceDN w:val="0"/>
        <w:adjustRightInd w:val="0"/>
        <w:spacing w:before="240" w:after="120" w:line="240" w:lineRule="auto"/>
        <w:outlineLvl w:val="1"/>
        <w:rPr>
          <w:rFonts w:asciiTheme="minorBidi" w:eastAsia="Times New Roman" w:hAnsiTheme="minorBidi" w:cstheme="minorBidi"/>
          <w:lang w:eastAsia="en-US"/>
        </w:rPr>
      </w:pPr>
      <w:r>
        <w:rPr>
          <w:rFonts w:asciiTheme="minorBidi" w:eastAsia="Times New Roman" w:hAnsiTheme="minorBidi" w:cstheme="minorBidi"/>
          <w:lang w:eastAsia="en-US"/>
        </w:rPr>
        <w:t>2.</w:t>
      </w:r>
      <w:r w:rsidR="007540D0">
        <w:rPr>
          <w:rFonts w:asciiTheme="minorBidi" w:eastAsia="Times New Roman" w:hAnsiTheme="minorBidi" w:cstheme="minorBidi"/>
          <w:lang w:eastAsia="en-US"/>
        </w:rPr>
        <w:t>4</w:t>
      </w:r>
      <w:r>
        <w:rPr>
          <w:rFonts w:asciiTheme="minorBidi" w:eastAsia="Times New Roman" w:hAnsiTheme="minorBidi" w:cstheme="minorBidi"/>
          <w:lang w:eastAsia="en-US"/>
        </w:rPr>
        <w:t>.6.3.5</w:t>
      </w:r>
      <w:r>
        <w:rPr>
          <w:rFonts w:asciiTheme="minorBidi" w:eastAsia="Times New Roman" w:hAnsiTheme="minorBidi" w:cstheme="minorBidi"/>
          <w:lang w:eastAsia="en-US"/>
        </w:rPr>
        <w:tab/>
      </w:r>
      <w:r w:rsidR="00C77E8E" w:rsidRPr="00EC395A">
        <w:rPr>
          <w:rFonts w:asciiTheme="minorBidi" w:eastAsia="Times New Roman" w:hAnsiTheme="minorBidi" w:cstheme="minorBidi"/>
          <w:lang w:eastAsia="en-US"/>
        </w:rPr>
        <w:t xml:space="preserve">Functionality will need to be provisioned in the ASN-GW to distribute the group key GKEK to the BSs and also the GTEK context during HO procedure, in order to support HO optimization item “Skip TEK establishment phase”. </w:t>
      </w:r>
    </w:p>
    <w:p w14:paraId="03D64149" w14:textId="40B138E4" w:rsidR="00C77E8E" w:rsidRPr="00EC395A" w:rsidRDefault="00C030DA" w:rsidP="00694BF9">
      <w:pPr>
        <w:widowControl/>
        <w:tabs>
          <w:tab w:val="clear" w:pos="360"/>
          <w:tab w:val="clear" w:pos="720"/>
          <w:tab w:val="clear" w:pos="1080"/>
          <w:tab w:val="clear" w:pos="1440"/>
        </w:tabs>
        <w:autoSpaceDE w:val="0"/>
        <w:autoSpaceDN w:val="0"/>
        <w:adjustRightInd w:val="0"/>
        <w:spacing w:before="240" w:after="120" w:line="240" w:lineRule="auto"/>
        <w:outlineLvl w:val="1"/>
        <w:rPr>
          <w:rFonts w:asciiTheme="minorBidi" w:eastAsia="Times New Roman" w:hAnsiTheme="minorBidi" w:cstheme="minorBidi"/>
          <w:b/>
          <w:lang w:eastAsia="en-US"/>
        </w:rPr>
      </w:pPr>
      <w:r>
        <w:rPr>
          <w:rFonts w:asciiTheme="minorBidi" w:eastAsia="Times New Roman" w:hAnsiTheme="minorBidi" w:cstheme="minorBidi"/>
          <w:b/>
          <w:lang w:eastAsia="en-US"/>
        </w:rPr>
        <w:t>2.</w:t>
      </w:r>
      <w:r w:rsidR="007540D0">
        <w:rPr>
          <w:rFonts w:asciiTheme="minorBidi" w:eastAsia="Times New Roman" w:hAnsiTheme="minorBidi" w:cstheme="minorBidi"/>
          <w:b/>
          <w:lang w:eastAsia="en-US"/>
        </w:rPr>
        <w:t>4</w:t>
      </w:r>
      <w:r>
        <w:rPr>
          <w:rFonts w:asciiTheme="minorBidi" w:eastAsia="Times New Roman" w:hAnsiTheme="minorBidi" w:cstheme="minorBidi"/>
          <w:b/>
          <w:lang w:eastAsia="en-US"/>
        </w:rPr>
        <w:t>.6.4</w:t>
      </w:r>
      <w:r>
        <w:rPr>
          <w:rFonts w:asciiTheme="minorBidi" w:eastAsia="Times New Roman" w:hAnsiTheme="minorBidi" w:cstheme="minorBidi"/>
          <w:b/>
          <w:lang w:eastAsia="en-US"/>
        </w:rPr>
        <w:tab/>
      </w:r>
      <w:r w:rsidR="00C77E8E" w:rsidRPr="00EC395A">
        <w:rPr>
          <w:rFonts w:asciiTheme="minorBidi" w:eastAsia="Times New Roman" w:hAnsiTheme="minorBidi" w:cstheme="minorBidi"/>
          <w:b/>
          <w:lang w:eastAsia="en-US"/>
        </w:rPr>
        <w:t>Encrypted unicast and unencrypted multicast coexistence:</w:t>
      </w:r>
    </w:p>
    <w:p w14:paraId="4D933382" w14:textId="5C675F49" w:rsidR="00C77E8E" w:rsidRPr="00EC395A" w:rsidRDefault="00C030DA" w:rsidP="00694BF9">
      <w:pPr>
        <w:widowControl/>
        <w:tabs>
          <w:tab w:val="clear" w:pos="360"/>
          <w:tab w:val="clear" w:pos="720"/>
          <w:tab w:val="clear" w:pos="1080"/>
          <w:tab w:val="clear" w:pos="1440"/>
        </w:tabs>
        <w:autoSpaceDE w:val="0"/>
        <w:autoSpaceDN w:val="0"/>
        <w:adjustRightInd w:val="0"/>
        <w:spacing w:before="240" w:after="120" w:line="240" w:lineRule="auto"/>
        <w:outlineLvl w:val="1"/>
        <w:rPr>
          <w:rFonts w:asciiTheme="minorBidi" w:eastAsia="Times New Roman" w:hAnsiTheme="minorBidi" w:cstheme="minorBidi"/>
          <w:lang w:eastAsia="en-US"/>
        </w:rPr>
      </w:pPr>
      <w:r>
        <w:rPr>
          <w:rFonts w:asciiTheme="minorBidi" w:eastAsia="Times New Roman" w:hAnsiTheme="minorBidi" w:cstheme="minorBidi"/>
          <w:lang w:eastAsia="en-US"/>
        </w:rPr>
        <w:t>2.</w:t>
      </w:r>
      <w:r w:rsidR="007540D0">
        <w:rPr>
          <w:rFonts w:asciiTheme="minorBidi" w:eastAsia="Times New Roman" w:hAnsiTheme="minorBidi" w:cstheme="minorBidi"/>
          <w:lang w:eastAsia="en-US"/>
        </w:rPr>
        <w:t>4</w:t>
      </w:r>
      <w:r>
        <w:rPr>
          <w:rFonts w:asciiTheme="minorBidi" w:eastAsia="Times New Roman" w:hAnsiTheme="minorBidi" w:cstheme="minorBidi"/>
          <w:lang w:eastAsia="en-US"/>
        </w:rPr>
        <w:t>.6.4.1</w:t>
      </w:r>
      <w:r>
        <w:rPr>
          <w:rFonts w:asciiTheme="minorBidi" w:eastAsia="Times New Roman" w:hAnsiTheme="minorBidi" w:cstheme="minorBidi"/>
          <w:lang w:eastAsia="en-US"/>
        </w:rPr>
        <w:tab/>
      </w:r>
      <w:r w:rsidR="00C77E8E" w:rsidRPr="00EC395A">
        <w:rPr>
          <w:rFonts w:asciiTheme="minorBidi" w:eastAsia="Times New Roman" w:hAnsiTheme="minorBidi" w:cstheme="minorBidi"/>
          <w:lang w:eastAsia="en-US"/>
        </w:rPr>
        <w:t xml:space="preserve">According to the message exchange above encrypted unicast messages and unencrypted multicast messages can coexist for a given </w:t>
      </w:r>
      <w:proofErr w:type="spellStart"/>
      <w:r w:rsidR="00C77E8E" w:rsidRPr="00EC395A">
        <w:rPr>
          <w:rFonts w:asciiTheme="minorBidi" w:eastAsia="Times New Roman" w:hAnsiTheme="minorBidi" w:cstheme="minorBidi"/>
          <w:lang w:eastAsia="en-US"/>
        </w:rPr>
        <w:t>AeroMACS</w:t>
      </w:r>
      <w:proofErr w:type="spellEnd"/>
      <w:r w:rsidR="00C77E8E" w:rsidRPr="00EC395A">
        <w:rPr>
          <w:rFonts w:asciiTheme="minorBidi" w:eastAsia="Times New Roman" w:hAnsiTheme="minorBidi" w:cstheme="minorBidi"/>
          <w:lang w:eastAsia="en-US"/>
        </w:rPr>
        <w:t xml:space="preserve"> session. Encrypted unicast messages will be transported over CID 1 and CID2, while the unencrypted multicast messages will be transported over the shared connection CID3.</w:t>
      </w:r>
    </w:p>
    <w:p w14:paraId="232BDF97" w14:textId="3EB07E6D" w:rsidR="00C77E8E" w:rsidRPr="00EC395A" w:rsidRDefault="00C030DA" w:rsidP="00694BF9">
      <w:pPr>
        <w:widowControl/>
        <w:tabs>
          <w:tab w:val="clear" w:pos="360"/>
          <w:tab w:val="clear" w:pos="720"/>
          <w:tab w:val="clear" w:pos="1080"/>
          <w:tab w:val="clear" w:pos="1440"/>
        </w:tabs>
        <w:autoSpaceDE w:val="0"/>
        <w:autoSpaceDN w:val="0"/>
        <w:adjustRightInd w:val="0"/>
        <w:spacing w:before="240" w:after="120" w:line="240" w:lineRule="auto"/>
        <w:outlineLvl w:val="1"/>
        <w:rPr>
          <w:rFonts w:asciiTheme="minorBidi" w:eastAsia="Times New Roman" w:hAnsiTheme="minorBidi" w:cstheme="minorBidi"/>
          <w:b/>
          <w:lang w:eastAsia="en-US"/>
        </w:rPr>
      </w:pPr>
      <w:r>
        <w:rPr>
          <w:rFonts w:asciiTheme="minorBidi" w:eastAsia="Times New Roman" w:hAnsiTheme="minorBidi" w:cstheme="minorBidi"/>
          <w:b/>
          <w:lang w:eastAsia="en-US"/>
        </w:rPr>
        <w:t>2.</w:t>
      </w:r>
      <w:r w:rsidR="007540D0">
        <w:rPr>
          <w:rFonts w:asciiTheme="minorBidi" w:eastAsia="Times New Roman" w:hAnsiTheme="minorBidi" w:cstheme="minorBidi"/>
          <w:b/>
          <w:lang w:eastAsia="en-US"/>
        </w:rPr>
        <w:t>4</w:t>
      </w:r>
      <w:r>
        <w:rPr>
          <w:rFonts w:asciiTheme="minorBidi" w:eastAsia="Times New Roman" w:hAnsiTheme="minorBidi" w:cstheme="minorBidi"/>
          <w:b/>
          <w:lang w:eastAsia="en-US"/>
        </w:rPr>
        <w:t>.6.4</w:t>
      </w:r>
      <w:r>
        <w:rPr>
          <w:rFonts w:asciiTheme="minorBidi" w:eastAsia="Times New Roman" w:hAnsiTheme="minorBidi" w:cstheme="minorBidi"/>
          <w:b/>
          <w:lang w:eastAsia="en-US"/>
        </w:rPr>
        <w:tab/>
      </w:r>
      <w:r w:rsidR="00C77E8E" w:rsidRPr="00EC395A">
        <w:rPr>
          <w:rFonts w:asciiTheme="minorBidi" w:eastAsia="Times New Roman" w:hAnsiTheme="minorBidi" w:cstheme="minorBidi"/>
          <w:b/>
          <w:lang w:eastAsia="en-US"/>
        </w:rPr>
        <w:t>Unencrypted and encrypted multicast services coexistence:</w:t>
      </w:r>
    </w:p>
    <w:p w14:paraId="652D63C4" w14:textId="4DE3A28B" w:rsidR="00C77E8E" w:rsidRPr="00EC395A" w:rsidRDefault="00C030DA" w:rsidP="00694BF9">
      <w:pPr>
        <w:widowControl/>
        <w:tabs>
          <w:tab w:val="clear" w:pos="360"/>
          <w:tab w:val="clear" w:pos="720"/>
          <w:tab w:val="clear" w:pos="1080"/>
          <w:tab w:val="clear" w:pos="1440"/>
        </w:tabs>
        <w:autoSpaceDE w:val="0"/>
        <w:autoSpaceDN w:val="0"/>
        <w:adjustRightInd w:val="0"/>
        <w:spacing w:before="240" w:after="120" w:line="240" w:lineRule="auto"/>
        <w:outlineLvl w:val="1"/>
        <w:rPr>
          <w:rFonts w:asciiTheme="minorBidi" w:eastAsia="Times New Roman" w:hAnsiTheme="minorBidi" w:cstheme="minorBidi"/>
          <w:lang w:eastAsia="en-US"/>
        </w:rPr>
      </w:pPr>
      <w:r>
        <w:rPr>
          <w:rFonts w:asciiTheme="minorBidi" w:eastAsia="Times New Roman" w:hAnsiTheme="minorBidi" w:cstheme="minorBidi"/>
          <w:lang w:eastAsia="en-US"/>
        </w:rPr>
        <w:t>2.</w:t>
      </w:r>
      <w:r w:rsidR="007540D0">
        <w:rPr>
          <w:rFonts w:asciiTheme="minorBidi" w:eastAsia="Times New Roman" w:hAnsiTheme="minorBidi" w:cstheme="minorBidi"/>
          <w:lang w:eastAsia="en-US"/>
        </w:rPr>
        <w:t>4</w:t>
      </w:r>
      <w:r>
        <w:rPr>
          <w:rFonts w:asciiTheme="minorBidi" w:eastAsia="Times New Roman" w:hAnsiTheme="minorBidi" w:cstheme="minorBidi"/>
          <w:lang w:eastAsia="en-US"/>
        </w:rPr>
        <w:t>.6.4.1</w:t>
      </w:r>
      <w:r>
        <w:rPr>
          <w:rFonts w:asciiTheme="minorBidi" w:eastAsia="Times New Roman" w:hAnsiTheme="minorBidi" w:cstheme="minorBidi"/>
          <w:lang w:eastAsia="en-US"/>
        </w:rPr>
        <w:tab/>
      </w:r>
      <w:r w:rsidR="00C77E8E" w:rsidRPr="00EC395A">
        <w:rPr>
          <w:rFonts w:asciiTheme="minorBidi" w:eastAsia="Times New Roman" w:hAnsiTheme="minorBidi" w:cstheme="minorBidi"/>
          <w:lang w:eastAsia="en-US"/>
        </w:rPr>
        <w:t xml:space="preserve">Once encrypted multicast is supported by </w:t>
      </w:r>
      <w:proofErr w:type="spellStart"/>
      <w:r w:rsidR="00C77E8E" w:rsidRPr="00EC395A">
        <w:rPr>
          <w:rFonts w:asciiTheme="minorBidi" w:eastAsia="Times New Roman" w:hAnsiTheme="minorBidi" w:cstheme="minorBidi"/>
          <w:lang w:eastAsia="en-US"/>
        </w:rPr>
        <w:t>AeroMACS</w:t>
      </w:r>
      <w:proofErr w:type="spellEnd"/>
      <w:r w:rsidR="00C77E8E" w:rsidRPr="00EC395A">
        <w:rPr>
          <w:rFonts w:asciiTheme="minorBidi" w:eastAsia="Times New Roman" w:hAnsiTheme="minorBidi" w:cstheme="minorBidi"/>
          <w:lang w:eastAsia="en-US"/>
        </w:rPr>
        <w:t xml:space="preserve">, it can also coexist with both encrypted unicast messages and unencrypted multicast messages for a given </w:t>
      </w:r>
      <w:proofErr w:type="spellStart"/>
      <w:r w:rsidR="00C77E8E" w:rsidRPr="00EC395A">
        <w:rPr>
          <w:rFonts w:asciiTheme="minorBidi" w:eastAsia="Times New Roman" w:hAnsiTheme="minorBidi" w:cstheme="minorBidi"/>
          <w:lang w:eastAsia="en-US"/>
        </w:rPr>
        <w:t>AeroMACS</w:t>
      </w:r>
      <w:proofErr w:type="spellEnd"/>
      <w:r w:rsidR="00C77E8E" w:rsidRPr="00EC395A">
        <w:rPr>
          <w:rFonts w:asciiTheme="minorBidi" w:eastAsia="Times New Roman" w:hAnsiTheme="minorBidi" w:cstheme="minorBidi"/>
          <w:lang w:eastAsia="en-US"/>
        </w:rPr>
        <w:t xml:space="preserve"> session. Different CIDs/SFs with different SAIDs shall be used as depicted in Figure Y?? below.</w:t>
      </w:r>
    </w:p>
    <w:p w14:paraId="19595416" w14:textId="77777777" w:rsidR="00C77E8E" w:rsidRPr="00C77E8E" w:rsidRDefault="00C77E8E" w:rsidP="00C77E8E">
      <w:pPr>
        <w:keepNext/>
        <w:widowControl/>
        <w:tabs>
          <w:tab w:val="clear" w:pos="360"/>
          <w:tab w:val="clear" w:pos="720"/>
          <w:tab w:val="clear" w:pos="1080"/>
          <w:tab w:val="clear" w:pos="1440"/>
        </w:tabs>
        <w:spacing w:before="240" w:after="480" w:line="240" w:lineRule="auto"/>
        <w:jc w:val="center"/>
        <w:rPr>
          <w:rFonts w:eastAsia="Times New Roman" w:cs="Arial"/>
          <w:b/>
          <w:bCs/>
          <w:sz w:val="24"/>
          <w:lang w:eastAsia="en-US"/>
        </w:rPr>
      </w:pPr>
      <w:r w:rsidRPr="00C77E8E">
        <w:rPr>
          <w:rFonts w:eastAsia="Times New Roman"/>
          <w:b/>
          <w:bCs/>
          <w:noProof/>
          <w:sz w:val="22"/>
          <w:szCs w:val="18"/>
          <w:lang w:val="en-GB"/>
        </w:rPr>
        <w:lastRenderedPageBreak/>
        <mc:AlternateContent>
          <mc:Choice Requires="wpc">
            <w:drawing>
              <wp:inline distT="0" distB="0" distL="0" distR="0" wp14:anchorId="6EE582B8" wp14:editId="75D4AC60">
                <wp:extent cx="5490210" cy="3253740"/>
                <wp:effectExtent l="0" t="2540" r="10160" b="1270"/>
                <wp:docPr id="651" name="Canvas 11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11" name="Text Box 4"/>
                        <wps:cNvSpPr txBox="1">
                          <a:spLocks noChangeArrowheads="1"/>
                        </wps:cNvSpPr>
                        <wps:spPr bwMode="auto">
                          <a:xfrm>
                            <a:off x="327001" y="85001"/>
                            <a:ext cx="456501" cy="228603"/>
                          </a:xfrm>
                          <a:prstGeom prst="rect">
                            <a:avLst/>
                          </a:prstGeom>
                          <a:solidFill>
                            <a:srgbClr val="FFFFFF"/>
                          </a:solidFill>
                          <a:ln w="9525">
                            <a:solidFill>
                              <a:srgbClr val="000000"/>
                            </a:solidFill>
                            <a:miter lim="800000"/>
                            <a:headEnd/>
                            <a:tailEnd/>
                          </a:ln>
                        </wps:spPr>
                        <wps:txbx>
                          <w:txbxContent>
                            <w:p w14:paraId="68E4C135" w14:textId="77777777" w:rsidR="004F79FC" w:rsidRPr="00D03DF4" w:rsidRDefault="004F79FC" w:rsidP="00C77E8E">
                              <w:pPr>
                                <w:jc w:val="center"/>
                                <w:rPr>
                                  <w:rFonts w:cs="Arial"/>
                                  <w:sz w:val="18"/>
                                  <w:szCs w:val="18"/>
                                </w:rPr>
                              </w:pPr>
                              <w:r w:rsidRPr="00D03DF4">
                                <w:rPr>
                                  <w:rFonts w:cs="Arial"/>
                                  <w:sz w:val="18"/>
                                  <w:szCs w:val="18"/>
                                </w:rPr>
                                <w:t>MS</w:t>
                              </w:r>
                              <w:r>
                                <w:rPr>
                                  <w:rFonts w:cs="Arial"/>
                                  <w:sz w:val="18"/>
                                  <w:szCs w:val="18"/>
                                </w:rPr>
                                <w:t>1</w:t>
                              </w:r>
                            </w:p>
                          </w:txbxContent>
                        </wps:txbx>
                        <wps:bodyPr rot="0" vert="horz" wrap="square" lIns="91440" tIns="45720" rIns="91440" bIns="45720" anchor="t" anchorCtr="0" upright="1">
                          <a:noAutofit/>
                        </wps:bodyPr>
                      </wps:wsp>
                      <wps:wsp>
                        <wps:cNvPr id="612" name="Text Box 5"/>
                        <wps:cNvSpPr txBox="1">
                          <a:spLocks noChangeArrowheads="1"/>
                        </wps:cNvSpPr>
                        <wps:spPr bwMode="auto">
                          <a:xfrm>
                            <a:off x="3183806" y="85001"/>
                            <a:ext cx="456601" cy="228603"/>
                          </a:xfrm>
                          <a:prstGeom prst="rect">
                            <a:avLst/>
                          </a:prstGeom>
                          <a:solidFill>
                            <a:srgbClr val="FFFFFF"/>
                          </a:solidFill>
                          <a:ln w="9525">
                            <a:solidFill>
                              <a:srgbClr val="000000"/>
                            </a:solidFill>
                            <a:miter lim="800000"/>
                            <a:headEnd/>
                            <a:tailEnd/>
                          </a:ln>
                        </wps:spPr>
                        <wps:txbx>
                          <w:txbxContent>
                            <w:p w14:paraId="474B5633" w14:textId="77777777" w:rsidR="004F79FC" w:rsidRPr="00D03DF4" w:rsidRDefault="004F79FC" w:rsidP="00C77E8E">
                              <w:pPr>
                                <w:jc w:val="center"/>
                                <w:rPr>
                                  <w:rFonts w:cs="Arial"/>
                                  <w:sz w:val="18"/>
                                  <w:szCs w:val="18"/>
                                </w:rPr>
                              </w:pPr>
                              <w:r>
                                <w:rPr>
                                  <w:rFonts w:cs="Arial"/>
                                  <w:sz w:val="18"/>
                                  <w:szCs w:val="18"/>
                                </w:rPr>
                                <w:t>BS</w:t>
                              </w:r>
                            </w:p>
                          </w:txbxContent>
                        </wps:txbx>
                        <wps:bodyPr rot="0" vert="horz" wrap="square" lIns="91440" tIns="45720" rIns="91440" bIns="45720" anchor="t" anchorCtr="0" upright="1">
                          <a:noAutofit/>
                        </wps:bodyPr>
                      </wps:wsp>
                      <wps:wsp>
                        <wps:cNvPr id="613" name="Line 6"/>
                        <wps:cNvCnPr/>
                        <wps:spPr bwMode="auto">
                          <a:xfrm>
                            <a:off x="576501" y="616508"/>
                            <a:ext cx="700" cy="2286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4" name="Line 7"/>
                        <wps:cNvCnPr/>
                        <wps:spPr bwMode="auto">
                          <a:xfrm>
                            <a:off x="576501" y="845110"/>
                            <a:ext cx="700" cy="2286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5" name="Line 8"/>
                        <wps:cNvCnPr/>
                        <wps:spPr bwMode="auto">
                          <a:xfrm>
                            <a:off x="576501" y="1073713"/>
                            <a:ext cx="700" cy="2286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6" name="Line 9"/>
                        <wps:cNvCnPr/>
                        <wps:spPr bwMode="auto">
                          <a:xfrm>
                            <a:off x="3433406" y="616508"/>
                            <a:ext cx="600" cy="2286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7" name="Line 10"/>
                        <wps:cNvCnPr/>
                        <wps:spPr bwMode="auto">
                          <a:xfrm>
                            <a:off x="3433406" y="845110"/>
                            <a:ext cx="600" cy="2286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8" name="Line 11"/>
                        <wps:cNvCnPr/>
                        <wps:spPr bwMode="auto">
                          <a:xfrm>
                            <a:off x="3433406" y="1073713"/>
                            <a:ext cx="600" cy="2286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19" name="AutoShape 12"/>
                        <wps:cNvCnPr>
                          <a:cxnSpLocks noChangeShapeType="1"/>
                        </wps:cNvCnPr>
                        <wps:spPr bwMode="auto">
                          <a:xfrm>
                            <a:off x="576501" y="960112"/>
                            <a:ext cx="2856305" cy="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0" name="AutoShape 13"/>
                        <wps:cNvCnPr>
                          <a:cxnSpLocks noChangeShapeType="1"/>
                        </wps:cNvCnPr>
                        <wps:spPr bwMode="auto">
                          <a:xfrm flipH="1">
                            <a:off x="576501" y="730809"/>
                            <a:ext cx="2856305" cy="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21" name="Text Box 14"/>
                        <wps:cNvSpPr txBox="1">
                          <a:spLocks noChangeArrowheads="1"/>
                        </wps:cNvSpPr>
                        <wps:spPr bwMode="auto">
                          <a:xfrm>
                            <a:off x="918802" y="778510"/>
                            <a:ext cx="2171704" cy="228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CD046" w14:textId="77777777" w:rsidR="004F79FC" w:rsidRPr="00087E3D" w:rsidRDefault="004F79FC" w:rsidP="00C77E8E">
                              <w:pPr>
                                <w:rPr>
                                  <w:rFonts w:cs="Arial"/>
                                  <w:sz w:val="18"/>
                                  <w:szCs w:val="18"/>
                                </w:rPr>
                              </w:pPr>
                              <w:r>
                                <w:rPr>
                                  <w:rFonts w:cs="Arial"/>
                                  <w:sz w:val="18"/>
                                  <w:szCs w:val="18"/>
                                </w:rPr>
                                <w:t>PKMv2 (SA-TEK-Request)</w:t>
                              </w:r>
                            </w:p>
                          </w:txbxContent>
                        </wps:txbx>
                        <wps:bodyPr rot="0" vert="horz" wrap="square" lIns="91440" tIns="10800" rIns="91440" bIns="10800" anchor="t" anchorCtr="0" upright="1">
                          <a:noAutofit/>
                        </wps:bodyPr>
                      </wps:wsp>
                      <wps:wsp>
                        <wps:cNvPr id="622" name="Text Box 15"/>
                        <wps:cNvSpPr txBox="1">
                          <a:spLocks noChangeArrowheads="1"/>
                        </wps:cNvSpPr>
                        <wps:spPr bwMode="auto">
                          <a:xfrm>
                            <a:off x="918802" y="1007112"/>
                            <a:ext cx="2171704" cy="7099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D6CD3" w14:textId="77777777" w:rsidR="004F79FC" w:rsidRDefault="004F79FC" w:rsidP="00C77E8E">
                              <w:pPr>
                                <w:rPr>
                                  <w:rFonts w:cs="Arial"/>
                                  <w:sz w:val="18"/>
                                  <w:szCs w:val="18"/>
                                </w:rPr>
                              </w:pPr>
                              <w:r>
                                <w:rPr>
                                  <w:rFonts w:cs="Arial"/>
                                  <w:sz w:val="18"/>
                                  <w:szCs w:val="18"/>
                                </w:rPr>
                                <w:t xml:space="preserve">PKMv2 (SA-TEK-Response / </w:t>
                              </w:r>
                            </w:p>
                            <w:p w14:paraId="5B54D442" w14:textId="77777777" w:rsidR="004F79FC" w:rsidRDefault="004F79FC" w:rsidP="00C77E8E">
                              <w:pPr>
                                <w:rPr>
                                  <w:rFonts w:cs="Arial"/>
                                  <w:sz w:val="18"/>
                                  <w:szCs w:val="18"/>
                                </w:rPr>
                              </w:pPr>
                              <w:r w:rsidRPr="00E361E1">
                                <w:rPr>
                                  <w:rFonts w:cs="Arial"/>
                                  <w:b/>
                                  <w:bCs/>
                                  <w:sz w:val="18"/>
                                  <w:szCs w:val="18"/>
                                </w:rPr>
                                <w:t>SAID1</w:t>
                              </w:r>
                              <w:r>
                                <w:rPr>
                                  <w:rFonts w:cs="Arial"/>
                                  <w:sz w:val="18"/>
                                  <w:szCs w:val="18"/>
                                </w:rPr>
                                <w:t xml:space="preserve"> = Crypto suite T125, I6</w:t>
                              </w:r>
                            </w:p>
                            <w:p w14:paraId="605FE09C" w14:textId="77777777" w:rsidR="004F79FC" w:rsidRDefault="004F79FC" w:rsidP="00C77E8E">
                              <w:pPr>
                                <w:rPr>
                                  <w:rFonts w:cs="Arial"/>
                                  <w:sz w:val="18"/>
                                  <w:szCs w:val="18"/>
                                </w:rPr>
                              </w:pPr>
                              <w:r w:rsidRPr="00E361E1">
                                <w:rPr>
                                  <w:rFonts w:cs="Arial"/>
                                  <w:b/>
                                  <w:bCs/>
                                  <w:sz w:val="18"/>
                                  <w:szCs w:val="18"/>
                                </w:rPr>
                                <w:t>SAID2</w:t>
                              </w:r>
                              <w:r>
                                <w:rPr>
                                  <w:rFonts w:cs="Arial"/>
                                  <w:sz w:val="18"/>
                                  <w:szCs w:val="18"/>
                                </w:rPr>
                                <w:t xml:space="preserve"> = Crypto suite T125, I1</w:t>
                              </w:r>
                            </w:p>
                            <w:p w14:paraId="5938AB72" w14:textId="77777777" w:rsidR="004F79FC" w:rsidRPr="00087E3D" w:rsidRDefault="004F79FC" w:rsidP="00C77E8E">
                              <w:pPr>
                                <w:rPr>
                                  <w:rFonts w:cs="Arial"/>
                                  <w:sz w:val="18"/>
                                  <w:szCs w:val="18"/>
                                </w:rPr>
                              </w:pPr>
                              <w:r w:rsidRPr="00E361E1">
                                <w:rPr>
                                  <w:rFonts w:cs="Arial"/>
                                  <w:b/>
                                  <w:bCs/>
                                  <w:sz w:val="18"/>
                                  <w:szCs w:val="18"/>
                                </w:rPr>
                                <w:t>SAID</w:t>
                              </w:r>
                              <w:r>
                                <w:rPr>
                                  <w:rFonts w:cs="Arial"/>
                                  <w:b/>
                                  <w:bCs/>
                                  <w:sz w:val="18"/>
                                  <w:szCs w:val="18"/>
                                </w:rPr>
                                <w:t>3</w:t>
                              </w:r>
                              <w:r>
                                <w:rPr>
                                  <w:rFonts w:cs="Arial"/>
                                  <w:sz w:val="18"/>
                                  <w:szCs w:val="18"/>
                                </w:rPr>
                                <w:t xml:space="preserve"> = Crypto suite T125, I6)</w:t>
                              </w:r>
                            </w:p>
                          </w:txbxContent>
                        </wps:txbx>
                        <wps:bodyPr rot="0" vert="horz" wrap="square" lIns="91440" tIns="10800" rIns="91440" bIns="10800" anchor="t" anchorCtr="0" upright="1">
                          <a:noAutofit/>
                        </wps:bodyPr>
                      </wps:wsp>
                      <wps:wsp>
                        <wps:cNvPr id="623" name="AutoShape 16"/>
                        <wps:cNvSpPr>
                          <a:spLocks noChangeArrowheads="1"/>
                        </wps:cNvSpPr>
                        <wps:spPr bwMode="auto">
                          <a:xfrm>
                            <a:off x="3771907" y="233603"/>
                            <a:ext cx="1718303" cy="1592020"/>
                          </a:xfrm>
                          <a:prstGeom prst="wedgeRectCallout">
                            <a:avLst>
                              <a:gd name="adj1" fmla="val -105986"/>
                              <a:gd name="adj2" fmla="val 21042"/>
                            </a:avLst>
                          </a:prstGeom>
                          <a:solidFill>
                            <a:srgbClr val="FFFFFF"/>
                          </a:solidFill>
                          <a:ln w="9525">
                            <a:solidFill>
                              <a:srgbClr val="000000"/>
                            </a:solidFill>
                            <a:miter lim="800000"/>
                            <a:headEnd/>
                            <a:tailEnd/>
                          </a:ln>
                        </wps:spPr>
                        <wps:txbx>
                          <w:txbxContent>
                            <w:p w14:paraId="5E3F1005" w14:textId="77777777" w:rsidR="004F79FC" w:rsidRDefault="004F79FC" w:rsidP="00C77E8E">
                              <w:pPr>
                                <w:rPr>
                                  <w:rFonts w:cs="Arial"/>
                                  <w:sz w:val="18"/>
                                  <w:szCs w:val="18"/>
                                </w:rPr>
                              </w:pPr>
                              <w:r w:rsidRPr="00A8000F">
                                <w:rPr>
                                  <w:rFonts w:cs="Arial"/>
                                  <w:b/>
                                  <w:bCs/>
                                  <w:sz w:val="18"/>
                                  <w:szCs w:val="18"/>
                                </w:rPr>
                                <w:t>SAID1</w:t>
                              </w:r>
                              <w:r>
                                <w:rPr>
                                  <w:rFonts w:cs="Arial"/>
                                  <w:sz w:val="18"/>
                                  <w:szCs w:val="18"/>
                                </w:rPr>
                                <w:t xml:space="preserve"> = </w:t>
                              </w:r>
                              <w:r w:rsidRPr="00FA4119">
                                <w:rPr>
                                  <w:rFonts w:cs="Arial"/>
                                  <w:sz w:val="18"/>
                                  <w:szCs w:val="18"/>
                                </w:rPr>
                                <w:t xml:space="preserve">Primary SA </w:t>
                              </w:r>
                              <w:r>
                                <w:rPr>
                                  <w:rFonts w:cs="Arial"/>
                                  <w:sz w:val="18"/>
                                  <w:szCs w:val="18"/>
                                </w:rPr>
                                <w:t>to be used by secure unicast connections</w:t>
                              </w:r>
                            </w:p>
                            <w:p w14:paraId="3456660F" w14:textId="77777777" w:rsidR="004F79FC" w:rsidRDefault="004F79FC" w:rsidP="00C77E8E">
                              <w:pPr>
                                <w:rPr>
                                  <w:rFonts w:cs="Arial"/>
                                  <w:sz w:val="18"/>
                                  <w:szCs w:val="18"/>
                                </w:rPr>
                              </w:pPr>
                              <w:r w:rsidRPr="00A8000F">
                                <w:rPr>
                                  <w:rFonts w:cs="Arial"/>
                                  <w:b/>
                                  <w:bCs/>
                                  <w:sz w:val="18"/>
                                  <w:szCs w:val="18"/>
                                </w:rPr>
                                <w:t>SAID2</w:t>
                              </w:r>
                              <w:r>
                                <w:rPr>
                                  <w:rFonts w:cs="Arial"/>
                                  <w:sz w:val="18"/>
                                  <w:szCs w:val="18"/>
                                </w:rPr>
                                <w:t xml:space="preserve"> = Static SA with cryptographic suite set to no encryption to be used by multicast connections</w:t>
                              </w:r>
                            </w:p>
                            <w:p w14:paraId="719629E8" w14:textId="77777777" w:rsidR="004F79FC" w:rsidRPr="00087E3D" w:rsidRDefault="004F79FC" w:rsidP="00C77E8E">
                              <w:pPr>
                                <w:rPr>
                                  <w:rFonts w:cs="Arial"/>
                                  <w:sz w:val="18"/>
                                  <w:szCs w:val="18"/>
                                </w:rPr>
                              </w:pPr>
                              <w:r w:rsidRPr="00A8000F">
                                <w:rPr>
                                  <w:rFonts w:cs="Arial"/>
                                  <w:b/>
                                  <w:bCs/>
                                  <w:sz w:val="18"/>
                                  <w:szCs w:val="18"/>
                                </w:rPr>
                                <w:t>SAID</w:t>
                              </w:r>
                              <w:r>
                                <w:rPr>
                                  <w:rFonts w:cs="Arial"/>
                                  <w:b/>
                                  <w:bCs/>
                                  <w:sz w:val="18"/>
                                  <w:szCs w:val="18"/>
                                </w:rPr>
                                <w:t>3</w:t>
                              </w:r>
                              <w:r>
                                <w:rPr>
                                  <w:rFonts w:cs="Arial"/>
                                  <w:sz w:val="18"/>
                                  <w:szCs w:val="18"/>
                                </w:rPr>
                                <w:t xml:space="preserve"> = Static SA with cryptographic suite set to encryption to be used by multicast connections</w:t>
                              </w:r>
                            </w:p>
                            <w:p w14:paraId="28D2AF08" w14:textId="77777777" w:rsidR="004F79FC" w:rsidRPr="00087E3D" w:rsidRDefault="004F79FC" w:rsidP="00C77E8E">
                              <w:pPr>
                                <w:rPr>
                                  <w:rFonts w:cs="Arial"/>
                                  <w:sz w:val="18"/>
                                  <w:szCs w:val="18"/>
                                </w:rPr>
                              </w:pPr>
                            </w:p>
                          </w:txbxContent>
                        </wps:txbx>
                        <wps:bodyPr rot="0" vert="horz" wrap="square" lIns="91440" tIns="45720" rIns="91440" bIns="45720" anchor="t" anchorCtr="0" upright="1">
                          <a:noAutofit/>
                        </wps:bodyPr>
                      </wps:wsp>
                      <wps:wsp>
                        <wps:cNvPr id="624" name="Line 17"/>
                        <wps:cNvCnPr/>
                        <wps:spPr bwMode="auto">
                          <a:xfrm>
                            <a:off x="575901" y="313604"/>
                            <a:ext cx="1300" cy="30290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25" name="Line 18"/>
                        <wps:cNvCnPr/>
                        <wps:spPr bwMode="auto">
                          <a:xfrm>
                            <a:off x="3434006" y="313604"/>
                            <a:ext cx="1300" cy="302904"/>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26" name="Line 19"/>
                        <wps:cNvCnPr/>
                        <wps:spPr bwMode="auto">
                          <a:xfrm>
                            <a:off x="586701" y="1880823"/>
                            <a:ext cx="600" cy="2286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7" name="Line 20"/>
                        <wps:cNvCnPr/>
                        <wps:spPr bwMode="auto">
                          <a:xfrm>
                            <a:off x="3443606" y="1880823"/>
                            <a:ext cx="600" cy="2286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8" name="Line 21"/>
                        <wps:cNvCnPr/>
                        <wps:spPr bwMode="auto">
                          <a:xfrm>
                            <a:off x="586701" y="2109426"/>
                            <a:ext cx="600" cy="2286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9" name="Line 22"/>
                        <wps:cNvCnPr/>
                        <wps:spPr bwMode="auto">
                          <a:xfrm>
                            <a:off x="586701" y="2338029"/>
                            <a:ext cx="600" cy="2286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0" name="Line 23"/>
                        <wps:cNvCnPr/>
                        <wps:spPr bwMode="auto">
                          <a:xfrm>
                            <a:off x="586701" y="2452330"/>
                            <a:ext cx="600" cy="59180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1" name="Line 24"/>
                        <wps:cNvCnPr/>
                        <wps:spPr bwMode="auto">
                          <a:xfrm>
                            <a:off x="3444206" y="2109426"/>
                            <a:ext cx="600" cy="2286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2" name="Line 25"/>
                        <wps:cNvCnPr/>
                        <wps:spPr bwMode="auto">
                          <a:xfrm>
                            <a:off x="3444206" y="2338029"/>
                            <a:ext cx="600" cy="22860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3" name="AutoShape 26"/>
                        <wps:cNvCnPr>
                          <a:cxnSpLocks noChangeShapeType="1"/>
                        </wps:cNvCnPr>
                        <wps:spPr bwMode="auto">
                          <a:xfrm>
                            <a:off x="586701" y="1880823"/>
                            <a:ext cx="2856905" cy="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34" name="Text Box 27"/>
                        <wps:cNvSpPr txBox="1">
                          <a:spLocks noChangeArrowheads="1"/>
                        </wps:cNvSpPr>
                        <wps:spPr bwMode="auto">
                          <a:xfrm>
                            <a:off x="701001" y="1718921"/>
                            <a:ext cx="2628905" cy="228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3DA704" w14:textId="77777777" w:rsidR="004F79FC" w:rsidRPr="00C95AF0" w:rsidRDefault="004F79FC" w:rsidP="00C77E8E">
                              <w:pPr>
                                <w:rPr>
                                  <w:rFonts w:cs="Arial"/>
                                  <w:sz w:val="18"/>
                                  <w:szCs w:val="18"/>
                                </w:rPr>
                              </w:pPr>
                              <w:r>
                                <w:rPr>
                                  <w:rFonts w:cs="Arial"/>
                                  <w:sz w:val="18"/>
                                  <w:szCs w:val="18"/>
                                </w:rPr>
                                <w:t xml:space="preserve">DL SF creation (Target SAID = </w:t>
                              </w:r>
                              <w:r w:rsidRPr="00EB682C">
                                <w:rPr>
                                  <w:rFonts w:cs="Arial"/>
                                  <w:b/>
                                  <w:bCs/>
                                  <w:sz w:val="18"/>
                                  <w:szCs w:val="18"/>
                                </w:rPr>
                                <w:t>SAID1</w:t>
                              </w:r>
                              <w:r>
                                <w:rPr>
                                  <w:rFonts w:cs="Arial"/>
                                  <w:sz w:val="18"/>
                                  <w:szCs w:val="18"/>
                                </w:rPr>
                                <w:t xml:space="preserve">, </w:t>
                              </w:r>
                              <w:r w:rsidRPr="00EB682C">
                                <w:rPr>
                                  <w:rFonts w:cs="Arial"/>
                                  <w:b/>
                                  <w:bCs/>
                                  <w:sz w:val="18"/>
                                  <w:szCs w:val="18"/>
                                </w:rPr>
                                <w:t>CID1</w:t>
                              </w:r>
                              <w:r>
                                <w:rPr>
                                  <w:rFonts w:cs="Arial"/>
                                  <w:sz w:val="18"/>
                                  <w:szCs w:val="18"/>
                                </w:rPr>
                                <w:t>)</w:t>
                              </w:r>
                            </w:p>
                          </w:txbxContent>
                        </wps:txbx>
                        <wps:bodyPr rot="0" vert="horz" wrap="square" lIns="91440" tIns="10800" rIns="91440" bIns="10800" anchor="t" anchorCtr="0" upright="1">
                          <a:noAutofit/>
                        </wps:bodyPr>
                      </wps:wsp>
                      <wps:wsp>
                        <wps:cNvPr id="635" name="AutoShape 28"/>
                        <wps:cNvCnPr>
                          <a:cxnSpLocks noChangeShapeType="1"/>
                        </wps:cNvCnPr>
                        <wps:spPr bwMode="auto">
                          <a:xfrm>
                            <a:off x="586701" y="2109426"/>
                            <a:ext cx="2856905" cy="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36" name="Text Box 29"/>
                        <wps:cNvSpPr txBox="1">
                          <a:spLocks noChangeArrowheads="1"/>
                        </wps:cNvSpPr>
                        <wps:spPr bwMode="auto">
                          <a:xfrm>
                            <a:off x="701001" y="1947524"/>
                            <a:ext cx="2628905" cy="228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C2271" w14:textId="77777777" w:rsidR="004F79FC" w:rsidRPr="00C95AF0" w:rsidRDefault="004F79FC" w:rsidP="00C77E8E">
                              <w:pPr>
                                <w:rPr>
                                  <w:rFonts w:cs="Arial"/>
                                  <w:sz w:val="18"/>
                                  <w:szCs w:val="18"/>
                                </w:rPr>
                              </w:pPr>
                              <w:r>
                                <w:rPr>
                                  <w:rFonts w:cs="Arial"/>
                                  <w:sz w:val="18"/>
                                  <w:szCs w:val="18"/>
                                </w:rPr>
                                <w:t xml:space="preserve">UL SF creation (Target SAID = </w:t>
                              </w:r>
                              <w:r w:rsidRPr="00EB682C">
                                <w:rPr>
                                  <w:rFonts w:cs="Arial"/>
                                  <w:b/>
                                  <w:bCs/>
                                  <w:sz w:val="18"/>
                                  <w:szCs w:val="18"/>
                                </w:rPr>
                                <w:t>SAID1</w:t>
                              </w:r>
                              <w:r>
                                <w:rPr>
                                  <w:rFonts w:cs="Arial"/>
                                  <w:sz w:val="18"/>
                                  <w:szCs w:val="18"/>
                                </w:rPr>
                                <w:t xml:space="preserve">, </w:t>
                              </w:r>
                              <w:r w:rsidRPr="00EB682C">
                                <w:rPr>
                                  <w:rFonts w:cs="Arial"/>
                                  <w:b/>
                                  <w:bCs/>
                                  <w:sz w:val="18"/>
                                  <w:szCs w:val="18"/>
                                </w:rPr>
                                <w:t>CID2</w:t>
                              </w:r>
                              <w:r>
                                <w:rPr>
                                  <w:rFonts w:cs="Arial"/>
                                  <w:sz w:val="18"/>
                                  <w:szCs w:val="18"/>
                                </w:rPr>
                                <w:t>)</w:t>
                              </w:r>
                            </w:p>
                          </w:txbxContent>
                        </wps:txbx>
                        <wps:bodyPr rot="0" vert="horz" wrap="square" lIns="91440" tIns="10800" rIns="91440" bIns="10800" anchor="t" anchorCtr="0" upright="1">
                          <a:noAutofit/>
                        </wps:bodyPr>
                      </wps:wsp>
                      <wps:wsp>
                        <wps:cNvPr id="637" name="Text Box 30"/>
                        <wps:cNvSpPr txBox="1">
                          <a:spLocks noChangeArrowheads="1"/>
                        </wps:cNvSpPr>
                        <wps:spPr bwMode="auto">
                          <a:xfrm>
                            <a:off x="701001" y="2290428"/>
                            <a:ext cx="2628905" cy="228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EC23B2" w14:textId="77777777" w:rsidR="004F79FC" w:rsidRPr="00C95AF0" w:rsidRDefault="004F79FC" w:rsidP="00C77E8E">
                              <w:pPr>
                                <w:rPr>
                                  <w:rFonts w:cs="Arial"/>
                                  <w:sz w:val="18"/>
                                  <w:szCs w:val="18"/>
                                </w:rPr>
                              </w:pPr>
                              <w:r>
                                <w:rPr>
                                  <w:rFonts w:cs="Arial"/>
                                  <w:sz w:val="18"/>
                                  <w:szCs w:val="18"/>
                                </w:rPr>
                                <w:t xml:space="preserve">DL SF creation (Target SAID = </w:t>
                              </w:r>
                              <w:r w:rsidRPr="00EB682C">
                                <w:rPr>
                                  <w:rFonts w:cs="Arial"/>
                                  <w:b/>
                                  <w:bCs/>
                                  <w:sz w:val="18"/>
                                  <w:szCs w:val="18"/>
                                </w:rPr>
                                <w:t>SAID2</w:t>
                              </w:r>
                              <w:r>
                                <w:rPr>
                                  <w:rFonts w:cs="Arial"/>
                                  <w:sz w:val="18"/>
                                  <w:szCs w:val="18"/>
                                </w:rPr>
                                <w:t xml:space="preserve">, </w:t>
                              </w:r>
                              <w:r w:rsidRPr="00EB682C">
                                <w:rPr>
                                  <w:rFonts w:cs="Arial"/>
                                  <w:b/>
                                  <w:bCs/>
                                  <w:sz w:val="18"/>
                                  <w:szCs w:val="18"/>
                                </w:rPr>
                                <w:t>CID3</w:t>
                              </w:r>
                              <w:r>
                                <w:rPr>
                                  <w:rFonts w:cs="Arial"/>
                                  <w:sz w:val="18"/>
                                  <w:szCs w:val="18"/>
                                </w:rPr>
                                <w:t>)</w:t>
                              </w:r>
                            </w:p>
                          </w:txbxContent>
                        </wps:txbx>
                        <wps:bodyPr rot="0" vert="horz" wrap="square" lIns="91440" tIns="10800" rIns="91440" bIns="10800" anchor="t" anchorCtr="0" upright="1">
                          <a:noAutofit/>
                        </wps:bodyPr>
                      </wps:wsp>
                      <wps:wsp>
                        <wps:cNvPr id="638" name="AutoShape 31"/>
                        <wps:cNvCnPr>
                          <a:cxnSpLocks noChangeShapeType="1"/>
                        </wps:cNvCnPr>
                        <wps:spPr bwMode="auto">
                          <a:xfrm>
                            <a:off x="587301" y="2452330"/>
                            <a:ext cx="2856905" cy="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39" name="Text Box 32"/>
                        <wps:cNvSpPr txBox="1">
                          <a:spLocks noChangeArrowheads="1"/>
                        </wps:cNvSpPr>
                        <wps:spPr bwMode="auto">
                          <a:xfrm>
                            <a:off x="358101" y="3044137"/>
                            <a:ext cx="457201" cy="114301"/>
                          </a:xfrm>
                          <a:prstGeom prst="rect">
                            <a:avLst/>
                          </a:prstGeom>
                          <a:solidFill>
                            <a:srgbClr val="000000"/>
                          </a:solidFill>
                          <a:ln w="9525">
                            <a:solidFill>
                              <a:srgbClr val="000000"/>
                            </a:solidFill>
                            <a:miter lim="800000"/>
                            <a:headEnd/>
                            <a:tailEnd/>
                          </a:ln>
                        </wps:spPr>
                        <wps:txbx>
                          <w:txbxContent>
                            <w:p w14:paraId="1F8E1560" w14:textId="77777777" w:rsidR="004F79FC" w:rsidRPr="00EB682C" w:rsidRDefault="004F79FC" w:rsidP="00C77E8E">
                              <w:pPr>
                                <w:rPr>
                                  <w:szCs w:val="18"/>
                                </w:rPr>
                              </w:pPr>
                            </w:p>
                          </w:txbxContent>
                        </wps:txbx>
                        <wps:bodyPr rot="0" vert="horz" wrap="square" lIns="91440" tIns="45720" rIns="91440" bIns="45720" anchor="t" anchorCtr="0" upright="1">
                          <a:noAutofit/>
                        </wps:bodyPr>
                      </wps:wsp>
                      <wps:wsp>
                        <wps:cNvPr id="640" name="Line 33"/>
                        <wps:cNvCnPr/>
                        <wps:spPr bwMode="auto">
                          <a:xfrm flipH="1">
                            <a:off x="575901" y="1302316"/>
                            <a:ext cx="600" cy="579207"/>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41" name="Line 34"/>
                        <wps:cNvCnPr/>
                        <wps:spPr bwMode="auto">
                          <a:xfrm flipH="1">
                            <a:off x="3444806" y="1302316"/>
                            <a:ext cx="700" cy="579207"/>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642" name="Line 35"/>
                        <wps:cNvCnPr/>
                        <wps:spPr bwMode="auto">
                          <a:xfrm>
                            <a:off x="3443606" y="2566632"/>
                            <a:ext cx="11400" cy="4775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3" name="Text Box 36"/>
                        <wps:cNvSpPr txBox="1">
                          <a:spLocks noChangeArrowheads="1"/>
                        </wps:cNvSpPr>
                        <wps:spPr bwMode="auto">
                          <a:xfrm>
                            <a:off x="691501" y="2599032"/>
                            <a:ext cx="2628905" cy="228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3F09A0" w14:textId="77777777" w:rsidR="004F79FC" w:rsidRPr="00C95AF0" w:rsidRDefault="004F79FC" w:rsidP="00C77E8E">
                              <w:pPr>
                                <w:rPr>
                                  <w:rFonts w:cs="Arial"/>
                                  <w:sz w:val="18"/>
                                  <w:szCs w:val="18"/>
                                </w:rPr>
                              </w:pPr>
                              <w:r>
                                <w:rPr>
                                  <w:rFonts w:cs="Arial"/>
                                  <w:sz w:val="18"/>
                                  <w:szCs w:val="18"/>
                                </w:rPr>
                                <w:t xml:space="preserve">DL SF creation (Target SAID = </w:t>
                              </w:r>
                              <w:r w:rsidRPr="00EB682C">
                                <w:rPr>
                                  <w:rFonts w:cs="Arial"/>
                                  <w:b/>
                                  <w:bCs/>
                                  <w:sz w:val="18"/>
                                  <w:szCs w:val="18"/>
                                </w:rPr>
                                <w:t>SAID</w:t>
                              </w:r>
                              <w:r>
                                <w:rPr>
                                  <w:rFonts w:cs="Arial"/>
                                  <w:b/>
                                  <w:bCs/>
                                  <w:sz w:val="18"/>
                                  <w:szCs w:val="18"/>
                                </w:rPr>
                                <w:t>3</w:t>
                              </w:r>
                              <w:r>
                                <w:rPr>
                                  <w:rFonts w:cs="Arial"/>
                                  <w:sz w:val="18"/>
                                  <w:szCs w:val="18"/>
                                </w:rPr>
                                <w:t xml:space="preserve">, </w:t>
                              </w:r>
                              <w:r w:rsidRPr="00EB682C">
                                <w:rPr>
                                  <w:rFonts w:cs="Arial"/>
                                  <w:b/>
                                  <w:bCs/>
                                  <w:sz w:val="18"/>
                                  <w:szCs w:val="18"/>
                                </w:rPr>
                                <w:t>CID</w:t>
                              </w:r>
                              <w:r>
                                <w:rPr>
                                  <w:rFonts w:cs="Arial"/>
                                  <w:b/>
                                  <w:bCs/>
                                  <w:sz w:val="18"/>
                                  <w:szCs w:val="18"/>
                                </w:rPr>
                                <w:t>4</w:t>
                              </w:r>
                              <w:r>
                                <w:rPr>
                                  <w:rFonts w:cs="Arial"/>
                                  <w:sz w:val="18"/>
                                  <w:szCs w:val="18"/>
                                </w:rPr>
                                <w:t>)</w:t>
                              </w:r>
                            </w:p>
                          </w:txbxContent>
                        </wps:txbx>
                        <wps:bodyPr rot="0" vert="horz" wrap="square" lIns="91440" tIns="10800" rIns="91440" bIns="10800" anchor="t" anchorCtr="0" upright="1">
                          <a:noAutofit/>
                        </wps:bodyPr>
                      </wps:wsp>
                      <wps:wsp>
                        <wps:cNvPr id="644" name="AutoShape 37"/>
                        <wps:cNvCnPr>
                          <a:cxnSpLocks noChangeShapeType="1"/>
                        </wps:cNvCnPr>
                        <wps:spPr bwMode="auto">
                          <a:xfrm>
                            <a:off x="577801" y="2760934"/>
                            <a:ext cx="2856905" cy="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45" name="Text Box 38"/>
                        <wps:cNvSpPr txBox="1">
                          <a:spLocks noChangeArrowheads="1"/>
                        </wps:cNvSpPr>
                        <wps:spPr bwMode="auto">
                          <a:xfrm>
                            <a:off x="3209206" y="3044137"/>
                            <a:ext cx="457201" cy="114301"/>
                          </a:xfrm>
                          <a:prstGeom prst="rect">
                            <a:avLst/>
                          </a:prstGeom>
                          <a:solidFill>
                            <a:srgbClr val="000000"/>
                          </a:solidFill>
                          <a:ln w="9525">
                            <a:solidFill>
                              <a:srgbClr val="000000"/>
                            </a:solidFill>
                            <a:miter lim="800000"/>
                            <a:headEnd/>
                            <a:tailEnd/>
                          </a:ln>
                        </wps:spPr>
                        <wps:txbx>
                          <w:txbxContent>
                            <w:p w14:paraId="32327FF4" w14:textId="77777777" w:rsidR="004F79FC" w:rsidRPr="00EB682C" w:rsidRDefault="004F79FC" w:rsidP="00C77E8E">
                              <w:pPr>
                                <w:rPr>
                                  <w:szCs w:val="18"/>
                                </w:rPr>
                              </w:pPr>
                            </w:p>
                          </w:txbxContent>
                        </wps:txbx>
                        <wps:bodyPr rot="0" vert="horz" wrap="square" lIns="91440" tIns="45720" rIns="91440" bIns="45720" anchor="t" anchorCtr="0" upright="1">
                          <a:noAutofit/>
                        </wps:bodyPr>
                      </wps:wsp>
                      <wps:wsp>
                        <wps:cNvPr id="646" name="AutoShape 39"/>
                        <wps:cNvSpPr>
                          <a:spLocks noChangeArrowheads="1"/>
                        </wps:cNvSpPr>
                        <wps:spPr bwMode="auto">
                          <a:xfrm>
                            <a:off x="3771907" y="1947524"/>
                            <a:ext cx="1718303" cy="813410"/>
                          </a:xfrm>
                          <a:prstGeom prst="wedgeRectCallout">
                            <a:avLst>
                              <a:gd name="adj1" fmla="val -86181"/>
                              <a:gd name="adj2" fmla="val -7690"/>
                            </a:avLst>
                          </a:prstGeom>
                          <a:solidFill>
                            <a:srgbClr val="FFFFFF"/>
                          </a:solidFill>
                          <a:ln w="9525">
                            <a:solidFill>
                              <a:srgbClr val="000000"/>
                            </a:solidFill>
                            <a:miter lim="800000"/>
                            <a:headEnd/>
                            <a:tailEnd/>
                          </a:ln>
                        </wps:spPr>
                        <wps:txbx>
                          <w:txbxContent>
                            <w:p w14:paraId="43294583" w14:textId="77777777" w:rsidR="004F79FC" w:rsidRPr="00EE28D9" w:rsidRDefault="004F79FC" w:rsidP="00C77E8E">
                              <w:pPr>
                                <w:rPr>
                                  <w:rFonts w:cs="Arial"/>
                                  <w:sz w:val="18"/>
                                  <w:szCs w:val="18"/>
                                </w:rPr>
                              </w:pPr>
                              <w:r w:rsidRPr="00EE28D9">
                                <w:rPr>
                                  <w:rFonts w:cs="Arial"/>
                                  <w:b/>
                                  <w:sz w:val="18"/>
                                  <w:szCs w:val="18"/>
                                </w:rPr>
                                <w:t>CID1, CID2</w:t>
                              </w:r>
                              <w:r w:rsidRPr="00EE28D9">
                                <w:rPr>
                                  <w:rFonts w:cs="Arial"/>
                                  <w:sz w:val="18"/>
                                  <w:szCs w:val="18"/>
                                </w:rPr>
                                <w:t xml:space="preserve">: </w:t>
                              </w:r>
                              <w:r w:rsidRPr="00DD3B89">
                                <w:rPr>
                                  <w:rFonts w:cs="Arial"/>
                                  <w:sz w:val="18"/>
                                  <w:szCs w:val="18"/>
                                </w:rPr>
                                <w:t>encrypted</w:t>
                              </w:r>
                              <w:r w:rsidRPr="00EE28D9">
                                <w:rPr>
                                  <w:rFonts w:cs="Arial"/>
                                  <w:sz w:val="18"/>
                                  <w:szCs w:val="18"/>
                                </w:rPr>
                                <w:t xml:space="preserve"> unicast (DL and UL)</w:t>
                              </w:r>
                            </w:p>
                            <w:p w14:paraId="215C8FBA" w14:textId="77777777" w:rsidR="004F79FC" w:rsidRDefault="004F79FC" w:rsidP="00C77E8E">
                              <w:pPr>
                                <w:rPr>
                                  <w:rFonts w:cs="Arial"/>
                                  <w:sz w:val="18"/>
                                  <w:szCs w:val="18"/>
                                </w:rPr>
                              </w:pPr>
                              <w:r w:rsidRPr="00EE28D9">
                                <w:rPr>
                                  <w:rFonts w:cs="Arial"/>
                                  <w:b/>
                                  <w:sz w:val="18"/>
                                  <w:szCs w:val="18"/>
                                </w:rPr>
                                <w:t>CID3</w:t>
                              </w:r>
                              <w:r>
                                <w:rPr>
                                  <w:rFonts w:cs="Arial"/>
                                  <w:sz w:val="18"/>
                                  <w:szCs w:val="18"/>
                                </w:rPr>
                                <w:t>: Unencrypted multicast</w:t>
                              </w:r>
                            </w:p>
                            <w:p w14:paraId="7702A3F0" w14:textId="77777777" w:rsidR="004F79FC" w:rsidRPr="00EE28D9" w:rsidRDefault="004F79FC" w:rsidP="00C77E8E">
                              <w:pPr>
                                <w:rPr>
                                  <w:rFonts w:cs="Arial"/>
                                  <w:sz w:val="18"/>
                                  <w:szCs w:val="18"/>
                                </w:rPr>
                              </w:pPr>
                              <w:r w:rsidRPr="00EE28D9">
                                <w:rPr>
                                  <w:rFonts w:cs="Arial"/>
                                  <w:b/>
                                  <w:sz w:val="18"/>
                                  <w:szCs w:val="18"/>
                                </w:rPr>
                                <w:t>CID4</w:t>
                              </w:r>
                              <w:r>
                                <w:rPr>
                                  <w:rFonts w:cs="Arial"/>
                                  <w:sz w:val="18"/>
                                  <w:szCs w:val="18"/>
                                </w:rPr>
                                <w:t>: Encrypted multicast</w:t>
                              </w:r>
                            </w:p>
                          </w:txbxContent>
                        </wps:txbx>
                        <wps:bodyPr rot="0" vert="horz" wrap="square" lIns="91440" tIns="45720" rIns="91440" bIns="45720" anchor="t" anchorCtr="0" upright="1">
                          <a:noAutofit/>
                        </wps:bodyPr>
                      </wps:wsp>
                    </wpc:wpc>
                  </a:graphicData>
                </a:graphic>
              </wp:inline>
            </w:drawing>
          </mc:Choice>
          <mc:Fallback>
            <w:pict>
              <v:group id="Canvas 112" o:spid="_x0000_s1186" editas="canvas" style="width:432.3pt;height:256.2pt;mso-position-horizontal-relative:char;mso-position-vertical-relative:line" coordsize="54902,32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">
                <v:shape id="_x0000_s1187" type="#_x0000_t75" style="position:absolute;width:54902;height:32537;visibility:visible;mso-wrap-style:square">
                  <v:fill o:detectmouseclick="t"/>
                  <v:path o:connecttype="none"/>
                </v:shape>
                <v:shape id="Text Box 4" o:spid="_x0000_s1188" type="#_x0000_t202" style="position:absolute;left:3270;top:850;width:456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BcYA&#10;AADcAAAADwAAAGRycy9kb3ducmV2LnhtbESPT2vCQBTE7wW/w/KEXopu0pao0VVKocXe/IdeH9ln&#10;Esy+jbvbmH77bqHgcZiZ3zCLVW8a0ZHztWUF6TgBQVxYXXOp4LD/GE1B+ICssbFMCn7Iw2o5eFhg&#10;ru2Nt9TtQikihH2OCqoQ2lxKX1Rk0I9tSxy9s3UGQ5SulNrhLcJNI5+TJJMGa44LFbb0XlFx2X0b&#10;BdPXdXfyXy+bY5Gdm1l4mnSfV6fU47B/m4MI1Id7+L+91gqyNIW/M/EI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CBcYAAADcAAAADwAAAAAAAAAAAAAAAACYAgAAZHJz&#10;L2Rvd25yZXYueG1sUEsFBgAAAAAEAAQA9QAAAIsDAAAAAA==&#10;">
                  <v:textbox>
                    <w:txbxContent>
                      <w:p w14:paraId="68E4C135" w14:textId="77777777" w:rsidR="004F79FC" w:rsidRPr="00D03DF4" w:rsidRDefault="004F79FC" w:rsidP="00C77E8E">
                        <w:pPr>
                          <w:jc w:val="center"/>
                          <w:rPr>
                            <w:rFonts w:cs="Arial"/>
                            <w:sz w:val="18"/>
                            <w:szCs w:val="18"/>
                          </w:rPr>
                        </w:pPr>
                        <w:r w:rsidRPr="00D03DF4">
                          <w:rPr>
                            <w:rFonts w:cs="Arial"/>
                            <w:sz w:val="18"/>
                            <w:szCs w:val="18"/>
                          </w:rPr>
                          <w:t>MS</w:t>
                        </w:r>
                        <w:r>
                          <w:rPr>
                            <w:rFonts w:cs="Arial"/>
                            <w:sz w:val="18"/>
                            <w:szCs w:val="18"/>
                          </w:rPr>
                          <w:t>1</w:t>
                        </w:r>
                      </w:p>
                    </w:txbxContent>
                  </v:textbox>
                </v:shape>
                <v:shape id="Text Box 5" o:spid="_x0000_s1189" type="#_x0000_t202" style="position:absolute;left:31838;top:850;width:456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1ccsYA&#10;AADcAAAADwAAAGRycy9kb3ducmV2LnhtbESPT2vCQBTE7wW/w/KEXkrd+IfURleRQsXeNJb2+sg+&#10;k2D2bdzdxvTbdwuCx2FmfsMs171pREfO15YVjEcJCOLC6ppLBZ/H9+c5CB+QNTaWScEveVivBg9L&#10;zLS98oG6PJQiQthnqKAKoc2k9EVFBv3ItsTRO1lnMETpSqkdXiPcNHKSJKk0WHNcqLClt4qKc/5j&#10;FMxnu+7bf0z3X0V6al7D00u3vTilHof9ZgEiUB/u4Vt7pxWk4wn8n4lH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z1ccsYAAADcAAAADwAAAAAAAAAAAAAAAACYAgAAZHJz&#10;L2Rvd25yZXYueG1sUEsFBgAAAAAEAAQA9QAAAIsDAAAAAA==&#10;">
                  <v:textbox>
                    <w:txbxContent>
                      <w:p w14:paraId="474B5633" w14:textId="77777777" w:rsidR="004F79FC" w:rsidRPr="00D03DF4" w:rsidRDefault="004F79FC" w:rsidP="00C77E8E">
                        <w:pPr>
                          <w:jc w:val="center"/>
                          <w:rPr>
                            <w:rFonts w:cs="Arial"/>
                            <w:sz w:val="18"/>
                            <w:szCs w:val="18"/>
                          </w:rPr>
                        </w:pPr>
                        <w:r>
                          <w:rPr>
                            <w:rFonts w:cs="Arial"/>
                            <w:sz w:val="18"/>
                            <w:szCs w:val="18"/>
                          </w:rPr>
                          <w:t>BS</w:t>
                        </w:r>
                      </w:p>
                    </w:txbxContent>
                  </v:textbox>
                </v:shape>
                <v:line id="Line 6" o:spid="_x0000_s1190" style="position:absolute;visibility:visible;mso-wrap-style:square" from="5765,6165" to="5772,8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1jFEcYAAADcAAAADwAAAGRycy9kb3ducmV2LnhtbESPT2vCQBTE7wW/w/IK3urGCkFSV5FK&#10;QXso/oP2+My+Jmmzb8PumsRv7wqCx2FmfsPMFr2pRUvOV5YVjEcJCOLc6ooLBcfDx8sUhA/IGmvL&#10;pOBCHhbzwdMMM2073lG7D4WIEPYZKihDaDIpfV6SQT+yDXH0fq0zGKJ0hdQOuwg3tXxNklQarDgu&#10;lNjQe0n5//5sFHxNtmm73Hyu++9NespXu9PPX+eUGj73yzcQgfrwCN/ba60gHU/g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NYxRHGAAAA3AAAAA8AAAAAAAAA&#10;AAAAAAAAoQIAAGRycy9kb3ducmV2LnhtbFBLBQYAAAAABAAEAPkAAACUAwAAAAA=&#10;"/>
                <v:line id="Line 7" o:spid="_x0000_s1191" style="position:absolute;visibility:visible;mso-wrap-style:square" from="5765,8451" to="5772,10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FdZcYAAADcAAAADwAAAGRycy9kb3ducmV2LnhtbESPQWvCQBSE7wX/w/IKvdWNtgRJXUVa&#10;BPUgagvt8Zl9TVKzb8PumqT/3hUEj8PMfMNM572pRUvOV5YVjIYJCOLc6ooLBV+fy+cJCB+QNdaW&#10;ScE/eZjPBg9TzLTteE/tIRQiQthnqKAMocmk9HlJBv3QNsTR+7XOYIjSFVI77CLc1HKcJKk0WHFc&#10;KLGh95Ly0+FsFGxfdmm7WG9W/fc6PeYf++PPX+eUenrsF28gAvXhHr61V1pBOnqF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yxXWXGAAAA3AAAAA8AAAAAAAAA&#10;AAAAAAAAoQIAAGRycy9kb3ducmV2LnhtbFBLBQYAAAAABAAEAPkAAACUAwAAAAA=&#10;"/>
                <v:line id="Line 8" o:spid="_x0000_s1192" style="position:absolute;visibility:visible;mso-wrap-style:square" from="5765,10737" to="5772,13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34/sYAAADcAAAADwAAAGRycy9kb3ducmV2LnhtbESPQWvCQBSE7wX/w/IKvdWNlgZJXUVa&#10;BPUgagvt8Zl9TVKzb8PumqT/3hUEj8PMfMNM572pRUvOV5YVjIYJCOLc6ooLBV+fy+cJCB+QNdaW&#10;ScE/eZjPBg9TzLTteE/tIRQiQthnqKAMocmk9HlJBv3QNsTR+7XOYIjSFVI77CLc1HKcJKk0WHFc&#10;KLGh95Ly0+FsFGxfdmm7WG9W/fc6PeYf++PPX+eUenrsF28gAvXhHr61V1pBOnqF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P9+P7GAAAA3AAAAA8AAAAAAAAA&#10;AAAAAAAAoQIAAGRycy9kb3ducmV2LnhtbFBLBQYAAAAABAAEAPkAAACUAwAAAAA=&#10;"/>
                <v:line id="Line 9" o:spid="_x0000_s1193" style="position:absolute;visibility:visible;mso-wrap-style:square" from="34334,6165" to="34340,84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9micYAAADcAAAADwAAAGRycy9kb3ducmV2LnhtbESPQWsCMRSE74X+h/AKvdWsLYSyGkVa&#10;CupB1Ap6fG6eu2s3L0uS7m7/fSMUehxm5htmOh9sIzryoXasYTzKQBAXztRcajh8fjy9gggR2WDj&#10;mDT8UID57P5uirlxPe+o28dSJAiHHDVUMba5lKGoyGIYuZY4eRfnLcYkfSmNxz7BbSOfs0xJizWn&#10;hQpbequo+Np/Ww2bl63qFqv1cjiu1Ll4351P195r/fgwLCYgIg3xP/zXXhoNaqzgdiYdATn7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MvZonGAAAA3AAAAA8AAAAAAAAA&#10;AAAAAAAAoQIAAGRycy9kb3ducmV2LnhtbFBLBQYAAAAABAAEAPkAAACUAwAAAAA=&#10;"/>
                <v:line id="Line 10" o:spid="_x0000_s1194" style="position:absolute;visibility:visible;mso-wrap-style:square" from="34334,8451" to="34340,107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PDEsYAAADcAAAADwAAAGRycy9kb3ducmV2LnhtbESPQWvCQBSE7wX/w/IKvdWNFlJJXUVa&#10;BPUg1Rba4zP7mqRm34bdNYn/3hUEj8PMfMNM572pRUvOV5YVjIYJCOLc6ooLBd9fy+cJCB+QNdaW&#10;ScGZPMxng4cpZtp2vKN2HwoRIewzVFCG0GRS+rwkg35oG+Lo/VlnMETpCqkddhFuajlOklQarDgu&#10;lNjQe0n5cX8yCrYvn2m7WG9W/c86PeQfu8Pvf+eUenrsF28gAvXhHr61V1pBOnqF65l4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xjwxLGAAAA3AAAAA8AAAAAAAAA&#10;AAAAAAAAoQIAAGRycy9kb3ducmV2LnhtbFBLBQYAAAAABAAEAPkAAACUAwAAAAA=&#10;"/>
                <v:line id="Line 11" o:spid="_x0000_s1195" style="position:absolute;visibility:visible;mso-wrap-style:square" from="34334,10737" to="34340,130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xXYMMAAADcAAAADwAAAGRycy9kb3ducmV2LnhtbERPz2vCMBS+C/4P4QneNHVCGZ2piDLQ&#10;HcZ0g3l8bZ5tt+alJFnb/ffLYeDx4/u92Y6mFT0531hWsFomIIhLqxuuFHy8Py8eQfiArLG1TAp+&#10;ycM2n042mGk78Jn6S6hEDGGfoYI6hC6T0pc1GfRL2xFH7madwRChq6R2OMRw08qHJEmlwYZjQ40d&#10;7Wsqvy8/RsHr+i3td6eX4/h5SovycC6uX4NTaj4bd08gAo3hLv53H7WCdBXXxjPxCMj8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38V2DDAAAA3AAAAA8AAAAAAAAAAAAA&#10;AAAAoQIAAGRycy9kb3ducmV2LnhtbFBLBQYAAAAABAAEAPkAAACRAwAAAAA=&#10;"/>
                <v:shape id="AutoShape 12" o:spid="_x0000_s1196" type="#_x0000_t32" style="position:absolute;left:5765;top:9601;width:28563;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cscYAAADcAAAADwAAAGRycy9kb3ducmV2LnhtbESPT2vCQBTE7wW/w/IK3uomPUiTukop&#10;WETpwT+Eentkn0lo9m3YXTX66V1B8DjMzG+Yyaw3rTiR841lBekoAUFcWt1wpWC3nb99gPABWWNr&#10;mRRcyMNsOniZYK7tmdd02oRKRAj7HBXUIXS5lL6syaAf2Y44egfrDIYoXSW1w3OEm1a+J8lYGmw4&#10;LtTY0XdN5f/maBT8rbJjcSl+aVmk2XKPzvjr9kep4Wv/9QkiUB+e4Ud7oRWM0wzuZ+IRkN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P23LHGAAAA3AAAAA8AAAAAAAAA&#10;AAAAAAAAoQIAAGRycy9kb3ducmV2LnhtbFBLBQYAAAAABAAEAPkAAACUAwAAAAA=&#10;">
                  <v:stroke endarrow="block"/>
                </v:shape>
                <v:shape id="AutoShape 13" o:spid="_x0000_s1197" type="#_x0000_t32" style="position:absolute;left:5765;top:7308;width:28563;height: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H00r8AAADcAAAADwAAAGRycy9kb3ducmV2LnhtbERPy4rCMBTdC/5DuII7m46gSMcojjAg&#10;bsQHzCwvzZ022NyUJtPUvzcLweXhvNfbwTaip84bxwo+shwEcem04UrB7fo9W4HwAVlj45gUPMjD&#10;djMerbHQLvKZ+kuoRAphX6CCOoS2kNKXNVn0mWuJE/fnOoshwa6SusOYwm0j53m+lBYNp4YaW9rX&#10;VN4v/1aBiSfTt4d9/Dr+/HodyTwWzig1nQy7TxCBhvAWv9wHrWA5T/PTmXQE5OYJ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bbH00r8AAADcAAAADwAAAAAAAAAAAAAAAACh&#10;AgAAZHJzL2Rvd25yZXYueG1sUEsFBgAAAAAEAAQA+QAAAI0DAAAAAA==&#10;">
                  <v:stroke endarrow="block"/>
                </v:shape>
                <v:shape id="Text Box 14" o:spid="_x0000_s1198" type="#_x0000_t202" style="position:absolute;left:9188;top:7785;width:21717;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t26MUA&#10;AADcAAAADwAAAGRycy9kb3ducmV2LnhtbESPwWrDMBBE74H+g9hCb7GcHExwLYc2xeBLDk1C6HGx&#10;trJba2UsJXbz9VWg0OMwM2+YYjvbXlxp9J1jBaskBUHcON2xUXA6VssNCB+QNfaOScEPediWD4sC&#10;c+0mfqfrIRgRIexzVNCGMORS+qYliz5xA3H0Pt1oMUQ5GqlHnCLc9nKdppm02HFcaHGgXUvN9+Fi&#10;Fchjfdt/vZ4++DZVb6k+m7DLjFJPj/PLM4hAc/gP/7VrrSBbr+B+Jh4BWf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K3boxQAAANwAAAAPAAAAAAAAAAAAAAAAAJgCAABkcnMv&#10;ZG93bnJldi54bWxQSwUGAAAAAAQABAD1AAAAigMAAAAA&#10;" filled="f" stroked="f">
                  <v:textbox inset=",.3mm,,.3mm">
                    <w:txbxContent>
                      <w:p w14:paraId="3C6CD046" w14:textId="77777777" w:rsidR="004F79FC" w:rsidRPr="00087E3D" w:rsidRDefault="004F79FC" w:rsidP="00C77E8E">
                        <w:pPr>
                          <w:rPr>
                            <w:rFonts w:cs="Arial"/>
                            <w:sz w:val="18"/>
                            <w:szCs w:val="18"/>
                          </w:rPr>
                        </w:pPr>
                        <w:r>
                          <w:rPr>
                            <w:rFonts w:cs="Arial"/>
                            <w:sz w:val="18"/>
                            <w:szCs w:val="18"/>
                          </w:rPr>
                          <w:t>PKMv2 (SA-TEK-Request)</w:t>
                        </w:r>
                      </w:p>
                    </w:txbxContent>
                  </v:textbox>
                </v:shape>
                <v:shape id="Text Box 15" o:spid="_x0000_s1199" type="#_x0000_t202" style="position:absolute;left:9188;top:10071;width:21717;height:70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Pnon8QA&#10;AADcAAAADwAAAGRycy9kb3ducmV2LnhtbESPzYvCMBTE7wv+D+EJ3tbUHspSjeIHgpc9+MGyx0fz&#10;TKvNS2mytvrXmwXB4zAzv2Fmi97W4katrxwrmIwTEMSF0xUbBafj9vMLhA/IGmvHpOBOHhbzwccM&#10;c+063tPtEIyIEPY5KihDaHIpfVGSRT92DXH0zq61GKJsjdQtdhFua5kmSSYtVhwXSmxoXVJxPfxZ&#10;BfK4e3xfVqdffnTbTaJ/TFhnRqnRsF9OQQTqwzv8au+0gixN4f9MP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T56J/EAAAA3AAAAA8AAAAAAAAAAAAAAAAAmAIAAGRycy9k&#10;b3ducmV2LnhtbFBLBQYAAAAABAAEAPUAAACJAwAAAAA=&#10;" filled="f" stroked="f">
                  <v:textbox inset=",.3mm,,.3mm">
                    <w:txbxContent>
                      <w:p w14:paraId="5E4D6CD3" w14:textId="77777777" w:rsidR="004F79FC" w:rsidRDefault="004F79FC" w:rsidP="00C77E8E">
                        <w:pPr>
                          <w:rPr>
                            <w:rFonts w:cs="Arial"/>
                            <w:sz w:val="18"/>
                            <w:szCs w:val="18"/>
                          </w:rPr>
                        </w:pPr>
                        <w:r>
                          <w:rPr>
                            <w:rFonts w:cs="Arial"/>
                            <w:sz w:val="18"/>
                            <w:szCs w:val="18"/>
                          </w:rPr>
                          <w:t xml:space="preserve">PKMv2 (SA-TEK-Response / </w:t>
                        </w:r>
                      </w:p>
                      <w:p w14:paraId="5B54D442" w14:textId="77777777" w:rsidR="004F79FC" w:rsidRDefault="004F79FC" w:rsidP="00C77E8E">
                        <w:pPr>
                          <w:rPr>
                            <w:rFonts w:cs="Arial"/>
                            <w:sz w:val="18"/>
                            <w:szCs w:val="18"/>
                          </w:rPr>
                        </w:pPr>
                        <w:r w:rsidRPr="00E361E1">
                          <w:rPr>
                            <w:rFonts w:cs="Arial"/>
                            <w:b/>
                            <w:bCs/>
                            <w:sz w:val="18"/>
                            <w:szCs w:val="18"/>
                          </w:rPr>
                          <w:t>SAID1</w:t>
                        </w:r>
                        <w:r>
                          <w:rPr>
                            <w:rFonts w:cs="Arial"/>
                            <w:sz w:val="18"/>
                            <w:szCs w:val="18"/>
                          </w:rPr>
                          <w:t xml:space="preserve"> = Crypto suite T125, I6</w:t>
                        </w:r>
                      </w:p>
                      <w:p w14:paraId="605FE09C" w14:textId="77777777" w:rsidR="004F79FC" w:rsidRDefault="004F79FC" w:rsidP="00C77E8E">
                        <w:pPr>
                          <w:rPr>
                            <w:rFonts w:cs="Arial"/>
                            <w:sz w:val="18"/>
                            <w:szCs w:val="18"/>
                          </w:rPr>
                        </w:pPr>
                        <w:r w:rsidRPr="00E361E1">
                          <w:rPr>
                            <w:rFonts w:cs="Arial"/>
                            <w:b/>
                            <w:bCs/>
                            <w:sz w:val="18"/>
                            <w:szCs w:val="18"/>
                          </w:rPr>
                          <w:t>SAID2</w:t>
                        </w:r>
                        <w:r>
                          <w:rPr>
                            <w:rFonts w:cs="Arial"/>
                            <w:sz w:val="18"/>
                            <w:szCs w:val="18"/>
                          </w:rPr>
                          <w:t xml:space="preserve"> = Crypto suite T125, I1</w:t>
                        </w:r>
                      </w:p>
                      <w:p w14:paraId="5938AB72" w14:textId="77777777" w:rsidR="004F79FC" w:rsidRPr="00087E3D" w:rsidRDefault="004F79FC" w:rsidP="00C77E8E">
                        <w:pPr>
                          <w:rPr>
                            <w:rFonts w:cs="Arial"/>
                            <w:sz w:val="18"/>
                            <w:szCs w:val="18"/>
                          </w:rPr>
                        </w:pPr>
                        <w:r w:rsidRPr="00E361E1">
                          <w:rPr>
                            <w:rFonts w:cs="Arial"/>
                            <w:b/>
                            <w:bCs/>
                            <w:sz w:val="18"/>
                            <w:szCs w:val="18"/>
                          </w:rPr>
                          <w:t>SAID</w:t>
                        </w:r>
                        <w:r>
                          <w:rPr>
                            <w:rFonts w:cs="Arial"/>
                            <w:b/>
                            <w:bCs/>
                            <w:sz w:val="18"/>
                            <w:szCs w:val="18"/>
                          </w:rPr>
                          <w:t>3</w:t>
                        </w:r>
                        <w:r>
                          <w:rPr>
                            <w:rFonts w:cs="Arial"/>
                            <w:sz w:val="18"/>
                            <w:szCs w:val="18"/>
                          </w:rPr>
                          <w:t xml:space="preserve"> = Crypto suite T125, I6)</w:t>
                        </w:r>
                      </w:p>
                    </w:txbxContent>
                  </v:textbox>
                </v:shape>
                <v:shape id="AutoShape 16" o:spid="_x0000_s1200" type="#_x0000_t61" style="position:absolute;left:37719;top:2336;width:17183;height:159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LxyMUA&#10;AADcAAAADwAAAGRycy9kb3ducmV2LnhtbESPT4vCMBTE78J+h/AWvGm6Cv6pRlkKwoogrq4Hb4/m&#10;2XZtXkoTa/32RhA8DjPzG2a+bE0pGqpdYVnBVz8CQZxaXXCm4O+w6k1AOI+ssbRMCu7kYLn46Mwx&#10;1vbGv9TsfSYChF2MCnLvq1hKl+Zk0PVtRRy8s60N+iDrTOoabwFuSjmIopE0WHBYyLGiJKf0sr8a&#10;Bc1qlwzHdNkcT4k9/E+m12O23irV/Wy/ZyA8tf4dfrV/tILRYAjPM+EI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wvHIxQAAANwAAAAPAAAAAAAAAAAAAAAAAJgCAABkcnMv&#10;ZG93bnJldi54bWxQSwUGAAAAAAQABAD1AAAAigMAAAAA&#10;" adj="-12093,15345">
                  <v:textbox>
                    <w:txbxContent>
                      <w:p w14:paraId="5E3F1005" w14:textId="77777777" w:rsidR="004F79FC" w:rsidRDefault="004F79FC" w:rsidP="00C77E8E">
                        <w:pPr>
                          <w:rPr>
                            <w:rFonts w:cs="Arial"/>
                            <w:sz w:val="18"/>
                            <w:szCs w:val="18"/>
                          </w:rPr>
                        </w:pPr>
                        <w:r w:rsidRPr="00A8000F">
                          <w:rPr>
                            <w:rFonts w:cs="Arial"/>
                            <w:b/>
                            <w:bCs/>
                            <w:sz w:val="18"/>
                            <w:szCs w:val="18"/>
                          </w:rPr>
                          <w:t>SAID1</w:t>
                        </w:r>
                        <w:r>
                          <w:rPr>
                            <w:rFonts w:cs="Arial"/>
                            <w:sz w:val="18"/>
                            <w:szCs w:val="18"/>
                          </w:rPr>
                          <w:t xml:space="preserve"> = </w:t>
                        </w:r>
                        <w:r w:rsidRPr="00FA4119">
                          <w:rPr>
                            <w:rFonts w:cs="Arial"/>
                            <w:sz w:val="18"/>
                            <w:szCs w:val="18"/>
                          </w:rPr>
                          <w:t xml:space="preserve">Primary SA </w:t>
                        </w:r>
                        <w:r>
                          <w:rPr>
                            <w:rFonts w:cs="Arial"/>
                            <w:sz w:val="18"/>
                            <w:szCs w:val="18"/>
                          </w:rPr>
                          <w:t>to be used by secure unicast connections</w:t>
                        </w:r>
                      </w:p>
                      <w:p w14:paraId="3456660F" w14:textId="77777777" w:rsidR="004F79FC" w:rsidRDefault="004F79FC" w:rsidP="00C77E8E">
                        <w:pPr>
                          <w:rPr>
                            <w:rFonts w:cs="Arial"/>
                            <w:sz w:val="18"/>
                            <w:szCs w:val="18"/>
                          </w:rPr>
                        </w:pPr>
                        <w:r w:rsidRPr="00A8000F">
                          <w:rPr>
                            <w:rFonts w:cs="Arial"/>
                            <w:b/>
                            <w:bCs/>
                            <w:sz w:val="18"/>
                            <w:szCs w:val="18"/>
                          </w:rPr>
                          <w:t>SAID2</w:t>
                        </w:r>
                        <w:r>
                          <w:rPr>
                            <w:rFonts w:cs="Arial"/>
                            <w:sz w:val="18"/>
                            <w:szCs w:val="18"/>
                          </w:rPr>
                          <w:t xml:space="preserve"> = Static SA with cryptographic suite set to no encryption to be used by multicast connections</w:t>
                        </w:r>
                      </w:p>
                      <w:p w14:paraId="719629E8" w14:textId="77777777" w:rsidR="004F79FC" w:rsidRPr="00087E3D" w:rsidRDefault="004F79FC" w:rsidP="00C77E8E">
                        <w:pPr>
                          <w:rPr>
                            <w:rFonts w:cs="Arial"/>
                            <w:sz w:val="18"/>
                            <w:szCs w:val="18"/>
                          </w:rPr>
                        </w:pPr>
                        <w:r w:rsidRPr="00A8000F">
                          <w:rPr>
                            <w:rFonts w:cs="Arial"/>
                            <w:b/>
                            <w:bCs/>
                            <w:sz w:val="18"/>
                            <w:szCs w:val="18"/>
                          </w:rPr>
                          <w:t>SAID</w:t>
                        </w:r>
                        <w:r>
                          <w:rPr>
                            <w:rFonts w:cs="Arial"/>
                            <w:b/>
                            <w:bCs/>
                            <w:sz w:val="18"/>
                            <w:szCs w:val="18"/>
                          </w:rPr>
                          <w:t>3</w:t>
                        </w:r>
                        <w:r>
                          <w:rPr>
                            <w:rFonts w:cs="Arial"/>
                            <w:sz w:val="18"/>
                            <w:szCs w:val="18"/>
                          </w:rPr>
                          <w:t xml:space="preserve"> = Static SA with cryptographic suite set to encryption to be used by multicast connections</w:t>
                        </w:r>
                      </w:p>
                      <w:p w14:paraId="28D2AF08" w14:textId="77777777" w:rsidR="004F79FC" w:rsidRPr="00087E3D" w:rsidRDefault="004F79FC" w:rsidP="00C77E8E">
                        <w:pPr>
                          <w:rPr>
                            <w:rFonts w:cs="Arial"/>
                            <w:sz w:val="18"/>
                            <w:szCs w:val="18"/>
                          </w:rPr>
                        </w:pPr>
                      </w:p>
                    </w:txbxContent>
                  </v:textbox>
                </v:shape>
                <v:line id="Line 17" o:spid="_x0000_s1201" style="position:absolute;visibility:visible;mso-wrap-style:square" from="5759,3136" to="5772,6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7HzMMAAADcAAAADwAAAGRycy9kb3ducmV2LnhtbESPS4vCMBSF98L8h3AH3Gk6IuJ0jCID&#10;ggsfqMOsL821rTY3NYm1/nsjCC4P5/FxJrPWVKIh50vLCr76CQjizOqScwV/h0VvDMIHZI2VZVJw&#10;Jw+z6Udngqm2N95Rsw+5iCPsU1RQhFCnUvqsIIO+b2vi6B2tMxiidLnUDm9x3FRykCQjabDkSCiw&#10;pt+CsvP+aiI3y1fu8n86t8vjerW4cPO9OWyV6n628x8QgdrwDr/aS61gNBjC80w8An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MOx8zDAAAA3AAAAA8AAAAAAAAAAAAA&#10;AAAAoQIAAGRycy9kb3ducmV2LnhtbFBLBQYAAAAABAAEAPkAAACRAwAAAAA=&#10;">
                  <v:stroke dashstyle="dash"/>
                </v:line>
                <v:line id="Line 18" o:spid="_x0000_s1202" style="position:absolute;visibility:visible;mso-wrap-style:square" from="34340,3136" to="34353,61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iV8MAAADcAAAADwAAAGRycy9kb3ducmV2LnhtbESPS4vCMBSF98L8h3AH3Gk6guJ0jCID&#10;ggsfqMOsL821rTY3NYm1/nsjCC4P5/FxJrPWVKIh50vLCr76CQjizOqScwV/h0VvDMIHZI2VZVJw&#10;Jw+z6Udngqm2N95Rsw+5iCPsU1RQhFCnUvqsIIO+b2vi6B2tMxiidLnUDm9x3FRykCQjabDkSCiw&#10;pt+CsvP+aiI3y1fu8n86t8vjerW4cPO9OWyV6n628x8QgdrwDr/aS61gNBjC80w8AnL6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CYlfDAAAA3AAAAA8AAAAAAAAAAAAA&#10;AAAAoQIAAGRycy9kb3ducmV2LnhtbFBLBQYAAAAABAAEAPkAAACRAwAAAAA=&#10;">
                  <v:stroke dashstyle="dash"/>
                </v:line>
                <v:line id="Line 19" o:spid="_x0000_s1203" style="position:absolute;visibility:visible;mso-wrap-style:square" from="5867,18808" to="5873,21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sNMYAAADcAAAADwAAAGRycy9kb3ducmV2LnhtbESPQWsCMRSE74L/ITyhN81qIZTVKKIU&#10;tIdSbaEen5vX3a2blyVJd7f/vikUehxm5htmtRlsIzryoXasYT7LQBAXztRcanh7fZw+gAgR2WDj&#10;mDR8U4DNejxaYW5czyfqzrEUCcIhRw1VjG0uZSgqshhmriVO3ofzFmOSvpTGY5/gtpGLLFPSYs1p&#10;ocKWdhUVt/OX1fB8/6K67fHpMLwf1bXYn66Xz95rfTcZtksQkYb4H/5rH4wGtVDweyYdAb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1DrDTGAAAA3AAAAA8AAAAAAAAA&#10;AAAAAAAAoQIAAGRycy9kb3ducmV2LnhtbFBLBQYAAAAABAAEAPkAAACUAwAAAAA=&#10;"/>
                <v:line id="Line 20" o:spid="_x0000_s1204" style="position:absolute;visibility:visible;mso-wrap-style:square" from="34436,18808" to="34442,21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g8Jr8YAAADcAAAADwAAAGRycy9kb3ducmV2LnhtbESPQWvCQBSE7wX/w/IEb3VThbREVxFL&#10;QT2Uagt6fGafSWr2bdhdk/TfdwtCj8PMfMPMl72pRUvOV5YVPI0TEMS51RUXCr4+3x5fQPiArLG2&#10;TAp+yMNyMXiYY6Ztx3tqD6EQEcI+QwVlCE0mpc9LMujHtiGO3sU6gyFKV0jtsItwU8tJkqTSYMVx&#10;ocSG1iXl18PNKHiffqTtarvb9Mdtes5f9+fTd+eUGg371QxEoD78h+/tjVaQTp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IPCa/GAAAA3AAAAA8AAAAAAAAA&#10;AAAAAAAAoQIAAGRycy9kb3ducmV2LnhtbFBLBQYAAAAABAAEAPkAAACUAwAAAAA=&#10;"/>
                <v:line id="Line 21" o:spid="_x0000_s1205" style="position:absolute;visibility:visible;mso-wrap-style:square" from="5867,21094" to="5873,23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5Cd3cQAAADcAAAADwAAAGRycy9kb3ducmV2LnhtbERPy2rCQBTdF/oPwy10VydaCJI6EbEU&#10;tAupD6jLm8w1SZu5E2amSfz7zkJweTjvxXI0rejJ+caygukkAUFcWt1wpeB0/HiZg/ABWWNrmRRc&#10;ycMyf3xYYKbtwHvqD6ESMYR9hgrqELpMSl/WZNBPbEccuYt1BkOErpLa4RDDTStnSZJKgw3Hhho7&#10;WtdU/h7+jILd61far7afm/F7mxbl+744/wxOqeencfUGItAY7uKbe6MVpLO4Np6JR0Dm/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kJ3dxAAAANwAAAAPAAAAAAAAAAAA&#10;AAAAAKECAABkcnMvZG93bnJldi54bWxQSwUGAAAAAAQABAD5AAAAkgMAAAAA&#10;"/>
                <v:line id="Line 22" o:spid="_x0000_s1206" style="position:absolute;visibility:visible;mso-wrap-style:square" from="5867,23380" to="5873,25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w4RsYAAADcAAAADwAAAGRycy9kb3ducmV2LnhtbESPQWvCQBSE7wX/w/IEb3VThdBGVxFL&#10;QT2Uagt6fGafSWr2bdhdk/TfdwtCj8PMfMPMl72pRUvOV5YVPI0TEMS51RUXCr4+3x6fQfiArLG2&#10;TAp+yMNyMXiYY6Ztx3tqD6EQEcI+QwVlCE0mpc9LMujHtiGO3sU6gyFKV0jtsItwU8tJkqTSYMVx&#10;ocSG1iXl18PNKHiffqTtarvb9Mdtes5f9+fTd+eUGg371QxEoD78h+/tjVaQTl7g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zcOEbGAAAA3AAAAA8AAAAAAAAA&#10;AAAAAAAAoQIAAGRycy9kb3ducmV2LnhtbFBLBQYAAAAABAAEAPkAAACUAwAAAAA=&#10;"/>
                <v:line id="Line 23" o:spid="_x0000_s1207" style="position:absolute;visibility:visible;mso-wrap-style:square" from="5867,24523" to="5873,30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8HBsQAAADcAAAADwAAAGRycy9kb3ducmV2LnhtbERPyWrDMBC9F/oPYgq5NXISMMWNHEJK&#10;IemhZIPmOLYmtltrZCTVdv8+OhRyfLx9uRpNK3pyvrGsYDZNQBCXVjdcKTif3p9fQPiArLG1TAr+&#10;yMMqf3xYYqbtwAfqj6ESMYR9hgrqELpMSl/WZNBPbUccuat1BkOErpLa4RDDTSvnSZJKgw3Hhho7&#10;2tRU/hx/jYLPxT7t17uP7fi1S4vy7VBcvgen1ORpXL+CCDSGu/jfvdUK0kWcH8/EIyD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PwcGxAAAANwAAAAPAAAAAAAAAAAA&#10;AAAAAKECAABkcnMvZG93bnJldi54bWxQSwUGAAAAAAQABAD5AAAAkgMAAAAA&#10;"/>
                <v:line id="Line 24" o:spid="_x0000_s1208" style="position:absolute;visibility:visible;mso-wrap-style:square" from="34442,21094" to="34448,23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3OincYAAADcAAAADwAAAGRycy9kb3ducmV2LnhtbESPT2vCQBTE7wW/w/IK3urGCkFSV5FK&#10;QXso/oP2+My+Jmmzb8PumsRv7wqCx2FmfsPMFr2pRUvOV5YVjEcJCOLc6ooLBcfDx8sUhA/IGmvL&#10;pOBCHhbzwdMMM2073lG7D4WIEPYZKihDaDIpfV6SQT+yDXH0fq0zGKJ0hdQOuwg3tXxNklQarDgu&#10;lNjQe0n5//5sFHxNtmm73Hyu++9NespXu9PPX+eUGj73yzcQgfrwCN/ba60gnYzhdiYeATm/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zop3GAAAA3AAAAA8AAAAAAAAA&#10;AAAAAAAAoQIAAGRycy9kb3ducmV2LnhtbFBLBQYAAAAABAAEAPkAAACUAwAAAAA=&#10;"/>
                <v:line id="Line 25" o:spid="_x0000_s1209" style="position:absolute;visibility:visible;mso-wrap-style:square" from="34442,23380" to="34448,256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E86sYAAADcAAAADwAAAGRycy9kb3ducmV2LnhtbESPQWvCQBSE70L/w/IK3nSjQiipq4gi&#10;aA9FbaE9PrOvSdrs27C7JvHfu0LB4zAz3zDzZW9q0ZLzlWUFk3ECgji3uuJCwefHdvQCwgdkjbVl&#10;UnAlD8vF02COmbYdH6k9hUJECPsMFZQhNJmUPi/JoB/bhjh6P9YZDFG6QmqHXYSbWk6TJJUGK44L&#10;JTa0Lin/O12MgvfZIW1X+7dd/7VPz/nmeP7+7ZxSw+d+9QoiUB8e4f/2TitIZ1O4n4lHQC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ehPOrGAAAA3AAAAA8AAAAAAAAA&#10;AAAAAAAAoQIAAGRycy9kb3ducmV2LnhtbFBLBQYAAAAABAAEAPkAAACUAwAAAAA=&#10;"/>
                <v:shape id="AutoShape 26" o:spid="_x0000_s1210" type="#_x0000_t32" style="position:absolute;left:5867;top:18808;width:28569;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Am4YsQAAADcAAAADwAAAGRycy9kb3ducmV2LnhtbESPQYvCMBSE74L/IbwFb5q6okjXKIus&#10;KIguW+390Tzbss1LaaJWf70RBI/DzHzDzBatqcSFGldaVjAcRCCIM6tLzhUcD6v+FITzyBory6Tg&#10;Rg4W825nhrG2V/6jS+JzESDsYlRQeF/HUrqsIINuYGvi4J1sY9AH2eRSN3gNcFPJzyiaSIMlh4UC&#10;a1oWlP0nZ6PgvlvTYYen++9Pku634/VwvE9TpXof7fcXCE+tf4df7Y1WMBmN4HkmHAE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CbhixAAAANwAAAAPAAAAAAAAAAAA&#10;AAAAAKECAABkcnMvZG93bnJldi54bWxQSwUGAAAAAAQABAD5AAAAkgMAAAAA&#10;">
                  <v:stroke startarrow="block" endarrow="block"/>
                </v:shape>
                <v:shape id="Text Box 27" o:spid="_x0000_s1211" type="#_x0000_t202" style="position:absolute;left:7010;top:17189;width:2628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VDrcUA&#10;AADcAAAADwAAAGRycy9kb3ducmV2LnhtbESPQWvCQBSE70L/w/IK3nRTW0JJ3YRWEbz0oIbS4yP7&#10;3MRm34bs1kR/vVsoeBxm5htmWYy2FWfqfeNYwdM8AUFcOd2wUVAeNrNXED4ga2wdk4ILeSjyh8kS&#10;M+0G3tF5H4yIEPYZKqhD6DIpfVWTRT93HXH0jq63GKLsjdQ9DhFuW7lIklRabDgu1NjRqqbqZ/9r&#10;FcjD9vp5+ii/+Tps1on+MmGVGqWmj+P7G4hAY7iH/9tbrSB9foG/M/EIy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hUOtxQAAANwAAAAPAAAAAAAAAAAAAAAAAJgCAABkcnMv&#10;ZG93bnJldi54bWxQSwUGAAAAAAQABAD1AAAAigMAAAAA&#10;" filled="f" stroked="f">
                  <v:textbox inset=",.3mm,,.3mm">
                    <w:txbxContent>
                      <w:p w14:paraId="2A3DA704" w14:textId="77777777" w:rsidR="004F79FC" w:rsidRPr="00C95AF0" w:rsidRDefault="004F79FC" w:rsidP="00C77E8E">
                        <w:pPr>
                          <w:rPr>
                            <w:rFonts w:cs="Arial"/>
                            <w:sz w:val="18"/>
                            <w:szCs w:val="18"/>
                          </w:rPr>
                        </w:pPr>
                        <w:r>
                          <w:rPr>
                            <w:rFonts w:cs="Arial"/>
                            <w:sz w:val="18"/>
                            <w:szCs w:val="18"/>
                          </w:rPr>
                          <w:t xml:space="preserve">DL SF creation (Target SAID = </w:t>
                        </w:r>
                        <w:r w:rsidRPr="00EB682C">
                          <w:rPr>
                            <w:rFonts w:cs="Arial"/>
                            <w:b/>
                            <w:bCs/>
                            <w:sz w:val="18"/>
                            <w:szCs w:val="18"/>
                          </w:rPr>
                          <w:t>SAID1</w:t>
                        </w:r>
                        <w:r>
                          <w:rPr>
                            <w:rFonts w:cs="Arial"/>
                            <w:sz w:val="18"/>
                            <w:szCs w:val="18"/>
                          </w:rPr>
                          <w:t xml:space="preserve">, </w:t>
                        </w:r>
                        <w:r w:rsidRPr="00EB682C">
                          <w:rPr>
                            <w:rFonts w:cs="Arial"/>
                            <w:b/>
                            <w:bCs/>
                            <w:sz w:val="18"/>
                            <w:szCs w:val="18"/>
                          </w:rPr>
                          <w:t>CID1</w:t>
                        </w:r>
                        <w:r>
                          <w:rPr>
                            <w:rFonts w:cs="Arial"/>
                            <w:sz w:val="18"/>
                            <w:szCs w:val="18"/>
                          </w:rPr>
                          <w:t>)</w:t>
                        </w:r>
                      </w:p>
                    </w:txbxContent>
                  </v:textbox>
                </v:shape>
                <v:shape id="AutoShape 28" o:spid="_x0000_s1212" type="#_x0000_t32" style="position:absolute;left:5867;top:21094;width:28569;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yFjcUAAADcAAAADwAAAGRycy9kb3ducmV2LnhtbESPQWvCQBSE70L/w/IKvZmNlYikriJi&#10;sVBUjM39kX0mwezbkF019dd3C4LHYWa+YWaL3jTiSp2rLSsYRTEI4sLqmksFP8fP4RSE88gaG8uk&#10;4JccLOYvgxmm2t74QNfMlyJA2KWooPK+TaV0RUUGXWRb4uCdbGfQB9mVUnd4C3DTyPc4nkiDNYeF&#10;CltaVVScs4tRcN9u6LjF032/zvLdd7IZJbs8V+rttV9+gPDU+2f40f7SCibjBP7PhCMg5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KyFjcUAAADcAAAADwAAAAAAAAAA&#10;AAAAAAChAgAAZHJzL2Rvd25yZXYueG1sUEsFBgAAAAAEAAQA+QAAAJMDAAAAAA==&#10;">
                  <v:stroke startarrow="block" endarrow="block"/>
                </v:shape>
                <v:shape id="Text Box 29" o:spid="_x0000_s1213" type="#_x0000_t202" style="position:absolute;left:7010;top:19475;width:2628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t4QcQA&#10;AADcAAAADwAAAGRycy9kb3ducmV2LnhtbESPT4vCMBTE78J+h/AW9qbpulCkGkVdBC978A/i8dE8&#10;02rzUppou356Iwgeh5n5DTOZdbYSN2p86VjB9yABQZw7XbJRsN+t+iMQPiBrrByTgn/yMJt+9CaY&#10;adfyhm7bYESEsM9QQRFCnUnp84Is+oGriaN3co3FEGVjpG6wjXBbyWGSpNJiyXGhwJqWBeWX7dUq&#10;kLv1/e+82B/53q5+E30wYZkapb4+u/kYRKAuvMOv9lorSH9SeJ6JR0B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4beEHEAAAA3AAAAA8AAAAAAAAAAAAAAAAAmAIAAGRycy9k&#10;b3ducmV2LnhtbFBLBQYAAAAABAAEAPUAAACJAwAAAAA=&#10;" filled="f" stroked="f">
                  <v:textbox inset=",.3mm,,.3mm">
                    <w:txbxContent>
                      <w:p w14:paraId="31CC2271" w14:textId="77777777" w:rsidR="004F79FC" w:rsidRPr="00C95AF0" w:rsidRDefault="004F79FC" w:rsidP="00C77E8E">
                        <w:pPr>
                          <w:rPr>
                            <w:rFonts w:cs="Arial"/>
                            <w:sz w:val="18"/>
                            <w:szCs w:val="18"/>
                          </w:rPr>
                        </w:pPr>
                        <w:r>
                          <w:rPr>
                            <w:rFonts w:cs="Arial"/>
                            <w:sz w:val="18"/>
                            <w:szCs w:val="18"/>
                          </w:rPr>
                          <w:t xml:space="preserve">UL SF creation (Target SAID = </w:t>
                        </w:r>
                        <w:r w:rsidRPr="00EB682C">
                          <w:rPr>
                            <w:rFonts w:cs="Arial"/>
                            <w:b/>
                            <w:bCs/>
                            <w:sz w:val="18"/>
                            <w:szCs w:val="18"/>
                          </w:rPr>
                          <w:t>SAID1</w:t>
                        </w:r>
                        <w:r>
                          <w:rPr>
                            <w:rFonts w:cs="Arial"/>
                            <w:sz w:val="18"/>
                            <w:szCs w:val="18"/>
                          </w:rPr>
                          <w:t xml:space="preserve">, </w:t>
                        </w:r>
                        <w:r w:rsidRPr="00EB682C">
                          <w:rPr>
                            <w:rFonts w:cs="Arial"/>
                            <w:b/>
                            <w:bCs/>
                            <w:sz w:val="18"/>
                            <w:szCs w:val="18"/>
                          </w:rPr>
                          <w:t>CID2</w:t>
                        </w:r>
                        <w:r>
                          <w:rPr>
                            <w:rFonts w:cs="Arial"/>
                            <w:sz w:val="18"/>
                            <w:szCs w:val="18"/>
                          </w:rPr>
                          <w:t>)</w:t>
                        </w:r>
                      </w:p>
                    </w:txbxContent>
                  </v:textbox>
                </v:shape>
                <v:shape id="Text Box 30" o:spid="_x0000_s1214" type="#_x0000_t202" style="position:absolute;left:7010;top:22904;width:2628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fd2sUA&#10;AADcAAAADwAAAGRycy9kb3ducmV2LnhtbESPT4vCMBTE7wt+h/AEb2vqLnSlGmV1Ebx48A/i8dE8&#10;07rNS2mytvrpjbDgcZiZ3zDTeWcrcaXGl44VjIYJCOLc6ZKNgsN+9T4G4QOyxsoxKbiRh/ms9zbF&#10;TLuWt3TdBSMihH2GCooQ6kxKnxdk0Q9dTRy9s2sshigbI3WDbYTbSn4kSSotlhwXCqxpWVD+u/uz&#10;CuR+fd9cFocT39vVT6KPJixTo9Sg331PQATqwiv8315rBennFzzPxCMgZ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V93axQAAANwAAAAPAAAAAAAAAAAAAAAAAJgCAABkcnMv&#10;ZG93bnJldi54bWxQSwUGAAAAAAQABAD1AAAAigMAAAAA&#10;" filled="f" stroked="f">
                  <v:textbox inset=",.3mm,,.3mm">
                    <w:txbxContent>
                      <w:p w14:paraId="0BEC23B2" w14:textId="77777777" w:rsidR="004F79FC" w:rsidRPr="00C95AF0" w:rsidRDefault="004F79FC" w:rsidP="00C77E8E">
                        <w:pPr>
                          <w:rPr>
                            <w:rFonts w:cs="Arial"/>
                            <w:sz w:val="18"/>
                            <w:szCs w:val="18"/>
                          </w:rPr>
                        </w:pPr>
                        <w:r>
                          <w:rPr>
                            <w:rFonts w:cs="Arial"/>
                            <w:sz w:val="18"/>
                            <w:szCs w:val="18"/>
                          </w:rPr>
                          <w:t xml:space="preserve">DL SF creation (Target SAID = </w:t>
                        </w:r>
                        <w:r w:rsidRPr="00EB682C">
                          <w:rPr>
                            <w:rFonts w:cs="Arial"/>
                            <w:b/>
                            <w:bCs/>
                            <w:sz w:val="18"/>
                            <w:szCs w:val="18"/>
                          </w:rPr>
                          <w:t>SAID2</w:t>
                        </w:r>
                        <w:r>
                          <w:rPr>
                            <w:rFonts w:cs="Arial"/>
                            <w:sz w:val="18"/>
                            <w:szCs w:val="18"/>
                          </w:rPr>
                          <w:t xml:space="preserve">, </w:t>
                        </w:r>
                        <w:r w:rsidRPr="00EB682C">
                          <w:rPr>
                            <w:rFonts w:cs="Arial"/>
                            <w:b/>
                            <w:bCs/>
                            <w:sz w:val="18"/>
                            <w:szCs w:val="18"/>
                          </w:rPr>
                          <w:t>CID3</w:t>
                        </w:r>
                        <w:r>
                          <w:rPr>
                            <w:rFonts w:cs="Arial"/>
                            <w:sz w:val="18"/>
                            <w:szCs w:val="18"/>
                          </w:rPr>
                          <w:t>)</w:t>
                        </w:r>
                      </w:p>
                    </w:txbxContent>
                  </v:textbox>
                </v:shape>
                <v:shape id="AutoShape 31" o:spid="_x0000_s1215" type="#_x0000_t32" style="position:absolute;left:5873;top:24523;width:28569;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0qE8EAAADcAAAADwAAAGRycy9kb3ducmV2LnhtbERPTYvCMBC9L/gfwgjeNFVRpBpFRHFB&#10;dNlq70MztsVmUpqoXX+9OQh7fLzvxao1lXhQ40rLCoaDCARxZnXJuYLLedefgXAeWWNlmRT8kYPV&#10;svO1wFjbJ//SI/G5CCHsYlRQeF/HUrqsIINuYGviwF1tY9AH2ORSN/gM4aaSoyiaSoMlh4YCa9oU&#10;lN2Su1HwOu7pfMTr62ebpKfDZD+cnNJUqV63Xc9BeGr9v/jj/tYKpuOwNpwJR0Au3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rSoTwQAAANwAAAAPAAAAAAAAAAAAAAAA&#10;AKECAABkcnMvZG93bnJldi54bWxQSwUGAAAAAAQABAD5AAAAjwMAAAAA&#10;">
                  <v:stroke startarrow="block" endarrow="block"/>
                </v:shape>
                <v:shape id="Text Box 32" o:spid="_x0000_s1216" type="#_x0000_t202" style="position:absolute;left:3581;top:30441;width:4572;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bMA8YA&#10;AADcAAAADwAAAGRycy9kb3ducmV2LnhtbESPQWvCQBSE74X+h+UJ3urGCqLRjYRCxUuw1Uh7fGSf&#10;Sdrs25DdaNpf3y0IHoeZ+YZZbwbTiAt1rrasYDqJQBAXVtdcKsiPr08LEM4ja2wsk4IfcrBJHh/W&#10;GGt75Xe6HHwpAoRdjAoq79tYSldUZNBNbEscvLPtDPogu1LqDq8Bbhr5HEVzabDmsFBhSy8VFd+H&#10;3ijYn94Wuz4drE+/PsuP7W+WZ6dMqfFoSFcgPA3+Hr61d1rBfLaE/zPhCMjk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zbMA8YAAADcAAAADwAAAAAAAAAAAAAAAACYAgAAZHJz&#10;L2Rvd25yZXYueG1sUEsFBgAAAAAEAAQA9QAAAIsDAAAAAA==&#10;" fillcolor="black">
                  <v:textbox>
                    <w:txbxContent>
                      <w:p w14:paraId="1F8E1560" w14:textId="77777777" w:rsidR="004F79FC" w:rsidRPr="00EB682C" w:rsidRDefault="004F79FC" w:rsidP="00C77E8E">
                        <w:pPr>
                          <w:rPr>
                            <w:szCs w:val="18"/>
                          </w:rPr>
                        </w:pPr>
                      </w:p>
                    </w:txbxContent>
                  </v:textbox>
                </v:shape>
                <v:line id="Line 33" o:spid="_x0000_s1217" style="position:absolute;flip:x;visibility:visible;mso-wrap-style:square" from="5759,13023" to="5765,18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aX5Fr8AAADcAAAADwAAAGRycy9kb3ducmV2LnhtbERPTYvCMBC9C/6HMII3TRVXlmoUERVZ&#10;9mJX79NmTIvNpDRR6783hwWPj/e9XHe2Fg9qfeVYwWScgCAunK7YKDj/7UffIHxA1lg7JgUv8rBe&#10;9XtLTLV78okeWTAihrBPUUEZQpNK6YuSLPqxa4gjd3WtxRBha6Ru8RnDbS2nSTKXFiuODSU2tC2p&#10;uGV3qyDfbS7mJ7/s7JR/9cF8ZTnLTKnhoNssQATqwkf87z5qBfNZnB/PxCMgV2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LaX5Fr8AAADcAAAADwAAAAAAAAAAAAAAAACh&#10;AgAAZHJzL2Rvd25yZXYueG1sUEsFBgAAAAAEAAQA+QAAAI0DAAAAAA==&#10;">
                  <v:stroke dashstyle="dash"/>
                </v:line>
                <v:line id="Line 34" o:spid="_x0000_s1218" style="position:absolute;flip:x;visibility:visible;mso-wrap-style:square" from="34448,13023" to="34455,18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lcjcIAAADcAAAADwAAAGRycy9kb3ducmV2LnhtbESPQYvCMBSE78L+h/AW9qapsop0jSKL&#10;KyJerOv9tXmmxealNFHrvzeC4HGYmW+Y2aKztbhS6yvHCoaDBARx4XTFRsH/4a8/BeEDssbaMSm4&#10;k4fF/KM3w1S7G+/pmgUjIoR9igrKEJpUSl+UZNEPXEMcvZNrLYYoWyN1i7cIt7UcJclEWqw4LpTY&#10;0G9JxTm7WAX5ank02/y4siPe6bUZZznLTKmvz275AyJQF97hV3ujFUy+h/A8E4+AnD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ulcjcIAAADcAAAADwAAAAAAAAAAAAAA&#10;AAChAgAAZHJzL2Rvd25yZXYueG1sUEsFBgAAAAAEAAQA+QAAAJADAAAAAA==&#10;">
                  <v:stroke dashstyle="dash"/>
                </v:line>
                <v:line id="Line 35" o:spid="_x0000_s1219" style="position:absolute;visibility:visible;mso-wrap-style:square" from="34436,25666" to="34550,30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dPl8YAAADcAAAADwAAAGRycy9kb3ducmV2LnhtbESPQWvCQBSE7wX/w/IEb3VTLaFEVxFL&#10;QT2Uagt6fGafSWr2bdhdk/TfdwtCj8PMfMPMl72pRUvOV5YVPI0TEMS51RUXCr4+3x5fQPiArLG2&#10;TAp+yMNyMXiYY6Ztx3tqD6EQEcI+QwVlCE0mpc9LMujHtiGO3sU6gyFKV0jtsItwU8tJkqTSYMVx&#10;ocSG1iXl18PNKHiffqTtarvb9Mdtes5f9+fTd+eUGg371QxEoD78h+/tjVaQPk/g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nT5fGAAAA3AAAAA8AAAAAAAAA&#10;AAAAAAAAoQIAAGRycy9kb3ducmV2LnhtbFBLBQYAAAAABAAEAPkAAACUAwAAAAA=&#10;"/>
                <v:shape id="Text Box 36" o:spid="_x0000_s1220" type="#_x0000_t202" style="position:absolute;left:6915;top:25990;width:26289;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qopMUA&#10;AADcAAAADwAAAGRycy9kb3ducmV2LnhtbESPQWvCQBSE70L/w/IK3nRTW0JJ3YRWEbz0oIbS4yP7&#10;3MRm34bs1kR/vVsoeBxm5htmWYy2FWfqfeNYwdM8AUFcOd2wUVAeNrNXED4ga2wdk4ILeSjyh8kS&#10;M+0G3tF5H4yIEPYZKqhD6DIpfVWTRT93HXH0jq63GKLsjdQ9DhFuW7lIklRabDgu1NjRqqbqZ/9r&#10;FcjD9vp5+ii/+Tps1on+MmGVGqWmj+P7G4hAY7iH/9tbrSB9eYa/M/EIy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aqikxQAAANwAAAAPAAAAAAAAAAAAAAAAAJgCAABkcnMv&#10;ZG93bnJldi54bWxQSwUGAAAAAAQABAD1AAAAigMAAAAA&#10;" filled="f" stroked="f">
                  <v:textbox inset=",.3mm,,.3mm">
                    <w:txbxContent>
                      <w:p w14:paraId="503F09A0" w14:textId="77777777" w:rsidR="004F79FC" w:rsidRPr="00C95AF0" w:rsidRDefault="004F79FC" w:rsidP="00C77E8E">
                        <w:pPr>
                          <w:rPr>
                            <w:rFonts w:cs="Arial"/>
                            <w:sz w:val="18"/>
                            <w:szCs w:val="18"/>
                          </w:rPr>
                        </w:pPr>
                        <w:r>
                          <w:rPr>
                            <w:rFonts w:cs="Arial"/>
                            <w:sz w:val="18"/>
                            <w:szCs w:val="18"/>
                          </w:rPr>
                          <w:t xml:space="preserve">DL SF creation (Target SAID = </w:t>
                        </w:r>
                        <w:r w:rsidRPr="00EB682C">
                          <w:rPr>
                            <w:rFonts w:cs="Arial"/>
                            <w:b/>
                            <w:bCs/>
                            <w:sz w:val="18"/>
                            <w:szCs w:val="18"/>
                          </w:rPr>
                          <w:t>SAID</w:t>
                        </w:r>
                        <w:r>
                          <w:rPr>
                            <w:rFonts w:cs="Arial"/>
                            <w:b/>
                            <w:bCs/>
                            <w:sz w:val="18"/>
                            <w:szCs w:val="18"/>
                          </w:rPr>
                          <w:t>3</w:t>
                        </w:r>
                        <w:r>
                          <w:rPr>
                            <w:rFonts w:cs="Arial"/>
                            <w:sz w:val="18"/>
                            <w:szCs w:val="18"/>
                          </w:rPr>
                          <w:t xml:space="preserve">, </w:t>
                        </w:r>
                        <w:r w:rsidRPr="00EB682C">
                          <w:rPr>
                            <w:rFonts w:cs="Arial"/>
                            <w:b/>
                            <w:bCs/>
                            <w:sz w:val="18"/>
                            <w:szCs w:val="18"/>
                          </w:rPr>
                          <w:t>CID</w:t>
                        </w:r>
                        <w:r>
                          <w:rPr>
                            <w:rFonts w:cs="Arial"/>
                            <w:b/>
                            <w:bCs/>
                            <w:sz w:val="18"/>
                            <w:szCs w:val="18"/>
                          </w:rPr>
                          <w:t>4</w:t>
                        </w:r>
                        <w:r>
                          <w:rPr>
                            <w:rFonts w:cs="Arial"/>
                            <w:sz w:val="18"/>
                            <w:szCs w:val="18"/>
                          </w:rPr>
                          <w:t>)</w:t>
                        </w:r>
                      </w:p>
                    </w:txbxContent>
                  </v:textbox>
                </v:shape>
                <v:shape id="AutoShape 37" o:spid="_x0000_s1221" type="#_x0000_t32" style="position:absolute;left:5778;top:27609;width:28569;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Ta8QAAADcAAAADwAAAGRycy9kb3ducmV2LnhtbESPQYvCMBSE74L/IbwFb5q6qEjXKIus&#10;KIguW+390Tzbss1LaaJWf70RBI/DzHzDzBatqcSFGldaVjAcRCCIM6tLzhUcD6v+FITzyBory6Tg&#10;Rg4W825nhrG2V/6jS+JzESDsYlRQeF/HUrqsIINuYGvi4J1sY9AH2eRSN3gNcFPJzyiaSIMlh4UC&#10;a1oWlP0nZ6PgvlvTYYen++9Pku634/VwvE9TpXof7fcXCE+tf4df7Y1WMBmN4HkmHAE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5lNrxAAAANwAAAAPAAAAAAAAAAAA&#10;AAAAAKECAABkcnMvZG93bnJldi54bWxQSwUGAAAAAAQABAD5AAAAkgMAAAAA&#10;">
                  <v:stroke startarrow="block" endarrow="block"/>
                </v:shape>
                <v:shape id="Text Box 38" o:spid="_x0000_s1222" type="#_x0000_t202" style="position:absolute;left:32092;top:30441;width:4572;height:1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21e8YA&#10;AADcAAAADwAAAGRycy9kb3ducmV2LnhtbESPT2vCQBTE7wW/w/IEb3WjqEh0lSAoXoKtf9DjI/tM&#10;otm3Ibtq2k/fLRR6HGbmN8x82ZpKPKlxpWUFg34EgjizuuRcwfGwfp+CcB5ZY2WZFHyRg+Wi8zbH&#10;WNsXf9Jz73MRIOxiVFB4X8dSuqwgg65va+LgXW1j0AfZ5FI3+ApwU8lhFE2kwZLDQoE1rQrK7vuH&#10;UbA7fUy3j6S1Prld8vPmOz2mp1SpXrdNZiA8tf4//NfeagWT0Rh+z4QjIB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n21e8YAAADcAAAADwAAAAAAAAAAAAAAAACYAgAAZHJz&#10;L2Rvd25yZXYueG1sUEsFBgAAAAAEAAQA9QAAAIsDAAAAAA==&#10;" fillcolor="black">
                  <v:textbox>
                    <w:txbxContent>
                      <w:p w14:paraId="32327FF4" w14:textId="77777777" w:rsidR="004F79FC" w:rsidRPr="00EB682C" w:rsidRDefault="004F79FC" w:rsidP="00C77E8E">
                        <w:pPr>
                          <w:rPr>
                            <w:szCs w:val="18"/>
                          </w:rPr>
                        </w:pPr>
                      </w:p>
                    </w:txbxContent>
                  </v:textbox>
                </v:shape>
                <v:shape id="AutoShape 39" o:spid="_x0000_s1223" type="#_x0000_t61" style="position:absolute;left:37719;top:19475;width:17183;height:81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DhOcUA&#10;AADcAAAADwAAAGRycy9kb3ducmV2LnhtbESP3WrCQBSE7wu+w3IE7+rGElKbukoqCPbKn/gAh+wx&#10;iWbPxuyqsU/vFgq9HGbmG2a26E0jbtS52rKCyTgCQVxYXXOp4JCvXqcgnEfW2FgmBQ9ysJgPXmaY&#10;anvnHd32vhQBwi5FBZX3bSqlKyoy6Ma2JQ7e0XYGfZBdKXWH9wA3jXyLokQarDksVNjSsqLivL8a&#10;BZfJx+ZrmXEc5/b79LPOsvx9u1VqNOyzTxCeev8f/muvtYIkTuD3TDgCcv4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0OE5xQAAANwAAAAPAAAAAAAAAAAAAAAAAJgCAABkcnMv&#10;ZG93bnJldi54bWxQSwUGAAAAAAQABAD1AAAAigMAAAAA&#10;" adj="-7815,9139">
                  <v:textbox>
                    <w:txbxContent>
                      <w:p w14:paraId="43294583" w14:textId="77777777" w:rsidR="004F79FC" w:rsidRPr="00EE28D9" w:rsidRDefault="004F79FC" w:rsidP="00C77E8E">
                        <w:pPr>
                          <w:rPr>
                            <w:rFonts w:cs="Arial"/>
                            <w:sz w:val="18"/>
                            <w:szCs w:val="18"/>
                          </w:rPr>
                        </w:pPr>
                        <w:r w:rsidRPr="00EE28D9">
                          <w:rPr>
                            <w:rFonts w:cs="Arial"/>
                            <w:b/>
                            <w:sz w:val="18"/>
                            <w:szCs w:val="18"/>
                          </w:rPr>
                          <w:t>CID1, CID2</w:t>
                        </w:r>
                        <w:r w:rsidRPr="00EE28D9">
                          <w:rPr>
                            <w:rFonts w:cs="Arial"/>
                            <w:sz w:val="18"/>
                            <w:szCs w:val="18"/>
                          </w:rPr>
                          <w:t xml:space="preserve">: </w:t>
                        </w:r>
                        <w:r w:rsidRPr="00DD3B89">
                          <w:rPr>
                            <w:rFonts w:cs="Arial"/>
                            <w:sz w:val="18"/>
                            <w:szCs w:val="18"/>
                          </w:rPr>
                          <w:t>encrypted</w:t>
                        </w:r>
                        <w:r w:rsidRPr="00EE28D9">
                          <w:rPr>
                            <w:rFonts w:cs="Arial"/>
                            <w:sz w:val="18"/>
                            <w:szCs w:val="18"/>
                          </w:rPr>
                          <w:t xml:space="preserve"> unicast (DL and UL)</w:t>
                        </w:r>
                      </w:p>
                      <w:p w14:paraId="215C8FBA" w14:textId="77777777" w:rsidR="004F79FC" w:rsidRDefault="004F79FC" w:rsidP="00C77E8E">
                        <w:pPr>
                          <w:rPr>
                            <w:rFonts w:cs="Arial"/>
                            <w:sz w:val="18"/>
                            <w:szCs w:val="18"/>
                          </w:rPr>
                        </w:pPr>
                        <w:r w:rsidRPr="00EE28D9">
                          <w:rPr>
                            <w:rFonts w:cs="Arial"/>
                            <w:b/>
                            <w:sz w:val="18"/>
                            <w:szCs w:val="18"/>
                          </w:rPr>
                          <w:t>CID3</w:t>
                        </w:r>
                        <w:r>
                          <w:rPr>
                            <w:rFonts w:cs="Arial"/>
                            <w:sz w:val="18"/>
                            <w:szCs w:val="18"/>
                          </w:rPr>
                          <w:t>: Unencrypted multicast</w:t>
                        </w:r>
                      </w:p>
                      <w:p w14:paraId="7702A3F0" w14:textId="77777777" w:rsidR="004F79FC" w:rsidRPr="00EE28D9" w:rsidRDefault="004F79FC" w:rsidP="00C77E8E">
                        <w:pPr>
                          <w:rPr>
                            <w:rFonts w:cs="Arial"/>
                            <w:sz w:val="18"/>
                            <w:szCs w:val="18"/>
                          </w:rPr>
                        </w:pPr>
                        <w:r w:rsidRPr="00EE28D9">
                          <w:rPr>
                            <w:rFonts w:cs="Arial"/>
                            <w:b/>
                            <w:sz w:val="18"/>
                            <w:szCs w:val="18"/>
                          </w:rPr>
                          <w:t>CID4</w:t>
                        </w:r>
                        <w:r>
                          <w:rPr>
                            <w:rFonts w:cs="Arial"/>
                            <w:sz w:val="18"/>
                            <w:szCs w:val="18"/>
                          </w:rPr>
                          <w:t>: Encrypted multicast</w:t>
                        </w:r>
                      </w:p>
                    </w:txbxContent>
                  </v:textbox>
                </v:shape>
                <w10:anchorlock/>
              </v:group>
            </w:pict>
          </mc:Fallback>
        </mc:AlternateContent>
      </w:r>
    </w:p>
    <w:p w14:paraId="5D5AFB4F" w14:textId="77777777" w:rsidR="00C77E8E" w:rsidRDefault="00C77E8E"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lang w:val="en-GB"/>
        </w:rPr>
      </w:pPr>
    </w:p>
    <w:p w14:paraId="0667FC9D" w14:textId="77777777" w:rsidR="00C77E8E" w:rsidRDefault="00C77E8E"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lang w:val="en-GB"/>
        </w:rPr>
      </w:pPr>
    </w:p>
    <w:p w14:paraId="5E52D0A0" w14:textId="77777777" w:rsidR="00C77E8E" w:rsidRPr="00780CFA" w:rsidRDefault="00C77E8E"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lang w:val="en-GB"/>
        </w:rPr>
      </w:pPr>
    </w:p>
    <w:p w14:paraId="66D13F7C" w14:textId="5FCB2C6E" w:rsidR="00DD1D2F" w:rsidRPr="00FB2883" w:rsidRDefault="00E01792" w:rsidP="007540D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ind w:left="143"/>
        <w:jc w:val="center"/>
        <w:rPr>
          <w:rFonts w:cs="Arial"/>
          <w:b/>
          <w:bCs/>
          <w:sz w:val="18"/>
          <w:szCs w:val="18"/>
        </w:rPr>
      </w:pPr>
      <w:r>
        <w:rPr>
          <w:rFonts w:cs="Arial"/>
          <w:b/>
          <w:bCs/>
          <w:sz w:val="18"/>
          <w:szCs w:val="18"/>
        </w:rPr>
        <w:t>2</w:t>
      </w:r>
      <w:r w:rsidR="00FB2883">
        <w:rPr>
          <w:rFonts w:cs="Arial"/>
          <w:b/>
          <w:bCs/>
          <w:sz w:val="18"/>
          <w:szCs w:val="18"/>
        </w:rPr>
        <w:t>.</w:t>
      </w:r>
      <w:r w:rsidR="007540D0">
        <w:rPr>
          <w:rFonts w:cs="Arial"/>
          <w:b/>
          <w:bCs/>
          <w:sz w:val="18"/>
          <w:szCs w:val="18"/>
        </w:rPr>
        <w:t>5</w:t>
      </w:r>
      <w:r w:rsidR="00FB2883">
        <w:rPr>
          <w:rFonts w:cs="Arial"/>
          <w:b/>
          <w:bCs/>
          <w:sz w:val="18"/>
          <w:szCs w:val="18"/>
        </w:rPr>
        <w:tab/>
      </w:r>
      <w:commentRangeStart w:id="86"/>
      <w:r w:rsidR="00DE3AAE" w:rsidRPr="00FB2883">
        <w:rPr>
          <w:rFonts w:cs="Arial"/>
          <w:b/>
          <w:bCs/>
          <w:sz w:val="18"/>
          <w:szCs w:val="18"/>
        </w:rPr>
        <w:t>PRIORITISATION</w:t>
      </w:r>
      <w:commentRangeEnd w:id="86"/>
      <w:r w:rsidR="00262E9F">
        <w:rPr>
          <w:rStyle w:val="CommentReference"/>
        </w:rPr>
        <w:commentReference w:id="86"/>
      </w:r>
      <w:r w:rsidR="00A75970">
        <w:rPr>
          <w:rFonts w:cs="Arial"/>
          <w:b/>
          <w:bCs/>
          <w:sz w:val="18"/>
          <w:szCs w:val="18"/>
        </w:rPr>
        <w:t xml:space="preserve"> AND QUALITY OF SERVICE</w:t>
      </w:r>
    </w:p>
    <w:p w14:paraId="66D13F7D" w14:textId="77777777" w:rsidR="00AD381C" w:rsidRPr="00AD381C" w:rsidRDefault="00AD381C" w:rsidP="00AD381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ind w:left="143"/>
        <w:jc w:val="center"/>
        <w:rPr>
          <w:rFonts w:cs="Arial"/>
          <w:sz w:val="18"/>
          <w:szCs w:val="18"/>
        </w:rPr>
      </w:pPr>
    </w:p>
    <w:p w14:paraId="66D13F80" w14:textId="3A0240D3" w:rsidR="00A75970" w:rsidRPr="00931455" w:rsidRDefault="00A75970" w:rsidP="003C748F">
      <w:pPr>
        <w:pStyle w:val="ListParagraph"/>
        <w:numPr>
          <w:ilvl w:val="2"/>
          <w:numId w:val="51"/>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b/>
          <w:bCs/>
          <w:color w:val="000000" w:themeColor="text1"/>
        </w:rPr>
      </w:pPr>
      <w:r w:rsidRPr="00931455">
        <w:rPr>
          <w:rFonts w:cs="Arial"/>
          <w:b/>
          <w:bCs/>
          <w:color w:val="000000" w:themeColor="text1"/>
        </w:rPr>
        <w:t>Introduction</w:t>
      </w:r>
    </w:p>
    <w:p w14:paraId="66D13F81" w14:textId="77777777" w:rsidR="00A75970" w:rsidRPr="00EC395A" w:rsidRDefault="00A75970" w:rsidP="002413C2">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ind w:left="720"/>
        <w:rPr>
          <w:rFonts w:cs="Arial"/>
          <w:b/>
          <w:bCs/>
        </w:rPr>
      </w:pPr>
    </w:p>
    <w:p w14:paraId="66D13F82" w14:textId="4E0EE3A8" w:rsidR="00A75970" w:rsidRPr="00EC395A" w:rsidRDefault="00A75970" w:rsidP="007540D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lang w:val="en-GB"/>
        </w:rPr>
      </w:pPr>
      <w:r w:rsidRPr="00EC395A">
        <w:rPr>
          <w:rFonts w:cs="Arial"/>
          <w:lang w:val="en-GB"/>
        </w:rPr>
        <w:t>2.</w:t>
      </w:r>
      <w:r w:rsidR="007540D0">
        <w:rPr>
          <w:rFonts w:cs="Arial"/>
          <w:lang w:val="en-GB"/>
        </w:rPr>
        <w:t>5</w:t>
      </w:r>
      <w:r w:rsidRPr="00EC395A">
        <w:rPr>
          <w:rFonts w:cs="Arial"/>
          <w:lang w:val="en-GB"/>
        </w:rPr>
        <w:t>.1.1</w:t>
      </w:r>
      <w:r w:rsidRPr="00EC395A">
        <w:rPr>
          <w:rFonts w:cs="Arial"/>
          <w:lang w:val="en-GB"/>
        </w:rPr>
        <w:tab/>
        <w:t xml:space="preserve">This section provides guidance material on how the </w:t>
      </w:r>
      <w:proofErr w:type="spellStart"/>
      <w:r w:rsidRPr="00EC395A">
        <w:rPr>
          <w:rFonts w:cs="Arial"/>
          <w:lang w:val="en-GB"/>
        </w:rPr>
        <w:t>AeroMACS</w:t>
      </w:r>
      <w:proofErr w:type="spellEnd"/>
      <w:r w:rsidRPr="00EC395A">
        <w:rPr>
          <w:rFonts w:cs="Arial"/>
          <w:lang w:val="en-GB"/>
        </w:rPr>
        <w:t xml:space="preserve"> system will support the desired Quality of the Service (</w:t>
      </w:r>
      <w:proofErr w:type="spellStart"/>
      <w:r w:rsidRPr="00EC395A">
        <w:rPr>
          <w:rFonts w:cs="Arial"/>
          <w:lang w:val="en-GB"/>
        </w:rPr>
        <w:t>QoS</w:t>
      </w:r>
      <w:proofErr w:type="spellEnd"/>
      <w:r w:rsidRPr="00EC395A">
        <w:rPr>
          <w:rFonts w:cs="Arial"/>
          <w:lang w:val="en-GB"/>
        </w:rPr>
        <w:t>) for the various applications including prioritisation of the applications.</w:t>
      </w:r>
    </w:p>
    <w:p w14:paraId="66D13F83" w14:textId="77777777" w:rsidR="00A75970" w:rsidRPr="00EC395A" w:rsidRDefault="00A75970" w:rsidP="00A7597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lang w:val="en-GB"/>
        </w:rPr>
      </w:pPr>
    </w:p>
    <w:p w14:paraId="66D13F84" w14:textId="415A837C" w:rsidR="00A75970" w:rsidRPr="00EC395A" w:rsidRDefault="00A75970" w:rsidP="007540D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lang w:val="en-GB"/>
        </w:rPr>
      </w:pPr>
      <w:r w:rsidRPr="00EC395A">
        <w:rPr>
          <w:rFonts w:cs="Arial"/>
          <w:lang w:val="en-GB"/>
        </w:rPr>
        <w:t>2.</w:t>
      </w:r>
      <w:r w:rsidR="007540D0">
        <w:rPr>
          <w:rFonts w:cs="Arial"/>
          <w:lang w:val="en-GB"/>
        </w:rPr>
        <w:t>5</w:t>
      </w:r>
      <w:r w:rsidRPr="00EC395A">
        <w:rPr>
          <w:rFonts w:cs="Arial"/>
          <w:lang w:val="en-GB"/>
        </w:rPr>
        <w:t>.1.2</w:t>
      </w:r>
      <w:r w:rsidRPr="00EC395A">
        <w:rPr>
          <w:rFonts w:cs="Arial"/>
          <w:lang w:val="en-GB"/>
        </w:rPr>
        <w:tab/>
        <w:t xml:space="preserve">The basic instrument in </w:t>
      </w:r>
      <w:proofErr w:type="spellStart"/>
      <w:r w:rsidRPr="00EC395A">
        <w:rPr>
          <w:rFonts w:cs="Arial"/>
          <w:lang w:val="en-GB"/>
        </w:rPr>
        <w:t>AeroMACS</w:t>
      </w:r>
      <w:proofErr w:type="spellEnd"/>
      <w:r w:rsidRPr="00EC395A">
        <w:rPr>
          <w:rFonts w:cs="Arial"/>
          <w:lang w:val="en-GB"/>
        </w:rPr>
        <w:t xml:space="preserve"> to support the required </w:t>
      </w:r>
      <w:proofErr w:type="spellStart"/>
      <w:r w:rsidRPr="00EC395A">
        <w:rPr>
          <w:rFonts w:cs="Arial"/>
          <w:lang w:val="en-GB"/>
        </w:rPr>
        <w:t>QoS</w:t>
      </w:r>
      <w:proofErr w:type="spellEnd"/>
      <w:r w:rsidRPr="00EC395A">
        <w:rPr>
          <w:rFonts w:cs="Arial"/>
          <w:lang w:val="en-GB"/>
        </w:rPr>
        <w:t xml:space="preserve"> by the applications is the use of service flows (SF) with appropriate </w:t>
      </w:r>
      <w:proofErr w:type="spellStart"/>
      <w:r w:rsidRPr="00EC395A">
        <w:rPr>
          <w:rFonts w:cs="Arial"/>
          <w:lang w:val="en-GB"/>
        </w:rPr>
        <w:t>QoS</w:t>
      </w:r>
      <w:proofErr w:type="spellEnd"/>
      <w:r w:rsidRPr="00EC395A">
        <w:rPr>
          <w:rFonts w:cs="Arial"/>
          <w:lang w:val="en-GB"/>
        </w:rPr>
        <w:t xml:space="preserve"> parameter configuration to comply with the application performance requirements on a per-service basis. This configuration leads to a priority and pre-emption based mechanism managed by the scheduler at the BS. This section proposes the methodology in which </w:t>
      </w:r>
      <w:proofErr w:type="spellStart"/>
      <w:r w:rsidRPr="00EC395A">
        <w:rPr>
          <w:rFonts w:cs="Arial"/>
          <w:lang w:val="en-GB"/>
        </w:rPr>
        <w:t>AeroMACS</w:t>
      </w:r>
      <w:proofErr w:type="spellEnd"/>
      <w:r w:rsidRPr="00EC395A">
        <w:rPr>
          <w:rFonts w:cs="Arial"/>
          <w:lang w:val="en-GB"/>
        </w:rPr>
        <w:t xml:space="preserve"> implementations will classify the upper layer application data into the MAC layer service flows (SF), in a worldwide interoperable way.</w:t>
      </w:r>
    </w:p>
    <w:p w14:paraId="66D13F85" w14:textId="77777777" w:rsidR="00A75970" w:rsidRPr="00EC395A" w:rsidRDefault="00A75970" w:rsidP="00A7597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lang w:val="en-GB"/>
        </w:rPr>
      </w:pPr>
    </w:p>
    <w:p w14:paraId="66D13F86" w14:textId="00A43C68" w:rsidR="00A75970" w:rsidRPr="00EC395A" w:rsidRDefault="00A75970" w:rsidP="007540D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lang w:val="en-GB"/>
        </w:rPr>
      </w:pPr>
      <w:r w:rsidRPr="00EC395A">
        <w:rPr>
          <w:rFonts w:cs="Arial"/>
          <w:lang w:val="en-GB"/>
        </w:rPr>
        <w:t>2.</w:t>
      </w:r>
      <w:r w:rsidR="007540D0">
        <w:rPr>
          <w:rFonts w:cs="Arial"/>
          <w:lang w:val="en-GB"/>
        </w:rPr>
        <w:t>5</w:t>
      </w:r>
      <w:r w:rsidRPr="00EC395A">
        <w:rPr>
          <w:rFonts w:cs="Arial"/>
          <w:lang w:val="en-GB"/>
        </w:rPr>
        <w:t>.1.3</w:t>
      </w:r>
      <w:r w:rsidRPr="00EC395A">
        <w:rPr>
          <w:rFonts w:cs="Arial"/>
          <w:lang w:val="en-GB"/>
        </w:rPr>
        <w:tab/>
        <w:t xml:space="preserve">In addition, it provides guidance on how </w:t>
      </w:r>
      <w:proofErr w:type="spellStart"/>
      <w:r w:rsidRPr="00EC395A">
        <w:rPr>
          <w:rFonts w:cs="Arial"/>
          <w:lang w:val="en-GB"/>
        </w:rPr>
        <w:t>AeroMACS</w:t>
      </w:r>
      <w:proofErr w:type="spellEnd"/>
      <w:r w:rsidRPr="00EC395A">
        <w:rPr>
          <w:rFonts w:cs="Arial"/>
          <w:lang w:val="en-GB"/>
        </w:rPr>
        <w:t xml:space="preserve"> can support specific aeronautical requirements supporting specific ATC needs, while maintaining the required </w:t>
      </w:r>
      <w:proofErr w:type="spellStart"/>
      <w:r w:rsidRPr="00EC395A">
        <w:rPr>
          <w:rFonts w:cs="Arial"/>
          <w:lang w:val="en-GB"/>
        </w:rPr>
        <w:t>QoS</w:t>
      </w:r>
      <w:proofErr w:type="spellEnd"/>
      <w:r w:rsidRPr="00EC395A">
        <w:rPr>
          <w:rFonts w:cs="Arial"/>
          <w:lang w:val="en-GB"/>
        </w:rPr>
        <w:t xml:space="preserve">, and describes the proposed solution on how to map </w:t>
      </w:r>
      <w:proofErr w:type="spellStart"/>
      <w:r w:rsidRPr="00EC395A">
        <w:rPr>
          <w:rFonts w:cs="Arial"/>
          <w:lang w:val="en-GB"/>
        </w:rPr>
        <w:t>AeroMACS</w:t>
      </w:r>
      <w:proofErr w:type="spellEnd"/>
      <w:r w:rsidRPr="00EC395A">
        <w:rPr>
          <w:rFonts w:cs="Arial"/>
          <w:lang w:val="en-GB"/>
        </w:rPr>
        <w:t xml:space="preserve"> </w:t>
      </w:r>
      <w:proofErr w:type="spellStart"/>
      <w:r w:rsidRPr="00EC395A">
        <w:rPr>
          <w:rFonts w:cs="Arial"/>
          <w:lang w:val="en-GB"/>
        </w:rPr>
        <w:t>QoS</w:t>
      </w:r>
      <w:proofErr w:type="spellEnd"/>
      <w:r w:rsidRPr="00EC395A">
        <w:rPr>
          <w:rFonts w:cs="Arial"/>
          <w:lang w:val="en-GB"/>
        </w:rPr>
        <w:t xml:space="preserve"> and priority scheme to ICAO ATN priority table.</w:t>
      </w:r>
    </w:p>
    <w:p w14:paraId="66D13F87" w14:textId="77777777" w:rsidR="00A75970" w:rsidRPr="00EC395A" w:rsidRDefault="00A75970" w:rsidP="00A7597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lang w:val="en-GB"/>
        </w:rPr>
      </w:pPr>
    </w:p>
    <w:p w14:paraId="66D13F88" w14:textId="2CDCB1DE" w:rsidR="00A75970" w:rsidRPr="00EC395A" w:rsidRDefault="00A75970" w:rsidP="007540D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lang w:val="en-GB"/>
        </w:rPr>
      </w:pPr>
      <w:r w:rsidRPr="00EC395A">
        <w:rPr>
          <w:rFonts w:cs="Arial"/>
          <w:lang w:val="en-GB"/>
        </w:rPr>
        <w:t>2.</w:t>
      </w:r>
      <w:r w:rsidR="007540D0">
        <w:rPr>
          <w:rFonts w:cs="Arial"/>
          <w:lang w:val="en-GB"/>
        </w:rPr>
        <w:t>5</w:t>
      </w:r>
      <w:r w:rsidRPr="00EC395A">
        <w:rPr>
          <w:rFonts w:cs="Arial"/>
          <w:lang w:val="en-GB"/>
        </w:rPr>
        <w:t>.1.4</w:t>
      </w:r>
      <w:r w:rsidRPr="00EC395A">
        <w:rPr>
          <w:rFonts w:cs="Arial"/>
          <w:lang w:val="en-GB"/>
        </w:rPr>
        <w:tab/>
        <w:t xml:space="preserve">The proposed approach implies that all supported service flows by an MS are created for the MS upon its entry into the </w:t>
      </w:r>
      <w:proofErr w:type="spellStart"/>
      <w:r w:rsidRPr="00EC395A">
        <w:rPr>
          <w:rFonts w:cs="Arial"/>
          <w:lang w:val="en-GB"/>
        </w:rPr>
        <w:t>AeroMACS</w:t>
      </w:r>
      <w:proofErr w:type="spellEnd"/>
      <w:r w:rsidRPr="00EC395A">
        <w:rPr>
          <w:rFonts w:cs="Arial"/>
          <w:lang w:val="en-GB"/>
        </w:rPr>
        <w:t xml:space="preserve"> network. Indeed it is proposed that </w:t>
      </w:r>
      <w:proofErr w:type="spellStart"/>
      <w:r w:rsidRPr="00EC395A">
        <w:rPr>
          <w:rFonts w:cs="Arial"/>
          <w:lang w:val="en-GB"/>
        </w:rPr>
        <w:t>AeroMACS</w:t>
      </w:r>
      <w:proofErr w:type="spellEnd"/>
      <w:r w:rsidRPr="00EC395A">
        <w:rPr>
          <w:rFonts w:cs="Arial"/>
          <w:lang w:val="en-GB"/>
        </w:rPr>
        <w:t xml:space="preserve"> is implementing a static service flow management with all supported service flows created even if they may not be used in the end. If a dynamic service flow management were chosen instead, then a service flow would be negotiated, established when needed and deleted when not needed anymore. However, the complexity of the dynamic approach is justifying any benefits of the static service flow management. Even if not the most efficient in terms of processing, it does not consume additional bandwidth resources. In addition, it can be used </w:t>
      </w:r>
      <w:r w:rsidRPr="00EC395A">
        <w:rPr>
          <w:rFonts w:cs="Arial"/>
          <w:lang w:val="en-GB"/>
        </w:rPr>
        <w:lastRenderedPageBreak/>
        <w:t xml:space="preserve">efficiently with different categories of users, or devices with different Service Flow requirements. It is important to note that </w:t>
      </w:r>
      <w:proofErr w:type="spellStart"/>
      <w:r w:rsidRPr="00EC395A">
        <w:rPr>
          <w:rFonts w:cs="Arial"/>
          <w:lang w:val="en-GB"/>
        </w:rPr>
        <w:t>AeroMACS</w:t>
      </w:r>
      <w:proofErr w:type="spellEnd"/>
      <w:r w:rsidRPr="00EC395A">
        <w:rPr>
          <w:rFonts w:cs="Arial"/>
          <w:lang w:val="en-GB"/>
        </w:rPr>
        <w:t xml:space="preserve"> technology can evolve for dynamic service flows management in case the system requirements change in the future or the benefits can justify the additional complexity, while maintaining backwards compatibility.</w:t>
      </w:r>
    </w:p>
    <w:p w14:paraId="66D13F89" w14:textId="77777777" w:rsidR="00A75970" w:rsidRPr="00EC395A" w:rsidRDefault="00A75970" w:rsidP="00A7597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lang w:val="en-GB"/>
        </w:rPr>
      </w:pPr>
    </w:p>
    <w:p w14:paraId="66D13F8A" w14:textId="4B3BE115" w:rsidR="00D42876" w:rsidRPr="00931455" w:rsidRDefault="00D42876" w:rsidP="003C748F">
      <w:pPr>
        <w:pStyle w:val="ListParagraph"/>
        <w:numPr>
          <w:ilvl w:val="2"/>
          <w:numId w:val="51"/>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b/>
          <w:bCs/>
          <w:color w:val="000000" w:themeColor="text1"/>
        </w:rPr>
      </w:pPr>
      <w:r w:rsidRPr="00931455">
        <w:rPr>
          <w:rFonts w:cs="Arial"/>
          <w:b/>
          <w:bCs/>
          <w:color w:val="000000" w:themeColor="text1"/>
        </w:rPr>
        <w:t>Quality of Service (</w:t>
      </w:r>
      <w:proofErr w:type="spellStart"/>
      <w:r w:rsidRPr="00931455">
        <w:rPr>
          <w:rFonts w:cs="Arial"/>
          <w:b/>
          <w:bCs/>
          <w:color w:val="000000" w:themeColor="text1"/>
        </w:rPr>
        <w:t>QoS</w:t>
      </w:r>
      <w:proofErr w:type="spellEnd"/>
      <w:r w:rsidRPr="00931455">
        <w:rPr>
          <w:rFonts w:cs="Arial"/>
          <w:b/>
          <w:bCs/>
          <w:color w:val="000000" w:themeColor="text1"/>
        </w:rPr>
        <w:t xml:space="preserve">) in </w:t>
      </w:r>
      <w:proofErr w:type="spellStart"/>
      <w:r w:rsidRPr="00931455">
        <w:rPr>
          <w:rFonts w:cs="Arial"/>
          <w:b/>
          <w:bCs/>
          <w:color w:val="000000" w:themeColor="text1"/>
        </w:rPr>
        <w:t>AeroMACS</w:t>
      </w:r>
      <w:proofErr w:type="spellEnd"/>
    </w:p>
    <w:p w14:paraId="66D13F8B" w14:textId="77777777" w:rsidR="00D42876" w:rsidRPr="00EC395A" w:rsidRDefault="00D42876" w:rsidP="00D4287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bCs/>
          <w:lang w:val="en-GB"/>
        </w:rPr>
      </w:pPr>
    </w:p>
    <w:p w14:paraId="66D13F8C" w14:textId="10E62B9A" w:rsidR="00D42876" w:rsidRPr="00EC395A" w:rsidRDefault="00D42876" w:rsidP="007540D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lang w:val="en-GB"/>
        </w:rPr>
      </w:pPr>
      <w:r w:rsidRPr="00EC395A">
        <w:rPr>
          <w:rFonts w:cs="Arial"/>
          <w:bCs/>
          <w:lang w:val="en-GB"/>
        </w:rPr>
        <w:t>2.</w:t>
      </w:r>
      <w:r w:rsidR="007540D0">
        <w:rPr>
          <w:rFonts w:cs="Arial"/>
          <w:bCs/>
          <w:lang w:val="en-GB"/>
        </w:rPr>
        <w:t>5</w:t>
      </w:r>
      <w:r w:rsidRPr="00EC395A">
        <w:rPr>
          <w:rFonts w:cs="Arial"/>
          <w:bCs/>
          <w:lang w:val="en-GB"/>
        </w:rPr>
        <w:t>.2.1</w:t>
      </w:r>
      <w:r w:rsidRPr="00EC395A">
        <w:rPr>
          <w:rFonts w:cs="Arial"/>
          <w:bCs/>
          <w:lang w:val="en-GB"/>
        </w:rPr>
        <w:tab/>
        <w:t xml:space="preserve">The </w:t>
      </w:r>
      <w:proofErr w:type="spellStart"/>
      <w:r w:rsidRPr="00EC395A">
        <w:rPr>
          <w:rFonts w:cs="Arial"/>
          <w:bCs/>
          <w:lang w:val="en-GB"/>
        </w:rPr>
        <w:t>AeroMACS</w:t>
      </w:r>
      <w:proofErr w:type="spellEnd"/>
      <w:r w:rsidRPr="00EC395A">
        <w:rPr>
          <w:rFonts w:cs="Arial"/>
          <w:bCs/>
          <w:lang w:val="en-GB"/>
        </w:rPr>
        <w:t xml:space="preserve"> </w:t>
      </w:r>
      <w:proofErr w:type="spellStart"/>
      <w:r w:rsidRPr="00EC395A">
        <w:rPr>
          <w:rFonts w:cs="Arial"/>
          <w:bCs/>
          <w:lang w:val="en-GB"/>
        </w:rPr>
        <w:t>QoS</w:t>
      </w:r>
      <w:proofErr w:type="spellEnd"/>
      <w:r w:rsidRPr="00EC395A">
        <w:rPr>
          <w:rFonts w:cs="Arial"/>
          <w:bCs/>
          <w:lang w:val="en-GB"/>
        </w:rPr>
        <w:t xml:space="preserve"> framework is based on the IEEE 802.16-2009 specifications. In summary, the IEEE 802.16-2009 systems are connection orientated at MAC level and they assign the traffic that needs to be transmitted to a Service Flow (SF) which is mapped to a MAC connection using a connection ID (CID). The 802.16-2009 specifications support the desired </w:t>
      </w:r>
      <w:proofErr w:type="spellStart"/>
      <w:r w:rsidRPr="00EC395A">
        <w:rPr>
          <w:rFonts w:cs="Arial"/>
          <w:bCs/>
          <w:lang w:val="en-GB"/>
        </w:rPr>
        <w:t>QoS</w:t>
      </w:r>
      <w:proofErr w:type="spellEnd"/>
      <w:r w:rsidRPr="00EC395A">
        <w:rPr>
          <w:rFonts w:cs="Arial"/>
          <w:bCs/>
          <w:lang w:val="en-GB"/>
        </w:rPr>
        <w:t xml:space="preserve"> for the applications using the following three mechanisms:</w:t>
      </w:r>
    </w:p>
    <w:p w14:paraId="66D13F8D" w14:textId="77777777" w:rsidR="00D42876" w:rsidRPr="00EC395A" w:rsidRDefault="00D42876" w:rsidP="003C748F">
      <w:pPr>
        <w:numPr>
          <w:ilvl w:val="0"/>
          <w:numId w:val="39"/>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Bandwidth allocation</w:t>
      </w:r>
    </w:p>
    <w:p w14:paraId="66D13F8E" w14:textId="77777777" w:rsidR="00D42876" w:rsidRPr="00EC395A" w:rsidRDefault="00D42876" w:rsidP="003C748F">
      <w:pPr>
        <w:numPr>
          <w:ilvl w:val="0"/>
          <w:numId w:val="39"/>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 xml:space="preserve">Call Admission Control and </w:t>
      </w:r>
    </w:p>
    <w:p w14:paraId="66D13F8F" w14:textId="77777777" w:rsidR="00D42876" w:rsidRPr="00EC395A" w:rsidRDefault="00D42876" w:rsidP="003C748F">
      <w:pPr>
        <w:numPr>
          <w:ilvl w:val="0"/>
          <w:numId w:val="39"/>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Scheduling</w:t>
      </w:r>
      <w:bookmarkStart w:id="87" w:name="_Toc391367647"/>
    </w:p>
    <w:p w14:paraId="66D13F90" w14:textId="77777777" w:rsidR="00D42876" w:rsidRPr="00EC395A" w:rsidRDefault="00D42876" w:rsidP="00D4287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
    <w:p w14:paraId="66D13F91" w14:textId="11A3A64D" w:rsidR="00D42876" w:rsidRPr="00EC395A" w:rsidRDefault="00D42876" w:rsidP="007540D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2.</w:t>
      </w:r>
      <w:r w:rsidR="007540D0">
        <w:rPr>
          <w:rFonts w:cs="Arial"/>
        </w:rPr>
        <w:t>5</w:t>
      </w:r>
      <w:r w:rsidRPr="00EC395A">
        <w:rPr>
          <w:rFonts w:cs="Arial"/>
        </w:rPr>
        <w:t>.2.2</w:t>
      </w:r>
      <w:r w:rsidRPr="00EC395A">
        <w:rPr>
          <w:rFonts w:cs="Arial"/>
        </w:rPr>
        <w:tab/>
        <w:t xml:space="preserve">The bandwidth allocation scheme is performed </w:t>
      </w:r>
      <w:bookmarkEnd w:id="87"/>
      <w:r w:rsidRPr="00EC395A">
        <w:rPr>
          <w:rFonts w:cs="Arial"/>
        </w:rPr>
        <w:t xml:space="preserve">during initialization and network entry. In this process, the BS assigns dedicated CID to each MS in order to provide the MS the ability to send and receive control messages. </w:t>
      </w:r>
    </w:p>
    <w:p w14:paraId="66D13F92" w14:textId="77777777" w:rsidR="00D42876" w:rsidRPr="00EC395A" w:rsidRDefault="00D42876" w:rsidP="00D4287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
    <w:p w14:paraId="66D13F93" w14:textId="710F794A" w:rsidR="00D42876" w:rsidRPr="00EC395A" w:rsidRDefault="00D42876" w:rsidP="007540D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2.</w:t>
      </w:r>
      <w:r w:rsidR="007540D0">
        <w:rPr>
          <w:rFonts w:cs="Arial"/>
        </w:rPr>
        <w:t>5</w:t>
      </w:r>
      <w:r w:rsidRPr="00EC395A">
        <w:rPr>
          <w:rFonts w:cs="Arial"/>
        </w:rPr>
        <w:t>.2.3</w:t>
      </w:r>
      <w:r w:rsidRPr="00EC395A">
        <w:rPr>
          <w:rFonts w:cs="Arial"/>
        </w:rPr>
        <w:tab/>
        <w:t xml:space="preserve">In the IEEE 802.16 standard bandwidth requests are normally transmitted in two modes: a contention mode and a contention-free mode (polling). In the contention mode, the MS sends bandwidth requests during a contention period, and the BS resolves contention by using an exponential back-off strategy. In the contention-free mode, the BS polls each MS, and an MS in reply sends its bandwidth request. The basic intention of unicast polling is to give the MS a contention-free opportunity to tell the BS that it needs bandwidth for one or more connections. In addition to polling individual MSs, the BS may issue a broadcast poll by allocating a request interval to the broadcast CID, when there is insufficient bandwidth to poll the stations individually. </w:t>
      </w:r>
    </w:p>
    <w:p w14:paraId="66D13F94" w14:textId="77777777" w:rsidR="00D42876" w:rsidRPr="00EC395A" w:rsidRDefault="00D42876" w:rsidP="00D4287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
    <w:p w14:paraId="66D13F95" w14:textId="7D372ADC" w:rsidR="00D42876" w:rsidRPr="00EC395A" w:rsidRDefault="00D42876" w:rsidP="007540D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2.</w:t>
      </w:r>
      <w:r w:rsidR="007540D0">
        <w:rPr>
          <w:rFonts w:cs="Arial"/>
        </w:rPr>
        <w:t>5</w:t>
      </w:r>
      <w:r w:rsidRPr="00EC395A">
        <w:rPr>
          <w:rFonts w:cs="Arial"/>
        </w:rPr>
        <w:t>.2.4</w:t>
      </w:r>
      <w:r w:rsidRPr="00EC395A">
        <w:rPr>
          <w:rFonts w:cs="Arial"/>
        </w:rPr>
        <w:tab/>
        <w:t>The scheduler is the BS entity that manages the bandwidth allocation and transmission of queued MAC PDUs. Different scheduler classes use different bandwidth allocation schemes. Variable bandwidth assignment is possible in real time Polling Service (</w:t>
      </w:r>
      <w:proofErr w:type="spellStart"/>
      <w:r w:rsidRPr="00EC395A">
        <w:rPr>
          <w:rFonts w:cs="Arial"/>
        </w:rPr>
        <w:t>rtPS</w:t>
      </w:r>
      <w:proofErr w:type="spellEnd"/>
      <w:r w:rsidRPr="00EC395A">
        <w:rPr>
          <w:rFonts w:cs="Arial"/>
        </w:rPr>
        <w:t>), non-real time Polling Service (</w:t>
      </w:r>
      <w:proofErr w:type="spellStart"/>
      <w:r w:rsidRPr="00EC395A">
        <w:rPr>
          <w:rFonts w:cs="Arial"/>
        </w:rPr>
        <w:t>nrtPS</w:t>
      </w:r>
      <w:proofErr w:type="spellEnd"/>
      <w:r w:rsidRPr="00EC395A">
        <w:rPr>
          <w:rFonts w:cs="Arial"/>
        </w:rPr>
        <w:t>) and Best Effort (BE) services, whereas Unsolicited Grant Service (UGS) service needs fixed and dedicated bandwidth assignment. The BS periodically in a fixed pattern offers bandwidth for UGS connections so UGS connections do not request bandwidth from the BS</w:t>
      </w:r>
      <w:bookmarkStart w:id="88" w:name="_Toc391367648"/>
      <w:r w:rsidRPr="00EC395A">
        <w:rPr>
          <w:rFonts w:cs="Arial"/>
        </w:rPr>
        <w:t>.</w:t>
      </w:r>
    </w:p>
    <w:p w14:paraId="66D13F96" w14:textId="77777777" w:rsidR="00D42876" w:rsidRPr="00EC395A" w:rsidRDefault="00D42876" w:rsidP="00D4287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
    <w:p w14:paraId="66D13F97" w14:textId="2F7EDD02" w:rsidR="00D42876" w:rsidRPr="00EC395A" w:rsidRDefault="00D42876" w:rsidP="007540D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2.</w:t>
      </w:r>
      <w:r w:rsidR="007540D0">
        <w:rPr>
          <w:rFonts w:cs="Arial"/>
        </w:rPr>
        <w:t>5</w:t>
      </w:r>
      <w:r w:rsidRPr="00EC395A">
        <w:rPr>
          <w:rFonts w:cs="Arial"/>
        </w:rPr>
        <w:t>.2.5</w:t>
      </w:r>
      <w:r w:rsidRPr="00EC395A">
        <w:rPr>
          <w:rFonts w:cs="Arial"/>
        </w:rPr>
        <w:tab/>
        <w:t>The Call Admission Control</w:t>
      </w:r>
      <w:bookmarkEnd w:id="88"/>
      <w:r w:rsidRPr="00EC395A">
        <w:rPr>
          <w:rFonts w:cs="Arial"/>
        </w:rPr>
        <w:t xml:space="preserve"> (CAC) is the decision maker for incoming new services in the system.  The admission controller implementation (and its performance) is vendor specific. When a MS sends a request to the BS with a certain </w:t>
      </w:r>
      <w:proofErr w:type="spellStart"/>
      <w:r w:rsidRPr="00EC395A">
        <w:rPr>
          <w:rFonts w:cs="Arial"/>
        </w:rPr>
        <w:t>QoS</w:t>
      </w:r>
      <w:proofErr w:type="spellEnd"/>
      <w:r w:rsidRPr="00EC395A">
        <w:rPr>
          <w:rFonts w:cs="Arial"/>
        </w:rPr>
        <w:t xml:space="preserve"> parameters for a new connection, the BS will check whether it can provide the required </w:t>
      </w:r>
      <w:proofErr w:type="spellStart"/>
      <w:r w:rsidRPr="00EC395A">
        <w:rPr>
          <w:rFonts w:cs="Arial"/>
        </w:rPr>
        <w:t>QoS</w:t>
      </w:r>
      <w:proofErr w:type="spellEnd"/>
      <w:r w:rsidRPr="00EC395A">
        <w:rPr>
          <w:rFonts w:cs="Arial"/>
        </w:rPr>
        <w:t xml:space="preserve"> for that connection. If the request is accepted, the BS verifies whether the </w:t>
      </w:r>
      <w:proofErr w:type="spellStart"/>
      <w:r w:rsidRPr="00EC395A">
        <w:rPr>
          <w:rFonts w:cs="Arial"/>
        </w:rPr>
        <w:t>QoS</w:t>
      </w:r>
      <w:proofErr w:type="spellEnd"/>
      <w:r w:rsidRPr="00EC395A">
        <w:rPr>
          <w:rFonts w:cs="Arial"/>
        </w:rPr>
        <w:t xml:space="preserve"> of all the ongoing connections can be maintained. Based on this it will take a decision on whether to accept or reject the connection. The process described above is known as CAC mechanism. The basic components in an admission controller are the performance estimator which is used to obtain the current state of the system, and the resource allocator which uses this state to reallocate available radio resource. </w:t>
      </w:r>
    </w:p>
    <w:p w14:paraId="66D13F98" w14:textId="77777777" w:rsidR="00D42876" w:rsidRPr="00EC395A" w:rsidRDefault="00D42876" w:rsidP="00D4287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
    <w:p w14:paraId="66D13F99" w14:textId="6EEF8E35" w:rsidR="00D42876" w:rsidRPr="00EC395A" w:rsidRDefault="00D42876" w:rsidP="007540D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2.</w:t>
      </w:r>
      <w:r w:rsidR="007540D0">
        <w:rPr>
          <w:rFonts w:cs="Arial"/>
        </w:rPr>
        <w:t>5</w:t>
      </w:r>
      <w:r w:rsidRPr="00EC395A">
        <w:rPr>
          <w:rFonts w:cs="Arial"/>
        </w:rPr>
        <w:t>.2.6</w:t>
      </w:r>
      <w:r w:rsidRPr="00EC395A">
        <w:rPr>
          <w:rFonts w:cs="Arial"/>
        </w:rPr>
        <w:tab/>
        <w:t xml:space="preserve">Then the admission control decision is made to accept or reject an incoming connection. A connection is admitted if there is enough bandwidth to accommodate the new connection. The newly admitted connection will receive </w:t>
      </w:r>
      <w:proofErr w:type="spellStart"/>
      <w:r w:rsidRPr="00EC395A">
        <w:rPr>
          <w:rFonts w:cs="Arial"/>
        </w:rPr>
        <w:t>QoS</w:t>
      </w:r>
      <w:proofErr w:type="spellEnd"/>
      <w:r w:rsidRPr="00EC395A">
        <w:rPr>
          <w:rFonts w:cs="Arial"/>
        </w:rPr>
        <w:t xml:space="preserve"> guarantees in terms of both bandwidth and delay and the </w:t>
      </w:r>
      <w:proofErr w:type="spellStart"/>
      <w:r w:rsidRPr="00EC395A">
        <w:rPr>
          <w:rFonts w:cs="Arial"/>
        </w:rPr>
        <w:t>QoS</w:t>
      </w:r>
      <w:proofErr w:type="spellEnd"/>
      <w:r w:rsidRPr="00EC395A">
        <w:rPr>
          <w:rFonts w:cs="Arial"/>
        </w:rPr>
        <w:t xml:space="preserve"> of existing connections must be maintained. A more relaxed rule would be considered to limit admission control decision (to reject) to applications with real time hard constraints, for example, airborne emergency call. For other requests if there are insufficient resources, one can provide throughput less than requested by them. </w:t>
      </w:r>
    </w:p>
    <w:p w14:paraId="66D13F9A" w14:textId="77777777" w:rsidR="00D42876" w:rsidRPr="00EC395A" w:rsidRDefault="00D42876" w:rsidP="00D4287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
    <w:p w14:paraId="66D13F9B" w14:textId="73E576D6" w:rsidR="00D42876" w:rsidRDefault="00D42876" w:rsidP="007540D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lastRenderedPageBreak/>
        <w:t>2.</w:t>
      </w:r>
      <w:r w:rsidR="007540D0">
        <w:rPr>
          <w:rFonts w:cs="Arial"/>
        </w:rPr>
        <w:t>5</w:t>
      </w:r>
      <w:r w:rsidRPr="00EC395A">
        <w:rPr>
          <w:rFonts w:cs="Arial"/>
        </w:rPr>
        <w:t>.2.7</w:t>
      </w:r>
      <w:r w:rsidRPr="00EC395A">
        <w:rPr>
          <w:rFonts w:cs="Arial"/>
        </w:rPr>
        <w:tab/>
        <w:t xml:space="preserve">A simple admission control decision can be exercised if there are enough available resources in the BS, then new connections are admitted else they will be rejected. However, a simple admission BS have to deal with both uplink and downlink traffics. Therefore, there are three different schedulers: two at the BS to schedule the packet transmission in downlink and uplink sub frame and another at the MS for uplink to apportion the assigned BW to its connections. </w:t>
      </w:r>
    </w:p>
    <w:p w14:paraId="4B53455B" w14:textId="77777777" w:rsidR="005030FD" w:rsidRPr="00EC395A" w:rsidRDefault="005030FD" w:rsidP="007540D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
    <w:p w14:paraId="66D13F9C" w14:textId="1B1BF726" w:rsidR="00D42876" w:rsidRPr="00EC395A" w:rsidRDefault="00D42876" w:rsidP="007540D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2.</w:t>
      </w:r>
      <w:r w:rsidR="007540D0">
        <w:rPr>
          <w:rFonts w:cs="Arial"/>
        </w:rPr>
        <w:t>5</w:t>
      </w:r>
      <w:r w:rsidRPr="00EC395A">
        <w:rPr>
          <w:rFonts w:cs="Arial"/>
        </w:rPr>
        <w:t>.2.8</w:t>
      </w:r>
      <w:r w:rsidRPr="00EC395A">
        <w:rPr>
          <w:rFonts w:cs="Arial"/>
        </w:rPr>
        <w:tab/>
        <w:t xml:space="preserve">In order to indicate the allocation of transmission intervals in both uplink and downlink, in each frame, the signaling messages UL-MAP and DL-MAP are broadcasted at the beginning of the downlink sub frame. The scheduling decision for the downlink traffic is relatively simple as only the BS transmits during the downlink sub frame and the queue information is located in the BS, while an uplink scheduler at the BS must synchronize its decision with all the </w:t>
      </w:r>
      <w:proofErr w:type="spellStart"/>
      <w:r w:rsidRPr="00EC395A">
        <w:rPr>
          <w:rFonts w:cs="Arial"/>
        </w:rPr>
        <w:t>MSs.</w:t>
      </w:r>
      <w:proofErr w:type="spellEnd"/>
    </w:p>
    <w:p w14:paraId="66D13F9D" w14:textId="77777777" w:rsidR="00D42876" w:rsidRPr="00EC395A" w:rsidRDefault="00D42876" w:rsidP="00D4287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
    <w:p w14:paraId="66D13F9E" w14:textId="643C4E81" w:rsidR="00D42876" w:rsidRPr="00EC395A" w:rsidRDefault="00D42876" w:rsidP="007540D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2.</w:t>
      </w:r>
      <w:r w:rsidR="007540D0">
        <w:rPr>
          <w:rFonts w:cs="Arial"/>
        </w:rPr>
        <w:t>5</w:t>
      </w:r>
      <w:r w:rsidRPr="00EC395A">
        <w:rPr>
          <w:rFonts w:cs="Arial"/>
        </w:rPr>
        <w:t>.2.9</w:t>
      </w:r>
      <w:r w:rsidRPr="00EC395A">
        <w:rPr>
          <w:rFonts w:cs="Arial"/>
        </w:rPr>
        <w:tab/>
        <w:t>Finally the scheduling algorithms provide mechanisms for bandwidth allocation and multiplexing at the packet level in IEEE 802.16-2009.</w:t>
      </w:r>
    </w:p>
    <w:p w14:paraId="66D13F9F" w14:textId="77777777" w:rsidR="00A75970" w:rsidRPr="00EC395A" w:rsidRDefault="00A75970" w:rsidP="00A7597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lang w:val="en-GB"/>
        </w:rPr>
      </w:pPr>
    </w:p>
    <w:p w14:paraId="66D13FA0" w14:textId="77777777" w:rsidR="002413C2" w:rsidRPr="00931455" w:rsidRDefault="002413C2" w:rsidP="003C748F">
      <w:pPr>
        <w:pStyle w:val="ListParagraph"/>
        <w:numPr>
          <w:ilvl w:val="2"/>
          <w:numId w:val="51"/>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b/>
          <w:bCs/>
          <w:color w:val="000000" w:themeColor="text1"/>
          <w:szCs w:val="20"/>
        </w:rPr>
      </w:pPr>
      <w:r w:rsidRPr="00931455">
        <w:rPr>
          <w:rFonts w:cs="Arial"/>
          <w:b/>
          <w:bCs/>
          <w:color w:val="000000" w:themeColor="text1"/>
          <w:szCs w:val="20"/>
        </w:rPr>
        <w:t xml:space="preserve">Pre-emption in </w:t>
      </w:r>
      <w:commentRangeStart w:id="89"/>
      <w:proofErr w:type="spellStart"/>
      <w:r w:rsidRPr="00931455">
        <w:rPr>
          <w:rFonts w:cs="Arial"/>
          <w:b/>
          <w:bCs/>
          <w:color w:val="000000" w:themeColor="text1"/>
          <w:szCs w:val="20"/>
        </w:rPr>
        <w:t>AeroMACS</w:t>
      </w:r>
      <w:commentRangeEnd w:id="89"/>
      <w:proofErr w:type="spellEnd"/>
      <w:r w:rsidR="00C375C1" w:rsidRPr="00931455">
        <w:rPr>
          <w:rStyle w:val="CommentReference"/>
          <w:rFonts w:eastAsia="SimSun"/>
          <w:color w:val="000000" w:themeColor="text1"/>
          <w:sz w:val="20"/>
          <w:szCs w:val="20"/>
          <w:lang w:val="en-US" w:eastAsia="zh-CN"/>
        </w:rPr>
        <w:commentReference w:id="89"/>
      </w:r>
    </w:p>
    <w:p w14:paraId="66D13FA1" w14:textId="77777777" w:rsidR="002413C2" w:rsidRPr="00931455" w:rsidRDefault="002413C2" w:rsidP="002413C2">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color w:val="000000" w:themeColor="text1"/>
        </w:rPr>
      </w:pPr>
    </w:p>
    <w:p w14:paraId="66D13FA2" w14:textId="2CEB61E5" w:rsidR="002413C2" w:rsidRPr="00931455" w:rsidRDefault="002413C2" w:rsidP="007540D0">
      <w:pPr>
        <w:pStyle w:val="ListParagraph"/>
        <w:tabs>
          <w:tab w:val="left" w:pos="0"/>
          <w:tab w:val="left" w:pos="709"/>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ind w:left="0"/>
        <w:rPr>
          <w:rFonts w:cs="Arial"/>
          <w:color w:val="000000" w:themeColor="text1"/>
          <w:szCs w:val="20"/>
        </w:rPr>
      </w:pPr>
      <w:r w:rsidRPr="00931455">
        <w:rPr>
          <w:rFonts w:cs="Arial"/>
          <w:color w:val="000000" w:themeColor="text1"/>
          <w:szCs w:val="20"/>
        </w:rPr>
        <w:t>2.</w:t>
      </w:r>
      <w:r w:rsidR="007540D0">
        <w:rPr>
          <w:rFonts w:cs="Arial"/>
          <w:color w:val="000000" w:themeColor="text1"/>
          <w:szCs w:val="20"/>
        </w:rPr>
        <w:t>5</w:t>
      </w:r>
      <w:r w:rsidRPr="00931455">
        <w:rPr>
          <w:rFonts w:cs="Arial"/>
          <w:color w:val="000000" w:themeColor="text1"/>
          <w:szCs w:val="20"/>
        </w:rPr>
        <w:t>.3.1</w:t>
      </w:r>
      <w:r w:rsidRPr="00931455">
        <w:rPr>
          <w:rFonts w:cs="Arial"/>
          <w:color w:val="000000" w:themeColor="text1"/>
          <w:szCs w:val="20"/>
        </w:rPr>
        <w:tab/>
        <w:t xml:space="preserve">This section describes how pre-emption can be implemented in </w:t>
      </w:r>
      <w:proofErr w:type="spellStart"/>
      <w:r w:rsidRPr="00931455">
        <w:rPr>
          <w:rFonts w:cs="Arial"/>
          <w:color w:val="000000" w:themeColor="text1"/>
          <w:szCs w:val="20"/>
        </w:rPr>
        <w:t>AeroMACS</w:t>
      </w:r>
      <w:proofErr w:type="spellEnd"/>
      <w:r w:rsidRPr="00931455">
        <w:rPr>
          <w:rFonts w:cs="Arial"/>
          <w:color w:val="000000" w:themeColor="text1"/>
          <w:szCs w:val="20"/>
        </w:rPr>
        <w:t xml:space="preserve"> schedulers. In general, the scheduling techniques in the IEEE 802.16-2009 standards are still an area of development for both system vendors and academic researchers.</w:t>
      </w:r>
    </w:p>
    <w:p w14:paraId="66D13FA3" w14:textId="77777777" w:rsidR="002413C2" w:rsidRPr="00EC395A" w:rsidRDefault="002413C2" w:rsidP="00E16B6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ind w:left="720"/>
        <w:rPr>
          <w:rFonts w:cs="Arial"/>
        </w:rPr>
      </w:pPr>
    </w:p>
    <w:p w14:paraId="66D13FA4" w14:textId="614782E5" w:rsidR="002413C2" w:rsidRPr="00EC395A" w:rsidRDefault="002413C2" w:rsidP="007540D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2.</w:t>
      </w:r>
      <w:r w:rsidR="007540D0">
        <w:rPr>
          <w:rFonts w:cs="Arial"/>
        </w:rPr>
        <w:t>5</w:t>
      </w:r>
      <w:r w:rsidRPr="00EC395A">
        <w:rPr>
          <w:rFonts w:cs="Arial"/>
        </w:rPr>
        <w:t>.3.2</w:t>
      </w:r>
      <w:r w:rsidRPr="00EC395A">
        <w:rPr>
          <w:rFonts w:cs="Arial"/>
        </w:rPr>
        <w:tab/>
        <w:t xml:space="preserve">One example of uplink scheduler is depicted in the figure below [from “An Integrated Uplink scheduler </w:t>
      </w:r>
      <w:r w:rsidR="00FC05D3">
        <w:rPr>
          <w:rFonts w:cs="Arial"/>
        </w:rPr>
        <w:t>i</w:t>
      </w:r>
      <w:r w:rsidRPr="00EC395A">
        <w:rPr>
          <w:rFonts w:cs="Arial"/>
        </w:rPr>
        <w:t xml:space="preserve">n IEEE 802.16”, </w:t>
      </w:r>
      <w:proofErr w:type="spellStart"/>
      <w:r w:rsidRPr="00EC395A">
        <w:rPr>
          <w:rFonts w:cs="Arial"/>
        </w:rPr>
        <w:t>Elmabruk</w:t>
      </w:r>
      <w:proofErr w:type="spellEnd"/>
      <w:r w:rsidRPr="00EC395A">
        <w:rPr>
          <w:rFonts w:cs="Arial"/>
        </w:rPr>
        <w:t xml:space="preserve"> 2008]:</w:t>
      </w:r>
    </w:p>
    <w:p w14:paraId="66D13FA7" w14:textId="5B349162" w:rsidR="002413C2" w:rsidRDefault="002413C2"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lang w:val="en-GB"/>
        </w:rPr>
      </w:pPr>
      <w:r w:rsidRPr="002413C2">
        <w:rPr>
          <w:noProof/>
          <w:lang w:val="en-GB"/>
        </w:rPr>
        <w:drawing>
          <wp:anchor distT="0" distB="0" distL="114300" distR="114300" simplePos="0" relativeHeight="251824128" behindDoc="0" locked="0" layoutInCell="1" allowOverlap="1" wp14:anchorId="66D144CE" wp14:editId="66D144CF">
            <wp:simplePos x="0" y="0"/>
            <wp:positionH relativeFrom="column">
              <wp:posOffset>-127000</wp:posOffset>
            </wp:positionH>
            <wp:positionV relativeFrom="paragraph">
              <wp:posOffset>71755</wp:posOffset>
            </wp:positionV>
            <wp:extent cx="5943600" cy="4108450"/>
            <wp:effectExtent l="0" t="0" r="0" b="6350"/>
            <wp:wrapTopAndBottom/>
            <wp:docPr id="447" name="Picture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943600" cy="4108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D13FA8" w14:textId="4CC24E21" w:rsidR="002413C2" w:rsidRDefault="002413C2" w:rsidP="002413C2">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rPr>
      </w:pPr>
      <w:r w:rsidRPr="002413C2">
        <w:rPr>
          <w:rFonts w:cs="Arial"/>
          <w:b/>
          <w:bCs/>
          <w:sz w:val="18"/>
          <w:szCs w:val="18"/>
        </w:rPr>
        <w:lastRenderedPageBreak/>
        <w:t xml:space="preserve">Figure </w:t>
      </w:r>
      <w:r w:rsidRPr="002413C2">
        <w:rPr>
          <w:rFonts w:cs="Arial"/>
          <w:b/>
          <w:bCs/>
          <w:sz w:val="18"/>
          <w:szCs w:val="18"/>
        </w:rPr>
        <w:fldChar w:fldCharType="begin"/>
      </w:r>
      <w:r w:rsidRPr="002413C2">
        <w:rPr>
          <w:rFonts w:cs="Arial"/>
          <w:b/>
          <w:bCs/>
          <w:sz w:val="18"/>
          <w:szCs w:val="18"/>
        </w:rPr>
        <w:instrText xml:space="preserve"> SEQ Figure \* ARABIC </w:instrText>
      </w:r>
      <w:r w:rsidRPr="002413C2">
        <w:rPr>
          <w:rFonts w:cs="Arial"/>
          <w:b/>
          <w:bCs/>
          <w:sz w:val="18"/>
          <w:szCs w:val="18"/>
        </w:rPr>
        <w:fldChar w:fldCharType="separate"/>
      </w:r>
      <w:r w:rsidR="004F79FC">
        <w:rPr>
          <w:rFonts w:cs="Arial"/>
          <w:b/>
          <w:bCs/>
          <w:noProof/>
          <w:sz w:val="18"/>
          <w:szCs w:val="18"/>
        </w:rPr>
        <w:t>7</w:t>
      </w:r>
      <w:r w:rsidRPr="002413C2">
        <w:rPr>
          <w:rFonts w:cs="Arial"/>
          <w:sz w:val="18"/>
          <w:szCs w:val="18"/>
          <w:lang w:val="en-GB"/>
        </w:rPr>
        <w:fldChar w:fldCharType="end"/>
      </w:r>
      <w:r w:rsidRPr="002413C2">
        <w:rPr>
          <w:rFonts w:cs="Arial"/>
          <w:b/>
          <w:bCs/>
          <w:sz w:val="18"/>
          <w:szCs w:val="18"/>
        </w:rPr>
        <w:t xml:space="preserve"> – Uplink WiMAX scheduler architecture example</w:t>
      </w:r>
    </w:p>
    <w:p w14:paraId="66D13FAA" w14:textId="77777777" w:rsidR="002413C2" w:rsidRPr="00EC395A" w:rsidRDefault="002413C2" w:rsidP="002413C2">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rPr>
      </w:pPr>
    </w:p>
    <w:p w14:paraId="66D13FAB" w14:textId="264CEE99" w:rsidR="002413C2" w:rsidRPr="00EC395A" w:rsidRDefault="00E16B66" w:rsidP="007540D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2.</w:t>
      </w:r>
      <w:r w:rsidR="007540D0">
        <w:rPr>
          <w:rFonts w:cs="Arial"/>
        </w:rPr>
        <w:t>5</w:t>
      </w:r>
      <w:r w:rsidRPr="00EC395A">
        <w:rPr>
          <w:rFonts w:cs="Arial"/>
        </w:rPr>
        <w:t>.3.3</w:t>
      </w:r>
      <w:r w:rsidRPr="00EC395A">
        <w:rPr>
          <w:rFonts w:cs="Arial"/>
        </w:rPr>
        <w:tab/>
      </w:r>
      <w:r w:rsidR="002413C2" w:rsidRPr="00EC395A">
        <w:rPr>
          <w:rFonts w:cs="Arial"/>
        </w:rPr>
        <w:t>In this architecture, an extra queue has been introduced to store a set of requests whose deadline is due to expire in the next frame.</w:t>
      </w:r>
    </w:p>
    <w:p w14:paraId="66D13FAC" w14:textId="77777777" w:rsidR="00E16B66" w:rsidRPr="00EC395A" w:rsidRDefault="00E16B66" w:rsidP="002413C2">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p>
    <w:p w14:paraId="66D13FAD" w14:textId="32175FB5" w:rsidR="002413C2" w:rsidRPr="00EC395A" w:rsidRDefault="00E16B66" w:rsidP="007540D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2.</w:t>
      </w:r>
      <w:r w:rsidR="007540D0">
        <w:rPr>
          <w:rFonts w:cs="Arial"/>
        </w:rPr>
        <w:t>5</w:t>
      </w:r>
      <w:r w:rsidRPr="00EC395A">
        <w:rPr>
          <w:rFonts w:cs="Arial"/>
        </w:rPr>
        <w:t>.3.4</w:t>
      </w:r>
      <w:r w:rsidRPr="00EC395A">
        <w:rPr>
          <w:rFonts w:cs="Arial"/>
        </w:rPr>
        <w:tab/>
      </w:r>
      <w:r w:rsidR="002413C2" w:rsidRPr="00EC395A">
        <w:rPr>
          <w:rFonts w:cs="Arial"/>
        </w:rPr>
        <w:t xml:space="preserve">In a scheduling cycle, the scheduler will check if any request has been added to this extra queue. If so, the scheduler will then serve this queue after the UGS and polling queue. Once the extra queue becomes empty and there is available bandwidth in the UL_MAP, the scheduler will continue serving the PS list, using a round robin logic with priority for </w:t>
      </w:r>
      <w:proofErr w:type="spellStart"/>
      <w:r w:rsidR="002413C2" w:rsidRPr="00EC395A">
        <w:rPr>
          <w:rFonts w:cs="Arial"/>
        </w:rPr>
        <w:t>rtPS</w:t>
      </w:r>
      <w:proofErr w:type="spellEnd"/>
      <w:r w:rsidR="002413C2" w:rsidRPr="00EC395A">
        <w:rPr>
          <w:rFonts w:cs="Arial"/>
        </w:rPr>
        <w:t xml:space="preserve">, followed by </w:t>
      </w:r>
      <w:proofErr w:type="spellStart"/>
      <w:r w:rsidR="002413C2" w:rsidRPr="00EC395A">
        <w:rPr>
          <w:rFonts w:cs="Arial"/>
        </w:rPr>
        <w:t>nrtPS</w:t>
      </w:r>
      <w:proofErr w:type="spellEnd"/>
      <w:r w:rsidR="002413C2" w:rsidRPr="00EC395A">
        <w:rPr>
          <w:rFonts w:cs="Arial"/>
        </w:rPr>
        <w:t>. For BE, the remaining bandwidth will assigned using FIFO mechanism.</w:t>
      </w:r>
    </w:p>
    <w:p w14:paraId="66D13FAE" w14:textId="77777777" w:rsidR="00E16B66" w:rsidRPr="00EC395A" w:rsidRDefault="00E16B66" w:rsidP="002413C2">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p>
    <w:p w14:paraId="66D13FAF" w14:textId="5C3E7A5B" w:rsidR="002413C2" w:rsidRPr="00EC395A" w:rsidRDefault="00E16B66" w:rsidP="007540D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2.</w:t>
      </w:r>
      <w:r w:rsidR="007540D0">
        <w:rPr>
          <w:rFonts w:cs="Arial"/>
        </w:rPr>
        <w:t>5</w:t>
      </w:r>
      <w:r w:rsidRPr="00EC395A">
        <w:rPr>
          <w:rFonts w:cs="Arial"/>
        </w:rPr>
        <w:t>.3.5</w:t>
      </w:r>
      <w:r w:rsidRPr="00EC395A">
        <w:rPr>
          <w:rFonts w:cs="Arial"/>
        </w:rPr>
        <w:tab/>
      </w:r>
      <w:r w:rsidR="002413C2" w:rsidRPr="00EC395A">
        <w:rPr>
          <w:rFonts w:cs="Arial"/>
        </w:rPr>
        <w:t xml:space="preserve">In IEEE 802.16-2009 (and therefore </w:t>
      </w:r>
      <w:proofErr w:type="spellStart"/>
      <w:r w:rsidR="002413C2" w:rsidRPr="00EC395A">
        <w:rPr>
          <w:rFonts w:cs="Arial"/>
        </w:rPr>
        <w:t>AeroMACS</w:t>
      </w:r>
      <w:proofErr w:type="spellEnd"/>
      <w:r w:rsidR="002413C2" w:rsidRPr="00EC395A">
        <w:rPr>
          <w:rFonts w:cs="Arial"/>
        </w:rPr>
        <w:t>), depending on the specific system implementation, a scheduler can decide to pre-empt a message to push another message with higher priority (e.g., short latency requirement) into the outbound frame.</w:t>
      </w:r>
    </w:p>
    <w:p w14:paraId="66D13FB0" w14:textId="77777777" w:rsidR="00E16B66" w:rsidRPr="00EC395A" w:rsidRDefault="00E16B66" w:rsidP="002413C2">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p>
    <w:p w14:paraId="66D13FB1" w14:textId="7A0D68E8" w:rsidR="002413C2" w:rsidRPr="00EC395A" w:rsidRDefault="00E16B66" w:rsidP="007540D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2.</w:t>
      </w:r>
      <w:r w:rsidR="007540D0">
        <w:rPr>
          <w:rFonts w:cs="Arial"/>
        </w:rPr>
        <w:t>5</w:t>
      </w:r>
      <w:r w:rsidRPr="00EC395A">
        <w:rPr>
          <w:rFonts w:cs="Arial"/>
        </w:rPr>
        <w:t>.3.6</w:t>
      </w:r>
      <w:r w:rsidRPr="00EC395A">
        <w:rPr>
          <w:rFonts w:cs="Arial"/>
        </w:rPr>
        <w:tab/>
      </w:r>
      <w:r w:rsidR="002413C2" w:rsidRPr="00EC395A">
        <w:rPr>
          <w:rFonts w:cs="Arial"/>
        </w:rPr>
        <w:t xml:space="preserve">However, whether pre-emption will be needed or used, it will mainly depend on the scheduler performance, the active service flows demanding increased </w:t>
      </w:r>
      <w:proofErr w:type="spellStart"/>
      <w:r w:rsidR="002413C2" w:rsidRPr="00EC395A">
        <w:rPr>
          <w:rFonts w:cs="Arial"/>
        </w:rPr>
        <w:t>QoS</w:t>
      </w:r>
      <w:proofErr w:type="spellEnd"/>
      <w:r w:rsidR="002413C2" w:rsidRPr="00EC395A">
        <w:rPr>
          <w:rFonts w:cs="Arial"/>
        </w:rPr>
        <w:t xml:space="preserve">, and the available bandwidth at any point in time, as under normal conditions there may not be a need for pre-emption. It is noted that the </w:t>
      </w:r>
      <w:proofErr w:type="spellStart"/>
      <w:r w:rsidR="002413C2" w:rsidRPr="00EC395A">
        <w:rPr>
          <w:rFonts w:cs="Arial"/>
        </w:rPr>
        <w:t>AeroMACS</w:t>
      </w:r>
      <w:proofErr w:type="spellEnd"/>
      <w:r w:rsidR="002413C2" w:rsidRPr="00EC395A">
        <w:rPr>
          <w:rFonts w:cs="Arial"/>
        </w:rPr>
        <w:t xml:space="preserve"> certification profile mainly aims at interoperability and radio performance and the scheduling performance is not covered.</w:t>
      </w:r>
    </w:p>
    <w:p w14:paraId="66D13FB2" w14:textId="77777777" w:rsidR="00E16B66" w:rsidRPr="00EC395A" w:rsidRDefault="00E16B66" w:rsidP="002413C2">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p>
    <w:p w14:paraId="66D13FB3" w14:textId="77777777" w:rsidR="002413C2" w:rsidRPr="00EC395A" w:rsidRDefault="002413C2" w:rsidP="002413C2">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rPr>
      </w:pPr>
      <w:r w:rsidRPr="00EC395A">
        <w:rPr>
          <w:rFonts w:cs="Arial"/>
          <w:highlight w:val="yellow"/>
          <w:lang w:val="en-GB"/>
        </w:rPr>
        <w:t>&lt;Editor’s note: Issue was discussed at WGS/7. Note is left to confirm approach and as a reminder to consider if anything is needed for this area (</w:t>
      </w:r>
      <w:proofErr w:type="spellStart"/>
      <w:r w:rsidRPr="00EC395A">
        <w:rPr>
          <w:rFonts w:cs="Arial"/>
          <w:highlight w:val="yellow"/>
          <w:lang w:val="en-GB"/>
        </w:rPr>
        <w:t>i.e</w:t>
      </w:r>
      <w:proofErr w:type="spellEnd"/>
      <w:r w:rsidRPr="00EC395A">
        <w:rPr>
          <w:rFonts w:cs="Arial"/>
          <w:highlight w:val="yellow"/>
          <w:lang w:val="en-GB"/>
        </w:rPr>
        <w:t xml:space="preserve"> test cases to measure scheduler performance?&gt;</w:t>
      </w:r>
    </w:p>
    <w:p w14:paraId="66D13FB4" w14:textId="77777777" w:rsidR="002413C2" w:rsidRPr="00EC395A" w:rsidRDefault="002413C2" w:rsidP="002413C2">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lang w:val="en-GB"/>
        </w:rPr>
      </w:pPr>
    </w:p>
    <w:p w14:paraId="66D13FB5" w14:textId="751B77A9" w:rsidR="00E16B66" w:rsidRPr="00A83DFA" w:rsidRDefault="00E16B66" w:rsidP="003C748F">
      <w:pPr>
        <w:pStyle w:val="ListParagraph"/>
        <w:numPr>
          <w:ilvl w:val="2"/>
          <w:numId w:val="51"/>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b/>
          <w:bCs/>
          <w:color w:val="000000" w:themeColor="text1"/>
        </w:rPr>
      </w:pPr>
      <w:r w:rsidRPr="00931455">
        <w:rPr>
          <w:rFonts w:cs="Arial"/>
          <w:b/>
          <w:bCs/>
          <w:color w:val="000000" w:themeColor="text1"/>
        </w:rPr>
        <w:t>Service Flow Management</w:t>
      </w:r>
    </w:p>
    <w:p w14:paraId="6DC68CFB" w14:textId="77777777" w:rsidR="00A83DFA" w:rsidRPr="00931455" w:rsidRDefault="00A83DFA" w:rsidP="00A83DF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ind w:left="720"/>
        <w:rPr>
          <w:rFonts w:cs="Arial"/>
          <w:b/>
          <w:bCs/>
          <w:color w:val="000000" w:themeColor="text1"/>
        </w:rPr>
      </w:pPr>
    </w:p>
    <w:p w14:paraId="66D13FB6" w14:textId="64228B54" w:rsidR="00E16B66" w:rsidRPr="00EC395A" w:rsidRDefault="00E16B66" w:rsidP="007540D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lang w:val="en-GB"/>
        </w:rPr>
        <w:t>2.</w:t>
      </w:r>
      <w:r w:rsidR="007540D0">
        <w:rPr>
          <w:rFonts w:cs="Arial"/>
          <w:lang w:val="en-GB"/>
        </w:rPr>
        <w:t>5</w:t>
      </w:r>
      <w:r w:rsidRPr="00EC395A">
        <w:rPr>
          <w:rFonts w:cs="Arial"/>
          <w:lang w:val="en-GB"/>
        </w:rPr>
        <w:t>.4.1</w:t>
      </w:r>
      <w:r w:rsidRPr="00EC395A">
        <w:rPr>
          <w:rFonts w:cs="Arial"/>
          <w:lang w:val="en-GB"/>
        </w:rPr>
        <w:tab/>
        <w:t>S</w:t>
      </w:r>
      <w:proofErr w:type="spellStart"/>
      <w:r w:rsidRPr="00EC395A">
        <w:rPr>
          <w:rFonts w:cs="Arial"/>
        </w:rPr>
        <w:t>ervice</w:t>
      </w:r>
      <w:proofErr w:type="spellEnd"/>
      <w:r w:rsidRPr="00EC395A">
        <w:rPr>
          <w:rFonts w:cs="Arial"/>
        </w:rPr>
        <w:t xml:space="preserve"> Flows (SFs) are required to transport </w:t>
      </w:r>
      <w:proofErr w:type="spellStart"/>
      <w:r w:rsidRPr="00EC395A">
        <w:rPr>
          <w:rFonts w:cs="Arial"/>
        </w:rPr>
        <w:t>AeroMACS</w:t>
      </w:r>
      <w:proofErr w:type="spellEnd"/>
      <w:r w:rsidRPr="00EC395A">
        <w:rPr>
          <w:rFonts w:cs="Arial"/>
        </w:rPr>
        <w:t xml:space="preserve"> services. Following the static service flow management approach in </w:t>
      </w:r>
      <w:proofErr w:type="spellStart"/>
      <w:r w:rsidRPr="00EC395A">
        <w:rPr>
          <w:rFonts w:cs="Arial"/>
        </w:rPr>
        <w:t>AeroMACS</w:t>
      </w:r>
      <w:proofErr w:type="spellEnd"/>
      <w:r w:rsidRPr="00EC395A">
        <w:rPr>
          <w:rFonts w:cs="Arial"/>
        </w:rPr>
        <w:t>, they are created when MS enters the network and destroyed when MS exits the network.</w:t>
      </w:r>
    </w:p>
    <w:p w14:paraId="66D13FB7" w14:textId="77777777" w:rsidR="00E16B66" w:rsidRPr="00EC395A" w:rsidRDefault="00E16B66" w:rsidP="00E16B6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p>
    <w:p w14:paraId="66D13FB8" w14:textId="5C86FB8C" w:rsidR="00E16B66" w:rsidRPr="00EC395A" w:rsidRDefault="00865550" w:rsidP="007540D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2.</w:t>
      </w:r>
      <w:r w:rsidR="007540D0">
        <w:rPr>
          <w:rFonts w:cs="Arial"/>
        </w:rPr>
        <w:t>5</w:t>
      </w:r>
      <w:r w:rsidRPr="00EC395A">
        <w:rPr>
          <w:rFonts w:cs="Arial"/>
        </w:rPr>
        <w:t>.4.2</w:t>
      </w:r>
      <w:r w:rsidRPr="00EC395A">
        <w:rPr>
          <w:rFonts w:cs="Arial"/>
        </w:rPr>
        <w:tab/>
      </w:r>
      <w:r w:rsidR="00E16B66" w:rsidRPr="00EC395A">
        <w:rPr>
          <w:rFonts w:cs="Arial"/>
        </w:rPr>
        <w:t xml:space="preserve">A service flow is characterized by a set of </w:t>
      </w:r>
      <w:proofErr w:type="spellStart"/>
      <w:r w:rsidR="00E16B66" w:rsidRPr="00EC395A">
        <w:rPr>
          <w:rFonts w:cs="Arial"/>
        </w:rPr>
        <w:t>QoS</w:t>
      </w:r>
      <w:proofErr w:type="spellEnd"/>
      <w:r w:rsidR="00E16B66" w:rsidRPr="00EC395A">
        <w:rPr>
          <w:rFonts w:cs="Arial"/>
        </w:rPr>
        <w:t xml:space="preserve"> parameters. A service flow is a unidirectional channel. </w:t>
      </w:r>
      <w:proofErr w:type="spellStart"/>
      <w:r w:rsidR="00E16B66" w:rsidRPr="00EC395A">
        <w:rPr>
          <w:rFonts w:cs="Arial"/>
        </w:rPr>
        <w:t>AeroMACS</w:t>
      </w:r>
      <w:proofErr w:type="spellEnd"/>
      <w:r w:rsidR="00E16B66" w:rsidRPr="00EC395A">
        <w:rPr>
          <w:rFonts w:cs="Arial"/>
        </w:rPr>
        <w:t xml:space="preserve"> data services however, require bidirectional channels as some are based on TCP (i.e. </w:t>
      </w:r>
      <w:proofErr w:type="spellStart"/>
      <w:r w:rsidR="00E16B66" w:rsidRPr="00EC395A">
        <w:rPr>
          <w:rFonts w:cs="Arial"/>
        </w:rPr>
        <w:t>data+ack</w:t>
      </w:r>
      <w:proofErr w:type="spellEnd"/>
      <w:r w:rsidR="00E16B66" w:rsidRPr="00EC395A">
        <w:rPr>
          <w:rFonts w:cs="Arial"/>
        </w:rPr>
        <w:t>) transport protocol. Therefore 2 SFs are normally needed for each exchange.</w:t>
      </w:r>
    </w:p>
    <w:p w14:paraId="66D13FB9" w14:textId="77777777" w:rsidR="00E16B66" w:rsidRPr="00EC395A" w:rsidRDefault="00E16B66" w:rsidP="00E16B6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p>
    <w:p w14:paraId="66D13FBA" w14:textId="101C65B8" w:rsidR="00E16B66" w:rsidRPr="00EC395A" w:rsidRDefault="00865550" w:rsidP="007540D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2.</w:t>
      </w:r>
      <w:r w:rsidR="007540D0">
        <w:rPr>
          <w:rFonts w:cs="Arial"/>
        </w:rPr>
        <w:t>5</w:t>
      </w:r>
      <w:r w:rsidRPr="00EC395A">
        <w:rPr>
          <w:rFonts w:cs="Arial"/>
        </w:rPr>
        <w:t>.4.3</w:t>
      </w:r>
      <w:r w:rsidRPr="00EC395A">
        <w:rPr>
          <w:rFonts w:cs="Arial"/>
        </w:rPr>
        <w:tab/>
      </w:r>
      <w:r w:rsidR="00E16B66" w:rsidRPr="00EC395A">
        <w:rPr>
          <w:rFonts w:cs="Arial"/>
        </w:rPr>
        <w:t>The classification rules map the higher level services to the corresponding SFs. The classification rules are loaded into the classifiers at both MS and BS when the SFs are created.</w:t>
      </w:r>
    </w:p>
    <w:p w14:paraId="66D13FBB" w14:textId="77777777" w:rsidR="00E16B66" w:rsidRPr="00EC395A" w:rsidRDefault="00E16B66" w:rsidP="00E16B6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p>
    <w:p w14:paraId="66D13FBC" w14:textId="69686890" w:rsidR="00E16B66" w:rsidRPr="00EC395A" w:rsidRDefault="00865550" w:rsidP="007540D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2.</w:t>
      </w:r>
      <w:r w:rsidR="007540D0">
        <w:rPr>
          <w:rFonts w:cs="Arial"/>
        </w:rPr>
        <w:t>5</w:t>
      </w:r>
      <w:r w:rsidRPr="00EC395A">
        <w:rPr>
          <w:rFonts w:cs="Arial"/>
        </w:rPr>
        <w:t>.4.4</w:t>
      </w:r>
      <w:r w:rsidRPr="00EC395A">
        <w:rPr>
          <w:rFonts w:cs="Arial"/>
        </w:rPr>
        <w:tab/>
      </w:r>
      <w:r w:rsidR="00E16B66" w:rsidRPr="00EC395A">
        <w:rPr>
          <w:rFonts w:cs="Arial"/>
        </w:rPr>
        <w:t>Based on past analysis and the WGS discussions, six different Classes of Service (</w:t>
      </w:r>
      <w:proofErr w:type="spellStart"/>
      <w:r w:rsidR="00E16B66" w:rsidRPr="00EC395A">
        <w:rPr>
          <w:rFonts w:cs="Arial"/>
        </w:rPr>
        <w:t>CoS</w:t>
      </w:r>
      <w:proofErr w:type="spellEnd"/>
      <w:r w:rsidR="00E16B66" w:rsidRPr="00EC395A">
        <w:rPr>
          <w:rFonts w:cs="Arial"/>
        </w:rPr>
        <w:t xml:space="preserve">) have been identified as required for data services in </w:t>
      </w:r>
      <w:proofErr w:type="spellStart"/>
      <w:r w:rsidR="00E16B66" w:rsidRPr="00EC395A">
        <w:rPr>
          <w:rFonts w:cs="Arial"/>
        </w:rPr>
        <w:t>AeroMACS</w:t>
      </w:r>
      <w:proofErr w:type="spellEnd"/>
      <w:r w:rsidR="00E16B66" w:rsidRPr="00EC395A">
        <w:rPr>
          <w:rFonts w:cs="Arial"/>
        </w:rPr>
        <w:t xml:space="preserve">. The identified data services (i.e., NET, ATS1, ATS2, ATS3, AOC2 and AOC) are shown in Table 1. Each of these data </w:t>
      </w:r>
      <w:proofErr w:type="spellStart"/>
      <w:r w:rsidR="00E16B66" w:rsidRPr="00EC395A">
        <w:rPr>
          <w:rFonts w:cs="Arial"/>
        </w:rPr>
        <w:t>CoS</w:t>
      </w:r>
      <w:proofErr w:type="spellEnd"/>
      <w:r w:rsidR="00E16B66" w:rsidRPr="00EC395A">
        <w:rPr>
          <w:rFonts w:cs="Arial"/>
        </w:rPr>
        <w:t xml:space="preserve"> requires different </w:t>
      </w:r>
      <w:proofErr w:type="spellStart"/>
      <w:r w:rsidR="00E16B66" w:rsidRPr="00EC395A">
        <w:rPr>
          <w:rFonts w:cs="Arial"/>
        </w:rPr>
        <w:t>QoS</w:t>
      </w:r>
      <w:proofErr w:type="spellEnd"/>
      <w:r w:rsidR="00E16B66" w:rsidRPr="00EC395A">
        <w:rPr>
          <w:rFonts w:cs="Arial"/>
        </w:rPr>
        <w:t xml:space="preserve"> parameters. The </w:t>
      </w:r>
      <w:proofErr w:type="spellStart"/>
      <w:r w:rsidR="00E16B66" w:rsidRPr="00EC395A">
        <w:rPr>
          <w:rFonts w:cs="Arial"/>
        </w:rPr>
        <w:t>CoS</w:t>
      </w:r>
      <w:proofErr w:type="spellEnd"/>
      <w:r w:rsidR="00E16B66" w:rsidRPr="00EC395A">
        <w:rPr>
          <w:rFonts w:cs="Arial"/>
        </w:rPr>
        <w:t xml:space="preserve"> are configured at the network side and provisioned to the Base Stations so that whenever a MS enters the network, the BS initiates the creation of Service Flows with the identified </w:t>
      </w:r>
      <w:proofErr w:type="spellStart"/>
      <w:r w:rsidR="00E16B66" w:rsidRPr="00EC395A">
        <w:rPr>
          <w:rFonts w:cs="Arial"/>
        </w:rPr>
        <w:t>CoS.</w:t>
      </w:r>
      <w:proofErr w:type="spellEnd"/>
      <w:r w:rsidR="00E16B66" w:rsidRPr="00EC395A">
        <w:rPr>
          <w:rFonts w:cs="Arial"/>
        </w:rPr>
        <w:t xml:space="preserve"> For the six data services, twelve services flows (i.e., 6 </w:t>
      </w:r>
      <w:proofErr w:type="spellStart"/>
      <w:r w:rsidR="00E16B66" w:rsidRPr="00EC395A">
        <w:rPr>
          <w:rFonts w:cs="Arial"/>
        </w:rPr>
        <w:t>CoS</w:t>
      </w:r>
      <w:proofErr w:type="spellEnd"/>
      <w:r w:rsidR="00E16B66" w:rsidRPr="00EC395A">
        <w:rPr>
          <w:rFonts w:cs="Arial"/>
        </w:rPr>
        <w:t xml:space="preserve"> x 2 SFs) are required for a single aircraft. In addition based in the WGS discussion up to three concurrent voice calls per aircraft need to be provisioned which results in six additional services flows being required to carry the 3 voice calls. The considered data and voice services and their </w:t>
      </w:r>
      <w:proofErr w:type="spellStart"/>
      <w:r w:rsidR="00E16B66" w:rsidRPr="00EC395A">
        <w:rPr>
          <w:rFonts w:cs="Arial"/>
        </w:rPr>
        <w:t>QoS</w:t>
      </w:r>
      <w:proofErr w:type="spellEnd"/>
      <w:r w:rsidR="00E16B66" w:rsidRPr="00EC395A">
        <w:rPr>
          <w:rFonts w:cs="Arial"/>
        </w:rPr>
        <w:t xml:space="preserve"> is described in Table 1.</w:t>
      </w:r>
    </w:p>
    <w:p w14:paraId="66D13FBD" w14:textId="77777777" w:rsidR="00865550" w:rsidRPr="00EC395A" w:rsidRDefault="00865550" w:rsidP="00E16B6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p>
    <w:p w14:paraId="66D13FBE" w14:textId="089243D1" w:rsidR="00E16B66" w:rsidRPr="00EC395A" w:rsidRDefault="00865550" w:rsidP="007540D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2.</w:t>
      </w:r>
      <w:r w:rsidR="007540D0">
        <w:rPr>
          <w:rFonts w:cs="Arial"/>
        </w:rPr>
        <w:t>5</w:t>
      </w:r>
      <w:r w:rsidRPr="00EC395A">
        <w:rPr>
          <w:rFonts w:cs="Arial"/>
        </w:rPr>
        <w:t>.4.5</w:t>
      </w:r>
      <w:r w:rsidRPr="00EC395A">
        <w:rPr>
          <w:rFonts w:cs="Arial"/>
        </w:rPr>
        <w:tab/>
      </w:r>
      <w:r w:rsidR="00E16B66" w:rsidRPr="00EC395A">
        <w:rPr>
          <w:rFonts w:cs="Arial"/>
        </w:rPr>
        <w:t xml:space="preserve">For each </w:t>
      </w:r>
      <w:proofErr w:type="spellStart"/>
      <w:r w:rsidR="00E16B66" w:rsidRPr="00EC395A">
        <w:rPr>
          <w:rFonts w:cs="Arial"/>
        </w:rPr>
        <w:t>CoS</w:t>
      </w:r>
      <w:proofErr w:type="spellEnd"/>
      <w:r w:rsidR="00E16B66" w:rsidRPr="00EC395A">
        <w:rPr>
          <w:rFonts w:cs="Arial"/>
        </w:rPr>
        <w:t xml:space="preserve"> in Table 1, the </w:t>
      </w:r>
      <w:proofErr w:type="spellStart"/>
      <w:r w:rsidR="00E16B66" w:rsidRPr="00EC395A">
        <w:rPr>
          <w:rFonts w:cs="Arial"/>
        </w:rPr>
        <w:t>QoS</w:t>
      </w:r>
      <w:proofErr w:type="spellEnd"/>
      <w:r w:rsidR="00E16B66" w:rsidRPr="00EC395A">
        <w:rPr>
          <w:rFonts w:cs="Arial"/>
        </w:rPr>
        <w:t xml:space="preserve"> parameters include: latency, minimum and maximum rate, priority as shown in tables 2 and 3. Some </w:t>
      </w:r>
      <w:proofErr w:type="spellStart"/>
      <w:r w:rsidR="00E16B66" w:rsidRPr="00EC395A">
        <w:rPr>
          <w:rFonts w:cs="Arial"/>
        </w:rPr>
        <w:t>QoS</w:t>
      </w:r>
      <w:proofErr w:type="spellEnd"/>
      <w:r w:rsidR="00E16B66" w:rsidRPr="00EC395A">
        <w:rPr>
          <w:rFonts w:cs="Arial"/>
        </w:rPr>
        <w:t xml:space="preserve"> parameter values, such as the maximum latency and the minimum reserved rate, are directly imposed by the application </w:t>
      </w:r>
      <w:proofErr w:type="spellStart"/>
      <w:r w:rsidR="00E16B66" w:rsidRPr="00EC395A">
        <w:rPr>
          <w:rFonts w:cs="Arial"/>
        </w:rPr>
        <w:t>QoS</w:t>
      </w:r>
      <w:proofErr w:type="spellEnd"/>
      <w:r w:rsidR="00E16B66" w:rsidRPr="00EC395A">
        <w:rPr>
          <w:rFonts w:cs="Arial"/>
        </w:rPr>
        <w:t xml:space="preserve"> requirements. </w:t>
      </w:r>
    </w:p>
    <w:p w14:paraId="66D13FBF" w14:textId="77777777" w:rsidR="00865550" w:rsidRPr="00EC395A" w:rsidRDefault="00865550" w:rsidP="00E16B6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p>
    <w:p w14:paraId="66D13FC0" w14:textId="38EE8D05" w:rsidR="00E16B66" w:rsidRPr="00EC395A" w:rsidRDefault="00865550" w:rsidP="007540D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2.</w:t>
      </w:r>
      <w:r w:rsidR="007540D0">
        <w:rPr>
          <w:rFonts w:cs="Arial"/>
        </w:rPr>
        <w:t>5</w:t>
      </w:r>
      <w:r w:rsidRPr="00EC395A">
        <w:rPr>
          <w:rFonts w:cs="Arial"/>
        </w:rPr>
        <w:t>.4.6</w:t>
      </w:r>
      <w:r w:rsidRPr="00EC395A">
        <w:rPr>
          <w:rFonts w:cs="Arial"/>
        </w:rPr>
        <w:tab/>
      </w:r>
      <w:r w:rsidR="00E16B66" w:rsidRPr="00EC395A">
        <w:rPr>
          <w:rFonts w:cs="Arial"/>
        </w:rPr>
        <w:t xml:space="preserve">It is highlighted that in the above context, traffic priority is only used to set priority between service </w:t>
      </w:r>
      <w:r w:rsidR="00E16B66" w:rsidRPr="00EC395A">
        <w:rPr>
          <w:rFonts w:cs="Arial"/>
        </w:rPr>
        <w:lastRenderedPageBreak/>
        <w:t xml:space="preserve">flows with identical </w:t>
      </w:r>
      <w:proofErr w:type="spellStart"/>
      <w:r w:rsidR="00E16B66" w:rsidRPr="00EC395A">
        <w:rPr>
          <w:rFonts w:cs="Arial"/>
        </w:rPr>
        <w:t>QoS</w:t>
      </w:r>
      <w:proofErr w:type="spellEnd"/>
      <w:r w:rsidR="00E16B66" w:rsidRPr="00EC395A">
        <w:rPr>
          <w:rFonts w:cs="Arial"/>
        </w:rPr>
        <w:t xml:space="preserve"> parameters (like ATS1 and ATS2 in the example provided).</w:t>
      </w:r>
    </w:p>
    <w:p w14:paraId="66D13FC1" w14:textId="77777777" w:rsidR="00865550" w:rsidRPr="00EC395A" w:rsidRDefault="00865550" w:rsidP="00E16B6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p>
    <w:p w14:paraId="66D13FC2" w14:textId="747233E5" w:rsidR="00E16B66" w:rsidRPr="00EC395A" w:rsidRDefault="00865550" w:rsidP="007540D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2.</w:t>
      </w:r>
      <w:r w:rsidR="007540D0">
        <w:rPr>
          <w:rFonts w:cs="Arial"/>
        </w:rPr>
        <w:t>5</w:t>
      </w:r>
      <w:r w:rsidRPr="00EC395A">
        <w:rPr>
          <w:rFonts w:cs="Arial"/>
        </w:rPr>
        <w:t>.4.7</w:t>
      </w:r>
      <w:r w:rsidRPr="00EC395A">
        <w:rPr>
          <w:rFonts w:cs="Arial"/>
        </w:rPr>
        <w:tab/>
      </w:r>
      <w:r w:rsidR="00E16B66" w:rsidRPr="00EC395A">
        <w:rPr>
          <w:rFonts w:cs="Arial"/>
        </w:rPr>
        <w:t>The Maximum Sustained Traffic Rate for high priority services can be determined by leaving 5% margin over the minimum reserved rate as rule of thumb for peak or buffering transitions. This margin is pessimistic and can be reduced if further analysis finds that another value is more adequate.</w:t>
      </w:r>
    </w:p>
    <w:p w14:paraId="66D13FC3" w14:textId="77777777" w:rsidR="00865550" w:rsidRPr="00EC395A" w:rsidRDefault="00865550" w:rsidP="00E16B6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p>
    <w:p w14:paraId="66D13FC4" w14:textId="4ADFF53B" w:rsidR="00E16B66" w:rsidRPr="00EC395A" w:rsidRDefault="00865550" w:rsidP="007540D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2.</w:t>
      </w:r>
      <w:r w:rsidR="007540D0">
        <w:rPr>
          <w:rFonts w:cs="Arial"/>
        </w:rPr>
        <w:t>5</w:t>
      </w:r>
      <w:r w:rsidRPr="00EC395A">
        <w:rPr>
          <w:rFonts w:cs="Arial"/>
        </w:rPr>
        <w:t>.4.8</w:t>
      </w:r>
      <w:r w:rsidRPr="00EC395A">
        <w:rPr>
          <w:rFonts w:cs="Arial"/>
        </w:rPr>
        <w:tab/>
      </w:r>
      <w:r w:rsidR="00E16B66" w:rsidRPr="00EC395A">
        <w:rPr>
          <w:rFonts w:cs="Arial"/>
        </w:rPr>
        <w:t>Adequate bandwidth should be assigned to the Best Effort class as a whole, because the majority of applications will default to this class; reserve at least 25 percent for Best Effort traffic.</w:t>
      </w:r>
    </w:p>
    <w:p w14:paraId="66D13FC5" w14:textId="77777777" w:rsidR="002413C2" w:rsidRPr="00EC395A" w:rsidRDefault="002413C2"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rPr>
      </w:pPr>
    </w:p>
    <w:p w14:paraId="66D13FC6" w14:textId="19B179AE" w:rsidR="00865550" w:rsidRPr="00EC395A" w:rsidRDefault="00865550" w:rsidP="007540D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2.</w:t>
      </w:r>
      <w:r w:rsidR="007540D0">
        <w:rPr>
          <w:rFonts w:cs="Arial"/>
        </w:rPr>
        <w:t>5</w:t>
      </w:r>
      <w:r w:rsidRPr="00EC395A">
        <w:rPr>
          <w:rFonts w:cs="Arial"/>
        </w:rPr>
        <w:t>.4.9</w:t>
      </w:r>
      <w:r w:rsidRPr="00EC395A">
        <w:rPr>
          <w:rFonts w:cs="Arial"/>
        </w:rPr>
        <w:tab/>
        <w:t xml:space="preserve">The Maximum Sustained Traffic Rate for best effort services on the contrary cannot be determined from a single </w:t>
      </w:r>
      <w:proofErr w:type="spellStart"/>
      <w:r w:rsidRPr="00EC395A">
        <w:rPr>
          <w:rFonts w:cs="Arial"/>
        </w:rPr>
        <w:t>AeroMACS</w:t>
      </w:r>
      <w:proofErr w:type="spellEnd"/>
      <w:r w:rsidRPr="00EC395A">
        <w:rPr>
          <w:rFonts w:cs="Arial"/>
        </w:rPr>
        <w:t xml:space="preserve"> MS perspective. Multiple MSs are expected to fight for the available bandwidth in the cell sector (DL: 9.1 Mbps, UL: 3.3 from Table 1 in MASPS), and therefore there is a need to set a upper limit on the bandwidth that the lowest priority services can consume for each MS, so that the whole cell capacity is distributed fairly among all connected </w:t>
      </w:r>
      <w:proofErr w:type="spellStart"/>
      <w:r w:rsidRPr="00EC395A">
        <w:rPr>
          <w:rFonts w:cs="Arial"/>
        </w:rPr>
        <w:t>MSs.</w:t>
      </w:r>
      <w:proofErr w:type="spellEnd"/>
      <w:r w:rsidRPr="00EC395A">
        <w:rPr>
          <w:rFonts w:cs="Arial"/>
        </w:rPr>
        <w:t xml:space="preserve"> Therefore, in order to determine the maximum sustained rate for the best effort services some calculations are required.</w:t>
      </w:r>
    </w:p>
    <w:p w14:paraId="66D13FC7"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p>
    <w:p w14:paraId="66D13FC8" w14:textId="553C1A55" w:rsidR="00865550" w:rsidRPr="00EC395A" w:rsidRDefault="00865550" w:rsidP="007540D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2.</w:t>
      </w:r>
      <w:r w:rsidR="007540D0">
        <w:rPr>
          <w:rFonts w:cs="Arial"/>
        </w:rPr>
        <w:t>5</w:t>
      </w:r>
      <w:r w:rsidRPr="00EC395A">
        <w:rPr>
          <w:rFonts w:cs="Arial"/>
        </w:rPr>
        <w:t>.4.10</w:t>
      </w:r>
      <w:r w:rsidRPr="00EC395A">
        <w:rPr>
          <w:rFonts w:cs="Arial"/>
        </w:rPr>
        <w:tab/>
        <w:t xml:space="preserve">The first step is to quantify the bandwidth required by high priority services. Note that the figures in </w:t>
      </w:r>
      <w:r w:rsidRPr="00EC395A">
        <w:rPr>
          <w:rFonts w:cs="Arial"/>
          <w:lang w:val="es-ES_tradnl"/>
        </w:rPr>
        <w:fldChar w:fldCharType="begin"/>
      </w:r>
      <w:r w:rsidRPr="00997927">
        <w:rPr>
          <w:rFonts w:cs="Arial"/>
          <w:lang w:val="en-GB"/>
        </w:rPr>
        <w:instrText xml:space="preserve"> REF _Ref390862506 \h  \* MERGEFORMAT </w:instrText>
      </w:r>
      <w:r w:rsidRPr="00EC395A">
        <w:rPr>
          <w:rFonts w:cs="Arial"/>
          <w:lang w:val="es-ES_tradnl"/>
        </w:rPr>
      </w:r>
      <w:r w:rsidRPr="00EC395A">
        <w:rPr>
          <w:rFonts w:cs="Arial"/>
          <w:lang w:val="es-ES_tradnl"/>
        </w:rPr>
        <w:fldChar w:fldCharType="separate"/>
      </w:r>
      <w:r w:rsidR="004F79FC" w:rsidRPr="004F79FC">
        <w:rPr>
          <w:rFonts w:cs="Arial"/>
        </w:rPr>
        <w:t>Table 1</w:t>
      </w:r>
      <w:r w:rsidRPr="00EC395A">
        <w:rPr>
          <w:rFonts w:cs="Arial"/>
        </w:rPr>
        <w:fldChar w:fldCharType="end"/>
      </w:r>
      <w:r w:rsidRPr="00EC395A">
        <w:rPr>
          <w:rFonts w:cs="Arial"/>
        </w:rPr>
        <w:t xml:space="preserve"> are extracted from the draft </w:t>
      </w:r>
      <w:proofErr w:type="spellStart"/>
      <w:r w:rsidRPr="00EC395A">
        <w:rPr>
          <w:rFonts w:cs="Arial"/>
        </w:rPr>
        <w:t>AeroMACS</w:t>
      </w:r>
      <w:proofErr w:type="spellEnd"/>
      <w:r w:rsidRPr="00EC395A">
        <w:rPr>
          <w:rFonts w:cs="Arial"/>
        </w:rPr>
        <w:t xml:space="preserve"> MASPS (Table 44) and may change depending on a review of the </w:t>
      </w:r>
      <w:proofErr w:type="spellStart"/>
      <w:r w:rsidRPr="00EC395A">
        <w:rPr>
          <w:rFonts w:cs="Arial"/>
        </w:rPr>
        <w:t>AeroMACS</w:t>
      </w:r>
      <w:proofErr w:type="spellEnd"/>
      <w:r w:rsidRPr="00EC395A">
        <w:rPr>
          <w:rFonts w:cs="Arial"/>
        </w:rPr>
        <w:t xml:space="preserve"> performance requirements. The goal of this guidance is to show the methodology to determine the IEEE 802.16e </w:t>
      </w:r>
      <w:proofErr w:type="spellStart"/>
      <w:r w:rsidRPr="00EC395A">
        <w:rPr>
          <w:rFonts w:cs="Arial"/>
        </w:rPr>
        <w:t>QoS</w:t>
      </w:r>
      <w:proofErr w:type="spellEnd"/>
      <w:r w:rsidRPr="00EC395A">
        <w:rPr>
          <w:rFonts w:cs="Arial"/>
        </w:rPr>
        <w:t xml:space="preserve"> parameters values to be configured in the service flows. </w:t>
      </w:r>
    </w:p>
    <w:p w14:paraId="66D13FC9" w14:textId="77777777" w:rsidR="002413C2" w:rsidRPr="00EC395A" w:rsidRDefault="002413C2"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rPr>
      </w:pPr>
    </w:p>
    <w:tbl>
      <w:tblPr>
        <w:tblW w:w="60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0"/>
        <w:gridCol w:w="1284"/>
        <w:gridCol w:w="1252"/>
        <w:gridCol w:w="1284"/>
        <w:gridCol w:w="1284"/>
      </w:tblGrid>
      <w:tr w:rsidR="00865550" w:rsidRPr="00AF263E" w14:paraId="66D13FCD" w14:textId="77777777" w:rsidTr="004664F4">
        <w:trPr>
          <w:jc w:val="center"/>
        </w:trPr>
        <w:tc>
          <w:tcPr>
            <w:tcW w:w="970" w:type="dxa"/>
            <w:shd w:val="clear" w:color="auto" w:fill="auto"/>
          </w:tcPr>
          <w:p w14:paraId="66D13FCA"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p>
        </w:tc>
        <w:tc>
          <w:tcPr>
            <w:tcW w:w="2536" w:type="dxa"/>
            <w:gridSpan w:val="2"/>
            <w:shd w:val="clear" w:color="auto" w:fill="auto"/>
          </w:tcPr>
          <w:p w14:paraId="66D13FCB"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Minimum reserved rate (from MASPS Table 44)</w:t>
            </w:r>
          </w:p>
        </w:tc>
        <w:tc>
          <w:tcPr>
            <w:tcW w:w="2568" w:type="dxa"/>
            <w:gridSpan w:val="2"/>
            <w:shd w:val="clear" w:color="auto" w:fill="auto"/>
          </w:tcPr>
          <w:p w14:paraId="66D13FCC"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Maximum sustained rate (5% higher)</w:t>
            </w:r>
          </w:p>
        </w:tc>
      </w:tr>
      <w:tr w:rsidR="00865550" w:rsidRPr="00AF263E" w14:paraId="66D13FD3" w14:textId="77777777" w:rsidTr="004664F4">
        <w:trPr>
          <w:jc w:val="center"/>
        </w:trPr>
        <w:tc>
          <w:tcPr>
            <w:tcW w:w="970" w:type="dxa"/>
            <w:shd w:val="clear" w:color="auto" w:fill="auto"/>
          </w:tcPr>
          <w:p w14:paraId="66D13FCE"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p>
        </w:tc>
        <w:tc>
          <w:tcPr>
            <w:tcW w:w="1284" w:type="dxa"/>
            <w:shd w:val="clear" w:color="auto" w:fill="auto"/>
          </w:tcPr>
          <w:p w14:paraId="66D13FCF"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DL (kbps)</w:t>
            </w:r>
          </w:p>
        </w:tc>
        <w:tc>
          <w:tcPr>
            <w:tcW w:w="1252" w:type="dxa"/>
            <w:shd w:val="clear" w:color="auto" w:fill="auto"/>
          </w:tcPr>
          <w:p w14:paraId="66D13FD0"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UL (kbps)</w:t>
            </w:r>
          </w:p>
        </w:tc>
        <w:tc>
          <w:tcPr>
            <w:tcW w:w="1284" w:type="dxa"/>
            <w:shd w:val="clear" w:color="auto" w:fill="auto"/>
          </w:tcPr>
          <w:p w14:paraId="66D13FD1"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DL (kbps)</w:t>
            </w:r>
          </w:p>
        </w:tc>
        <w:tc>
          <w:tcPr>
            <w:tcW w:w="1284" w:type="dxa"/>
            <w:shd w:val="clear" w:color="auto" w:fill="auto"/>
          </w:tcPr>
          <w:p w14:paraId="66D13FD2"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UL (kbps)</w:t>
            </w:r>
          </w:p>
        </w:tc>
      </w:tr>
      <w:tr w:rsidR="00865550" w:rsidRPr="00AF263E" w14:paraId="66D13FD9" w14:textId="77777777" w:rsidTr="004664F4">
        <w:trPr>
          <w:jc w:val="center"/>
        </w:trPr>
        <w:tc>
          <w:tcPr>
            <w:tcW w:w="970" w:type="dxa"/>
            <w:shd w:val="clear" w:color="auto" w:fill="auto"/>
          </w:tcPr>
          <w:p w14:paraId="66D13FD4"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VoIP1</w:t>
            </w:r>
          </w:p>
        </w:tc>
        <w:tc>
          <w:tcPr>
            <w:tcW w:w="1284" w:type="dxa"/>
            <w:shd w:val="clear" w:color="auto" w:fill="auto"/>
          </w:tcPr>
          <w:p w14:paraId="66D13FD5"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64</w:t>
            </w:r>
          </w:p>
        </w:tc>
        <w:tc>
          <w:tcPr>
            <w:tcW w:w="1252" w:type="dxa"/>
            <w:shd w:val="clear" w:color="auto" w:fill="auto"/>
          </w:tcPr>
          <w:p w14:paraId="66D13FD6"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64</w:t>
            </w:r>
          </w:p>
        </w:tc>
        <w:tc>
          <w:tcPr>
            <w:tcW w:w="1284" w:type="dxa"/>
            <w:shd w:val="clear" w:color="auto" w:fill="auto"/>
          </w:tcPr>
          <w:p w14:paraId="66D13FD7"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N/A</w:t>
            </w:r>
          </w:p>
        </w:tc>
        <w:tc>
          <w:tcPr>
            <w:tcW w:w="1284" w:type="dxa"/>
            <w:shd w:val="clear" w:color="auto" w:fill="auto"/>
          </w:tcPr>
          <w:p w14:paraId="66D13FD8"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N/A</w:t>
            </w:r>
          </w:p>
        </w:tc>
      </w:tr>
      <w:tr w:rsidR="00865550" w:rsidRPr="00AF263E" w14:paraId="66D13FDF" w14:textId="77777777" w:rsidTr="004664F4">
        <w:trPr>
          <w:jc w:val="center"/>
        </w:trPr>
        <w:tc>
          <w:tcPr>
            <w:tcW w:w="970" w:type="dxa"/>
            <w:shd w:val="clear" w:color="auto" w:fill="auto"/>
          </w:tcPr>
          <w:p w14:paraId="66D13FDA"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VoIP2</w:t>
            </w:r>
          </w:p>
        </w:tc>
        <w:tc>
          <w:tcPr>
            <w:tcW w:w="1284" w:type="dxa"/>
            <w:shd w:val="clear" w:color="auto" w:fill="auto"/>
          </w:tcPr>
          <w:p w14:paraId="66D13FDB"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48</w:t>
            </w:r>
          </w:p>
        </w:tc>
        <w:tc>
          <w:tcPr>
            <w:tcW w:w="1252" w:type="dxa"/>
            <w:shd w:val="clear" w:color="auto" w:fill="auto"/>
          </w:tcPr>
          <w:p w14:paraId="66D13FDC"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48</w:t>
            </w:r>
          </w:p>
        </w:tc>
        <w:tc>
          <w:tcPr>
            <w:tcW w:w="1284" w:type="dxa"/>
            <w:shd w:val="clear" w:color="auto" w:fill="auto"/>
          </w:tcPr>
          <w:p w14:paraId="66D13FDD"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N/A</w:t>
            </w:r>
          </w:p>
        </w:tc>
        <w:tc>
          <w:tcPr>
            <w:tcW w:w="1284" w:type="dxa"/>
            <w:shd w:val="clear" w:color="auto" w:fill="auto"/>
          </w:tcPr>
          <w:p w14:paraId="66D13FDE"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N/A</w:t>
            </w:r>
          </w:p>
        </w:tc>
      </w:tr>
      <w:tr w:rsidR="00865550" w:rsidRPr="00AF263E" w14:paraId="66D13FE5" w14:textId="77777777" w:rsidTr="004664F4">
        <w:trPr>
          <w:jc w:val="center"/>
        </w:trPr>
        <w:tc>
          <w:tcPr>
            <w:tcW w:w="970" w:type="dxa"/>
            <w:shd w:val="clear" w:color="auto" w:fill="auto"/>
          </w:tcPr>
          <w:p w14:paraId="66D13FE0"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VoIP3</w:t>
            </w:r>
          </w:p>
        </w:tc>
        <w:tc>
          <w:tcPr>
            <w:tcW w:w="1284" w:type="dxa"/>
            <w:shd w:val="clear" w:color="auto" w:fill="auto"/>
          </w:tcPr>
          <w:p w14:paraId="66D13FE1"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32</w:t>
            </w:r>
          </w:p>
        </w:tc>
        <w:tc>
          <w:tcPr>
            <w:tcW w:w="1252" w:type="dxa"/>
            <w:shd w:val="clear" w:color="auto" w:fill="auto"/>
          </w:tcPr>
          <w:p w14:paraId="66D13FE2"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32</w:t>
            </w:r>
          </w:p>
        </w:tc>
        <w:tc>
          <w:tcPr>
            <w:tcW w:w="1284" w:type="dxa"/>
            <w:shd w:val="clear" w:color="auto" w:fill="auto"/>
          </w:tcPr>
          <w:p w14:paraId="66D13FE3"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N/A</w:t>
            </w:r>
          </w:p>
        </w:tc>
        <w:tc>
          <w:tcPr>
            <w:tcW w:w="1284" w:type="dxa"/>
            <w:shd w:val="clear" w:color="auto" w:fill="auto"/>
          </w:tcPr>
          <w:p w14:paraId="66D13FE4"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N/A</w:t>
            </w:r>
          </w:p>
        </w:tc>
      </w:tr>
      <w:tr w:rsidR="00865550" w:rsidRPr="00AF263E" w14:paraId="66D13FEB" w14:textId="77777777" w:rsidTr="004664F4">
        <w:trPr>
          <w:jc w:val="center"/>
        </w:trPr>
        <w:tc>
          <w:tcPr>
            <w:tcW w:w="970" w:type="dxa"/>
            <w:shd w:val="clear" w:color="auto" w:fill="auto"/>
          </w:tcPr>
          <w:p w14:paraId="66D13FE6"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NET</w:t>
            </w:r>
          </w:p>
        </w:tc>
        <w:tc>
          <w:tcPr>
            <w:tcW w:w="1284" w:type="dxa"/>
            <w:shd w:val="clear" w:color="auto" w:fill="auto"/>
          </w:tcPr>
          <w:p w14:paraId="66D13FE7"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32</w:t>
            </w:r>
          </w:p>
        </w:tc>
        <w:tc>
          <w:tcPr>
            <w:tcW w:w="1252" w:type="dxa"/>
            <w:shd w:val="clear" w:color="auto" w:fill="auto"/>
          </w:tcPr>
          <w:p w14:paraId="66D13FE8"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32</w:t>
            </w:r>
          </w:p>
        </w:tc>
        <w:tc>
          <w:tcPr>
            <w:tcW w:w="1284" w:type="dxa"/>
            <w:shd w:val="clear" w:color="auto" w:fill="auto"/>
          </w:tcPr>
          <w:p w14:paraId="66D13FE9"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34</w:t>
            </w:r>
          </w:p>
        </w:tc>
        <w:tc>
          <w:tcPr>
            <w:tcW w:w="1284" w:type="dxa"/>
            <w:shd w:val="clear" w:color="auto" w:fill="auto"/>
          </w:tcPr>
          <w:p w14:paraId="66D13FEA"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34</w:t>
            </w:r>
          </w:p>
        </w:tc>
      </w:tr>
      <w:tr w:rsidR="00865550" w:rsidRPr="00AF263E" w14:paraId="66D13FF1" w14:textId="77777777" w:rsidTr="004664F4">
        <w:trPr>
          <w:jc w:val="center"/>
        </w:trPr>
        <w:tc>
          <w:tcPr>
            <w:tcW w:w="970" w:type="dxa"/>
            <w:shd w:val="clear" w:color="auto" w:fill="auto"/>
          </w:tcPr>
          <w:p w14:paraId="66D13FEC"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ATS1</w:t>
            </w:r>
          </w:p>
        </w:tc>
        <w:tc>
          <w:tcPr>
            <w:tcW w:w="1284" w:type="dxa"/>
            <w:shd w:val="clear" w:color="auto" w:fill="auto"/>
          </w:tcPr>
          <w:p w14:paraId="66D13FED"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32</w:t>
            </w:r>
          </w:p>
        </w:tc>
        <w:tc>
          <w:tcPr>
            <w:tcW w:w="1252" w:type="dxa"/>
            <w:shd w:val="clear" w:color="auto" w:fill="auto"/>
          </w:tcPr>
          <w:p w14:paraId="66D13FEE"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32</w:t>
            </w:r>
          </w:p>
        </w:tc>
        <w:tc>
          <w:tcPr>
            <w:tcW w:w="1284" w:type="dxa"/>
            <w:shd w:val="clear" w:color="auto" w:fill="auto"/>
          </w:tcPr>
          <w:p w14:paraId="66D13FEF"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34</w:t>
            </w:r>
          </w:p>
        </w:tc>
        <w:tc>
          <w:tcPr>
            <w:tcW w:w="1284" w:type="dxa"/>
            <w:shd w:val="clear" w:color="auto" w:fill="auto"/>
          </w:tcPr>
          <w:p w14:paraId="66D13FF0"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34</w:t>
            </w:r>
          </w:p>
        </w:tc>
      </w:tr>
      <w:tr w:rsidR="00865550" w:rsidRPr="00AF263E" w14:paraId="66D13FF7" w14:textId="77777777" w:rsidTr="004664F4">
        <w:trPr>
          <w:jc w:val="center"/>
        </w:trPr>
        <w:tc>
          <w:tcPr>
            <w:tcW w:w="970" w:type="dxa"/>
            <w:shd w:val="clear" w:color="auto" w:fill="auto"/>
          </w:tcPr>
          <w:p w14:paraId="66D13FF2"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ATS2</w:t>
            </w:r>
          </w:p>
        </w:tc>
        <w:tc>
          <w:tcPr>
            <w:tcW w:w="1284" w:type="dxa"/>
            <w:shd w:val="clear" w:color="auto" w:fill="auto"/>
          </w:tcPr>
          <w:p w14:paraId="66D13FF3"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32</w:t>
            </w:r>
          </w:p>
        </w:tc>
        <w:tc>
          <w:tcPr>
            <w:tcW w:w="1252" w:type="dxa"/>
            <w:shd w:val="clear" w:color="auto" w:fill="auto"/>
          </w:tcPr>
          <w:p w14:paraId="66D13FF4"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32</w:t>
            </w:r>
          </w:p>
        </w:tc>
        <w:tc>
          <w:tcPr>
            <w:tcW w:w="1284" w:type="dxa"/>
            <w:shd w:val="clear" w:color="auto" w:fill="auto"/>
          </w:tcPr>
          <w:p w14:paraId="66D13FF5"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34</w:t>
            </w:r>
          </w:p>
        </w:tc>
        <w:tc>
          <w:tcPr>
            <w:tcW w:w="1284" w:type="dxa"/>
            <w:shd w:val="clear" w:color="auto" w:fill="auto"/>
          </w:tcPr>
          <w:p w14:paraId="66D13FF6"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34</w:t>
            </w:r>
          </w:p>
        </w:tc>
      </w:tr>
      <w:tr w:rsidR="00865550" w:rsidRPr="00AF263E" w14:paraId="66D13FFD" w14:textId="77777777" w:rsidTr="004664F4">
        <w:trPr>
          <w:jc w:val="center"/>
        </w:trPr>
        <w:tc>
          <w:tcPr>
            <w:tcW w:w="970" w:type="dxa"/>
            <w:shd w:val="clear" w:color="auto" w:fill="auto"/>
          </w:tcPr>
          <w:p w14:paraId="66D13FF8"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ATS3</w:t>
            </w:r>
          </w:p>
        </w:tc>
        <w:tc>
          <w:tcPr>
            <w:tcW w:w="1284" w:type="dxa"/>
            <w:shd w:val="clear" w:color="auto" w:fill="auto"/>
          </w:tcPr>
          <w:p w14:paraId="66D13FF9"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32</w:t>
            </w:r>
          </w:p>
        </w:tc>
        <w:tc>
          <w:tcPr>
            <w:tcW w:w="1252" w:type="dxa"/>
            <w:shd w:val="clear" w:color="auto" w:fill="auto"/>
          </w:tcPr>
          <w:p w14:paraId="66D13FFA"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32</w:t>
            </w:r>
          </w:p>
        </w:tc>
        <w:tc>
          <w:tcPr>
            <w:tcW w:w="1284" w:type="dxa"/>
            <w:shd w:val="clear" w:color="auto" w:fill="auto"/>
          </w:tcPr>
          <w:p w14:paraId="66D13FFB"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34</w:t>
            </w:r>
          </w:p>
        </w:tc>
        <w:tc>
          <w:tcPr>
            <w:tcW w:w="1284" w:type="dxa"/>
            <w:shd w:val="clear" w:color="auto" w:fill="auto"/>
          </w:tcPr>
          <w:p w14:paraId="66D13FFC"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34</w:t>
            </w:r>
          </w:p>
        </w:tc>
      </w:tr>
      <w:tr w:rsidR="00865550" w:rsidRPr="00AF263E" w14:paraId="66D14003" w14:textId="77777777" w:rsidTr="004664F4">
        <w:trPr>
          <w:jc w:val="center"/>
        </w:trPr>
        <w:tc>
          <w:tcPr>
            <w:tcW w:w="970" w:type="dxa"/>
            <w:shd w:val="clear" w:color="auto" w:fill="auto"/>
          </w:tcPr>
          <w:p w14:paraId="66D13FFE"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AOC1</w:t>
            </w:r>
          </w:p>
        </w:tc>
        <w:tc>
          <w:tcPr>
            <w:tcW w:w="1284" w:type="dxa"/>
            <w:shd w:val="clear" w:color="auto" w:fill="auto"/>
          </w:tcPr>
          <w:p w14:paraId="66D13FFF"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64</w:t>
            </w:r>
          </w:p>
        </w:tc>
        <w:tc>
          <w:tcPr>
            <w:tcW w:w="1252" w:type="dxa"/>
            <w:shd w:val="clear" w:color="auto" w:fill="auto"/>
          </w:tcPr>
          <w:p w14:paraId="66D14000"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128</w:t>
            </w:r>
          </w:p>
        </w:tc>
        <w:tc>
          <w:tcPr>
            <w:tcW w:w="1284" w:type="dxa"/>
            <w:shd w:val="clear" w:color="auto" w:fill="auto"/>
          </w:tcPr>
          <w:p w14:paraId="66D14001"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67</w:t>
            </w:r>
          </w:p>
        </w:tc>
        <w:tc>
          <w:tcPr>
            <w:tcW w:w="1284" w:type="dxa"/>
            <w:shd w:val="clear" w:color="auto" w:fill="auto"/>
          </w:tcPr>
          <w:p w14:paraId="66D14002"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134</w:t>
            </w:r>
          </w:p>
        </w:tc>
      </w:tr>
      <w:tr w:rsidR="00865550" w:rsidRPr="00AF263E" w14:paraId="66D14009" w14:textId="77777777" w:rsidTr="004664F4">
        <w:trPr>
          <w:jc w:val="center"/>
        </w:trPr>
        <w:tc>
          <w:tcPr>
            <w:tcW w:w="970" w:type="dxa"/>
            <w:shd w:val="clear" w:color="auto" w:fill="auto"/>
          </w:tcPr>
          <w:p w14:paraId="66D14004"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Total</w:t>
            </w:r>
          </w:p>
        </w:tc>
        <w:tc>
          <w:tcPr>
            <w:tcW w:w="1284" w:type="dxa"/>
            <w:shd w:val="clear" w:color="auto" w:fill="auto"/>
          </w:tcPr>
          <w:p w14:paraId="66D14005"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p>
        </w:tc>
        <w:tc>
          <w:tcPr>
            <w:tcW w:w="1252" w:type="dxa"/>
            <w:shd w:val="clear" w:color="auto" w:fill="auto"/>
          </w:tcPr>
          <w:p w14:paraId="66D14006"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p>
        </w:tc>
        <w:tc>
          <w:tcPr>
            <w:tcW w:w="1284" w:type="dxa"/>
            <w:shd w:val="clear" w:color="auto" w:fill="auto"/>
          </w:tcPr>
          <w:p w14:paraId="66D14007"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267</w:t>
            </w:r>
          </w:p>
        </w:tc>
        <w:tc>
          <w:tcPr>
            <w:tcW w:w="1284" w:type="dxa"/>
            <w:shd w:val="clear" w:color="auto" w:fill="auto"/>
          </w:tcPr>
          <w:p w14:paraId="66D14008"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334</w:t>
            </w:r>
          </w:p>
        </w:tc>
      </w:tr>
    </w:tbl>
    <w:p w14:paraId="66D1400A" w14:textId="77777777" w:rsidR="002413C2" w:rsidRPr="00EC395A" w:rsidRDefault="002413C2"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rPr>
      </w:pPr>
    </w:p>
    <w:p w14:paraId="66D1400B"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lang w:val="en-GB"/>
        </w:rPr>
      </w:pPr>
      <w:bookmarkStart w:id="90" w:name="_Ref390862506"/>
      <w:r w:rsidRPr="00EC395A">
        <w:rPr>
          <w:rFonts w:cs="Arial"/>
          <w:lang w:val="en-GB"/>
        </w:rPr>
        <w:t xml:space="preserve">Table </w:t>
      </w:r>
      <w:r w:rsidRPr="00EC395A">
        <w:rPr>
          <w:rFonts w:cs="Arial"/>
          <w:lang w:val="en-GB"/>
        </w:rPr>
        <w:fldChar w:fldCharType="begin"/>
      </w:r>
      <w:r w:rsidRPr="00EC395A">
        <w:rPr>
          <w:rFonts w:cs="Arial"/>
          <w:lang w:val="en-GB"/>
        </w:rPr>
        <w:instrText xml:space="preserve"> SEQ Tabla \* ARABIC </w:instrText>
      </w:r>
      <w:r w:rsidRPr="00EC395A">
        <w:rPr>
          <w:rFonts w:cs="Arial"/>
          <w:lang w:val="en-GB"/>
        </w:rPr>
        <w:fldChar w:fldCharType="separate"/>
      </w:r>
      <w:r w:rsidR="004F79FC">
        <w:rPr>
          <w:rFonts w:cs="Arial"/>
          <w:noProof/>
          <w:lang w:val="en-GB"/>
        </w:rPr>
        <w:t>1</w:t>
      </w:r>
      <w:r w:rsidRPr="00EC395A">
        <w:rPr>
          <w:rFonts w:cs="Arial"/>
          <w:lang w:val="en-GB"/>
        </w:rPr>
        <w:fldChar w:fldCharType="end"/>
      </w:r>
      <w:bookmarkEnd w:id="90"/>
      <w:r w:rsidRPr="00EC395A">
        <w:rPr>
          <w:rFonts w:cs="Arial"/>
        </w:rPr>
        <w:t xml:space="preserve"> - Bandwidth (kbps) required by high priority services</w:t>
      </w:r>
    </w:p>
    <w:p w14:paraId="66D1400C" w14:textId="77777777" w:rsidR="002413C2" w:rsidRPr="00EC395A" w:rsidRDefault="002413C2"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lang w:val="en-GB"/>
        </w:rPr>
      </w:pPr>
    </w:p>
    <w:p w14:paraId="66D1400D" w14:textId="6B34EA12" w:rsidR="00865550" w:rsidRPr="00EC395A" w:rsidRDefault="00865550" w:rsidP="007540D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2.</w:t>
      </w:r>
      <w:r w:rsidR="007540D0">
        <w:rPr>
          <w:rFonts w:cs="Arial"/>
        </w:rPr>
        <w:t>5</w:t>
      </w:r>
      <w:r w:rsidRPr="00EC395A">
        <w:rPr>
          <w:rFonts w:cs="Arial"/>
        </w:rPr>
        <w:t>.4.11</w:t>
      </w:r>
      <w:r w:rsidRPr="00EC395A">
        <w:rPr>
          <w:rFonts w:cs="Arial"/>
        </w:rPr>
        <w:tab/>
        <w:t xml:space="preserve">This design will support up to three simultaneous Voice Calls on one single </w:t>
      </w:r>
      <w:proofErr w:type="spellStart"/>
      <w:r w:rsidRPr="00EC395A">
        <w:rPr>
          <w:rFonts w:cs="Arial"/>
        </w:rPr>
        <w:t>AeroMACS</w:t>
      </w:r>
      <w:proofErr w:type="spellEnd"/>
      <w:r w:rsidRPr="00EC395A">
        <w:rPr>
          <w:rFonts w:cs="Arial"/>
        </w:rPr>
        <w:t xml:space="preserve"> Mobile Station. A “calling manager” may be required to know the current status (busy with another call or available) of each SF before placing a new call.</w:t>
      </w:r>
    </w:p>
    <w:p w14:paraId="66D1400E"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
    <w:p w14:paraId="66D1400F" w14:textId="17E16B69" w:rsidR="00865550" w:rsidRPr="00EC395A" w:rsidRDefault="00865550" w:rsidP="007540D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2.</w:t>
      </w:r>
      <w:r w:rsidR="007540D0">
        <w:rPr>
          <w:rFonts w:cs="Arial"/>
        </w:rPr>
        <w:t>5</w:t>
      </w:r>
      <w:r w:rsidRPr="00EC395A">
        <w:rPr>
          <w:rFonts w:cs="Arial"/>
        </w:rPr>
        <w:t>.4.12</w:t>
      </w:r>
      <w:r w:rsidRPr="00EC395A">
        <w:rPr>
          <w:rFonts w:cs="Arial"/>
        </w:rPr>
        <w:tab/>
        <w:t xml:space="preserve">Then, the available bandwidth per cell (i.e., the maximum sustained traffic rate </w:t>
      </w:r>
      <w:proofErr w:type="spellStart"/>
      <w:r w:rsidRPr="00EC395A">
        <w:rPr>
          <w:rFonts w:cs="Arial"/>
        </w:rPr>
        <w:t>QoS</w:t>
      </w:r>
      <w:proofErr w:type="spellEnd"/>
      <w:r w:rsidRPr="00EC395A">
        <w:rPr>
          <w:rFonts w:cs="Arial"/>
        </w:rPr>
        <w:t xml:space="preserve"> parameter value) can be derived from:</w:t>
      </w:r>
    </w:p>
    <w:p w14:paraId="66D14010"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
    <w:p w14:paraId="66D14011" w14:textId="77777777" w:rsidR="00865550" w:rsidRPr="00EC395A" w:rsidRDefault="00865550" w:rsidP="00EC395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ind w:left="360"/>
        <w:rPr>
          <w:rFonts w:cs="Arial"/>
        </w:rPr>
      </w:pPr>
      <w:r w:rsidRPr="00EC395A">
        <w:rPr>
          <w:rFonts w:cs="Arial"/>
        </w:rPr>
        <w:t>DL (Mbps) = 9.1 – (0.267+0.080) x A/C</w:t>
      </w:r>
    </w:p>
    <w:p w14:paraId="66D14012" w14:textId="77777777" w:rsidR="00865550" w:rsidRPr="00EC395A" w:rsidRDefault="00865550" w:rsidP="00EC395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ind w:left="360"/>
        <w:rPr>
          <w:rFonts w:cs="Arial"/>
        </w:rPr>
      </w:pPr>
      <w:r w:rsidRPr="00EC395A">
        <w:rPr>
          <w:rFonts w:cs="Arial"/>
        </w:rPr>
        <w:t>UL (Mbps) = 3.3 – (0.334+0.080) x A/C</w:t>
      </w:r>
    </w:p>
    <w:p w14:paraId="66D14013" w14:textId="77777777" w:rsidR="00865550" w:rsidRPr="00EC395A" w:rsidRDefault="00865550" w:rsidP="00EC395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ind w:left="360"/>
        <w:rPr>
          <w:rFonts w:cs="Arial"/>
        </w:rPr>
      </w:pPr>
    </w:p>
    <w:p w14:paraId="66D14014" w14:textId="3019C27A" w:rsidR="00865550" w:rsidRPr="00EC395A" w:rsidRDefault="00865550" w:rsidP="007540D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2.</w:t>
      </w:r>
      <w:r w:rsidR="007540D0">
        <w:rPr>
          <w:rFonts w:cs="Arial"/>
        </w:rPr>
        <w:t>5</w:t>
      </w:r>
      <w:r w:rsidRPr="00EC395A">
        <w:rPr>
          <w:rFonts w:cs="Arial"/>
        </w:rPr>
        <w:t>.4.13</w:t>
      </w:r>
      <w:r w:rsidRPr="00EC395A">
        <w:rPr>
          <w:rFonts w:cs="Arial"/>
        </w:rPr>
        <w:tab/>
        <w:t xml:space="preserve">Where A/C is the number of concurrent </w:t>
      </w:r>
      <w:proofErr w:type="spellStart"/>
      <w:r w:rsidRPr="00EC395A">
        <w:rPr>
          <w:rFonts w:cs="Arial"/>
        </w:rPr>
        <w:t>AeroMACS</w:t>
      </w:r>
      <w:proofErr w:type="spellEnd"/>
      <w:r w:rsidRPr="00EC395A">
        <w:rPr>
          <w:rFonts w:cs="Arial"/>
        </w:rPr>
        <w:t xml:space="preserve"> MS expected to be connected at the same cell sector and at the same time.  That value depends on the airport size category in terms of operations/hour and the resulting cell planning.</w:t>
      </w:r>
    </w:p>
    <w:p w14:paraId="66D14015"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
    <w:p w14:paraId="66D14016" w14:textId="169A73D8" w:rsidR="00865550" w:rsidRPr="00EC395A" w:rsidRDefault="00865550" w:rsidP="007540D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2.</w:t>
      </w:r>
      <w:r w:rsidR="007540D0">
        <w:rPr>
          <w:rFonts w:cs="Arial"/>
        </w:rPr>
        <w:t>5</w:t>
      </w:r>
      <w:r w:rsidRPr="00EC395A">
        <w:rPr>
          <w:rFonts w:cs="Arial"/>
        </w:rPr>
        <w:t>.4.14</w:t>
      </w:r>
      <w:r w:rsidRPr="00EC395A">
        <w:rPr>
          <w:rFonts w:cs="Arial"/>
        </w:rPr>
        <w:tab/>
        <w:t xml:space="preserve">For instance, in the case of airport with 3 operations/hours, the value deemed for AOC traffic on </w:t>
      </w:r>
      <w:r w:rsidRPr="00EC395A">
        <w:rPr>
          <w:rFonts w:cs="Arial"/>
        </w:rPr>
        <w:lastRenderedPageBreak/>
        <w:t>the RL according to MASPS Table 13 is 357.91 kbps for 1 A/C on the ground which falls within the estimations done in this guidance: 3.3-0.334 = 2.996 Mbps. This value is much higher than the required data throughout 357.91 kbps.</w:t>
      </w:r>
    </w:p>
    <w:p w14:paraId="66D14017"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
    <w:p w14:paraId="66D14018" w14:textId="3DC5F326" w:rsidR="00865550" w:rsidRPr="00EC395A" w:rsidRDefault="00865550" w:rsidP="007540D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2.</w:t>
      </w:r>
      <w:r w:rsidR="007540D0">
        <w:rPr>
          <w:rFonts w:cs="Arial"/>
        </w:rPr>
        <w:t>5</w:t>
      </w:r>
      <w:r w:rsidRPr="00EC395A">
        <w:rPr>
          <w:rFonts w:cs="Arial"/>
        </w:rPr>
        <w:t>.4.15</w:t>
      </w:r>
      <w:r w:rsidRPr="00EC395A">
        <w:rPr>
          <w:rFonts w:cs="Arial"/>
        </w:rPr>
        <w:tab/>
        <w:t xml:space="preserve">According to these figures, another consequence is that one single cell can guarantee a sustained rate 357.91 kbps up to 8 A/C (i.e., (3.3-0.357)/0.334) for best effort services and at the same time meet the other </w:t>
      </w:r>
      <w:proofErr w:type="spellStart"/>
      <w:r w:rsidRPr="00EC395A">
        <w:rPr>
          <w:rFonts w:cs="Arial"/>
        </w:rPr>
        <w:t>QoS</w:t>
      </w:r>
      <w:proofErr w:type="spellEnd"/>
      <w:r w:rsidRPr="00EC395A">
        <w:rPr>
          <w:rFonts w:cs="Arial"/>
        </w:rPr>
        <w:t xml:space="preserve"> requirements for their high priority services.</w:t>
      </w:r>
    </w:p>
    <w:p w14:paraId="66D14019" w14:textId="77777777" w:rsidR="002413C2" w:rsidRPr="00EC395A" w:rsidRDefault="002413C2"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lang w:val="en-GB"/>
        </w:rPr>
      </w:pPr>
    </w:p>
    <w:p w14:paraId="66D1401A" w14:textId="21150F9C" w:rsidR="00865550" w:rsidRPr="00EC395A" w:rsidRDefault="00865550" w:rsidP="007540D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2.</w:t>
      </w:r>
      <w:r w:rsidR="007540D0">
        <w:rPr>
          <w:rFonts w:cs="Arial"/>
        </w:rPr>
        <w:t>5</w:t>
      </w:r>
      <w:r w:rsidRPr="00EC395A">
        <w:rPr>
          <w:rFonts w:cs="Arial"/>
        </w:rPr>
        <w:t>.4.16</w:t>
      </w:r>
      <w:r w:rsidRPr="00EC395A">
        <w:rPr>
          <w:rFonts w:cs="Arial"/>
        </w:rPr>
        <w:tab/>
        <w:t xml:space="preserve">In the case of airport with 20 operations/hours, or higher, the number of sectors should be increased accordingly to handle the offered load. This guidance is to determine the </w:t>
      </w:r>
      <w:proofErr w:type="spellStart"/>
      <w:r w:rsidRPr="00EC395A">
        <w:rPr>
          <w:rFonts w:cs="Arial"/>
        </w:rPr>
        <w:t>QoS</w:t>
      </w:r>
      <w:proofErr w:type="spellEnd"/>
      <w:r w:rsidRPr="00EC395A">
        <w:rPr>
          <w:rFonts w:cs="Arial"/>
        </w:rPr>
        <w:t xml:space="preserve"> parameters per sector and thus independent from the airport capacity requirements.</w:t>
      </w:r>
    </w:p>
    <w:p w14:paraId="66D1401B"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
    <w:p w14:paraId="1681456E" w14:textId="77777777" w:rsidR="004F79FC" w:rsidRPr="004F79FC" w:rsidRDefault="00865550" w:rsidP="004F79F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noProof/>
          <w:lang w:val="en-GB"/>
        </w:rPr>
      </w:pPr>
      <w:r w:rsidRPr="00EC395A">
        <w:rPr>
          <w:rFonts w:cs="Arial"/>
        </w:rPr>
        <w:t>2.</w:t>
      </w:r>
      <w:r w:rsidR="007540D0">
        <w:rPr>
          <w:rFonts w:cs="Arial"/>
        </w:rPr>
        <w:t>5</w:t>
      </w:r>
      <w:r w:rsidRPr="00EC395A">
        <w:rPr>
          <w:rFonts w:cs="Arial"/>
        </w:rPr>
        <w:t>.4.17</w:t>
      </w:r>
      <w:r w:rsidRPr="00EC395A">
        <w:rPr>
          <w:rFonts w:cs="Arial"/>
        </w:rPr>
        <w:tab/>
        <w:t xml:space="preserve">In conclusion, </w:t>
      </w:r>
      <w:r w:rsidR="00FC05D3">
        <w:rPr>
          <w:rFonts w:cs="Arial"/>
        </w:rPr>
        <w:t>(</w:t>
      </w:r>
      <w:r w:rsidRPr="00EC395A">
        <w:rPr>
          <w:rFonts w:cs="Arial"/>
          <w:lang w:val="es-ES_tradnl"/>
        </w:rPr>
        <w:fldChar w:fldCharType="begin"/>
      </w:r>
      <w:r w:rsidRPr="00997927">
        <w:rPr>
          <w:rFonts w:cs="Arial"/>
          <w:lang w:val="en-GB"/>
        </w:rPr>
        <w:instrText xml:space="preserve"> REF _Ref390930389 \h  \* MERGEFORMAT </w:instrText>
      </w:r>
      <w:r w:rsidRPr="00EC395A">
        <w:rPr>
          <w:rFonts w:cs="Arial"/>
          <w:lang w:val="es-ES_tradnl"/>
        </w:rPr>
      </w:r>
      <w:r w:rsidRPr="00EC395A">
        <w:rPr>
          <w:rFonts w:cs="Arial"/>
          <w:lang w:val="es-ES_tradnl"/>
        </w:rPr>
        <w:fldChar w:fldCharType="separate"/>
      </w:r>
      <w:r w:rsidR="004F79FC" w:rsidRPr="00EC395A">
        <w:rPr>
          <w:rFonts w:cs="Arial"/>
        </w:rPr>
        <w:t>*: depending on the VoIP CODECS</w:t>
      </w:r>
      <w:r w:rsidR="004F79FC">
        <w:rPr>
          <w:rFonts w:cs="Arial"/>
        </w:rPr>
        <w:t xml:space="preserve"> </w:t>
      </w:r>
      <w:r w:rsidR="004F79FC" w:rsidRPr="004F79FC">
        <w:rPr>
          <w:rFonts w:cs="Arial"/>
          <w:lang w:val="en-GB"/>
        </w:rPr>
        <w:t>used.</w:t>
      </w:r>
    </w:p>
    <w:p w14:paraId="66D1401C" w14:textId="0C1A27F1" w:rsidR="00865550" w:rsidRPr="00EC395A" w:rsidRDefault="004F79FC" w:rsidP="007540D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lang w:val="en-GB"/>
        </w:rPr>
        <w:t xml:space="preserve">Table </w:t>
      </w:r>
      <w:r>
        <w:rPr>
          <w:rFonts w:cs="Arial"/>
          <w:noProof/>
          <w:lang w:val="en-GB"/>
        </w:rPr>
        <w:t>2</w:t>
      </w:r>
      <w:r w:rsidR="00865550" w:rsidRPr="00EC395A">
        <w:rPr>
          <w:rFonts w:cs="Arial"/>
          <w:lang w:val="en-GB"/>
        </w:rPr>
        <w:fldChar w:fldCharType="end"/>
      </w:r>
      <w:r w:rsidR="00865550" w:rsidRPr="00EC395A">
        <w:rPr>
          <w:rFonts w:cs="Arial"/>
        </w:rPr>
        <w:t xml:space="preserve"> summarizes the IEEE 802.16e </w:t>
      </w:r>
      <w:proofErr w:type="spellStart"/>
      <w:r w:rsidR="00865550" w:rsidRPr="00EC395A">
        <w:rPr>
          <w:rFonts w:cs="Arial"/>
        </w:rPr>
        <w:t>QoS</w:t>
      </w:r>
      <w:proofErr w:type="spellEnd"/>
      <w:r w:rsidR="00865550" w:rsidRPr="00EC395A">
        <w:rPr>
          <w:rFonts w:cs="Arial"/>
        </w:rPr>
        <w:t xml:space="preserve"> parameters values which can be used in the service flows in order to meet </w:t>
      </w:r>
      <w:proofErr w:type="spellStart"/>
      <w:r w:rsidR="00865550" w:rsidRPr="00EC395A">
        <w:rPr>
          <w:rFonts w:cs="Arial"/>
        </w:rPr>
        <w:t>AeroMACS</w:t>
      </w:r>
      <w:proofErr w:type="spellEnd"/>
      <w:r w:rsidR="00865550" w:rsidRPr="00EC395A">
        <w:rPr>
          <w:rFonts w:cs="Arial"/>
        </w:rPr>
        <w:t xml:space="preserve"> </w:t>
      </w:r>
      <w:proofErr w:type="spellStart"/>
      <w:r w:rsidR="00865550" w:rsidRPr="00EC395A">
        <w:rPr>
          <w:rFonts w:cs="Arial"/>
        </w:rPr>
        <w:t>QoS</w:t>
      </w:r>
      <w:proofErr w:type="spellEnd"/>
      <w:r w:rsidR="00865550" w:rsidRPr="00EC395A">
        <w:rPr>
          <w:rFonts w:cs="Arial"/>
        </w:rPr>
        <w:t xml:space="preserve"> requirements for voice and data services.</w:t>
      </w:r>
    </w:p>
    <w:p w14:paraId="66D1401D" w14:textId="77777777" w:rsidR="002413C2" w:rsidRDefault="002413C2"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7"/>
        <w:gridCol w:w="1362"/>
        <w:gridCol w:w="1069"/>
        <w:gridCol w:w="1980"/>
        <w:gridCol w:w="1620"/>
        <w:gridCol w:w="1800"/>
      </w:tblGrid>
      <w:tr w:rsidR="00865550" w:rsidRPr="00AF263E" w14:paraId="66D14024" w14:textId="77777777" w:rsidTr="004664F4">
        <w:tc>
          <w:tcPr>
            <w:tcW w:w="917" w:type="dxa"/>
            <w:vMerge w:val="restart"/>
            <w:shd w:val="clear" w:color="auto" w:fill="auto"/>
            <w:vAlign w:val="center"/>
          </w:tcPr>
          <w:p w14:paraId="66D14021"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roofErr w:type="spellStart"/>
            <w:r w:rsidRPr="00EC395A">
              <w:rPr>
                <w:rFonts w:cs="Arial"/>
              </w:rPr>
              <w:t>CoS</w:t>
            </w:r>
            <w:proofErr w:type="spellEnd"/>
          </w:p>
        </w:tc>
        <w:tc>
          <w:tcPr>
            <w:tcW w:w="1362" w:type="dxa"/>
            <w:vMerge w:val="restart"/>
            <w:shd w:val="clear" w:color="auto" w:fill="auto"/>
            <w:vAlign w:val="center"/>
          </w:tcPr>
          <w:p w14:paraId="66D14022"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Scheduling</w:t>
            </w:r>
          </w:p>
        </w:tc>
        <w:tc>
          <w:tcPr>
            <w:tcW w:w="6469" w:type="dxa"/>
            <w:gridSpan w:val="4"/>
            <w:shd w:val="clear" w:color="auto" w:fill="auto"/>
            <w:vAlign w:val="center"/>
          </w:tcPr>
          <w:p w14:paraId="66D14023"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roofErr w:type="spellStart"/>
            <w:r w:rsidRPr="00EC395A">
              <w:rPr>
                <w:rFonts w:cs="Arial"/>
              </w:rPr>
              <w:t>QoS</w:t>
            </w:r>
            <w:proofErr w:type="spellEnd"/>
            <w:r w:rsidRPr="00EC395A">
              <w:rPr>
                <w:rFonts w:cs="Arial"/>
              </w:rPr>
              <w:t xml:space="preserve"> </w:t>
            </w:r>
            <w:proofErr w:type="spellStart"/>
            <w:r w:rsidRPr="00EC395A">
              <w:rPr>
                <w:rFonts w:cs="Arial"/>
              </w:rPr>
              <w:t>paremeters</w:t>
            </w:r>
            <w:proofErr w:type="spellEnd"/>
            <w:r w:rsidRPr="00EC395A">
              <w:rPr>
                <w:rFonts w:cs="Arial"/>
              </w:rPr>
              <w:t xml:space="preserve"> values in the </w:t>
            </w:r>
            <w:proofErr w:type="spellStart"/>
            <w:r w:rsidRPr="00EC395A">
              <w:rPr>
                <w:rFonts w:cs="Arial"/>
              </w:rPr>
              <w:t>AeroMACS</w:t>
            </w:r>
            <w:proofErr w:type="spellEnd"/>
            <w:r w:rsidRPr="00EC395A">
              <w:rPr>
                <w:rFonts w:cs="Arial"/>
              </w:rPr>
              <w:t xml:space="preserve"> service flows </w:t>
            </w:r>
          </w:p>
        </w:tc>
      </w:tr>
      <w:tr w:rsidR="00865550" w:rsidRPr="00AF263E" w14:paraId="66D1402B" w14:textId="77777777" w:rsidTr="004664F4">
        <w:tc>
          <w:tcPr>
            <w:tcW w:w="917" w:type="dxa"/>
            <w:vMerge/>
            <w:shd w:val="clear" w:color="auto" w:fill="auto"/>
            <w:vAlign w:val="center"/>
          </w:tcPr>
          <w:p w14:paraId="66D14025"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
        </w:tc>
        <w:tc>
          <w:tcPr>
            <w:tcW w:w="1362" w:type="dxa"/>
            <w:vMerge/>
            <w:shd w:val="clear" w:color="auto" w:fill="auto"/>
            <w:vAlign w:val="center"/>
          </w:tcPr>
          <w:p w14:paraId="66D14026"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
        </w:tc>
        <w:tc>
          <w:tcPr>
            <w:tcW w:w="1069" w:type="dxa"/>
            <w:shd w:val="clear" w:color="auto" w:fill="auto"/>
            <w:vAlign w:val="center"/>
          </w:tcPr>
          <w:p w14:paraId="66D14027"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Traffic priority</w:t>
            </w:r>
          </w:p>
        </w:tc>
        <w:tc>
          <w:tcPr>
            <w:tcW w:w="1980" w:type="dxa"/>
            <w:shd w:val="clear" w:color="auto" w:fill="auto"/>
            <w:vAlign w:val="center"/>
          </w:tcPr>
          <w:p w14:paraId="66D14028"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Maximum Sustained Traffic Rate (kbps)</w:t>
            </w:r>
          </w:p>
        </w:tc>
        <w:tc>
          <w:tcPr>
            <w:tcW w:w="1620" w:type="dxa"/>
            <w:shd w:val="clear" w:color="auto" w:fill="auto"/>
            <w:vAlign w:val="center"/>
          </w:tcPr>
          <w:p w14:paraId="66D14029"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Minimum  Reserved  Traffic  Rate (kbps)</w:t>
            </w:r>
          </w:p>
        </w:tc>
        <w:tc>
          <w:tcPr>
            <w:tcW w:w="1800" w:type="dxa"/>
            <w:shd w:val="clear" w:color="auto" w:fill="auto"/>
            <w:vAlign w:val="center"/>
          </w:tcPr>
          <w:p w14:paraId="66D1402A"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Maximum Latency (s)</w:t>
            </w:r>
          </w:p>
        </w:tc>
      </w:tr>
      <w:tr w:rsidR="00865550" w:rsidRPr="00AF263E" w14:paraId="66D14032" w14:textId="77777777" w:rsidTr="004664F4">
        <w:tc>
          <w:tcPr>
            <w:tcW w:w="917" w:type="dxa"/>
            <w:shd w:val="clear" w:color="auto" w:fill="auto"/>
            <w:vAlign w:val="center"/>
          </w:tcPr>
          <w:p w14:paraId="66D1402C"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Voice</w:t>
            </w:r>
          </w:p>
        </w:tc>
        <w:tc>
          <w:tcPr>
            <w:tcW w:w="1362" w:type="dxa"/>
            <w:shd w:val="clear" w:color="auto" w:fill="auto"/>
            <w:vAlign w:val="center"/>
          </w:tcPr>
          <w:p w14:paraId="66D1402D"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UGS</w:t>
            </w:r>
          </w:p>
        </w:tc>
        <w:tc>
          <w:tcPr>
            <w:tcW w:w="1069" w:type="dxa"/>
            <w:shd w:val="clear" w:color="auto" w:fill="auto"/>
            <w:vAlign w:val="center"/>
          </w:tcPr>
          <w:p w14:paraId="66D1402E"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N/A</w:t>
            </w:r>
          </w:p>
        </w:tc>
        <w:tc>
          <w:tcPr>
            <w:tcW w:w="1980" w:type="dxa"/>
            <w:shd w:val="clear" w:color="auto" w:fill="auto"/>
            <w:vAlign w:val="center"/>
          </w:tcPr>
          <w:p w14:paraId="66D1402F"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DL/UL: 64</w:t>
            </w:r>
          </w:p>
        </w:tc>
        <w:tc>
          <w:tcPr>
            <w:tcW w:w="1620" w:type="dxa"/>
            <w:shd w:val="clear" w:color="auto" w:fill="auto"/>
            <w:vAlign w:val="center"/>
          </w:tcPr>
          <w:p w14:paraId="66D14030"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64*</w:t>
            </w:r>
          </w:p>
        </w:tc>
        <w:tc>
          <w:tcPr>
            <w:tcW w:w="1800" w:type="dxa"/>
            <w:shd w:val="clear" w:color="auto" w:fill="auto"/>
            <w:vAlign w:val="center"/>
          </w:tcPr>
          <w:p w14:paraId="66D14031"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DL/UL: 0.150</w:t>
            </w:r>
          </w:p>
        </w:tc>
      </w:tr>
      <w:tr w:rsidR="00865550" w:rsidRPr="00AF263E" w14:paraId="66D14039" w14:textId="77777777" w:rsidTr="004664F4">
        <w:tc>
          <w:tcPr>
            <w:tcW w:w="917" w:type="dxa"/>
            <w:shd w:val="clear" w:color="auto" w:fill="auto"/>
            <w:vAlign w:val="center"/>
          </w:tcPr>
          <w:p w14:paraId="66D14033"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NET</w:t>
            </w:r>
          </w:p>
        </w:tc>
        <w:tc>
          <w:tcPr>
            <w:tcW w:w="1362" w:type="dxa"/>
            <w:shd w:val="clear" w:color="auto" w:fill="auto"/>
            <w:vAlign w:val="center"/>
          </w:tcPr>
          <w:p w14:paraId="66D14034"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roofErr w:type="spellStart"/>
            <w:r w:rsidRPr="00EC395A">
              <w:rPr>
                <w:rFonts w:cs="Arial"/>
              </w:rPr>
              <w:t>rtPS</w:t>
            </w:r>
            <w:proofErr w:type="spellEnd"/>
          </w:p>
        </w:tc>
        <w:tc>
          <w:tcPr>
            <w:tcW w:w="1069" w:type="dxa"/>
            <w:shd w:val="clear" w:color="auto" w:fill="auto"/>
            <w:vAlign w:val="center"/>
          </w:tcPr>
          <w:p w14:paraId="66D14035"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N/A</w:t>
            </w:r>
          </w:p>
        </w:tc>
        <w:tc>
          <w:tcPr>
            <w:tcW w:w="1980" w:type="dxa"/>
            <w:shd w:val="clear" w:color="auto" w:fill="auto"/>
            <w:vAlign w:val="center"/>
          </w:tcPr>
          <w:p w14:paraId="66D14036"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DL/UL: 34</w:t>
            </w:r>
          </w:p>
        </w:tc>
        <w:tc>
          <w:tcPr>
            <w:tcW w:w="1620" w:type="dxa"/>
            <w:shd w:val="clear" w:color="auto" w:fill="auto"/>
            <w:vAlign w:val="center"/>
          </w:tcPr>
          <w:p w14:paraId="66D14037"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 xml:space="preserve">32 </w:t>
            </w:r>
          </w:p>
        </w:tc>
        <w:tc>
          <w:tcPr>
            <w:tcW w:w="1800" w:type="dxa"/>
            <w:shd w:val="clear" w:color="auto" w:fill="auto"/>
            <w:vAlign w:val="center"/>
          </w:tcPr>
          <w:p w14:paraId="66D14038"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DL/UL: 1</w:t>
            </w:r>
          </w:p>
        </w:tc>
      </w:tr>
      <w:tr w:rsidR="00865550" w:rsidRPr="00AF263E" w14:paraId="66D14040" w14:textId="77777777" w:rsidTr="004664F4">
        <w:tc>
          <w:tcPr>
            <w:tcW w:w="917" w:type="dxa"/>
            <w:shd w:val="clear" w:color="auto" w:fill="auto"/>
            <w:vAlign w:val="center"/>
          </w:tcPr>
          <w:p w14:paraId="66D1403A"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ATS1</w:t>
            </w:r>
          </w:p>
        </w:tc>
        <w:tc>
          <w:tcPr>
            <w:tcW w:w="1362" w:type="dxa"/>
            <w:shd w:val="clear" w:color="auto" w:fill="auto"/>
            <w:vAlign w:val="center"/>
          </w:tcPr>
          <w:p w14:paraId="66D1403B"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roofErr w:type="spellStart"/>
            <w:r w:rsidRPr="00EC395A">
              <w:rPr>
                <w:rFonts w:cs="Arial"/>
              </w:rPr>
              <w:t>rtPS</w:t>
            </w:r>
            <w:proofErr w:type="spellEnd"/>
          </w:p>
        </w:tc>
        <w:tc>
          <w:tcPr>
            <w:tcW w:w="1069" w:type="dxa"/>
            <w:shd w:val="clear" w:color="auto" w:fill="auto"/>
            <w:vAlign w:val="center"/>
          </w:tcPr>
          <w:p w14:paraId="66D1403C"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1</w:t>
            </w:r>
          </w:p>
        </w:tc>
        <w:tc>
          <w:tcPr>
            <w:tcW w:w="1980" w:type="dxa"/>
            <w:shd w:val="clear" w:color="auto" w:fill="auto"/>
            <w:vAlign w:val="center"/>
          </w:tcPr>
          <w:p w14:paraId="66D1403D"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 xml:space="preserve">DL/UL: 34 </w:t>
            </w:r>
          </w:p>
        </w:tc>
        <w:tc>
          <w:tcPr>
            <w:tcW w:w="1620" w:type="dxa"/>
            <w:shd w:val="clear" w:color="auto" w:fill="auto"/>
            <w:vAlign w:val="center"/>
          </w:tcPr>
          <w:p w14:paraId="66D1403E"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 xml:space="preserve">32 </w:t>
            </w:r>
          </w:p>
        </w:tc>
        <w:tc>
          <w:tcPr>
            <w:tcW w:w="1800" w:type="dxa"/>
            <w:shd w:val="clear" w:color="auto" w:fill="auto"/>
            <w:vAlign w:val="center"/>
          </w:tcPr>
          <w:p w14:paraId="66D1403F"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DL/UL: 1.5</w:t>
            </w:r>
          </w:p>
        </w:tc>
      </w:tr>
      <w:tr w:rsidR="00865550" w:rsidRPr="00AF263E" w14:paraId="66D14047" w14:textId="77777777" w:rsidTr="004664F4">
        <w:tc>
          <w:tcPr>
            <w:tcW w:w="917" w:type="dxa"/>
            <w:shd w:val="clear" w:color="auto" w:fill="auto"/>
            <w:vAlign w:val="center"/>
          </w:tcPr>
          <w:p w14:paraId="66D14041"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ATS2</w:t>
            </w:r>
          </w:p>
        </w:tc>
        <w:tc>
          <w:tcPr>
            <w:tcW w:w="1362" w:type="dxa"/>
            <w:shd w:val="clear" w:color="auto" w:fill="auto"/>
            <w:vAlign w:val="center"/>
          </w:tcPr>
          <w:p w14:paraId="66D14042"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roofErr w:type="spellStart"/>
            <w:r w:rsidRPr="00EC395A">
              <w:rPr>
                <w:rFonts w:cs="Arial"/>
              </w:rPr>
              <w:t>rtPS</w:t>
            </w:r>
            <w:proofErr w:type="spellEnd"/>
          </w:p>
        </w:tc>
        <w:tc>
          <w:tcPr>
            <w:tcW w:w="1069" w:type="dxa"/>
            <w:shd w:val="clear" w:color="auto" w:fill="auto"/>
            <w:vAlign w:val="center"/>
          </w:tcPr>
          <w:p w14:paraId="66D14043"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2</w:t>
            </w:r>
          </w:p>
        </w:tc>
        <w:tc>
          <w:tcPr>
            <w:tcW w:w="1980" w:type="dxa"/>
            <w:shd w:val="clear" w:color="auto" w:fill="auto"/>
            <w:vAlign w:val="center"/>
          </w:tcPr>
          <w:p w14:paraId="66D14044"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 xml:space="preserve">DL/UL: 34 </w:t>
            </w:r>
          </w:p>
        </w:tc>
        <w:tc>
          <w:tcPr>
            <w:tcW w:w="1620" w:type="dxa"/>
            <w:shd w:val="clear" w:color="auto" w:fill="auto"/>
            <w:vAlign w:val="center"/>
          </w:tcPr>
          <w:p w14:paraId="66D14045"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 xml:space="preserve">32 </w:t>
            </w:r>
          </w:p>
        </w:tc>
        <w:tc>
          <w:tcPr>
            <w:tcW w:w="1800" w:type="dxa"/>
            <w:shd w:val="clear" w:color="auto" w:fill="auto"/>
            <w:vAlign w:val="center"/>
          </w:tcPr>
          <w:p w14:paraId="66D14046"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DL/UL: 1.5</w:t>
            </w:r>
          </w:p>
        </w:tc>
      </w:tr>
      <w:tr w:rsidR="00865550" w:rsidRPr="00AF263E" w14:paraId="66D1404E" w14:textId="77777777" w:rsidTr="004664F4">
        <w:tc>
          <w:tcPr>
            <w:tcW w:w="917" w:type="dxa"/>
            <w:shd w:val="clear" w:color="auto" w:fill="auto"/>
            <w:vAlign w:val="center"/>
          </w:tcPr>
          <w:p w14:paraId="66D14048"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ATS3</w:t>
            </w:r>
          </w:p>
        </w:tc>
        <w:tc>
          <w:tcPr>
            <w:tcW w:w="1362" w:type="dxa"/>
            <w:shd w:val="clear" w:color="auto" w:fill="auto"/>
            <w:vAlign w:val="center"/>
          </w:tcPr>
          <w:p w14:paraId="66D14049"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roofErr w:type="spellStart"/>
            <w:r w:rsidRPr="00EC395A">
              <w:rPr>
                <w:rFonts w:cs="Arial"/>
              </w:rPr>
              <w:t>nrtPS</w:t>
            </w:r>
            <w:proofErr w:type="spellEnd"/>
          </w:p>
        </w:tc>
        <w:tc>
          <w:tcPr>
            <w:tcW w:w="1069" w:type="dxa"/>
            <w:shd w:val="clear" w:color="auto" w:fill="auto"/>
            <w:vAlign w:val="center"/>
          </w:tcPr>
          <w:p w14:paraId="66D1404A"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N/A</w:t>
            </w:r>
          </w:p>
        </w:tc>
        <w:tc>
          <w:tcPr>
            <w:tcW w:w="1980" w:type="dxa"/>
            <w:shd w:val="clear" w:color="auto" w:fill="auto"/>
            <w:vAlign w:val="center"/>
          </w:tcPr>
          <w:p w14:paraId="66D1404B"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 xml:space="preserve">DL/UL: 34 </w:t>
            </w:r>
          </w:p>
        </w:tc>
        <w:tc>
          <w:tcPr>
            <w:tcW w:w="1620" w:type="dxa"/>
            <w:shd w:val="clear" w:color="auto" w:fill="auto"/>
            <w:vAlign w:val="center"/>
          </w:tcPr>
          <w:p w14:paraId="66D1404C"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 xml:space="preserve">32 </w:t>
            </w:r>
          </w:p>
        </w:tc>
        <w:tc>
          <w:tcPr>
            <w:tcW w:w="1800" w:type="dxa"/>
            <w:shd w:val="clear" w:color="auto" w:fill="auto"/>
            <w:vAlign w:val="center"/>
          </w:tcPr>
          <w:p w14:paraId="66D1404D"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N/A</w:t>
            </w:r>
          </w:p>
        </w:tc>
      </w:tr>
      <w:tr w:rsidR="00865550" w:rsidRPr="00AF263E" w14:paraId="66D14057" w14:textId="77777777" w:rsidTr="004664F4">
        <w:tc>
          <w:tcPr>
            <w:tcW w:w="917" w:type="dxa"/>
            <w:shd w:val="clear" w:color="auto" w:fill="auto"/>
            <w:vAlign w:val="center"/>
          </w:tcPr>
          <w:p w14:paraId="66D1404F"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AOC1</w:t>
            </w:r>
          </w:p>
        </w:tc>
        <w:tc>
          <w:tcPr>
            <w:tcW w:w="1362" w:type="dxa"/>
            <w:shd w:val="clear" w:color="auto" w:fill="auto"/>
            <w:vAlign w:val="center"/>
          </w:tcPr>
          <w:p w14:paraId="66D14050"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roofErr w:type="spellStart"/>
            <w:r w:rsidRPr="00EC395A">
              <w:rPr>
                <w:rFonts w:cs="Arial"/>
              </w:rPr>
              <w:t>nrtPS</w:t>
            </w:r>
            <w:proofErr w:type="spellEnd"/>
          </w:p>
        </w:tc>
        <w:tc>
          <w:tcPr>
            <w:tcW w:w="1069" w:type="dxa"/>
            <w:shd w:val="clear" w:color="auto" w:fill="auto"/>
            <w:vAlign w:val="center"/>
          </w:tcPr>
          <w:p w14:paraId="66D14051"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N/A</w:t>
            </w:r>
          </w:p>
        </w:tc>
        <w:tc>
          <w:tcPr>
            <w:tcW w:w="1980" w:type="dxa"/>
            <w:shd w:val="clear" w:color="auto" w:fill="auto"/>
            <w:vAlign w:val="center"/>
          </w:tcPr>
          <w:p w14:paraId="66D14052"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DL: 67</w:t>
            </w:r>
          </w:p>
          <w:p w14:paraId="66D14053"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UL: 134</w:t>
            </w:r>
          </w:p>
        </w:tc>
        <w:tc>
          <w:tcPr>
            <w:tcW w:w="1620" w:type="dxa"/>
            <w:shd w:val="clear" w:color="auto" w:fill="auto"/>
            <w:vAlign w:val="center"/>
          </w:tcPr>
          <w:p w14:paraId="66D14054"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DL: 64</w:t>
            </w:r>
          </w:p>
          <w:p w14:paraId="66D14055"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UL: 128</w:t>
            </w:r>
          </w:p>
        </w:tc>
        <w:tc>
          <w:tcPr>
            <w:tcW w:w="1800" w:type="dxa"/>
            <w:shd w:val="clear" w:color="auto" w:fill="auto"/>
            <w:vAlign w:val="center"/>
          </w:tcPr>
          <w:p w14:paraId="66D14056"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N/A</w:t>
            </w:r>
          </w:p>
        </w:tc>
      </w:tr>
      <w:tr w:rsidR="00865550" w:rsidRPr="00AF263E" w14:paraId="66D1405F" w14:textId="77777777" w:rsidTr="004664F4">
        <w:tc>
          <w:tcPr>
            <w:tcW w:w="917" w:type="dxa"/>
            <w:shd w:val="clear" w:color="auto" w:fill="auto"/>
            <w:vAlign w:val="center"/>
          </w:tcPr>
          <w:p w14:paraId="66D14058"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AOC2</w:t>
            </w:r>
          </w:p>
        </w:tc>
        <w:tc>
          <w:tcPr>
            <w:tcW w:w="1362" w:type="dxa"/>
            <w:shd w:val="clear" w:color="auto" w:fill="auto"/>
            <w:vAlign w:val="center"/>
          </w:tcPr>
          <w:p w14:paraId="66D14059"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BE</w:t>
            </w:r>
          </w:p>
        </w:tc>
        <w:tc>
          <w:tcPr>
            <w:tcW w:w="1069" w:type="dxa"/>
            <w:shd w:val="clear" w:color="auto" w:fill="auto"/>
            <w:vAlign w:val="center"/>
          </w:tcPr>
          <w:p w14:paraId="66D1405A"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N/A</w:t>
            </w:r>
          </w:p>
        </w:tc>
        <w:tc>
          <w:tcPr>
            <w:tcW w:w="1980" w:type="dxa"/>
            <w:shd w:val="clear" w:color="auto" w:fill="auto"/>
            <w:vAlign w:val="center"/>
          </w:tcPr>
          <w:p w14:paraId="66D1405B"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lang w:val="it-IT"/>
              </w:rPr>
            </w:pPr>
            <w:r w:rsidRPr="00EC395A">
              <w:rPr>
                <w:rFonts w:cs="Arial"/>
                <w:lang w:val="it-IT"/>
              </w:rPr>
              <w:t>DL: 9100 – 0.267 x A/C</w:t>
            </w:r>
          </w:p>
          <w:p w14:paraId="66D1405C"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lang w:val="it-IT"/>
              </w:rPr>
            </w:pPr>
            <w:r w:rsidRPr="00EC395A">
              <w:rPr>
                <w:rFonts w:cs="Arial"/>
                <w:lang w:val="it-IT"/>
              </w:rPr>
              <w:t>UL: 3300 – 0.334 x A/C</w:t>
            </w:r>
          </w:p>
        </w:tc>
        <w:tc>
          <w:tcPr>
            <w:tcW w:w="1620" w:type="dxa"/>
            <w:shd w:val="clear" w:color="auto" w:fill="auto"/>
            <w:vAlign w:val="center"/>
          </w:tcPr>
          <w:p w14:paraId="66D1405D"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N/A</w:t>
            </w:r>
          </w:p>
        </w:tc>
        <w:tc>
          <w:tcPr>
            <w:tcW w:w="1800" w:type="dxa"/>
            <w:shd w:val="clear" w:color="auto" w:fill="auto"/>
            <w:vAlign w:val="center"/>
          </w:tcPr>
          <w:p w14:paraId="66D1405E" w14:textId="77777777" w:rsidR="00865550" w:rsidRPr="00EC395A" w:rsidRDefault="00865550" w:rsidP="0086555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N/A</w:t>
            </w:r>
          </w:p>
        </w:tc>
      </w:tr>
    </w:tbl>
    <w:p w14:paraId="66D14060" w14:textId="77777777" w:rsidR="00865550" w:rsidRPr="00EC395A" w:rsidRDefault="00865550"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lang w:val="en-GB"/>
        </w:rPr>
      </w:pPr>
    </w:p>
    <w:p w14:paraId="66D14061" w14:textId="2997AC96" w:rsidR="00865550" w:rsidRPr="00EC395A" w:rsidRDefault="00865550" w:rsidP="00375A0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rPr>
      </w:pPr>
      <w:bookmarkStart w:id="91" w:name="_Ref390930389"/>
      <w:r w:rsidRPr="00EC395A">
        <w:rPr>
          <w:rFonts w:cs="Arial"/>
        </w:rPr>
        <w:t>*: depending on the VoIP CODECS</w:t>
      </w:r>
      <w:r w:rsidR="00375A0C">
        <w:rPr>
          <w:rFonts w:cs="Arial"/>
        </w:rPr>
        <w:t xml:space="preserve"> used</w:t>
      </w:r>
      <w:r w:rsidRPr="00EC395A">
        <w:rPr>
          <w:rFonts w:cs="Arial"/>
        </w:rPr>
        <w:t>.</w:t>
      </w:r>
    </w:p>
    <w:p w14:paraId="66D14062" w14:textId="77777777" w:rsidR="00865550" w:rsidRPr="00EC395A" w:rsidRDefault="00865550" w:rsidP="00EC395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rPr>
      </w:pPr>
      <w:r w:rsidRPr="00EC395A">
        <w:rPr>
          <w:rFonts w:cs="Arial"/>
          <w:lang w:val="en-GB"/>
        </w:rPr>
        <w:t xml:space="preserve">Table </w:t>
      </w:r>
      <w:r w:rsidRPr="00EC395A">
        <w:rPr>
          <w:rFonts w:cs="Arial"/>
          <w:lang w:val="en-GB"/>
        </w:rPr>
        <w:fldChar w:fldCharType="begin"/>
      </w:r>
      <w:r w:rsidRPr="00EC395A">
        <w:rPr>
          <w:rFonts w:cs="Arial"/>
          <w:lang w:val="en-GB"/>
        </w:rPr>
        <w:instrText xml:space="preserve"> SEQ Tabla \* ARABIC </w:instrText>
      </w:r>
      <w:r w:rsidRPr="00EC395A">
        <w:rPr>
          <w:rFonts w:cs="Arial"/>
          <w:lang w:val="en-GB"/>
        </w:rPr>
        <w:fldChar w:fldCharType="separate"/>
      </w:r>
      <w:r w:rsidR="004F79FC">
        <w:rPr>
          <w:rFonts w:cs="Arial"/>
          <w:noProof/>
          <w:lang w:val="en-GB"/>
        </w:rPr>
        <w:t>2</w:t>
      </w:r>
      <w:r w:rsidRPr="00EC395A">
        <w:rPr>
          <w:rFonts w:cs="Arial"/>
          <w:lang w:val="en-GB"/>
        </w:rPr>
        <w:fldChar w:fldCharType="end"/>
      </w:r>
      <w:bookmarkEnd w:id="91"/>
      <w:r w:rsidRPr="00EC395A">
        <w:rPr>
          <w:rFonts w:cs="Arial"/>
        </w:rPr>
        <w:t xml:space="preserve"> - </w:t>
      </w:r>
      <w:proofErr w:type="spellStart"/>
      <w:r w:rsidRPr="00EC395A">
        <w:rPr>
          <w:rFonts w:cs="Arial"/>
        </w:rPr>
        <w:t>QoS</w:t>
      </w:r>
      <w:proofErr w:type="spellEnd"/>
      <w:r w:rsidRPr="00EC395A">
        <w:rPr>
          <w:rFonts w:cs="Arial"/>
        </w:rPr>
        <w:t xml:space="preserve"> </w:t>
      </w:r>
      <w:proofErr w:type="spellStart"/>
      <w:r w:rsidRPr="00EC395A">
        <w:rPr>
          <w:rFonts w:cs="Arial"/>
        </w:rPr>
        <w:t>aparameters</w:t>
      </w:r>
      <w:proofErr w:type="spellEnd"/>
      <w:r w:rsidRPr="00EC395A">
        <w:rPr>
          <w:rFonts w:cs="Arial"/>
        </w:rPr>
        <w:t xml:space="preserve"> values in </w:t>
      </w:r>
      <w:proofErr w:type="spellStart"/>
      <w:r w:rsidRPr="00EC395A">
        <w:rPr>
          <w:rFonts w:cs="Arial"/>
        </w:rPr>
        <w:t>AeroMACS</w:t>
      </w:r>
      <w:proofErr w:type="spellEnd"/>
      <w:r w:rsidRPr="00EC395A">
        <w:rPr>
          <w:rFonts w:cs="Arial"/>
        </w:rPr>
        <w:t xml:space="preserve"> (based on MASPS)</w:t>
      </w:r>
    </w:p>
    <w:p w14:paraId="66D14063" w14:textId="77777777" w:rsidR="00671AED" w:rsidRPr="00EC395A" w:rsidRDefault="00671AED" w:rsidP="00EC395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rPr>
      </w:pPr>
    </w:p>
    <w:p w14:paraId="66D14064" w14:textId="77777777" w:rsidR="00671AED" w:rsidRPr="00EC395A" w:rsidRDefault="00671AED" w:rsidP="00EC395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rPr>
      </w:pPr>
    </w:p>
    <w:p w14:paraId="66D14065" w14:textId="2300EBC5" w:rsidR="00671AED" w:rsidRDefault="00671AED" w:rsidP="007540D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2.</w:t>
      </w:r>
      <w:r w:rsidR="007540D0">
        <w:rPr>
          <w:rFonts w:cs="Arial"/>
        </w:rPr>
        <w:t>5</w:t>
      </w:r>
      <w:r w:rsidRPr="00EC395A">
        <w:rPr>
          <w:rFonts w:cs="Arial"/>
        </w:rPr>
        <w:t>.4.18</w:t>
      </w:r>
      <w:r w:rsidRPr="00EC395A">
        <w:rPr>
          <w:rFonts w:cs="Arial"/>
        </w:rPr>
        <w:tab/>
        <w:t xml:space="preserve">In the table above, the maximum latency values refer to end to end application layer delay and are extracted from the draft </w:t>
      </w:r>
      <w:proofErr w:type="spellStart"/>
      <w:r w:rsidRPr="00EC395A">
        <w:rPr>
          <w:rFonts w:cs="Arial"/>
        </w:rPr>
        <w:t>AeroMACS</w:t>
      </w:r>
      <w:proofErr w:type="spellEnd"/>
      <w:r w:rsidRPr="00EC395A">
        <w:rPr>
          <w:rFonts w:cs="Arial"/>
        </w:rPr>
        <w:t xml:space="preserve"> MASPS. These values could become more stringent if necessary to keep the underlying requirement of one-way delay of 20 to 80 </w:t>
      </w:r>
      <w:proofErr w:type="spellStart"/>
      <w:r w:rsidRPr="00EC395A">
        <w:rPr>
          <w:rFonts w:cs="Arial"/>
        </w:rPr>
        <w:t>ms</w:t>
      </w:r>
      <w:proofErr w:type="spellEnd"/>
      <w:r w:rsidRPr="00EC395A">
        <w:rPr>
          <w:rFonts w:cs="Arial"/>
        </w:rPr>
        <w:t xml:space="preserve"> at MAC layer as indicated in section 7.1 in the </w:t>
      </w:r>
      <w:proofErr w:type="spellStart"/>
      <w:r w:rsidRPr="00EC395A">
        <w:rPr>
          <w:rFonts w:cs="Arial"/>
        </w:rPr>
        <w:t>AeroMACS</w:t>
      </w:r>
      <w:proofErr w:type="spellEnd"/>
      <w:r w:rsidRPr="00EC395A">
        <w:rPr>
          <w:rFonts w:cs="Arial"/>
        </w:rPr>
        <w:t xml:space="preserve"> MASPS.</w:t>
      </w:r>
    </w:p>
    <w:p w14:paraId="3AC4CDC9" w14:textId="77777777" w:rsidR="00375A0C" w:rsidRPr="00EC395A" w:rsidRDefault="00375A0C" w:rsidP="00671AE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
    <w:p w14:paraId="66D14066" w14:textId="77777777" w:rsidR="00671AED" w:rsidRPr="00EC395A" w:rsidRDefault="00671AED" w:rsidP="00671AE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 xml:space="preserve">It is noted again that the traffic priority field resolves potential competition between </w:t>
      </w:r>
      <w:proofErr w:type="spellStart"/>
      <w:r w:rsidRPr="00EC395A">
        <w:rPr>
          <w:rFonts w:cs="Arial"/>
        </w:rPr>
        <w:t>CoS</w:t>
      </w:r>
      <w:proofErr w:type="spellEnd"/>
      <w:r w:rsidRPr="00EC395A">
        <w:rPr>
          <w:rFonts w:cs="Arial"/>
        </w:rPr>
        <w:t xml:space="preserve"> with the same otherwise </w:t>
      </w:r>
      <w:proofErr w:type="spellStart"/>
      <w:r w:rsidRPr="00EC395A">
        <w:rPr>
          <w:rFonts w:cs="Arial"/>
        </w:rPr>
        <w:t>QoS</w:t>
      </w:r>
      <w:proofErr w:type="spellEnd"/>
      <w:r w:rsidRPr="00EC395A">
        <w:rPr>
          <w:rFonts w:cs="Arial"/>
        </w:rPr>
        <w:t xml:space="preserve"> parameters set.</w:t>
      </w:r>
    </w:p>
    <w:p w14:paraId="66D14067" w14:textId="77777777" w:rsidR="00671AED" w:rsidRPr="00EC395A" w:rsidRDefault="00671AED" w:rsidP="00671AE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
    <w:p w14:paraId="66D14068" w14:textId="3DAADD4E" w:rsidR="00671AED" w:rsidRPr="00EC395A" w:rsidRDefault="00671AED" w:rsidP="007540D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2.</w:t>
      </w:r>
      <w:r w:rsidR="007540D0">
        <w:rPr>
          <w:rFonts w:cs="Arial"/>
        </w:rPr>
        <w:t>5</w:t>
      </w:r>
      <w:r w:rsidRPr="00EC395A">
        <w:rPr>
          <w:rFonts w:cs="Arial"/>
        </w:rPr>
        <w:t>.4.19</w:t>
      </w:r>
      <w:r w:rsidRPr="00EC395A">
        <w:rPr>
          <w:rFonts w:cs="Arial"/>
        </w:rPr>
        <w:tab/>
        <w:t xml:space="preserve">Even if a static service flow management is proposed, this approach is compatible with evolution and can support new classes of service to be defined to support new type of applications. In order to achieve this new service flows (for the new </w:t>
      </w:r>
      <w:proofErr w:type="spellStart"/>
      <w:r w:rsidRPr="00EC395A">
        <w:rPr>
          <w:rFonts w:cs="Arial"/>
        </w:rPr>
        <w:t>CoSs</w:t>
      </w:r>
      <w:proofErr w:type="spellEnd"/>
      <w:r w:rsidRPr="00EC395A">
        <w:rPr>
          <w:rFonts w:cs="Arial"/>
        </w:rPr>
        <w:t xml:space="preserve">) will need to be configured in the </w:t>
      </w:r>
      <w:proofErr w:type="spellStart"/>
      <w:r w:rsidRPr="00EC395A">
        <w:rPr>
          <w:rFonts w:cs="Arial"/>
        </w:rPr>
        <w:t>AeroMACS</w:t>
      </w:r>
      <w:proofErr w:type="spellEnd"/>
      <w:r w:rsidRPr="00EC395A">
        <w:rPr>
          <w:rFonts w:cs="Arial"/>
        </w:rPr>
        <w:t xml:space="preserve"> ASN, if the </w:t>
      </w:r>
      <w:proofErr w:type="spellStart"/>
      <w:r w:rsidRPr="00EC395A">
        <w:rPr>
          <w:rFonts w:cs="Arial"/>
        </w:rPr>
        <w:t>AeroMACS</w:t>
      </w:r>
      <w:proofErr w:type="spellEnd"/>
      <w:r w:rsidRPr="00EC395A">
        <w:rPr>
          <w:rFonts w:cs="Arial"/>
        </w:rPr>
        <w:t xml:space="preserve"> </w:t>
      </w:r>
      <w:proofErr w:type="spellStart"/>
      <w:r w:rsidRPr="00EC395A">
        <w:rPr>
          <w:rFonts w:cs="Arial"/>
        </w:rPr>
        <w:t>QoS</w:t>
      </w:r>
      <w:proofErr w:type="spellEnd"/>
      <w:r w:rsidRPr="00EC395A">
        <w:rPr>
          <w:rFonts w:cs="Arial"/>
        </w:rPr>
        <w:t xml:space="preserve"> requirements change over time and as a result more granularity is required in the definition of class of services. In such a case, the maximum number of active services flows supported by the MS and the ASN should be considered as granularity limit. The IEEE 802.16e std. does not set a requirement on that.</w:t>
      </w:r>
    </w:p>
    <w:p w14:paraId="66D14069" w14:textId="77777777" w:rsidR="00671AED" w:rsidRPr="00EC395A" w:rsidRDefault="00671AED" w:rsidP="00671AE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
    <w:p w14:paraId="66D1406A" w14:textId="0943489D" w:rsidR="00671AED" w:rsidRPr="00EC395A" w:rsidRDefault="00671AED" w:rsidP="007540D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bCs/>
          <w:lang w:val="en-GB"/>
        </w:rPr>
      </w:pPr>
      <w:r w:rsidRPr="00EC395A">
        <w:rPr>
          <w:rFonts w:cs="Arial"/>
          <w:bCs/>
        </w:rPr>
        <w:t>2.</w:t>
      </w:r>
      <w:r w:rsidR="007540D0">
        <w:rPr>
          <w:rFonts w:cs="Arial"/>
          <w:bCs/>
        </w:rPr>
        <w:t>5</w:t>
      </w:r>
      <w:r w:rsidRPr="00EC395A">
        <w:rPr>
          <w:rFonts w:cs="Arial"/>
          <w:bCs/>
        </w:rPr>
        <w:t>.4.20</w:t>
      </w:r>
      <w:r w:rsidRPr="00EC395A">
        <w:rPr>
          <w:rFonts w:cs="Arial"/>
          <w:bCs/>
        </w:rPr>
        <w:tab/>
        <w:t xml:space="preserve">As an example an Airport Operations (APT) application for e.g. video streaming at 1000 Mbit/s and other best effort services in the Table below show an example on how two new APT type of </w:t>
      </w:r>
      <w:proofErr w:type="spellStart"/>
      <w:r w:rsidRPr="00EC395A">
        <w:rPr>
          <w:rFonts w:cs="Arial"/>
          <w:bCs/>
        </w:rPr>
        <w:t>CoS</w:t>
      </w:r>
      <w:proofErr w:type="spellEnd"/>
      <w:r w:rsidRPr="00EC395A">
        <w:rPr>
          <w:rFonts w:cs="Arial"/>
          <w:bCs/>
        </w:rPr>
        <w:t xml:space="preserve"> can be added to the list of supported </w:t>
      </w:r>
      <w:proofErr w:type="spellStart"/>
      <w:r w:rsidRPr="00EC395A">
        <w:rPr>
          <w:rFonts w:cs="Arial"/>
          <w:bCs/>
        </w:rPr>
        <w:t>CoS.</w:t>
      </w:r>
      <w:proofErr w:type="spellEnd"/>
    </w:p>
    <w:p w14:paraId="66D1407D" w14:textId="77777777" w:rsidR="00477360" w:rsidRPr="00EC395A" w:rsidRDefault="00477360"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lang w:val="en-GB"/>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1320"/>
        <w:gridCol w:w="1069"/>
        <w:gridCol w:w="1980"/>
        <w:gridCol w:w="1620"/>
        <w:gridCol w:w="1800"/>
      </w:tblGrid>
      <w:tr w:rsidR="00477360" w:rsidRPr="00AF263E" w14:paraId="66D14081" w14:textId="77777777" w:rsidTr="004664F4">
        <w:tc>
          <w:tcPr>
            <w:tcW w:w="959" w:type="dxa"/>
            <w:vMerge w:val="restart"/>
            <w:shd w:val="clear" w:color="auto" w:fill="auto"/>
            <w:vAlign w:val="center"/>
          </w:tcPr>
          <w:p w14:paraId="66D1407E"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roofErr w:type="spellStart"/>
            <w:r w:rsidRPr="00EC395A">
              <w:rPr>
                <w:rFonts w:cs="Arial"/>
              </w:rPr>
              <w:t>CoS</w:t>
            </w:r>
            <w:proofErr w:type="spellEnd"/>
          </w:p>
        </w:tc>
        <w:tc>
          <w:tcPr>
            <w:tcW w:w="1320" w:type="dxa"/>
            <w:vMerge w:val="restart"/>
            <w:shd w:val="clear" w:color="auto" w:fill="auto"/>
            <w:vAlign w:val="center"/>
          </w:tcPr>
          <w:p w14:paraId="66D1407F"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Scheduling</w:t>
            </w:r>
          </w:p>
        </w:tc>
        <w:tc>
          <w:tcPr>
            <w:tcW w:w="6469" w:type="dxa"/>
            <w:gridSpan w:val="4"/>
            <w:shd w:val="clear" w:color="auto" w:fill="auto"/>
            <w:vAlign w:val="center"/>
          </w:tcPr>
          <w:p w14:paraId="66D14080"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roofErr w:type="spellStart"/>
            <w:r w:rsidRPr="00EC395A">
              <w:rPr>
                <w:rFonts w:cs="Arial"/>
              </w:rPr>
              <w:t>QoS</w:t>
            </w:r>
            <w:proofErr w:type="spellEnd"/>
            <w:r w:rsidRPr="00EC395A">
              <w:rPr>
                <w:rFonts w:cs="Arial"/>
              </w:rPr>
              <w:t xml:space="preserve"> </w:t>
            </w:r>
            <w:proofErr w:type="spellStart"/>
            <w:r w:rsidRPr="00EC395A">
              <w:rPr>
                <w:rFonts w:cs="Arial"/>
              </w:rPr>
              <w:t>paremeters</w:t>
            </w:r>
            <w:proofErr w:type="spellEnd"/>
            <w:r w:rsidRPr="00EC395A">
              <w:rPr>
                <w:rFonts w:cs="Arial"/>
              </w:rPr>
              <w:t xml:space="preserve"> values in the </w:t>
            </w:r>
            <w:proofErr w:type="spellStart"/>
            <w:r w:rsidRPr="00EC395A">
              <w:rPr>
                <w:rFonts w:cs="Arial"/>
              </w:rPr>
              <w:t>AeroMACS</w:t>
            </w:r>
            <w:proofErr w:type="spellEnd"/>
            <w:r w:rsidRPr="00EC395A">
              <w:rPr>
                <w:rFonts w:cs="Arial"/>
              </w:rPr>
              <w:t xml:space="preserve"> service flows </w:t>
            </w:r>
          </w:p>
        </w:tc>
      </w:tr>
      <w:tr w:rsidR="00477360" w:rsidRPr="00AF263E" w14:paraId="66D14088" w14:textId="77777777" w:rsidTr="004664F4">
        <w:tc>
          <w:tcPr>
            <w:tcW w:w="959" w:type="dxa"/>
            <w:vMerge/>
            <w:shd w:val="clear" w:color="auto" w:fill="auto"/>
            <w:vAlign w:val="center"/>
          </w:tcPr>
          <w:p w14:paraId="66D14082"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
        </w:tc>
        <w:tc>
          <w:tcPr>
            <w:tcW w:w="1320" w:type="dxa"/>
            <w:vMerge/>
            <w:shd w:val="clear" w:color="auto" w:fill="auto"/>
            <w:vAlign w:val="center"/>
          </w:tcPr>
          <w:p w14:paraId="66D14083"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
        </w:tc>
        <w:tc>
          <w:tcPr>
            <w:tcW w:w="1069" w:type="dxa"/>
            <w:shd w:val="clear" w:color="auto" w:fill="auto"/>
            <w:vAlign w:val="center"/>
          </w:tcPr>
          <w:p w14:paraId="66D14084"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Traffic priority</w:t>
            </w:r>
          </w:p>
        </w:tc>
        <w:tc>
          <w:tcPr>
            <w:tcW w:w="1980" w:type="dxa"/>
            <w:shd w:val="clear" w:color="auto" w:fill="auto"/>
            <w:vAlign w:val="center"/>
          </w:tcPr>
          <w:p w14:paraId="66D14085"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Maximum Sustained Traffic Rate (kbps)</w:t>
            </w:r>
          </w:p>
        </w:tc>
        <w:tc>
          <w:tcPr>
            <w:tcW w:w="1620" w:type="dxa"/>
            <w:shd w:val="clear" w:color="auto" w:fill="auto"/>
            <w:vAlign w:val="center"/>
          </w:tcPr>
          <w:p w14:paraId="66D14086"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Minimum  Reserved  Traffic  Rate (kbps)</w:t>
            </w:r>
          </w:p>
        </w:tc>
        <w:tc>
          <w:tcPr>
            <w:tcW w:w="1800" w:type="dxa"/>
            <w:shd w:val="clear" w:color="auto" w:fill="auto"/>
            <w:vAlign w:val="center"/>
          </w:tcPr>
          <w:p w14:paraId="66D14087"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Maximum Latency (s)</w:t>
            </w:r>
          </w:p>
        </w:tc>
      </w:tr>
      <w:tr w:rsidR="00477360" w:rsidRPr="00AF263E" w14:paraId="66D1408F" w14:textId="77777777" w:rsidTr="004664F4">
        <w:tc>
          <w:tcPr>
            <w:tcW w:w="959" w:type="dxa"/>
            <w:shd w:val="clear" w:color="auto" w:fill="auto"/>
            <w:vAlign w:val="center"/>
          </w:tcPr>
          <w:p w14:paraId="66D14089"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Voice</w:t>
            </w:r>
          </w:p>
        </w:tc>
        <w:tc>
          <w:tcPr>
            <w:tcW w:w="1320" w:type="dxa"/>
            <w:shd w:val="clear" w:color="auto" w:fill="auto"/>
            <w:vAlign w:val="center"/>
          </w:tcPr>
          <w:p w14:paraId="66D1408A"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UGS</w:t>
            </w:r>
          </w:p>
        </w:tc>
        <w:tc>
          <w:tcPr>
            <w:tcW w:w="1069" w:type="dxa"/>
            <w:shd w:val="clear" w:color="auto" w:fill="auto"/>
            <w:vAlign w:val="center"/>
          </w:tcPr>
          <w:p w14:paraId="66D1408B"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N/A</w:t>
            </w:r>
          </w:p>
        </w:tc>
        <w:tc>
          <w:tcPr>
            <w:tcW w:w="1980" w:type="dxa"/>
            <w:shd w:val="clear" w:color="auto" w:fill="auto"/>
            <w:vAlign w:val="center"/>
          </w:tcPr>
          <w:p w14:paraId="66D1408C"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DL/UL: 64</w:t>
            </w:r>
          </w:p>
        </w:tc>
        <w:tc>
          <w:tcPr>
            <w:tcW w:w="1620" w:type="dxa"/>
            <w:shd w:val="clear" w:color="auto" w:fill="auto"/>
            <w:vAlign w:val="center"/>
          </w:tcPr>
          <w:p w14:paraId="66D1408D"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64*</w:t>
            </w:r>
          </w:p>
        </w:tc>
        <w:tc>
          <w:tcPr>
            <w:tcW w:w="1800" w:type="dxa"/>
            <w:shd w:val="clear" w:color="auto" w:fill="auto"/>
            <w:vAlign w:val="center"/>
          </w:tcPr>
          <w:p w14:paraId="66D1408E"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DL/UL: 0.150</w:t>
            </w:r>
          </w:p>
        </w:tc>
      </w:tr>
      <w:tr w:rsidR="00477360" w:rsidRPr="00AF263E" w14:paraId="66D14096" w14:textId="77777777" w:rsidTr="004664F4">
        <w:tc>
          <w:tcPr>
            <w:tcW w:w="959" w:type="dxa"/>
            <w:shd w:val="clear" w:color="auto" w:fill="auto"/>
            <w:vAlign w:val="center"/>
          </w:tcPr>
          <w:p w14:paraId="66D14090"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NET</w:t>
            </w:r>
          </w:p>
        </w:tc>
        <w:tc>
          <w:tcPr>
            <w:tcW w:w="1320" w:type="dxa"/>
            <w:shd w:val="clear" w:color="auto" w:fill="auto"/>
            <w:vAlign w:val="center"/>
          </w:tcPr>
          <w:p w14:paraId="66D14091"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roofErr w:type="spellStart"/>
            <w:r w:rsidRPr="00EC395A">
              <w:rPr>
                <w:rFonts w:cs="Arial"/>
              </w:rPr>
              <w:t>rtPS</w:t>
            </w:r>
            <w:proofErr w:type="spellEnd"/>
          </w:p>
        </w:tc>
        <w:tc>
          <w:tcPr>
            <w:tcW w:w="1069" w:type="dxa"/>
            <w:shd w:val="clear" w:color="auto" w:fill="auto"/>
            <w:vAlign w:val="center"/>
          </w:tcPr>
          <w:p w14:paraId="66D14092"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N/A</w:t>
            </w:r>
          </w:p>
        </w:tc>
        <w:tc>
          <w:tcPr>
            <w:tcW w:w="1980" w:type="dxa"/>
            <w:shd w:val="clear" w:color="auto" w:fill="auto"/>
            <w:vAlign w:val="center"/>
          </w:tcPr>
          <w:p w14:paraId="66D14093"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DL/UL: 34</w:t>
            </w:r>
          </w:p>
        </w:tc>
        <w:tc>
          <w:tcPr>
            <w:tcW w:w="1620" w:type="dxa"/>
            <w:shd w:val="clear" w:color="auto" w:fill="auto"/>
            <w:vAlign w:val="center"/>
          </w:tcPr>
          <w:p w14:paraId="66D14094"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 xml:space="preserve">32 </w:t>
            </w:r>
          </w:p>
        </w:tc>
        <w:tc>
          <w:tcPr>
            <w:tcW w:w="1800" w:type="dxa"/>
            <w:shd w:val="clear" w:color="auto" w:fill="auto"/>
            <w:vAlign w:val="center"/>
          </w:tcPr>
          <w:p w14:paraId="66D14095"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DL/UL: 1</w:t>
            </w:r>
          </w:p>
        </w:tc>
      </w:tr>
      <w:tr w:rsidR="00477360" w:rsidRPr="00AF263E" w14:paraId="66D1409D" w14:textId="77777777" w:rsidTr="004664F4">
        <w:tc>
          <w:tcPr>
            <w:tcW w:w="959" w:type="dxa"/>
            <w:shd w:val="clear" w:color="auto" w:fill="auto"/>
            <w:vAlign w:val="center"/>
          </w:tcPr>
          <w:p w14:paraId="66D14097"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ATS1</w:t>
            </w:r>
          </w:p>
        </w:tc>
        <w:tc>
          <w:tcPr>
            <w:tcW w:w="1320" w:type="dxa"/>
            <w:shd w:val="clear" w:color="auto" w:fill="auto"/>
            <w:vAlign w:val="center"/>
          </w:tcPr>
          <w:p w14:paraId="66D14098"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roofErr w:type="spellStart"/>
            <w:r w:rsidRPr="00EC395A">
              <w:rPr>
                <w:rFonts w:cs="Arial"/>
              </w:rPr>
              <w:t>rtPS</w:t>
            </w:r>
            <w:proofErr w:type="spellEnd"/>
          </w:p>
        </w:tc>
        <w:tc>
          <w:tcPr>
            <w:tcW w:w="1069" w:type="dxa"/>
            <w:shd w:val="clear" w:color="auto" w:fill="auto"/>
            <w:vAlign w:val="center"/>
          </w:tcPr>
          <w:p w14:paraId="66D14099"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1</w:t>
            </w:r>
          </w:p>
        </w:tc>
        <w:tc>
          <w:tcPr>
            <w:tcW w:w="1980" w:type="dxa"/>
            <w:shd w:val="clear" w:color="auto" w:fill="auto"/>
            <w:vAlign w:val="center"/>
          </w:tcPr>
          <w:p w14:paraId="66D1409A"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 xml:space="preserve">DL/UL: 34 </w:t>
            </w:r>
          </w:p>
        </w:tc>
        <w:tc>
          <w:tcPr>
            <w:tcW w:w="1620" w:type="dxa"/>
            <w:shd w:val="clear" w:color="auto" w:fill="auto"/>
            <w:vAlign w:val="center"/>
          </w:tcPr>
          <w:p w14:paraId="66D1409B"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 xml:space="preserve">32 </w:t>
            </w:r>
          </w:p>
        </w:tc>
        <w:tc>
          <w:tcPr>
            <w:tcW w:w="1800" w:type="dxa"/>
            <w:shd w:val="clear" w:color="auto" w:fill="auto"/>
            <w:vAlign w:val="center"/>
          </w:tcPr>
          <w:p w14:paraId="66D1409C"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DL/UL: 1.5</w:t>
            </w:r>
          </w:p>
        </w:tc>
      </w:tr>
      <w:tr w:rsidR="00477360" w:rsidRPr="00AF263E" w14:paraId="66D140A4" w14:textId="77777777" w:rsidTr="004664F4">
        <w:tc>
          <w:tcPr>
            <w:tcW w:w="959" w:type="dxa"/>
            <w:shd w:val="clear" w:color="auto" w:fill="auto"/>
            <w:vAlign w:val="center"/>
          </w:tcPr>
          <w:p w14:paraId="66D1409E"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ATS2</w:t>
            </w:r>
          </w:p>
        </w:tc>
        <w:tc>
          <w:tcPr>
            <w:tcW w:w="1320" w:type="dxa"/>
            <w:shd w:val="clear" w:color="auto" w:fill="auto"/>
            <w:vAlign w:val="center"/>
          </w:tcPr>
          <w:p w14:paraId="66D1409F"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roofErr w:type="spellStart"/>
            <w:r w:rsidRPr="00EC395A">
              <w:rPr>
                <w:rFonts w:cs="Arial"/>
              </w:rPr>
              <w:t>rtPS</w:t>
            </w:r>
            <w:proofErr w:type="spellEnd"/>
          </w:p>
        </w:tc>
        <w:tc>
          <w:tcPr>
            <w:tcW w:w="1069" w:type="dxa"/>
            <w:shd w:val="clear" w:color="auto" w:fill="auto"/>
            <w:vAlign w:val="center"/>
          </w:tcPr>
          <w:p w14:paraId="66D140A0"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2</w:t>
            </w:r>
          </w:p>
        </w:tc>
        <w:tc>
          <w:tcPr>
            <w:tcW w:w="1980" w:type="dxa"/>
            <w:shd w:val="clear" w:color="auto" w:fill="auto"/>
            <w:vAlign w:val="center"/>
          </w:tcPr>
          <w:p w14:paraId="66D140A1"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 xml:space="preserve">DL/UL: 34 </w:t>
            </w:r>
          </w:p>
        </w:tc>
        <w:tc>
          <w:tcPr>
            <w:tcW w:w="1620" w:type="dxa"/>
            <w:shd w:val="clear" w:color="auto" w:fill="auto"/>
            <w:vAlign w:val="center"/>
          </w:tcPr>
          <w:p w14:paraId="66D140A2"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 xml:space="preserve">32 </w:t>
            </w:r>
          </w:p>
        </w:tc>
        <w:tc>
          <w:tcPr>
            <w:tcW w:w="1800" w:type="dxa"/>
            <w:shd w:val="clear" w:color="auto" w:fill="auto"/>
            <w:vAlign w:val="center"/>
          </w:tcPr>
          <w:p w14:paraId="66D140A3"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DL/UL: 1.5</w:t>
            </w:r>
          </w:p>
        </w:tc>
      </w:tr>
      <w:tr w:rsidR="00477360" w:rsidRPr="00AF263E" w14:paraId="66D140AB" w14:textId="77777777" w:rsidTr="004664F4">
        <w:tc>
          <w:tcPr>
            <w:tcW w:w="959" w:type="dxa"/>
            <w:shd w:val="clear" w:color="auto" w:fill="auto"/>
            <w:vAlign w:val="center"/>
          </w:tcPr>
          <w:p w14:paraId="66D140A5"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ATS3</w:t>
            </w:r>
          </w:p>
        </w:tc>
        <w:tc>
          <w:tcPr>
            <w:tcW w:w="1320" w:type="dxa"/>
            <w:shd w:val="clear" w:color="auto" w:fill="auto"/>
            <w:vAlign w:val="center"/>
          </w:tcPr>
          <w:p w14:paraId="66D140A6"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roofErr w:type="spellStart"/>
            <w:r w:rsidRPr="00EC395A">
              <w:rPr>
                <w:rFonts w:cs="Arial"/>
              </w:rPr>
              <w:t>nrtPS</w:t>
            </w:r>
            <w:proofErr w:type="spellEnd"/>
          </w:p>
        </w:tc>
        <w:tc>
          <w:tcPr>
            <w:tcW w:w="1069" w:type="dxa"/>
            <w:shd w:val="clear" w:color="auto" w:fill="auto"/>
            <w:vAlign w:val="center"/>
          </w:tcPr>
          <w:p w14:paraId="66D140A7"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N/A</w:t>
            </w:r>
          </w:p>
        </w:tc>
        <w:tc>
          <w:tcPr>
            <w:tcW w:w="1980" w:type="dxa"/>
            <w:shd w:val="clear" w:color="auto" w:fill="auto"/>
            <w:vAlign w:val="center"/>
          </w:tcPr>
          <w:p w14:paraId="66D140A8"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 xml:space="preserve">DL/UL: 34 </w:t>
            </w:r>
          </w:p>
        </w:tc>
        <w:tc>
          <w:tcPr>
            <w:tcW w:w="1620" w:type="dxa"/>
            <w:shd w:val="clear" w:color="auto" w:fill="auto"/>
            <w:vAlign w:val="center"/>
          </w:tcPr>
          <w:p w14:paraId="66D140A9"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 xml:space="preserve">32 </w:t>
            </w:r>
          </w:p>
        </w:tc>
        <w:tc>
          <w:tcPr>
            <w:tcW w:w="1800" w:type="dxa"/>
            <w:shd w:val="clear" w:color="auto" w:fill="auto"/>
            <w:vAlign w:val="center"/>
          </w:tcPr>
          <w:p w14:paraId="66D140AA"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N/A</w:t>
            </w:r>
          </w:p>
        </w:tc>
      </w:tr>
      <w:tr w:rsidR="00477360" w:rsidRPr="00AF263E" w14:paraId="66D140B4" w14:textId="77777777" w:rsidTr="004664F4">
        <w:tc>
          <w:tcPr>
            <w:tcW w:w="959" w:type="dxa"/>
            <w:shd w:val="clear" w:color="auto" w:fill="auto"/>
            <w:vAlign w:val="center"/>
          </w:tcPr>
          <w:p w14:paraId="66D140AC"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AOC1</w:t>
            </w:r>
          </w:p>
        </w:tc>
        <w:tc>
          <w:tcPr>
            <w:tcW w:w="1320" w:type="dxa"/>
            <w:shd w:val="clear" w:color="auto" w:fill="auto"/>
            <w:vAlign w:val="center"/>
          </w:tcPr>
          <w:p w14:paraId="66D140AD"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roofErr w:type="spellStart"/>
            <w:r w:rsidRPr="00EC395A">
              <w:rPr>
                <w:rFonts w:cs="Arial"/>
              </w:rPr>
              <w:t>nrtPS</w:t>
            </w:r>
            <w:proofErr w:type="spellEnd"/>
          </w:p>
        </w:tc>
        <w:tc>
          <w:tcPr>
            <w:tcW w:w="1069" w:type="dxa"/>
            <w:shd w:val="clear" w:color="auto" w:fill="auto"/>
            <w:vAlign w:val="center"/>
          </w:tcPr>
          <w:p w14:paraId="66D140AE"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N/A</w:t>
            </w:r>
          </w:p>
        </w:tc>
        <w:tc>
          <w:tcPr>
            <w:tcW w:w="1980" w:type="dxa"/>
            <w:shd w:val="clear" w:color="auto" w:fill="auto"/>
            <w:vAlign w:val="center"/>
          </w:tcPr>
          <w:p w14:paraId="66D140AF"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DL: 67</w:t>
            </w:r>
          </w:p>
          <w:p w14:paraId="66D140B0"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UL: 134</w:t>
            </w:r>
          </w:p>
        </w:tc>
        <w:tc>
          <w:tcPr>
            <w:tcW w:w="1620" w:type="dxa"/>
            <w:shd w:val="clear" w:color="auto" w:fill="auto"/>
            <w:vAlign w:val="center"/>
          </w:tcPr>
          <w:p w14:paraId="66D140B1"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DL: 64</w:t>
            </w:r>
          </w:p>
          <w:p w14:paraId="66D140B2"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UL: 128</w:t>
            </w:r>
          </w:p>
        </w:tc>
        <w:tc>
          <w:tcPr>
            <w:tcW w:w="1800" w:type="dxa"/>
            <w:shd w:val="clear" w:color="auto" w:fill="auto"/>
            <w:vAlign w:val="center"/>
          </w:tcPr>
          <w:p w14:paraId="66D140B3"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N/A</w:t>
            </w:r>
          </w:p>
        </w:tc>
      </w:tr>
      <w:tr w:rsidR="00477360" w:rsidRPr="00AF263E" w14:paraId="66D140BC" w14:textId="77777777" w:rsidTr="004664F4">
        <w:tc>
          <w:tcPr>
            <w:tcW w:w="959" w:type="dxa"/>
            <w:shd w:val="clear" w:color="auto" w:fill="auto"/>
            <w:vAlign w:val="center"/>
          </w:tcPr>
          <w:p w14:paraId="66D140B5"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AOC2</w:t>
            </w:r>
          </w:p>
        </w:tc>
        <w:tc>
          <w:tcPr>
            <w:tcW w:w="1320" w:type="dxa"/>
            <w:shd w:val="clear" w:color="auto" w:fill="auto"/>
            <w:vAlign w:val="center"/>
          </w:tcPr>
          <w:p w14:paraId="66D140B6"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BE</w:t>
            </w:r>
          </w:p>
        </w:tc>
        <w:tc>
          <w:tcPr>
            <w:tcW w:w="1069" w:type="dxa"/>
            <w:shd w:val="clear" w:color="auto" w:fill="auto"/>
            <w:vAlign w:val="center"/>
          </w:tcPr>
          <w:p w14:paraId="66D140B7"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N/A</w:t>
            </w:r>
          </w:p>
        </w:tc>
        <w:tc>
          <w:tcPr>
            <w:tcW w:w="1980" w:type="dxa"/>
            <w:shd w:val="clear" w:color="auto" w:fill="auto"/>
            <w:vAlign w:val="center"/>
          </w:tcPr>
          <w:p w14:paraId="66D140B8"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lang w:val="it-IT"/>
              </w:rPr>
            </w:pPr>
            <w:r w:rsidRPr="00EC395A">
              <w:rPr>
                <w:rFonts w:cs="Arial"/>
                <w:lang w:val="it-IT"/>
              </w:rPr>
              <w:t>DL: (8100 – 0.267 x A/C)/2</w:t>
            </w:r>
          </w:p>
          <w:p w14:paraId="66D140B9"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lang w:val="it-IT"/>
              </w:rPr>
            </w:pPr>
            <w:r w:rsidRPr="00EC395A">
              <w:rPr>
                <w:rFonts w:cs="Arial"/>
                <w:lang w:val="it-IT"/>
              </w:rPr>
              <w:t>UL: (3300 – 0.334 x A/C)/2</w:t>
            </w:r>
          </w:p>
        </w:tc>
        <w:tc>
          <w:tcPr>
            <w:tcW w:w="1620" w:type="dxa"/>
            <w:shd w:val="clear" w:color="auto" w:fill="auto"/>
            <w:vAlign w:val="center"/>
          </w:tcPr>
          <w:p w14:paraId="66D140BA"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N/A</w:t>
            </w:r>
          </w:p>
        </w:tc>
        <w:tc>
          <w:tcPr>
            <w:tcW w:w="1800" w:type="dxa"/>
            <w:shd w:val="clear" w:color="auto" w:fill="auto"/>
            <w:vAlign w:val="center"/>
          </w:tcPr>
          <w:p w14:paraId="66D140BB"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N/A</w:t>
            </w:r>
          </w:p>
        </w:tc>
      </w:tr>
      <w:tr w:rsidR="00477360" w:rsidRPr="00AF263E" w14:paraId="66D140C3" w14:textId="77777777" w:rsidTr="004664F4">
        <w:tc>
          <w:tcPr>
            <w:tcW w:w="959" w:type="dxa"/>
            <w:shd w:val="clear" w:color="auto" w:fill="auto"/>
            <w:vAlign w:val="center"/>
          </w:tcPr>
          <w:p w14:paraId="66D140BD"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APT1</w:t>
            </w:r>
          </w:p>
        </w:tc>
        <w:tc>
          <w:tcPr>
            <w:tcW w:w="1320" w:type="dxa"/>
            <w:shd w:val="clear" w:color="auto" w:fill="auto"/>
            <w:vAlign w:val="center"/>
          </w:tcPr>
          <w:p w14:paraId="66D140BE"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BE</w:t>
            </w:r>
          </w:p>
        </w:tc>
        <w:tc>
          <w:tcPr>
            <w:tcW w:w="1069" w:type="dxa"/>
            <w:shd w:val="clear" w:color="auto" w:fill="auto"/>
            <w:vAlign w:val="center"/>
          </w:tcPr>
          <w:p w14:paraId="66D140BF"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1</w:t>
            </w:r>
          </w:p>
        </w:tc>
        <w:tc>
          <w:tcPr>
            <w:tcW w:w="1980" w:type="dxa"/>
            <w:shd w:val="clear" w:color="auto" w:fill="auto"/>
            <w:vAlign w:val="center"/>
          </w:tcPr>
          <w:p w14:paraId="66D140C0"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DL: 1000</w:t>
            </w:r>
          </w:p>
        </w:tc>
        <w:tc>
          <w:tcPr>
            <w:tcW w:w="1620" w:type="dxa"/>
            <w:shd w:val="clear" w:color="auto" w:fill="auto"/>
            <w:vAlign w:val="center"/>
          </w:tcPr>
          <w:p w14:paraId="66D140C1"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N/A</w:t>
            </w:r>
          </w:p>
        </w:tc>
        <w:tc>
          <w:tcPr>
            <w:tcW w:w="1800" w:type="dxa"/>
            <w:shd w:val="clear" w:color="auto" w:fill="auto"/>
            <w:vAlign w:val="center"/>
          </w:tcPr>
          <w:p w14:paraId="66D140C2"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N/A</w:t>
            </w:r>
          </w:p>
        </w:tc>
      </w:tr>
      <w:tr w:rsidR="00477360" w:rsidRPr="00AF263E" w14:paraId="66D140CB" w14:textId="77777777" w:rsidTr="004664F4">
        <w:tc>
          <w:tcPr>
            <w:tcW w:w="959" w:type="dxa"/>
            <w:shd w:val="clear" w:color="auto" w:fill="auto"/>
            <w:vAlign w:val="center"/>
          </w:tcPr>
          <w:p w14:paraId="66D140C4"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 xml:space="preserve">APT2 </w:t>
            </w:r>
          </w:p>
        </w:tc>
        <w:tc>
          <w:tcPr>
            <w:tcW w:w="1320" w:type="dxa"/>
            <w:shd w:val="clear" w:color="auto" w:fill="auto"/>
            <w:vAlign w:val="center"/>
          </w:tcPr>
          <w:p w14:paraId="66D140C5"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BE</w:t>
            </w:r>
          </w:p>
        </w:tc>
        <w:tc>
          <w:tcPr>
            <w:tcW w:w="1069" w:type="dxa"/>
            <w:shd w:val="clear" w:color="auto" w:fill="auto"/>
            <w:vAlign w:val="center"/>
          </w:tcPr>
          <w:p w14:paraId="66D140C6"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2</w:t>
            </w:r>
          </w:p>
        </w:tc>
        <w:tc>
          <w:tcPr>
            <w:tcW w:w="1980" w:type="dxa"/>
            <w:shd w:val="clear" w:color="auto" w:fill="auto"/>
            <w:vAlign w:val="center"/>
          </w:tcPr>
          <w:p w14:paraId="66D140C7"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lang w:val="it-IT"/>
              </w:rPr>
            </w:pPr>
            <w:r w:rsidRPr="00EC395A">
              <w:rPr>
                <w:rFonts w:cs="Arial"/>
                <w:lang w:val="it-IT"/>
              </w:rPr>
              <w:t>DL: (8100 – 0.267 x A/C)/2</w:t>
            </w:r>
          </w:p>
          <w:p w14:paraId="66D140C8"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lang w:val="it-IT"/>
              </w:rPr>
            </w:pPr>
            <w:r w:rsidRPr="00EC395A">
              <w:rPr>
                <w:rFonts w:cs="Arial"/>
                <w:lang w:val="it-IT"/>
              </w:rPr>
              <w:t>UL: (3300 – 0.334 x A/C)/2</w:t>
            </w:r>
          </w:p>
        </w:tc>
        <w:tc>
          <w:tcPr>
            <w:tcW w:w="1620" w:type="dxa"/>
            <w:shd w:val="clear" w:color="auto" w:fill="auto"/>
            <w:vAlign w:val="center"/>
          </w:tcPr>
          <w:p w14:paraId="66D140C9"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N/A</w:t>
            </w:r>
          </w:p>
        </w:tc>
        <w:tc>
          <w:tcPr>
            <w:tcW w:w="1800" w:type="dxa"/>
            <w:shd w:val="clear" w:color="auto" w:fill="auto"/>
            <w:vAlign w:val="center"/>
          </w:tcPr>
          <w:p w14:paraId="66D140CA"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N/A</w:t>
            </w:r>
          </w:p>
        </w:tc>
      </w:tr>
    </w:tbl>
    <w:p w14:paraId="66D140CC" w14:textId="77777777" w:rsidR="00671AED" w:rsidRPr="00EC395A" w:rsidRDefault="00671AED"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lang w:val="en-GB"/>
        </w:rPr>
      </w:pPr>
    </w:p>
    <w:p w14:paraId="66D140CD"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lang w:val="en-GB"/>
        </w:rPr>
      </w:pPr>
      <w:r w:rsidRPr="00EC395A">
        <w:rPr>
          <w:rFonts w:cs="Arial"/>
          <w:lang w:val="en-GB"/>
        </w:rPr>
        <w:t xml:space="preserve">Table </w:t>
      </w:r>
      <w:r w:rsidRPr="00EC395A">
        <w:rPr>
          <w:rFonts w:cs="Arial"/>
          <w:lang w:val="en-GB"/>
        </w:rPr>
        <w:fldChar w:fldCharType="begin"/>
      </w:r>
      <w:r w:rsidRPr="00EC395A">
        <w:rPr>
          <w:rFonts w:cs="Arial"/>
          <w:lang w:val="en-GB"/>
        </w:rPr>
        <w:instrText xml:space="preserve"> SEQ Tabla \* ARABIC </w:instrText>
      </w:r>
      <w:r w:rsidRPr="00EC395A">
        <w:rPr>
          <w:rFonts w:cs="Arial"/>
          <w:lang w:val="en-GB"/>
        </w:rPr>
        <w:fldChar w:fldCharType="separate"/>
      </w:r>
      <w:r w:rsidR="004F79FC">
        <w:rPr>
          <w:rFonts w:cs="Arial"/>
          <w:noProof/>
          <w:lang w:val="en-GB"/>
        </w:rPr>
        <w:t>3</w:t>
      </w:r>
      <w:r w:rsidRPr="00EC395A">
        <w:rPr>
          <w:rFonts w:cs="Arial"/>
          <w:lang w:val="en-GB"/>
        </w:rPr>
        <w:fldChar w:fldCharType="end"/>
      </w:r>
      <w:r w:rsidRPr="00EC395A">
        <w:rPr>
          <w:rFonts w:cs="Arial"/>
        </w:rPr>
        <w:t xml:space="preserve"> - </w:t>
      </w:r>
      <w:proofErr w:type="spellStart"/>
      <w:r w:rsidRPr="00EC395A">
        <w:rPr>
          <w:rFonts w:cs="Arial"/>
        </w:rPr>
        <w:t>QoS</w:t>
      </w:r>
      <w:proofErr w:type="spellEnd"/>
      <w:r w:rsidRPr="00EC395A">
        <w:rPr>
          <w:rFonts w:cs="Arial"/>
        </w:rPr>
        <w:t xml:space="preserve"> parameters values in </w:t>
      </w:r>
      <w:proofErr w:type="spellStart"/>
      <w:r w:rsidRPr="00EC395A">
        <w:rPr>
          <w:rFonts w:cs="Arial"/>
        </w:rPr>
        <w:t>AeroMACS</w:t>
      </w:r>
      <w:proofErr w:type="spellEnd"/>
      <w:r w:rsidRPr="00EC395A">
        <w:rPr>
          <w:rFonts w:cs="Arial"/>
        </w:rPr>
        <w:t xml:space="preserve"> providing APT support</w:t>
      </w:r>
    </w:p>
    <w:p w14:paraId="66D140CE" w14:textId="77777777" w:rsidR="002413C2" w:rsidRPr="00EC395A" w:rsidRDefault="002413C2"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lang w:val="en-GB"/>
        </w:rPr>
      </w:pPr>
    </w:p>
    <w:p w14:paraId="66D140CF" w14:textId="7F90E7E6" w:rsidR="00477360" w:rsidRPr="00EC395A" w:rsidRDefault="004664F4" w:rsidP="007540D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2.</w:t>
      </w:r>
      <w:r w:rsidR="007540D0">
        <w:rPr>
          <w:rFonts w:cs="Arial"/>
        </w:rPr>
        <w:t>5</w:t>
      </w:r>
      <w:r w:rsidRPr="00EC395A">
        <w:rPr>
          <w:rFonts w:cs="Arial"/>
        </w:rPr>
        <w:t>.4.21</w:t>
      </w:r>
      <w:r w:rsidRPr="00EC395A">
        <w:rPr>
          <w:rFonts w:cs="Arial"/>
        </w:rPr>
        <w:tab/>
      </w:r>
      <w:r w:rsidR="00477360" w:rsidRPr="00EC395A">
        <w:rPr>
          <w:rFonts w:cs="Arial"/>
        </w:rPr>
        <w:t xml:space="preserve">For a better management of the number of SFs to be activated for each MS, it is possible to define Device Classes that will implement only some </w:t>
      </w:r>
      <w:proofErr w:type="spellStart"/>
      <w:r w:rsidR="00477360" w:rsidRPr="00EC395A">
        <w:rPr>
          <w:rFonts w:cs="Arial"/>
        </w:rPr>
        <w:t>CoSs</w:t>
      </w:r>
      <w:proofErr w:type="spellEnd"/>
      <w:r w:rsidR="00477360" w:rsidRPr="00EC395A">
        <w:rPr>
          <w:rFonts w:cs="Arial"/>
        </w:rPr>
        <w:t xml:space="preserve">. For example voice only devices would only use two or more SFs (DL and UL) with just the Voice </w:t>
      </w:r>
      <w:proofErr w:type="spellStart"/>
      <w:r w:rsidR="00477360" w:rsidRPr="00EC395A">
        <w:rPr>
          <w:rFonts w:cs="Arial"/>
        </w:rPr>
        <w:t>CoS.</w:t>
      </w:r>
      <w:proofErr w:type="spellEnd"/>
      <w:r w:rsidR="00477360" w:rsidRPr="00EC395A">
        <w:rPr>
          <w:rFonts w:cs="Arial"/>
        </w:rPr>
        <w:t xml:space="preserve"> Similarly video streaming only devices (such as security cameras) would only use one SF (DL) with APT1 </w:t>
      </w:r>
      <w:proofErr w:type="spellStart"/>
      <w:r w:rsidR="00477360" w:rsidRPr="00EC395A">
        <w:rPr>
          <w:rFonts w:cs="Arial"/>
        </w:rPr>
        <w:t>CoS.</w:t>
      </w:r>
      <w:proofErr w:type="spellEnd"/>
    </w:p>
    <w:p w14:paraId="66D140D0" w14:textId="77777777" w:rsidR="00477360" w:rsidRPr="00EC395A" w:rsidRDefault="00477360" w:rsidP="0047736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
    <w:p w14:paraId="66D140D1" w14:textId="040EF678" w:rsidR="00477360" w:rsidRPr="00EC395A" w:rsidRDefault="004664F4" w:rsidP="007540D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EC395A">
        <w:rPr>
          <w:rFonts w:cs="Arial"/>
        </w:rPr>
        <w:t>2.</w:t>
      </w:r>
      <w:r w:rsidR="007540D0">
        <w:rPr>
          <w:rFonts w:cs="Arial"/>
        </w:rPr>
        <w:t>5</w:t>
      </w:r>
      <w:r w:rsidRPr="00EC395A">
        <w:rPr>
          <w:rFonts w:cs="Arial"/>
        </w:rPr>
        <w:t>.4.22</w:t>
      </w:r>
      <w:r w:rsidRPr="00EC395A">
        <w:rPr>
          <w:rFonts w:cs="Arial"/>
        </w:rPr>
        <w:tab/>
      </w:r>
      <w:r w:rsidR="00477360" w:rsidRPr="00EC395A">
        <w:rPr>
          <w:rFonts w:cs="Arial"/>
        </w:rPr>
        <w:t xml:space="preserve">The </w:t>
      </w:r>
      <w:proofErr w:type="spellStart"/>
      <w:r w:rsidR="00477360" w:rsidRPr="00EC395A">
        <w:rPr>
          <w:rFonts w:cs="Arial"/>
        </w:rPr>
        <w:t>QoS</w:t>
      </w:r>
      <w:proofErr w:type="spellEnd"/>
      <w:r w:rsidR="00477360" w:rsidRPr="00EC395A">
        <w:rPr>
          <w:rFonts w:cs="Arial"/>
        </w:rPr>
        <w:t xml:space="preserve"> policy provisioning between AAA and ASN is described in WiMAX Forum NWG specification and can be extended to support the Device Classes provisioning.</w:t>
      </w:r>
    </w:p>
    <w:p w14:paraId="66D140D2" w14:textId="77777777" w:rsidR="002413C2" w:rsidRPr="00EC395A" w:rsidRDefault="002413C2"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lang w:val="en-GB"/>
        </w:rPr>
      </w:pPr>
    </w:p>
    <w:p w14:paraId="66D140D3" w14:textId="77777777" w:rsidR="002413C2" w:rsidRPr="00EC395A" w:rsidRDefault="002413C2"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lang w:val="en-GB"/>
        </w:rPr>
      </w:pPr>
    </w:p>
    <w:p w14:paraId="66D140D4" w14:textId="77777777" w:rsidR="004664F4" w:rsidRPr="00EC395A" w:rsidRDefault="004664F4"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lang w:val="en-GB"/>
        </w:rPr>
      </w:pPr>
      <w:r w:rsidRPr="00EC395A">
        <w:rPr>
          <w:rFonts w:cs="Arial"/>
          <w:noProof/>
          <w:lang w:val="en-GB"/>
        </w:rPr>
        <w:drawing>
          <wp:anchor distT="0" distB="0" distL="114300" distR="114300" simplePos="0" relativeHeight="251825152" behindDoc="0" locked="0" layoutInCell="1" allowOverlap="1" wp14:anchorId="66D144D0" wp14:editId="66D144D1">
            <wp:simplePos x="0" y="0"/>
            <wp:positionH relativeFrom="margin">
              <wp:posOffset>1453515</wp:posOffset>
            </wp:positionH>
            <wp:positionV relativeFrom="margin">
              <wp:posOffset>5205730</wp:posOffset>
            </wp:positionV>
            <wp:extent cx="2883535" cy="2493645"/>
            <wp:effectExtent l="0" t="0" r="0" b="1905"/>
            <wp:wrapSquare wrapText="bothSides"/>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883535" cy="2493645"/>
                    </a:xfrm>
                    <a:prstGeom prst="rect">
                      <a:avLst/>
                    </a:prstGeom>
                    <a:noFill/>
                  </pic:spPr>
                </pic:pic>
              </a:graphicData>
            </a:graphic>
          </wp:anchor>
        </w:drawing>
      </w:r>
    </w:p>
    <w:p w14:paraId="66D140D5" w14:textId="77777777" w:rsidR="004664F4" w:rsidRPr="00EC395A" w:rsidRDefault="004664F4"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lang w:val="en-GB"/>
        </w:rPr>
      </w:pPr>
    </w:p>
    <w:p w14:paraId="66D140D6" w14:textId="77777777" w:rsidR="004664F4" w:rsidRPr="00EC395A" w:rsidRDefault="004664F4"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lang w:val="en-GB"/>
        </w:rPr>
      </w:pPr>
    </w:p>
    <w:p w14:paraId="66D140D7" w14:textId="77777777" w:rsidR="004664F4" w:rsidRPr="00EC395A" w:rsidRDefault="004664F4"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lang w:val="en-GB"/>
        </w:rPr>
      </w:pPr>
    </w:p>
    <w:p w14:paraId="66D140D8" w14:textId="77777777" w:rsidR="004664F4" w:rsidRPr="00EC395A" w:rsidRDefault="004664F4"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lang w:val="en-GB"/>
        </w:rPr>
      </w:pPr>
    </w:p>
    <w:p w14:paraId="66D140D9" w14:textId="77777777" w:rsidR="004664F4" w:rsidRPr="00EC395A" w:rsidRDefault="004664F4"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lang w:val="en-GB"/>
        </w:rPr>
      </w:pPr>
    </w:p>
    <w:p w14:paraId="66D140DA" w14:textId="77777777" w:rsidR="004664F4" w:rsidRPr="00EC395A" w:rsidRDefault="004664F4"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lang w:val="en-GB"/>
        </w:rPr>
      </w:pPr>
    </w:p>
    <w:p w14:paraId="66D140DB" w14:textId="77777777" w:rsidR="004664F4" w:rsidRPr="00EC395A" w:rsidRDefault="004664F4"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lang w:val="en-GB"/>
        </w:rPr>
      </w:pPr>
    </w:p>
    <w:p w14:paraId="66D140DC" w14:textId="77777777" w:rsidR="004664F4" w:rsidRPr="00EC395A" w:rsidRDefault="004664F4"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lang w:val="en-GB"/>
        </w:rPr>
      </w:pPr>
    </w:p>
    <w:p w14:paraId="66D140DD" w14:textId="77777777" w:rsidR="004664F4" w:rsidRPr="00EC395A" w:rsidRDefault="004664F4"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lang w:val="en-GB"/>
        </w:rPr>
      </w:pPr>
    </w:p>
    <w:p w14:paraId="66D140DE" w14:textId="77777777" w:rsidR="004664F4" w:rsidRPr="00EC395A" w:rsidRDefault="004664F4"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lang w:val="en-GB"/>
        </w:rPr>
      </w:pPr>
    </w:p>
    <w:p w14:paraId="66D140DF" w14:textId="77777777" w:rsidR="004664F4" w:rsidRPr="00EC395A" w:rsidRDefault="004664F4"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lang w:val="en-GB"/>
        </w:rPr>
      </w:pPr>
    </w:p>
    <w:p w14:paraId="66D140E4" w14:textId="77777777" w:rsidR="004664F4" w:rsidRPr="00EC395A" w:rsidRDefault="004664F4" w:rsidP="00EC395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b/>
          <w:bCs/>
          <w:lang w:val="en-GB"/>
        </w:rPr>
      </w:pPr>
    </w:p>
    <w:p w14:paraId="66D140E6" w14:textId="46F9CF51" w:rsidR="004664F4" w:rsidRPr="00EC395A" w:rsidRDefault="004664F4" w:rsidP="007540D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2.</w:t>
      </w:r>
      <w:r w:rsidR="007540D0">
        <w:rPr>
          <w:rFonts w:cs="Arial"/>
        </w:rPr>
        <w:t>5</w:t>
      </w:r>
      <w:r w:rsidRPr="00EC395A">
        <w:rPr>
          <w:rFonts w:cs="Arial"/>
        </w:rPr>
        <w:t>.4.23</w:t>
      </w:r>
      <w:r w:rsidRPr="00EC395A">
        <w:rPr>
          <w:rFonts w:cs="Arial"/>
        </w:rPr>
        <w:tab/>
        <w:t>In summary, the Service Flow Management (SFM) is a logical entity in the ASN. The SFM entity is responsible for the creation, admission, activation, modification and deletion of Service Flows. The precise definition of the admission control functions is left to implementations.</w:t>
      </w:r>
    </w:p>
    <w:p w14:paraId="66D140E7" w14:textId="41D7B091" w:rsidR="004664F4" w:rsidRPr="00EC395A" w:rsidRDefault="004664F4" w:rsidP="007540D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2.</w:t>
      </w:r>
      <w:r w:rsidR="007540D0">
        <w:rPr>
          <w:rFonts w:cs="Arial"/>
        </w:rPr>
        <w:t>5</w:t>
      </w:r>
      <w:r w:rsidRPr="00EC395A">
        <w:rPr>
          <w:rFonts w:cs="Arial"/>
        </w:rPr>
        <w:t>.4.24</w:t>
      </w:r>
      <w:r w:rsidRPr="00EC395A">
        <w:rPr>
          <w:rFonts w:cs="Arial"/>
        </w:rPr>
        <w:tab/>
        <w:t xml:space="preserve">Similarly, the Service Flow Authorization (SFA) is a logical entity in the ASN.  The SFA is responsible for evaluating any service request against user’s </w:t>
      </w:r>
      <w:proofErr w:type="spellStart"/>
      <w:r w:rsidRPr="00EC395A">
        <w:rPr>
          <w:rFonts w:cs="Arial"/>
        </w:rPr>
        <w:t>QoS</w:t>
      </w:r>
      <w:proofErr w:type="spellEnd"/>
      <w:r w:rsidRPr="00EC395A">
        <w:rPr>
          <w:rFonts w:cs="Arial"/>
        </w:rPr>
        <w:t xml:space="preserve"> profile (i.e., Device Class) in the case when it is downloaded from the AAA Server. AAA server holds the user's </w:t>
      </w:r>
      <w:proofErr w:type="spellStart"/>
      <w:r w:rsidRPr="00EC395A">
        <w:rPr>
          <w:rFonts w:cs="Arial"/>
        </w:rPr>
        <w:t>QoS</w:t>
      </w:r>
      <w:proofErr w:type="spellEnd"/>
      <w:r w:rsidRPr="00EC395A">
        <w:rPr>
          <w:rFonts w:cs="Arial"/>
        </w:rPr>
        <w:t xml:space="preserve"> profile and associated policy rules. They are downloaded to the SFA at network entry as part of the authentication and authorization procedure.</w:t>
      </w:r>
    </w:p>
    <w:p w14:paraId="66D140E8" w14:textId="77777777" w:rsidR="004664F4" w:rsidRPr="00EC395A" w:rsidRDefault="004664F4" w:rsidP="004664F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p>
    <w:p w14:paraId="66D140E9" w14:textId="54FAAFC4" w:rsidR="004664F4" w:rsidRPr="00EC395A" w:rsidRDefault="004664F4" w:rsidP="007540D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r w:rsidRPr="00EC395A">
        <w:rPr>
          <w:rFonts w:cs="Arial"/>
        </w:rPr>
        <w:t>2.</w:t>
      </w:r>
      <w:r w:rsidR="007540D0">
        <w:rPr>
          <w:rFonts w:cs="Arial"/>
        </w:rPr>
        <w:t>5</w:t>
      </w:r>
      <w:r w:rsidRPr="00EC395A">
        <w:rPr>
          <w:rFonts w:cs="Arial"/>
        </w:rPr>
        <w:t>.4.25</w:t>
      </w:r>
      <w:r w:rsidRPr="00EC395A">
        <w:rPr>
          <w:rFonts w:cs="Arial"/>
        </w:rPr>
        <w:tab/>
        <w:t xml:space="preserve">SFA/SFM entities can provide the capability to provision specific SFs per device classes depending on the SFA policies. In addition, there is support for evolution of requirements and introduction of new device classes as the requirement to create new Service Flows in the future (for instance to transport Video HD), resides in the network side. Therefore legacy MSs do not need to implement anything new as they will ignore the new service flows and continue using the previous service flows. </w:t>
      </w:r>
    </w:p>
    <w:p w14:paraId="66D140EA" w14:textId="77777777" w:rsidR="004664F4" w:rsidRPr="00EC395A" w:rsidRDefault="004664F4" w:rsidP="004664F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p>
    <w:p w14:paraId="66D140EB" w14:textId="60D2920D" w:rsidR="004664F4" w:rsidRPr="007977DE" w:rsidRDefault="004664F4" w:rsidP="003C748F">
      <w:pPr>
        <w:pStyle w:val="ListParagraph"/>
        <w:numPr>
          <w:ilvl w:val="2"/>
          <w:numId w:val="52"/>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b/>
          <w:bCs/>
          <w:color w:val="auto"/>
        </w:rPr>
      </w:pPr>
      <w:r w:rsidRPr="007977DE">
        <w:rPr>
          <w:rFonts w:cs="Arial"/>
          <w:b/>
          <w:bCs/>
          <w:color w:val="auto"/>
        </w:rPr>
        <w:t xml:space="preserve">Mapping of </w:t>
      </w:r>
      <w:proofErr w:type="spellStart"/>
      <w:r w:rsidRPr="007977DE">
        <w:rPr>
          <w:rFonts w:cs="Arial"/>
          <w:b/>
          <w:bCs/>
          <w:color w:val="auto"/>
        </w:rPr>
        <w:t>AeroMACS</w:t>
      </w:r>
      <w:proofErr w:type="spellEnd"/>
      <w:r w:rsidRPr="007977DE">
        <w:rPr>
          <w:rFonts w:cs="Arial"/>
          <w:b/>
          <w:bCs/>
          <w:color w:val="auto"/>
        </w:rPr>
        <w:t xml:space="preserve"> priority levels to ICAO ATN priority levels</w:t>
      </w:r>
    </w:p>
    <w:p w14:paraId="2B1762F3" w14:textId="77777777" w:rsidR="00375A0C" w:rsidRPr="00375A0C" w:rsidRDefault="00375A0C" w:rsidP="00375A0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ind w:left="720"/>
        <w:rPr>
          <w:rFonts w:cs="Arial"/>
          <w:b/>
          <w:bCs/>
        </w:rPr>
      </w:pPr>
    </w:p>
    <w:p w14:paraId="66D140EC" w14:textId="466221D1" w:rsidR="004664F4" w:rsidRPr="00EC395A" w:rsidRDefault="007977DE" w:rsidP="004664F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rPr>
      </w:pPr>
      <w:r>
        <w:rPr>
          <w:rFonts w:cs="Arial"/>
          <w:lang w:val="en-GB"/>
        </w:rPr>
        <w:t>2.5.5.1</w:t>
      </w:r>
      <w:r>
        <w:rPr>
          <w:rFonts w:cs="Arial"/>
          <w:lang w:val="en-GB"/>
        </w:rPr>
        <w:tab/>
      </w:r>
      <w:r w:rsidR="004664F4" w:rsidRPr="00EC395A">
        <w:rPr>
          <w:rFonts w:cs="Arial"/>
          <w:lang w:val="en-GB"/>
        </w:rPr>
        <w:t xml:space="preserve">In order to support the </w:t>
      </w:r>
      <w:proofErr w:type="spellStart"/>
      <w:r w:rsidR="004664F4" w:rsidRPr="00EC395A">
        <w:rPr>
          <w:rFonts w:cs="Arial"/>
          <w:lang w:val="en-GB"/>
        </w:rPr>
        <w:t>QoS</w:t>
      </w:r>
      <w:proofErr w:type="spellEnd"/>
      <w:r w:rsidR="004664F4" w:rsidRPr="00EC395A">
        <w:rPr>
          <w:rFonts w:cs="Arial"/>
          <w:lang w:val="en-GB"/>
        </w:rPr>
        <w:t xml:space="preserve"> service requirements for the ATC and AOC services, a priority classification per message category is defined by ICAO and mapped to the supported ATN mobile subnetworks in table 3-3 of Annex 10 Vol III. Considering the ATS and AOC classes of service as defined in the previous sections, the following table provides a mapping of the </w:t>
      </w:r>
      <w:proofErr w:type="spellStart"/>
      <w:r w:rsidR="004664F4" w:rsidRPr="00EC395A">
        <w:rPr>
          <w:rFonts w:cs="Arial"/>
          <w:lang w:val="en-GB"/>
        </w:rPr>
        <w:t>AeroMACS</w:t>
      </w:r>
      <w:proofErr w:type="spellEnd"/>
      <w:r w:rsidR="004664F4" w:rsidRPr="00EC395A">
        <w:rPr>
          <w:rFonts w:cs="Arial"/>
          <w:lang w:val="en-GB"/>
        </w:rPr>
        <w:t xml:space="preserve"> services to the ATN network layer priority levels. </w:t>
      </w:r>
    </w:p>
    <w:p w14:paraId="66D140ED" w14:textId="77777777" w:rsidR="004664F4" w:rsidRPr="004664F4" w:rsidRDefault="004664F4" w:rsidP="004664F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rPr>
      </w:pPr>
    </w:p>
    <w:tbl>
      <w:tblPr>
        <w:tblStyle w:val="TableGrid"/>
        <w:tblW w:w="9606" w:type="dxa"/>
        <w:tblLook w:val="04A0" w:firstRow="1" w:lastRow="0" w:firstColumn="1" w:lastColumn="0" w:noHBand="0" w:noVBand="1"/>
      </w:tblPr>
      <w:tblGrid>
        <w:gridCol w:w="3510"/>
        <w:gridCol w:w="1985"/>
        <w:gridCol w:w="4111"/>
      </w:tblGrid>
      <w:tr w:rsidR="004D314C" w:rsidRPr="004D314C" w14:paraId="66D140F1" w14:textId="77777777" w:rsidTr="00E04E06">
        <w:trPr>
          <w:trHeight w:val="190"/>
          <w:tblHeader/>
        </w:trPr>
        <w:tc>
          <w:tcPr>
            <w:tcW w:w="3510" w:type="dxa"/>
            <w:vMerge w:val="restart"/>
            <w:vAlign w:val="center"/>
          </w:tcPr>
          <w:p w14:paraId="66D140EE" w14:textId="77777777" w:rsidR="004D314C" w:rsidRPr="004D314C" w:rsidRDefault="004D314C" w:rsidP="004D314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sz w:val="18"/>
                <w:szCs w:val="18"/>
                <w:lang w:val="en-GB"/>
              </w:rPr>
            </w:pPr>
            <w:r w:rsidRPr="004D314C">
              <w:rPr>
                <w:rFonts w:cs="Arial"/>
                <w:b/>
                <w:bCs/>
                <w:i/>
                <w:iCs/>
                <w:sz w:val="18"/>
                <w:szCs w:val="18"/>
                <w:lang w:val="en-GB"/>
              </w:rPr>
              <w:t>Message categories</w:t>
            </w:r>
          </w:p>
        </w:tc>
        <w:tc>
          <w:tcPr>
            <w:tcW w:w="1985" w:type="dxa"/>
            <w:vMerge w:val="restart"/>
            <w:vAlign w:val="center"/>
          </w:tcPr>
          <w:p w14:paraId="66D140EF" w14:textId="77777777" w:rsidR="004D314C" w:rsidRPr="004D314C" w:rsidRDefault="004D314C" w:rsidP="004D314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i/>
                <w:iCs/>
                <w:sz w:val="18"/>
                <w:szCs w:val="18"/>
                <w:lang w:val="en-GB"/>
              </w:rPr>
            </w:pPr>
            <w:r w:rsidRPr="004D314C">
              <w:rPr>
                <w:rFonts w:cs="Arial"/>
                <w:b/>
                <w:bCs/>
                <w:i/>
                <w:iCs/>
                <w:sz w:val="18"/>
                <w:szCs w:val="18"/>
                <w:lang w:val="en-GB"/>
              </w:rPr>
              <w:t>ATN network layer priority</w:t>
            </w:r>
          </w:p>
        </w:tc>
        <w:tc>
          <w:tcPr>
            <w:tcW w:w="4111" w:type="dxa"/>
            <w:vAlign w:val="center"/>
          </w:tcPr>
          <w:p w14:paraId="66D140F0" w14:textId="77777777" w:rsidR="004D314C" w:rsidRPr="004D314C" w:rsidRDefault="004D314C" w:rsidP="004D314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sz w:val="18"/>
                <w:szCs w:val="18"/>
                <w:lang w:val="en-GB"/>
              </w:rPr>
            </w:pPr>
            <w:r w:rsidRPr="004D314C">
              <w:rPr>
                <w:rFonts w:cs="Arial"/>
                <w:b/>
                <w:bCs/>
                <w:i/>
                <w:iCs/>
                <w:sz w:val="18"/>
                <w:szCs w:val="18"/>
                <w:lang w:val="en-GB"/>
              </w:rPr>
              <w:t>Corresponding mobile subnetwork priority</w:t>
            </w:r>
          </w:p>
        </w:tc>
      </w:tr>
      <w:tr w:rsidR="004D314C" w:rsidRPr="004D314C" w14:paraId="66D140F5" w14:textId="77777777" w:rsidTr="00E04E06">
        <w:trPr>
          <w:trHeight w:val="190"/>
          <w:tblHeader/>
        </w:trPr>
        <w:tc>
          <w:tcPr>
            <w:tcW w:w="3510" w:type="dxa"/>
            <w:vMerge/>
            <w:vAlign w:val="center"/>
          </w:tcPr>
          <w:p w14:paraId="66D140F2" w14:textId="77777777" w:rsidR="004D314C" w:rsidRPr="004D314C" w:rsidRDefault="004D314C" w:rsidP="004D314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i/>
                <w:iCs/>
                <w:sz w:val="18"/>
                <w:szCs w:val="18"/>
                <w:lang w:val="en-GB"/>
              </w:rPr>
            </w:pPr>
          </w:p>
        </w:tc>
        <w:tc>
          <w:tcPr>
            <w:tcW w:w="1985" w:type="dxa"/>
            <w:vMerge/>
            <w:vAlign w:val="center"/>
          </w:tcPr>
          <w:p w14:paraId="66D140F3" w14:textId="77777777" w:rsidR="004D314C" w:rsidRPr="004D314C" w:rsidRDefault="004D314C" w:rsidP="004D314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i/>
                <w:iCs/>
                <w:sz w:val="18"/>
                <w:szCs w:val="18"/>
                <w:lang w:val="en-GB"/>
              </w:rPr>
            </w:pPr>
          </w:p>
        </w:tc>
        <w:tc>
          <w:tcPr>
            <w:tcW w:w="4111" w:type="dxa"/>
            <w:vAlign w:val="center"/>
          </w:tcPr>
          <w:p w14:paraId="66D140F4" w14:textId="77777777" w:rsidR="004D314C" w:rsidRPr="004D314C" w:rsidRDefault="004D314C" w:rsidP="004D314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i/>
                <w:iCs/>
                <w:sz w:val="18"/>
                <w:szCs w:val="18"/>
                <w:lang w:val="en-GB"/>
              </w:rPr>
            </w:pPr>
            <w:proofErr w:type="spellStart"/>
            <w:r w:rsidRPr="004D314C">
              <w:rPr>
                <w:rFonts w:cs="Arial"/>
                <w:b/>
                <w:bCs/>
                <w:i/>
                <w:iCs/>
                <w:sz w:val="18"/>
                <w:szCs w:val="18"/>
                <w:lang w:val="en-GB"/>
              </w:rPr>
              <w:t>AeroMACS</w:t>
            </w:r>
            <w:proofErr w:type="spellEnd"/>
          </w:p>
        </w:tc>
      </w:tr>
      <w:tr w:rsidR="004D314C" w:rsidRPr="004D314C" w14:paraId="66D140F9" w14:textId="77777777" w:rsidTr="00E04E06">
        <w:tc>
          <w:tcPr>
            <w:tcW w:w="3510" w:type="dxa"/>
          </w:tcPr>
          <w:p w14:paraId="66D140F6" w14:textId="77777777" w:rsidR="004D314C" w:rsidRPr="004D314C" w:rsidRDefault="004D314C" w:rsidP="004D314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sidRPr="004D314C">
              <w:rPr>
                <w:rFonts w:cs="Arial"/>
                <w:sz w:val="18"/>
                <w:szCs w:val="18"/>
                <w:lang w:val="en-GB"/>
              </w:rPr>
              <w:t>Network/systems management</w:t>
            </w:r>
          </w:p>
        </w:tc>
        <w:tc>
          <w:tcPr>
            <w:tcW w:w="1985" w:type="dxa"/>
          </w:tcPr>
          <w:p w14:paraId="66D140F7" w14:textId="77777777" w:rsidR="004D314C" w:rsidRPr="004D314C" w:rsidRDefault="004D314C" w:rsidP="004D314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sidRPr="004D314C">
              <w:rPr>
                <w:rFonts w:cs="Arial"/>
                <w:sz w:val="18"/>
                <w:szCs w:val="18"/>
                <w:lang w:val="en-GB"/>
              </w:rPr>
              <w:t>14</w:t>
            </w:r>
          </w:p>
        </w:tc>
        <w:tc>
          <w:tcPr>
            <w:tcW w:w="4111" w:type="dxa"/>
          </w:tcPr>
          <w:p w14:paraId="66D140F8" w14:textId="77777777" w:rsidR="004D314C" w:rsidRPr="004D314C" w:rsidRDefault="004D314C" w:rsidP="004D314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sidRPr="004D314C">
              <w:rPr>
                <w:rFonts w:cs="Arial"/>
                <w:sz w:val="18"/>
                <w:szCs w:val="18"/>
                <w:lang w:val="en-GB"/>
              </w:rPr>
              <w:t>NET</w:t>
            </w:r>
          </w:p>
        </w:tc>
      </w:tr>
      <w:tr w:rsidR="004D314C" w:rsidRPr="004D314C" w14:paraId="66D140FD" w14:textId="77777777" w:rsidTr="00E04E06">
        <w:tc>
          <w:tcPr>
            <w:tcW w:w="3510" w:type="dxa"/>
          </w:tcPr>
          <w:p w14:paraId="66D140FA" w14:textId="77777777" w:rsidR="004D314C" w:rsidRPr="004D314C" w:rsidRDefault="004D314C" w:rsidP="004D314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sidRPr="004D314C">
              <w:rPr>
                <w:rFonts w:cs="Arial"/>
                <w:sz w:val="18"/>
                <w:szCs w:val="18"/>
                <w:lang w:val="en-GB"/>
              </w:rPr>
              <w:t>Distress communications</w:t>
            </w:r>
          </w:p>
        </w:tc>
        <w:tc>
          <w:tcPr>
            <w:tcW w:w="1985" w:type="dxa"/>
          </w:tcPr>
          <w:p w14:paraId="66D140FB" w14:textId="77777777" w:rsidR="004D314C" w:rsidRPr="004D314C" w:rsidRDefault="004D314C" w:rsidP="004D314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sidRPr="004D314C">
              <w:rPr>
                <w:rFonts w:cs="Arial"/>
                <w:sz w:val="18"/>
                <w:szCs w:val="18"/>
                <w:lang w:val="en-GB"/>
              </w:rPr>
              <w:t>13</w:t>
            </w:r>
          </w:p>
        </w:tc>
        <w:tc>
          <w:tcPr>
            <w:tcW w:w="4111" w:type="dxa"/>
          </w:tcPr>
          <w:p w14:paraId="66D140FC" w14:textId="77777777" w:rsidR="004D314C" w:rsidRPr="004D314C" w:rsidRDefault="004D314C" w:rsidP="004D314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sidRPr="004D314C">
              <w:rPr>
                <w:rFonts w:cs="Arial"/>
                <w:sz w:val="18"/>
                <w:szCs w:val="18"/>
                <w:lang w:val="en-GB"/>
              </w:rPr>
              <w:t>ATS1</w:t>
            </w:r>
          </w:p>
        </w:tc>
      </w:tr>
      <w:tr w:rsidR="004D314C" w:rsidRPr="004D314C" w14:paraId="66D14101" w14:textId="77777777" w:rsidTr="00E04E06">
        <w:tc>
          <w:tcPr>
            <w:tcW w:w="3510" w:type="dxa"/>
          </w:tcPr>
          <w:p w14:paraId="66D140FE" w14:textId="77777777" w:rsidR="004D314C" w:rsidRPr="004D314C" w:rsidRDefault="004D314C" w:rsidP="004D314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sidRPr="004D314C">
              <w:rPr>
                <w:rFonts w:cs="Arial"/>
                <w:sz w:val="18"/>
                <w:szCs w:val="18"/>
                <w:lang w:val="en-GB"/>
              </w:rPr>
              <w:t>Urgent communications</w:t>
            </w:r>
          </w:p>
        </w:tc>
        <w:tc>
          <w:tcPr>
            <w:tcW w:w="1985" w:type="dxa"/>
          </w:tcPr>
          <w:p w14:paraId="66D140FF" w14:textId="77777777" w:rsidR="004D314C" w:rsidRPr="004D314C" w:rsidRDefault="004D314C" w:rsidP="004D314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sidRPr="004D314C">
              <w:rPr>
                <w:rFonts w:cs="Arial"/>
                <w:sz w:val="18"/>
                <w:szCs w:val="18"/>
                <w:lang w:val="en-GB"/>
              </w:rPr>
              <w:t>12</w:t>
            </w:r>
          </w:p>
        </w:tc>
        <w:tc>
          <w:tcPr>
            <w:tcW w:w="4111" w:type="dxa"/>
          </w:tcPr>
          <w:p w14:paraId="66D14100" w14:textId="77777777" w:rsidR="004D314C" w:rsidRPr="004D314C" w:rsidRDefault="004D314C" w:rsidP="004D314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sidRPr="004D314C">
              <w:rPr>
                <w:rFonts w:cs="Arial"/>
                <w:sz w:val="18"/>
                <w:szCs w:val="18"/>
                <w:lang w:val="en-GB"/>
              </w:rPr>
              <w:t>ATS1</w:t>
            </w:r>
          </w:p>
        </w:tc>
      </w:tr>
      <w:tr w:rsidR="004D314C" w:rsidRPr="004D314C" w14:paraId="66D14105" w14:textId="77777777" w:rsidTr="00E04E06">
        <w:tc>
          <w:tcPr>
            <w:tcW w:w="3510" w:type="dxa"/>
          </w:tcPr>
          <w:p w14:paraId="66D14102" w14:textId="77777777" w:rsidR="004D314C" w:rsidRPr="004D314C" w:rsidRDefault="004D314C" w:rsidP="004D314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sidRPr="004D314C">
              <w:rPr>
                <w:rFonts w:cs="Arial"/>
                <w:sz w:val="18"/>
                <w:szCs w:val="18"/>
                <w:lang w:val="en-GB"/>
              </w:rPr>
              <w:t>High-priority flight safety messages</w:t>
            </w:r>
          </w:p>
        </w:tc>
        <w:tc>
          <w:tcPr>
            <w:tcW w:w="1985" w:type="dxa"/>
          </w:tcPr>
          <w:p w14:paraId="66D14103" w14:textId="77777777" w:rsidR="004D314C" w:rsidRPr="004D314C" w:rsidRDefault="004D314C" w:rsidP="004D314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sidRPr="004D314C">
              <w:rPr>
                <w:rFonts w:cs="Arial"/>
                <w:sz w:val="18"/>
                <w:szCs w:val="18"/>
                <w:lang w:val="en-GB"/>
              </w:rPr>
              <w:t>11</w:t>
            </w:r>
          </w:p>
        </w:tc>
        <w:tc>
          <w:tcPr>
            <w:tcW w:w="4111" w:type="dxa"/>
          </w:tcPr>
          <w:p w14:paraId="66D14104" w14:textId="77777777" w:rsidR="004D314C" w:rsidRPr="004D314C" w:rsidRDefault="004D314C" w:rsidP="004D314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sidRPr="004D314C">
              <w:rPr>
                <w:rFonts w:cs="Arial"/>
                <w:sz w:val="18"/>
                <w:szCs w:val="18"/>
                <w:lang w:val="en-GB"/>
              </w:rPr>
              <w:t>ATS1</w:t>
            </w:r>
          </w:p>
        </w:tc>
      </w:tr>
      <w:tr w:rsidR="004D314C" w:rsidRPr="004D314C" w14:paraId="66D14109" w14:textId="77777777" w:rsidTr="00E04E06">
        <w:tc>
          <w:tcPr>
            <w:tcW w:w="3510" w:type="dxa"/>
          </w:tcPr>
          <w:p w14:paraId="66D14106" w14:textId="77777777" w:rsidR="004D314C" w:rsidRPr="004D314C" w:rsidRDefault="004D314C" w:rsidP="004D314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sidRPr="004D314C">
              <w:rPr>
                <w:rFonts w:cs="Arial"/>
                <w:sz w:val="18"/>
                <w:szCs w:val="18"/>
                <w:lang w:val="en-GB"/>
              </w:rPr>
              <w:t>Normal-priority flight safety messages</w:t>
            </w:r>
          </w:p>
        </w:tc>
        <w:tc>
          <w:tcPr>
            <w:tcW w:w="1985" w:type="dxa"/>
          </w:tcPr>
          <w:p w14:paraId="66D14107" w14:textId="77777777" w:rsidR="004D314C" w:rsidRPr="004D314C" w:rsidRDefault="004D314C" w:rsidP="004D314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sidRPr="004D314C">
              <w:rPr>
                <w:rFonts w:cs="Arial"/>
                <w:sz w:val="18"/>
                <w:szCs w:val="18"/>
                <w:lang w:val="en-GB"/>
              </w:rPr>
              <w:t>10</w:t>
            </w:r>
          </w:p>
        </w:tc>
        <w:tc>
          <w:tcPr>
            <w:tcW w:w="4111" w:type="dxa"/>
          </w:tcPr>
          <w:p w14:paraId="66D14108" w14:textId="77777777" w:rsidR="004D314C" w:rsidRPr="004D314C" w:rsidRDefault="004D314C" w:rsidP="004D314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sidRPr="004D314C">
              <w:rPr>
                <w:rFonts w:cs="Arial"/>
                <w:sz w:val="18"/>
                <w:szCs w:val="18"/>
                <w:lang w:val="en-GB"/>
              </w:rPr>
              <w:t>ATS2</w:t>
            </w:r>
          </w:p>
        </w:tc>
      </w:tr>
      <w:tr w:rsidR="004D314C" w:rsidRPr="004D314C" w14:paraId="66D1410D" w14:textId="77777777" w:rsidTr="00E04E06">
        <w:tc>
          <w:tcPr>
            <w:tcW w:w="3510" w:type="dxa"/>
          </w:tcPr>
          <w:p w14:paraId="66D1410A" w14:textId="77777777" w:rsidR="004D314C" w:rsidRPr="004D314C" w:rsidRDefault="004D314C" w:rsidP="004D314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sidRPr="004D314C">
              <w:rPr>
                <w:rFonts w:cs="Arial"/>
                <w:sz w:val="18"/>
                <w:szCs w:val="18"/>
                <w:lang w:val="en-GB"/>
              </w:rPr>
              <w:t>Meteorological communications</w:t>
            </w:r>
          </w:p>
        </w:tc>
        <w:tc>
          <w:tcPr>
            <w:tcW w:w="1985" w:type="dxa"/>
          </w:tcPr>
          <w:p w14:paraId="66D1410B" w14:textId="77777777" w:rsidR="004D314C" w:rsidRPr="004D314C" w:rsidRDefault="004D314C" w:rsidP="004D314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sidRPr="004D314C">
              <w:rPr>
                <w:rFonts w:cs="Arial"/>
                <w:sz w:val="18"/>
                <w:szCs w:val="18"/>
                <w:lang w:val="en-GB"/>
              </w:rPr>
              <w:t>9</w:t>
            </w:r>
          </w:p>
        </w:tc>
        <w:tc>
          <w:tcPr>
            <w:tcW w:w="4111" w:type="dxa"/>
          </w:tcPr>
          <w:p w14:paraId="66D1410C" w14:textId="77777777" w:rsidR="004D314C" w:rsidRPr="004D314C" w:rsidRDefault="004D314C" w:rsidP="004D314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sidRPr="004D314C">
              <w:rPr>
                <w:rFonts w:cs="Arial"/>
                <w:sz w:val="18"/>
                <w:szCs w:val="18"/>
                <w:lang w:val="en-GB"/>
              </w:rPr>
              <w:t>ATS3</w:t>
            </w:r>
          </w:p>
        </w:tc>
      </w:tr>
      <w:tr w:rsidR="004D314C" w:rsidRPr="004D314C" w14:paraId="66D14111" w14:textId="77777777" w:rsidTr="00E04E06">
        <w:tc>
          <w:tcPr>
            <w:tcW w:w="3510" w:type="dxa"/>
          </w:tcPr>
          <w:p w14:paraId="66D1410E" w14:textId="77777777" w:rsidR="004D314C" w:rsidRPr="004D314C" w:rsidRDefault="004D314C" w:rsidP="004D314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sidRPr="004D314C">
              <w:rPr>
                <w:rFonts w:cs="Arial"/>
                <w:sz w:val="18"/>
                <w:szCs w:val="18"/>
                <w:lang w:val="en-GB"/>
              </w:rPr>
              <w:t>Flight regularity communications</w:t>
            </w:r>
          </w:p>
        </w:tc>
        <w:tc>
          <w:tcPr>
            <w:tcW w:w="1985" w:type="dxa"/>
          </w:tcPr>
          <w:p w14:paraId="66D1410F" w14:textId="77777777" w:rsidR="004D314C" w:rsidRPr="004D314C" w:rsidRDefault="004D314C" w:rsidP="004D314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sidRPr="004D314C">
              <w:rPr>
                <w:rFonts w:cs="Arial"/>
                <w:sz w:val="18"/>
                <w:szCs w:val="18"/>
                <w:lang w:val="en-GB"/>
              </w:rPr>
              <w:t>8</w:t>
            </w:r>
          </w:p>
        </w:tc>
        <w:tc>
          <w:tcPr>
            <w:tcW w:w="4111" w:type="dxa"/>
          </w:tcPr>
          <w:p w14:paraId="66D14110" w14:textId="77777777" w:rsidR="004D314C" w:rsidRPr="004D314C" w:rsidRDefault="004D314C" w:rsidP="004D314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sidRPr="004D314C">
              <w:rPr>
                <w:rFonts w:cs="Arial"/>
                <w:sz w:val="18"/>
                <w:szCs w:val="18"/>
                <w:lang w:val="en-GB"/>
              </w:rPr>
              <w:t>AOC1 or AOC2</w:t>
            </w:r>
          </w:p>
        </w:tc>
      </w:tr>
      <w:tr w:rsidR="004D314C" w:rsidRPr="004D314C" w14:paraId="66D14115" w14:textId="77777777" w:rsidTr="00E04E06">
        <w:tc>
          <w:tcPr>
            <w:tcW w:w="3510" w:type="dxa"/>
          </w:tcPr>
          <w:p w14:paraId="66D14112" w14:textId="77777777" w:rsidR="004D314C" w:rsidRPr="004D314C" w:rsidRDefault="004D314C" w:rsidP="004D314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sidRPr="004D314C">
              <w:rPr>
                <w:rFonts w:cs="Arial"/>
                <w:sz w:val="18"/>
                <w:szCs w:val="18"/>
                <w:lang w:val="en-GB"/>
              </w:rPr>
              <w:t>Aeronautical information service messages</w:t>
            </w:r>
          </w:p>
        </w:tc>
        <w:tc>
          <w:tcPr>
            <w:tcW w:w="1985" w:type="dxa"/>
          </w:tcPr>
          <w:p w14:paraId="66D14113" w14:textId="77777777" w:rsidR="004D314C" w:rsidRPr="004D314C" w:rsidRDefault="004D314C" w:rsidP="004D314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sidRPr="004D314C">
              <w:rPr>
                <w:rFonts w:cs="Arial"/>
                <w:sz w:val="18"/>
                <w:szCs w:val="18"/>
                <w:lang w:val="en-GB"/>
              </w:rPr>
              <w:t>7</w:t>
            </w:r>
          </w:p>
        </w:tc>
        <w:tc>
          <w:tcPr>
            <w:tcW w:w="4111" w:type="dxa"/>
          </w:tcPr>
          <w:p w14:paraId="66D14114" w14:textId="77777777" w:rsidR="004D314C" w:rsidRPr="004D314C" w:rsidRDefault="004D314C" w:rsidP="004D314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sidRPr="004D314C">
              <w:rPr>
                <w:rFonts w:cs="Arial"/>
                <w:sz w:val="18"/>
                <w:szCs w:val="18"/>
                <w:lang w:val="en-GB"/>
              </w:rPr>
              <w:t>ATS3</w:t>
            </w:r>
          </w:p>
        </w:tc>
      </w:tr>
      <w:tr w:rsidR="004D314C" w:rsidRPr="004D314C" w14:paraId="66D14119" w14:textId="77777777" w:rsidTr="00E04E06">
        <w:tc>
          <w:tcPr>
            <w:tcW w:w="3510" w:type="dxa"/>
          </w:tcPr>
          <w:p w14:paraId="66D14116" w14:textId="77777777" w:rsidR="004D314C" w:rsidRPr="004D314C" w:rsidRDefault="004D314C" w:rsidP="004D314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sidRPr="004D314C">
              <w:rPr>
                <w:rFonts w:cs="Arial"/>
                <w:sz w:val="18"/>
                <w:szCs w:val="18"/>
                <w:lang w:val="en-GB"/>
              </w:rPr>
              <w:t>Network/systems administration</w:t>
            </w:r>
          </w:p>
        </w:tc>
        <w:tc>
          <w:tcPr>
            <w:tcW w:w="1985" w:type="dxa"/>
          </w:tcPr>
          <w:p w14:paraId="66D14117" w14:textId="77777777" w:rsidR="004D314C" w:rsidRPr="004D314C" w:rsidRDefault="004D314C" w:rsidP="004D314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sidRPr="004D314C">
              <w:rPr>
                <w:rFonts w:cs="Arial"/>
                <w:sz w:val="18"/>
                <w:szCs w:val="18"/>
                <w:lang w:val="en-GB"/>
              </w:rPr>
              <w:t>6</w:t>
            </w:r>
          </w:p>
        </w:tc>
        <w:tc>
          <w:tcPr>
            <w:tcW w:w="4111" w:type="dxa"/>
          </w:tcPr>
          <w:p w14:paraId="66D14118" w14:textId="77777777" w:rsidR="004D314C" w:rsidRPr="004D314C" w:rsidRDefault="004D314C" w:rsidP="004D314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sidRPr="004D314C">
              <w:rPr>
                <w:rFonts w:cs="Arial"/>
                <w:sz w:val="18"/>
                <w:szCs w:val="18"/>
                <w:lang w:val="en-GB"/>
              </w:rPr>
              <w:t>ATS3</w:t>
            </w:r>
          </w:p>
        </w:tc>
      </w:tr>
      <w:tr w:rsidR="004D314C" w:rsidRPr="004D314C" w14:paraId="66D1411D" w14:textId="77777777" w:rsidTr="00E04E06">
        <w:tc>
          <w:tcPr>
            <w:tcW w:w="3510" w:type="dxa"/>
          </w:tcPr>
          <w:p w14:paraId="66D1411A" w14:textId="77777777" w:rsidR="004D314C" w:rsidRPr="004D314C" w:rsidRDefault="004D314C" w:rsidP="004D314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sidRPr="004D314C">
              <w:rPr>
                <w:rFonts w:cs="Arial"/>
                <w:sz w:val="18"/>
                <w:szCs w:val="18"/>
                <w:lang w:val="en-GB"/>
              </w:rPr>
              <w:t>Aeronautical administrative messages</w:t>
            </w:r>
          </w:p>
        </w:tc>
        <w:tc>
          <w:tcPr>
            <w:tcW w:w="1985" w:type="dxa"/>
          </w:tcPr>
          <w:p w14:paraId="66D1411B" w14:textId="77777777" w:rsidR="004D314C" w:rsidRPr="004D314C" w:rsidRDefault="004D314C" w:rsidP="004D314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sidRPr="004D314C">
              <w:rPr>
                <w:rFonts w:cs="Arial"/>
                <w:sz w:val="18"/>
                <w:szCs w:val="18"/>
                <w:lang w:val="en-GB"/>
              </w:rPr>
              <w:t>5</w:t>
            </w:r>
          </w:p>
        </w:tc>
        <w:tc>
          <w:tcPr>
            <w:tcW w:w="4111" w:type="dxa"/>
          </w:tcPr>
          <w:p w14:paraId="66D1411C" w14:textId="77777777" w:rsidR="004D314C" w:rsidRPr="004D314C" w:rsidRDefault="004D314C" w:rsidP="004D314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sidRPr="004D314C">
              <w:rPr>
                <w:rFonts w:cs="Arial"/>
                <w:sz w:val="18"/>
                <w:szCs w:val="18"/>
                <w:lang w:val="en-GB"/>
              </w:rPr>
              <w:t>Not allowed</w:t>
            </w:r>
          </w:p>
        </w:tc>
      </w:tr>
      <w:tr w:rsidR="004D314C" w:rsidRPr="004D314C" w14:paraId="66D14121" w14:textId="77777777" w:rsidTr="00E04E06">
        <w:tc>
          <w:tcPr>
            <w:tcW w:w="3510" w:type="dxa"/>
          </w:tcPr>
          <w:p w14:paraId="66D1411E" w14:textId="77777777" w:rsidR="004D314C" w:rsidRPr="004D314C" w:rsidRDefault="004D314C" w:rsidP="004D314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sidRPr="004D314C">
              <w:rPr>
                <w:rFonts w:cs="Arial"/>
                <w:sz w:val="18"/>
                <w:szCs w:val="18"/>
                <w:lang w:val="en-GB"/>
              </w:rPr>
              <w:t>&lt;unassigned&gt;</w:t>
            </w:r>
          </w:p>
        </w:tc>
        <w:tc>
          <w:tcPr>
            <w:tcW w:w="1985" w:type="dxa"/>
          </w:tcPr>
          <w:p w14:paraId="66D1411F" w14:textId="77777777" w:rsidR="004D314C" w:rsidRPr="004D314C" w:rsidRDefault="004D314C" w:rsidP="004D314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sidRPr="004D314C">
              <w:rPr>
                <w:rFonts w:cs="Arial"/>
                <w:sz w:val="18"/>
                <w:szCs w:val="18"/>
                <w:lang w:val="en-GB"/>
              </w:rPr>
              <w:t>4</w:t>
            </w:r>
          </w:p>
        </w:tc>
        <w:tc>
          <w:tcPr>
            <w:tcW w:w="4111" w:type="dxa"/>
          </w:tcPr>
          <w:p w14:paraId="66D14120" w14:textId="77777777" w:rsidR="004D314C" w:rsidRPr="004D314C" w:rsidRDefault="004D314C" w:rsidP="004D314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sidRPr="004D314C">
              <w:rPr>
                <w:rFonts w:cs="Arial"/>
                <w:sz w:val="18"/>
                <w:szCs w:val="18"/>
                <w:lang w:val="en-GB"/>
              </w:rPr>
              <w:t>&lt;unassigned&gt;</w:t>
            </w:r>
          </w:p>
        </w:tc>
      </w:tr>
      <w:tr w:rsidR="004D314C" w:rsidRPr="004D314C" w14:paraId="66D14125" w14:textId="77777777" w:rsidTr="00E04E06">
        <w:tc>
          <w:tcPr>
            <w:tcW w:w="3510" w:type="dxa"/>
          </w:tcPr>
          <w:p w14:paraId="66D14122" w14:textId="77777777" w:rsidR="004D314C" w:rsidRPr="004D314C" w:rsidRDefault="004D314C" w:rsidP="004D314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sidRPr="004D314C">
              <w:rPr>
                <w:rFonts w:cs="Arial"/>
                <w:sz w:val="18"/>
                <w:szCs w:val="18"/>
                <w:lang w:val="en-GB"/>
              </w:rPr>
              <w:t>Urgent-priority administrative and U.N. Charter communications</w:t>
            </w:r>
          </w:p>
        </w:tc>
        <w:tc>
          <w:tcPr>
            <w:tcW w:w="1985" w:type="dxa"/>
          </w:tcPr>
          <w:p w14:paraId="66D14123" w14:textId="77777777" w:rsidR="004D314C" w:rsidRPr="004D314C" w:rsidRDefault="004D314C" w:rsidP="004D314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sidRPr="004D314C">
              <w:rPr>
                <w:rFonts w:cs="Arial"/>
                <w:sz w:val="18"/>
                <w:szCs w:val="18"/>
                <w:lang w:val="en-GB"/>
              </w:rPr>
              <w:t>3</w:t>
            </w:r>
          </w:p>
        </w:tc>
        <w:tc>
          <w:tcPr>
            <w:tcW w:w="4111" w:type="dxa"/>
          </w:tcPr>
          <w:p w14:paraId="66D14124" w14:textId="77777777" w:rsidR="004D314C" w:rsidRPr="004D314C" w:rsidRDefault="004D314C" w:rsidP="004D314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sidRPr="004D314C">
              <w:rPr>
                <w:rFonts w:cs="Arial"/>
                <w:sz w:val="18"/>
                <w:szCs w:val="18"/>
                <w:lang w:val="en-GB"/>
              </w:rPr>
              <w:t>Not allowed</w:t>
            </w:r>
          </w:p>
        </w:tc>
      </w:tr>
      <w:tr w:rsidR="004D314C" w:rsidRPr="004D314C" w14:paraId="66D14129" w14:textId="77777777" w:rsidTr="00E04E06">
        <w:tc>
          <w:tcPr>
            <w:tcW w:w="3510" w:type="dxa"/>
          </w:tcPr>
          <w:p w14:paraId="66D14126" w14:textId="77777777" w:rsidR="004D314C" w:rsidRPr="004D314C" w:rsidRDefault="004D314C" w:rsidP="004D314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sidRPr="004D314C">
              <w:rPr>
                <w:rFonts w:cs="Arial"/>
                <w:sz w:val="18"/>
                <w:szCs w:val="18"/>
                <w:lang w:val="en-GB"/>
              </w:rPr>
              <w:t>High-priority administrative and State/Government communications</w:t>
            </w:r>
          </w:p>
        </w:tc>
        <w:tc>
          <w:tcPr>
            <w:tcW w:w="1985" w:type="dxa"/>
          </w:tcPr>
          <w:p w14:paraId="66D14127" w14:textId="77777777" w:rsidR="004D314C" w:rsidRPr="004D314C" w:rsidRDefault="004D314C" w:rsidP="004D314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sidRPr="004D314C">
              <w:rPr>
                <w:rFonts w:cs="Arial"/>
                <w:sz w:val="18"/>
                <w:szCs w:val="18"/>
                <w:lang w:val="en-GB"/>
              </w:rPr>
              <w:t>2</w:t>
            </w:r>
          </w:p>
        </w:tc>
        <w:tc>
          <w:tcPr>
            <w:tcW w:w="4111" w:type="dxa"/>
          </w:tcPr>
          <w:p w14:paraId="66D14128" w14:textId="77777777" w:rsidR="004D314C" w:rsidRPr="004D314C" w:rsidRDefault="004D314C" w:rsidP="004D314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sidRPr="004D314C">
              <w:rPr>
                <w:rFonts w:cs="Arial"/>
                <w:sz w:val="18"/>
                <w:szCs w:val="18"/>
                <w:lang w:val="en-GB"/>
              </w:rPr>
              <w:t>Not allowed</w:t>
            </w:r>
          </w:p>
        </w:tc>
      </w:tr>
      <w:tr w:rsidR="004D314C" w:rsidRPr="004D314C" w14:paraId="66D1412D" w14:textId="77777777" w:rsidTr="00E04E06">
        <w:tc>
          <w:tcPr>
            <w:tcW w:w="3510" w:type="dxa"/>
          </w:tcPr>
          <w:p w14:paraId="66D1412A" w14:textId="77777777" w:rsidR="004D314C" w:rsidRPr="004D314C" w:rsidRDefault="004D314C" w:rsidP="004D314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sidRPr="004D314C">
              <w:rPr>
                <w:rFonts w:cs="Arial"/>
                <w:sz w:val="18"/>
                <w:szCs w:val="18"/>
                <w:lang w:val="en-GB"/>
              </w:rPr>
              <w:t>Normal-priority administrative communications</w:t>
            </w:r>
          </w:p>
        </w:tc>
        <w:tc>
          <w:tcPr>
            <w:tcW w:w="1985" w:type="dxa"/>
          </w:tcPr>
          <w:p w14:paraId="66D1412B" w14:textId="77777777" w:rsidR="004D314C" w:rsidRPr="004D314C" w:rsidRDefault="004D314C" w:rsidP="004D314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sidRPr="004D314C">
              <w:rPr>
                <w:rFonts w:cs="Arial"/>
                <w:sz w:val="18"/>
                <w:szCs w:val="18"/>
                <w:lang w:val="en-GB"/>
              </w:rPr>
              <w:t>1</w:t>
            </w:r>
          </w:p>
        </w:tc>
        <w:tc>
          <w:tcPr>
            <w:tcW w:w="4111" w:type="dxa"/>
          </w:tcPr>
          <w:p w14:paraId="66D1412C" w14:textId="77777777" w:rsidR="004D314C" w:rsidRPr="004D314C" w:rsidRDefault="004D314C" w:rsidP="004D314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sidRPr="004D314C">
              <w:rPr>
                <w:rFonts w:cs="Arial"/>
                <w:sz w:val="18"/>
                <w:szCs w:val="18"/>
                <w:lang w:val="en-GB"/>
              </w:rPr>
              <w:t>Not allowed</w:t>
            </w:r>
          </w:p>
        </w:tc>
      </w:tr>
      <w:tr w:rsidR="004D314C" w:rsidRPr="004D314C" w14:paraId="66D14131" w14:textId="77777777" w:rsidTr="00E04E06">
        <w:tc>
          <w:tcPr>
            <w:tcW w:w="3510" w:type="dxa"/>
          </w:tcPr>
          <w:p w14:paraId="66D1412E" w14:textId="77777777" w:rsidR="004D314C" w:rsidRPr="004D314C" w:rsidRDefault="004D314C" w:rsidP="004D314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sidRPr="004D314C">
              <w:rPr>
                <w:rFonts w:cs="Arial"/>
                <w:sz w:val="18"/>
                <w:szCs w:val="18"/>
                <w:lang w:val="en-GB"/>
              </w:rPr>
              <w:t>Low-priority administrative communications and aeronautical passenger communications</w:t>
            </w:r>
          </w:p>
        </w:tc>
        <w:tc>
          <w:tcPr>
            <w:tcW w:w="1985" w:type="dxa"/>
          </w:tcPr>
          <w:p w14:paraId="66D1412F" w14:textId="77777777" w:rsidR="004D314C" w:rsidRPr="004D314C" w:rsidRDefault="004D314C" w:rsidP="004D314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sidRPr="004D314C">
              <w:rPr>
                <w:rFonts w:cs="Arial"/>
                <w:sz w:val="18"/>
                <w:szCs w:val="18"/>
                <w:lang w:val="en-GB"/>
              </w:rPr>
              <w:t>0</w:t>
            </w:r>
          </w:p>
        </w:tc>
        <w:tc>
          <w:tcPr>
            <w:tcW w:w="4111" w:type="dxa"/>
          </w:tcPr>
          <w:p w14:paraId="66D14130" w14:textId="77777777" w:rsidR="004D314C" w:rsidRPr="004D314C" w:rsidRDefault="004D314C" w:rsidP="004D314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sidRPr="004D314C">
              <w:rPr>
                <w:rFonts w:cs="Arial"/>
                <w:sz w:val="18"/>
                <w:szCs w:val="18"/>
                <w:lang w:val="en-GB"/>
              </w:rPr>
              <w:t>Not allowed</w:t>
            </w:r>
          </w:p>
        </w:tc>
      </w:tr>
    </w:tbl>
    <w:p w14:paraId="66D14132" w14:textId="77777777" w:rsidR="004664F4" w:rsidRDefault="004664F4" w:rsidP="004D314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sz w:val="18"/>
          <w:szCs w:val="18"/>
          <w:lang w:val="en-GB"/>
        </w:rPr>
      </w:pPr>
    </w:p>
    <w:p w14:paraId="66D14135" w14:textId="77777777" w:rsidR="004D314C" w:rsidRPr="00EC395A" w:rsidRDefault="004D314C" w:rsidP="004D314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rPr>
      </w:pPr>
      <w:r w:rsidRPr="00EC395A">
        <w:rPr>
          <w:rFonts w:cs="Arial"/>
          <w:lang w:val="en-GB"/>
        </w:rPr>
        <w:t>Note: The information in the 3</w:t>
      </w:r>
      <w:r w:rsidRPr="00EC395A">
        <w:rPr>
          <w:rFonts w:cs="Arial"/>
          <w:vertAlign w:val="superscript"/>
          <w:lang w:val="en-GB"/>
        </w:rPr>
        <w:t>rd</w:t>
      </w:r>
      <w:r w:rsidRPr="00EC395A">
        <w:rPr>
          <w:rFonts w:cs="Arial"/>
          <w:lang w:val="en-GB"/>
        </w:rPr>
        <w:t xml:space="preserve"> column of this table is equivalent to the columns defined in Table 3-3 of Annex 10 Volume III for the other mobile subnetworks.</w:t>
      </w:r>
    </w:p>
    <w:p w14:paraId="66D14136" w14:textId="77777777" w:rsidR="004664F4" w:rsidRDefault="004664F4" w:rsidP="004D314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lang w:val="en-GB"/>
        </w:rPr>
      </w:pPr>
    </w:p>
    <w:p w14:paraId="1D84A25F" w14:textId="77777777" w:rsidR="00375A0C" w:rsidRPr="00EC395A" w:rsidRDefault="00375A0C" w:rsidP="004D314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lang w:val="en-GB"/>
        </w:rPr>
      </w:pPr>
    </w:p>
    <w:p w14:paraId="48F128A3" w14:textId="5EA465FE" w:rsidR="00884EC2" w:rsidRPr="00EC395A" w:rsidRDefault="00884EC2" w:rsidP="007977D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ind w:left="720"/>
        <w:jc w:val="left"/>
        <w:rPr>
          <w:rFonts w:cs="Arial"/>
          <w:b/>
          <w:bCs/>
          <w:lang w:val="en-GB"/>
        </w:rPr>
      </w:pPr>
      <w:r w:rsidRPr="00EC395A">
        <w:rPr>
          <w:rFonts w:cs="Arial"/>
          <w:b/>
          <w:bCs/>
          <w:lang w:val="en-GB"/>
        </w:rPr>
        <w:t>2.</w:t>
      </w:r>
      <w:r w:rsidR="007977DE">
        <w:rPr>
          <w:rFonts w:cs="Arial"/>
          <w:b/>
          <w:bCs/>
          <w:lang w:val="en-GB"/>
        </w:rPr>
        <w:t>5</w:t>
      </w:r>
      <w:r w:rsidRPr="00EC395A">
        <w:rPr>
          <w:rFonts w:cs="Arial"/>
          <w:b/>
          <w:bCs/>
          <w:lang w:val="en-GB"/>
        </w:rPr>
        <w:t>.6</w:t>
      </w:r>
      <w:r w:rsidRPr="00EC395A">
        <w:rPr>
          <w:rFonts w:cs="Arial"/>
          <w:b/>
          <w:bCs/>
          <w:lang w:val="en-GB"/>
        </w:rPr>
        <w:tab/>
        <w:t xml:space="preserve">Quality of Service in Internet Protocol (IP </w:t>
      </w:r>
      <w:proofErr w:type="spellStart"/>
      <w:r w:rsidRPr="00EC395A">
        <w:rPr>
          <w:rFonts w:cs="Arial"/>
          <w:b/>
          <w:bCs/>
          <w:lang w:val="en-GB"/>
        </w:rPr>
        <w:t>QoS</w:t>
      </w:r>
      <w:proofErr w:type="spellEnd"/>
      <w:r w:rsidRPr="00EC395A">
        <w:rPr>
          <w:rFonts w:cs="Arial"/>
          <w:b/>
          <w:bCs/>
          <w:lang w:val="en-GB"/>
        </w:rPr>
        <w:t xml:space="preserve">) </w:t>
      </w:r>
    </w:p>
    <w:p w14:paraId="66B0E2D5" w14:textId="77777777" w:rsidR="00884EC2" w:rsidRPr="00EC395A" w:rsidRDefault="00884EC2" w:rsidP="00884EC2">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lang w:val="en-GB"/>
        </w:rPr>
      </w:pPr>
    </w:p>
    <w:p w14:paraId="2AFAFB9E" w14:textId="15B0E509" w:rsidR="00884EC2" w:rsidRPr="00EC395A" w:rsidRDefault="00D70A75" w:rsidP="007977D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rPr>
      </w:pPr>
      <w:r>
        <w:rPr>
          <w:rFonts w:cs="Arial"/>
          <w:lang w:val="en-GB"/>
        </w:rPr>
        <w:t>2.</w:t>
      </w:r>
      <w:r w:rsidR="007977DE">
        <w:rPr>
          <w:rFonts w:cs="Arial"/>
          <w:lang w:val="en-GB"/>
        </w:rPr>
        <w:t>5</w:t>
      </w:r>
      <w:r>
        <w:rPr>
          <w:rFonts w:cs="Arial"/>
          <w:lang w:val="en-GB"/>
        </w:rPr>
        <w:t>.6.1</w:t>
      </w:r>
      <w:r>
        <w:rPr>
          <w:rFonts w:cs="Arial"/>
          <w:lang w:val="en-GB"/>
        </w:rPr>
        <w:tab/>
      </w:r>
      <w:r w:rsidR="00884EC2" w:rsidRPr="00EC395A">
        <w:rPr>
          <w:rFonts w:cs="Arial"/>
          <w:lang w:val="en-GB"/>
        </w:rPr>
        <w:t>Aeronautical network comprises multiple autonomous networks, managed by different administrative domains and interconnected to each other to form the global internet. In this scenario, the end to end Quality of Service (</w:t>
      </w:r>
      <w:proofErr w:type="spellStart"/>
      <w:r w:rsidR="00884EC2" w:rsidRPr="00EC395A">
        <w:rPr>
          <w:rFonts w:cs="Arial"/>
          <w:lang w:val="en-GB"/>
        </w:rPr>
        <w:t>QoS</w:t>
      </w:r>
      <w:proofErr w:type="spellEnd"/>
      <w:r w:rsidR="00884EC2" w:rsidRPr="00EC395A">
        <w:rPr>
          <w:rFonts w:cs="Arial"/>
          <w:lang w:val="en-GB"/>
        </w:rPr>
        <w:t xml:space="preserve">) can only be achieved by defining a common set of rules for packet handling that could be applied uniformly across various networks. </w:t>
      </w:r>
    </w:p>
    <w:p w14:paraId="7993A7FF" w14:textId="77777777" w:rsidR="00884EC2" w:rsidRPr="00EC395A" w:rsidRDefault="00884EC2" w:rsidP="00884EC2">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rPr>
      </w:pPr>
    </w:p>
    <w:p w14:paraId="30A0EC68" w14:textId="0253CACD" w:rsidR="00884EC2" w:rsidRPr="00EC395A" w:rsidRDefault="00D70A75" w:rsidP="007977D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rPr>
      </w:pPr>
      <w:r>
        <w:rPr>
          <w:rFonts w:cs="Arial"/>
          <w:lang w:val="en-GB"/>
        </w:rPr>
        <w:t>2.</w:t>
      </w:r>
      <w:r w:rsidR="007977DE">
        <w:rPr>
          <w:rFonts w:cs="Arial"/>
          <w:lang w:val="en-GB"/>
        </w:rPr>
        <w:t>5</w:t>
      </w:r>
      <w:r>
        <w:rPr>
          <w:rFonts w:cs="Arial"/>
          <w:lang w:val="en-GB"/>
        </w:rPr>
        <w:t>.6.2</w:t>
      </w:r>
      <w:r>
        <w:rPr>
          <w:rFonts w:cs="Arial"/>
          <w:lang w:val="en-GB"/>
        </w:rPr>
        <w:tab/>
      </w:r>
      <w:r w:rsidR="00884EC2" w:rsidRPr="00EC395A">
        <w:rPr>
          <w:rFonts w:cs="Arial"/>
          <w:lang w:val="en-GB"/>
        </w:rPr>
        <w:t xml:space="preserve">IETF defines two methods of </w:t>
      </w:r>
      <w:proofErr w:type="spellStart"/>
      <w:r w:rsidR="00884EC2" w:rsidRPr="00EC395A">
        <w:rPr>
          <w:rFonts w:cs="Arial"/>
          <w:lang w:val="en-GB"/>
        </w:rPr>
        <w:t>QoS</w:t>
      </w:r>
      <w:proofErr w:type="spellEnd"/>
      <w:r w:rsidR="00884EC2" w:rsidRPr="00EC395A">
        <w:rPr>
          <w:rFonts w:cs="Arial"/>
          <w:lang w:val="en-GB"/>
        </w:rPr>
        <w:t xml:space="preserve"> handling for packets in the Internet (IP </w:t>
      </w:r>
      <w:proofErr w:type="spellStart"/>
      <w:r w:rsidR="00884EC2" w:rsidRPr="00EC395A">
        <w:rPr>
          <w:rFonts w:cs="Arial"/>
          <w:lang w:val="en-GB"/>
        </w:rPr>
        <w:t>QoS</w:t>
      </w:r>
      <w:proofErr w:type="spellEnd"/>
      <w:r w:rsidR="00884EC2" w:rsidRPr="00EC395A">
        <w:rPr>
          <w:rFonts w:cs="Arial"/>
          <w:lang w:val="en-GB"/>
        </w:rPr>
        <w:t>) namely, Integrated Service (</w:t>
      </w:r>
      <w:proofErr w:type="spellStart"/>
      <w:r w:rsidR="00884EC2" w:rsidRPr="00EC395A">
        <w:rPr>
          <w:rFonts w:cs="Arial"/>
          <w:lang w:val="en-GB"/>
        </w:rPr>
        <w:t>IntServ</w:t>
      </w:r>
      <w:proofErr w:type="spellEnd"/>
      <w:r w:rsidR="00884EC2" w:rsidRPr="00EC395A">
        <w:rPr>
          <w:rFonts w:cs="Arial"/>
          <w:lang w:val="en-GB"/>
        </w:rPr>
        <w:t>) and Differentiated Service (</w:t>
      </w:r>
      <w:proofErr w:type="spellStart"/>
      <w:r w:rsidR="00884EC2" w:rsidRPr="00EC395A">
        <w:rPr>
          <w:rFonts w:cs="Arial"/>
          <w:lang w:val="en-GB"/>
        </w:rPr>
        <w:t>DiffServ</w:t>
      </w:r>
      <w:proofErr w:type="spellEnd"/>
      <w:r w:rsidR="00884EC2" w:rsidRPr="00EC395A">
        <w:rPr>
          <w:rFonts w:cs="Arial"/>
          <w:lang w:val="en-GB"/>
        </w:rPr>
        <w:t xml:space="preserve">). </w:t>
      </w:r>
    </w:p>
    <w:p w14:paraId="289A148B" w14:textId="77777777" w:rsidR="00884EC2" w:rsidRPr="00EC395A" w:rsidRDefault="00884EC2" w:rsidP="00884EC2">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rPr>
      </w:pPr>
    </w:p>
    <w:p w14:paraId="3A12EC44" w14:textId="5390A042" w:rsidR="00884EC2" w:rsidRPr="00EC395A" w:rsidRDefault="00D70A75" w:rsidP="007977D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rPr>
      </w:pPr>
      <w:r>
        <w:rPr>
          <w:rFonts w:cs="Arial"/>
          <w:lang w:val="en-GB"/>
        </w:rPr>
        <w:t>2.</w:t>
      </w:r>
      <w:r w:rsidR="007977DE">
        <w:rPr>
          <w:rFonts w:cs="Arial"/>
          <w:lang w:val="en-GB"/>
        </w:rPr>
        <w:t>5</w:t>
      </w:r>
      <w:r>
        <w:rPr>
          <w:rFonts w:cs="Arial"/>
          <w:lang w:val="en-GB"/>
        </w:rPr>
        <w:t>.6.3</w:t>
      </w:r>
      <w:r>
        <w:rPr>
          <w:rFonts w:cs="Arial"/>
          <w:lang w:val="en-GB"/>
        </w:rPr>
        <w:tab/>
      </w:r>
      <w:r w:rsidR="00884EC2" w:rsidRPr="00EC395A">
        <w:rPr>
          <w:rFonts w:cs="Arial"/>
          <w:lang w:val="en-GB"/>
        </w:rPr>
        <w:t xml:space="preserve">Integrated Service is a parameterized system based model in which, end applications negotiate </w:t>
      </w:r>
      <w:proofErr w:type="spellStart"/>
      <w:r w:rsidR="00884EC2" w:rsidRPr="00EC395A">
        <w:rPr>
          <w:rFonts w:cs="Arial"/>
          <w:lang w:val="en-GB"/>
        </w:rPr>
        <w:t>QoS</w:t>
      </w:r>
      <w:proofErr w:type="spellEnd"/>
      <w:r w:rsidR="00884EC2" w:rsidRPr="00EC395A">
        <w:rPr>
          <w:rFonts w:cs="Arial"/>
          <w:lang w:val="en-GB"/>
        </w:rPr>
        <w:t xml:space="preserve"> parameters with the network and reserve resources for the entire path of its traffic flow. Generally, Resource Reservation Protocol (RSVP) is used for negotiating </w:t>
      </w:r>
      <w:proofErr w:type="spellStart"/>
      <w:r w:rsidR="00884EC2" w:rsidRPr="00EC395A">
        <w:rPr>
          <w:rFonts w:cs="Arial"/>
          <w:lang w:val="en-GB"/>
        </w:rPr>
        <w:t>QoS</w:t>
      </w:r>
      <w:proofErr w:type="spellEnd"/>
      <w:r w:rsidR="00884EC2" w:rsidRPr="00EC395A">
        <w:rPr>
          <w:rFonts w:cs="Arial"/>
          <w:lang w:val="en-GB"/>
        </w:rPr>
        <w:t xml:space="preserve"> parameters and reserving network resources.</w:t>
      </w:r>
    </w:p>
    <w:p w14:paraId="02FEC965" w14:textId="77777777" w:rsidR="00884EC2" w:rsidRPr="00EC395A" w:rsidRDefault="00884EC2" w:rsidP="00884EC2">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bidi="en-US"/>
        </w:rPr>
      </w:pPr>
    </w:p>
    <w:p w14:paraId="0380CF42" w14:textId="1777B217" w:rsidR="00884EC2" w:rsidRPr="00EC395A" w:rsidRDefault="00D70A75" w:rsidP="007977D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rPr>
      </w:pPr>
      <w:r>
        <w:rPr>
          <w:rFonts w:cs="Arial"/>
          <w:lang w:val="en-GB"/>
        </w:rPr>
        <w:t>2.</w:t>
      </w:r>
      <w:r w:rsidR="007977DE">
        <w:rPr>
          <w:rFonts w:cs="Arial"/>
          <w:lang w:val="en-GB"/>
        </w:rPr>
        <w:t>5</w:t>
      </w:r>
      <w:r>
        <w:rPr>
          <w:rFonts w:cs="Arial"/>
          <w:lang w:val="en-GB"/>
        </w:rPr>
        <w:t>.6.4</w:t>
      </w:r>
      <w:r>
        <w:rPr>
          <w:rFonts w:cs="Arial"/>
          <w:lang w:val="en-GB"/>
        </w:rPr>
        <w:tab/>
      </w:r>
      <w:r w:rsidR="00884EC2" w:rsidRPr="00EC395A">
        <w:rPr>
          <w:rFonts w:cs="Arial"/>
          <w:lang w:val="en-GB"/>
        </w:rPr>
        <w:t xml:space="preserve">Differentiated Service is based on a prioritized traffic model in which the application packets are marked for various </w:t>
      </w:r>
      <w:proofErr w:type="spellStart"/>
      <w:r w:rsidR="00884EC2" w:rsidRPr="00EC395A">
        <w:rPr>
          <w:rFonts w:cs="Arial"/>
          <w:lang w:val="en-GB"/>
        </w:rPr>
        <w:t>QoS</w:t>
      </w:r>
      <w:proofErr w:type="spellEnd"/>
      <w:r w:rsidR="00884EC2" w:rsidRPr="00EC395A">
        <w:rPr>
          <w:rFonts w:cs="Arial"/>
          <w:lang w:val="en-GB"/>
        </w:rPr>
        <w:t xml:space="preserve"> handling and the network prioritizes them as per the predefined set of rules. </w:t>
      </w:r>
      <w:proofErr w:type="spellStart"/>
      <w:r w:rsidR="00884EC2" w:rsidRPr="00EC395A">
        <w:rPr>
          <w:rFonts w:cs="Arial"/>
          <w:lang w:val="en-GB"/>
        </w:rPr>
        <w:t>Diffserv</w:t>
      </w:r>
      <w:proofErr w:type="spellEnd"/>
      <w:r w:rsidR="00884EC2" w:rsidRPr="00EC395A">
        <w:rPr>
          <w:rFonts w:cs="Arial"/>
          <w:lang w:val="en-GB"/>
        </w:rPr>
        <w:t xml:space="preserve"> model defines Per Hop Behaviours (PHB) for various QOS categories and the routers and switches in the network implement packet handling algorithms as per the PHB definitions. </w:t>
      </w:r>
    </w:p>
    <w:p w14:paraId="7F9BC6DB" w14:textId="77777777" w:rsidR="00884EC2" w:rsidRPr="00EC395A" w:rsidRDefault="00884EC2" w:rsidP="00884EC2">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bidi="en-US"/>
        </w:rPr>
      </w:pPr>
    </w:p>
    <w:p w14:paraId="1628B305" w14:textId="6EBEF21E" w:rsidR="00884EC2" w:rsidRPr="00EC395A" w:rsidRDefault="00D70A75" w:rsidP="007977D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rPr>
      </w:pPr>
      <w:r>
        <w:rPr>
          <w:rFonts w:cs="Arial"/>
          <w:lang w:val="en-GB"/>
        </w:rPr>
        <w:t>2.</w:t>
      </w:r>
      <w:r w:rsidR="007977DE">
        <w:rPr>
          <w:rFonts w:cs="Arial"/>
          <w:lang w:val="en-GB"/>
        </w:rPr>
        <w:t>5</w:t>
      </w:r>
      <w:r>
        <w:rPr>
          <w:rFonts w:cs="Arial"/>
          <w:lang w:val="en-GB"/>
        </w:rPr>
        <w:t>.6.5</w:t>
      </w:r>
      <w:r>
        <w:rPr>
          <w:rFonts w:cs="Arial"/>
          <w:lang w:val="en-GB"/>
        </w:rPr>
        <w:tab/>
      </w:r>
      <w:r w:rsidR="00884EC2" w:rsidRPr="00EC395A">
        <w:rPr>
          <w:rFonts w:cs="Arial"/>
          <w:lang w:val="en-GB"/>
        </w:rPr>
        <w:t xml:space="preserve">In practice, </w:t>
      </w:r>
      <w:proofErr w:type="spellStart"/>
      <w:r w:rsidR="00884EC2" w:rsidRPr="00EC395A">
        <w:rPr>
          <w:rFonts w:cs="Arial"/>
          <w:lang w:val="en-GB"/>
        </w:rPr>
        <w:t>IntSev</w:t>
      </w:r>
      <w:proofErr w:type="spellEnd"/>
      <w:r w:rsidR="00884EC2" w:rsidRPr="00EC395A">
        <w:rPr>
          <w:rFonts w:cs="Arial"/>
          <w:lang w:val="en-GB"/>
        </w:rPr>
        <w:t xml:space="preserve"> model is difficult to implement as it requires additional implementation of RSVP protocol to manage session creations and teardowns in the network for various traffic flows between end applications. </w:t>
      </w:r>
      <w:proofErr w:type="spellStart"/>
      <w:r w:rsidR="00884EC2" w:rsidRPr="00EC395A">
        <w:rPr>
          <w:rFonts w:cs="Arial"/>
          <w:lang w:val="en-GB"/>
        </w:rPr>
        <w:t>DiffServ</w:t>
      </w:r>
      <w:proofErr w:type="spellEnd"/>
      <w:r w:rsidR="00884EC2" w:rsidRPr="00EC395A">
        <w:rPr>
          <w:rFonts w:cs="Arial"/>
          <w:lang w:val="en-GB"/>
        </w:rPr>
        <w:t xml:space="preserve"> model does not require any such session based negotiations.  Hence, compared to </w:t>
      </w:r>
      <w:proofErr w:type="spellStart"/>
      <w:r w:rsidR="00884EC2" w:rsidRPr="00EC395A">
        <w:rPr>
          <w:rFonts w:cs="Arial"/>
          <w:lang w:val="en-GB"/>
        </w:rPr>
        <w:t>IntServ</w:t>
      </w:r>
      <w:proofErr w:type="spellEnd"/>
      <w:r w:rsidR="00884EC2" w:rsidRPr="00EC395A">
        <w:rPr>
          <w:rFonts w:cs="Arial"/>
          <w:lang w:val="en-GB"/>
        </w:rPr>
        <w:t xml:space="preserve"> model, </w:t>
      </w:r>
      <w:proofErr w:type="spellStart"/>
      <w:r w:rsidR="00884EC2" w:rsidRPr="00EC395A">
        <w:rPr>
          <w:rFonts w:cs="Arial"/>
          <w:lang w:val="en-GB"/>
        </w:rPr>
        <w:t>DiffServ</w:t>
      </w:r>
      <w:proofErr w:type="spellEnd"/>
      <w:r w:rsidR="00884EC2" w:rsidRPr="00EC395A">
        <w:rPr>
          <w:rFonts w:cs="Arial"/>
          <w:lang w:val="en-GB"/>
        </w:rPr>
        <w:t xml:space="preserve"> model is simpler to implement and maintain. Therefore </w:t>
      </w:r>
      <w:proofErr w:type="spellStart"/>
      <w:r w:rsidR="00884EC2" w:rsidRPr="00EC395A">
        <w:rPr>
          <w:rFonts w:cs="Arial"/>
          <w:lang w:val="en-GB"/>
        </w:rPr>
        <w:t>DiffServ</w:t>
      </w:r>
      <w:proofErr w:type="spellEnd"/>
      <w:r w:rsidR="00884EC2" w:rsidRPr="00EC395A">
        <w:rPr>
          <w:rFonts w:cs="Arial"/>
          <w:lang w:val="en-GB"/>
        </w:rPr>
        <w:t xml:space="preserve"> model is recommended in “Manual for the ATN using IPS Standards and Protocols (Doc 9896)” for ATN-IPS applications. </w:t>
      </w:r>
    </w:p>
    <w:p w14:paraId="32689591" w14:textId="77777777" w:rsidR="00884EC2" w:rsidRPr="00EC395A" w:rsidRDefault="00884EC2" w:rsidP="00884EC2">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rPr>
      </w:pPr>
    </w:p>
    <w:p w14:paraId="713EB1D7" w14:textId="77777777" w:rsidR="00884EC2" w:rsidRPr="00EC395A" w:rsidRDefault="00884EC2" w:rsidP="00884EC2">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rPr>
      </w:pPr>
    </w:p>
    <w:p w14:paraId="0D3980F7" w14:textId="022CAF98" w:rsidR="00884EC2" w:rsidRPr="00931455" w:rsidRDefault="00884EC2" w:rsidP="007977D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ind w:left="1080"/>
        <w:jc w:val="left"/>
        <w:rPr>
          <w:rFonts w:cs="Arial"/>
          <w:b/>
          <w:bCs/>
          <w:lang w:val="en-GB"/>
        </w:rPr>
      </w:pPr>
      <w:r w:rsidRPr="00931455">
        <w:rPr>
          <w:rFonts w:cs="Arial"/>
          <w:b/>
          <w:bCs/>
          <w:lang w:val="en-GB"/>
        </w:rPr>
        <w:t>2.</w:t>
      </w:r>
      <w:r w:rsidR="007977DE">
        <w:rPr>
          <w:rFonts w:cs="Arial"/>
          <w:b/>
          <w:bCs/>
          <w:lang w:val="en-GB"/>
        </w:rPr>
        <w:t>5</w:t>
      </w:r>
      <w:r w:rsidRPr="00931455">
        <w:rPr>
          <w:rFonts w:cs="Arial"/>
          <w:b/>
          <w:bCs/>
          <w:lang w:val="en-GB"/>
        </w:rPr>
        <w:t>.6.</w:t>
      </w:r>
      <w:r w:rsidR="00AA7338" w:rsidRPr="00931455">
        <w:rPr>
          <w:rFonts w:cs="Arial"/>
          <w:b/>
          <w:bCs/>
          <w:lang w:val="en-GB"/>
        </w:rPr>
        <w:t>6</w:t>
      </w:r>
      <w:r w:rsidRPr="00931455">
        <w:rPr>
          <w:rFonts w:cs="Arial"/>
          <w:b/>
          <w:bCs/>
          <w:lang w:val="en-GB"/>
        </w:rPr>
        <w:tab/>
      </w:r>
      <w:proofErr w:type="spellStart"/>
      <w:r w:rsidRPr="00931455">
        <w:rPr>
          <w:rFonts w:cs="Arial"/>
          <w:b/>
          <w:bCs/>
          <w:lang w:val="en-GB"/>
        </w:rPr>
        <w:t>DiffServ</w:t>
      </w:r>
      <w:proofErr w:type="spellEnd"/>
      <w:r w:rsidRPr="00931455">
        <w:rPr>
          <w:rFonts w:cs="Arial"/>
          <w:b/>
          <w:bCs/>
          <w:lang w:val="en-GB"/>
        </w:rPr>
        <w:t xml:space="preserve"> Model</w:t>
      </w:r>
    </w:p>
    <w:p w14:paraId="721540F2" w14:textId="77777777" w:rsidR="00884EC2" w:rsidRPr="00EC395A" w:rsidRDefault="00884EC2" w:rsidP="00884EC2">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rPr>
      </w:pPr>
    </w:p>
    <w:p w14:paraId="34696D1D" w14:textId="00100497" w:rsidR="00884EC2" w:rsidRPr="00EC395A" w:rsidRDefault="00AA7338" w:rsidP="007977D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rPr>
      </w:pPr>
      <w:r>
        <w:rPr>
          <w:rFonts w:cs="Arial"/>
          <w:lang w:val="en-GB"/>
        </w:rPr>
        <w:t>2.</w:t>
      </w:r>
      <w:r w:rsidR="007977DE">
        <w:rPr>
          <w:rFonts w:cs="Arial"/>
          <w:lang w:val="en-GB"/>
        </w:rPr>
        <w:t>5</w:t>
      </w:r>
      <w:r>
        <w:rPr>
          <w:rFonts w:cs="Arial"/>
          <w:lang w:val="en-GB"/>
        </w:rPr>
        <w:t>.6.6.1</w:t>
      </w:r>
      <w:r>
        <w:rPr>
          <w:rFonts w:cs="Arial"/>
          <w:lang w:val="en-GB"/>
        </w:rPr>
        <w:tab/>
      </w:r>
      <w:r w:rsidR="00884EC2" w:rsidRPr="00EC395A">
        <w:rPr>
          <w:rFonts w:cs="Arial"/>
          <w:lang w:val="en-GB"/>
        </w:rPr>
        <w:t xml:space="preserve">In </w:t>
      </w:r>
      <w:proofErr w:type="spellStart"/>
      <w:r w:rsidR="00884EC2" w:rsidRPr="00EC395A">
        <w:rPr>
          <w:rFonts w:cs="Arial"/>
          <w:lang w:val="en-GB"/>
        </w:rPr>
        <w:t>DiffServ</w:t>
      </w:r>
      <w:proofErr w:type="spellEnd"/>
      <w:r w:rsidR="00884EC2" w:rsidRPr="00EC395A">
        <w:rPr>
          <w:rFonts w:cs="Arial"/>
          <w:lang w:val="en-GB"/>
        </w:rPr>
        <w:t xml:space="preserve"> specifications (IETF  RFC 2474) an 8-bit Differentiated Service Field (DS Field) is defined in  the IP Header for packet marking and classification purposes. Initial 6-bits of DS Field represent Differentiated Services Code Point (DSCP) that defines the class of service or in other words called Per Hop Behaviours  (PHB) required for the packet in the network. The next 2 bits are used for Explicit Congestion Notification (ECN) which is outside the scope of </w:t>
      </w:r>
      <w:proofErr w:type="spellStart"/>
      <w:r w:rsidR="00884EC2" w:rsidRPr="00EC395A">
        <w:rPr>
          <w:rFonts w:cs="Arial"/>
          <w:lang w:val="en-GB"/>
        </w:rPr>
        <w:t>DiffSev</w:t>
      </w:r>
      <w:proofErr w:type="spellEnd"/>
      <w:r w:rsidR="00884EC2" w:rsidRPr="00EC395A">
        <w:rPr>
          <w:rFonts w:cs="Arial"/>
          <w:lang w:val="en-GB"/>
        </w:rPr>
        <w:t>.</w:t>
      </w:r>
    </w:p>
    <w:p w14:paraId="4B8BCC46" w14:textId="77777777" w:rsidR="00884EC2" w:rsidRPr="00EC395A" w:rsidRDefault="00884EC2" w:rsidP="00884EC2">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rPr>
      </w:pPr>
    </w:p>
    <w:p w14:paraId="4D2871FF" w14:textId="10FF19CC" w:rsidR="00884EC2" w:rsidRPr="00EC395A" w:rsidRDefault="00AA7338" w:rsidP="007977D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rPr>
      </w:pPr>
      <w:r>
        <w:rPr>
          <w:rFonts w:cs="Arial"/>
          <w:lang w:val="en-GB"/>
        </w:rPr>
        <w:t>2.</w:t>
      </w:r>
      <w:r w:rsidR="007977DE">
        <w:rPr>
          <w:rFonts w:cs="Arial"/>
          <w:lang w:val="en-GB"/>
        </w:rPr>
        <w:t>5</w:t>
      </w:r>
      <w:r>
        <w:rPr>
          <w:rFonts w:cs="Arial"/>
          <w:lang w:val="en-GB"/>
        </w:rPr>
        <w:t>.6.6.2</w:t>
      </w:r>
      <w:r>
        <w:rPr>
          <w:rFonts w:cs="Arial"/>
          <w:lang w:val="en-GB"/>
        </w:rPr>
        <w:tab/>
      </w:r>
      <w:r w:rsidR="00884EC2" w:rsidRPr="00EC395A">
        <w:rPr>
          <w:rFonts w:cs="Arial"/>
          <w:lang w:val="en-GB"/>
        </w:rPr>
        <w:t>In IPv4 Header, ‘Type of Service (</w:t>
      </w:r>
      <w:proofErr w:type="spellStart"/>
      <w:r w:rsidR="00884EC2" w:rsidRPr="00EC395A">
        <w:rPr>
          <w:rFonts w:cs="Arial"/>
          <w:lang w:val="en-GB"/>
        </w:rPr>
        <w:t>ToS</w:t>
      </w:r>
      <w:proofErr w:type="spellEnd"/>
      <w:r w:rsidR="00884EC2" w:rsidRPr="00EC395A">
        <w:rPr>
          <w:rFonts w:cs="Arial"/>
          <w:lang w:val="en-GB"/>
        </w:rPr>
        <w:t xml:space="preserve">)’ field is practically not in use in the current internet implementations and hence, RFC 2474 redefines </w:t>
      </w:r>
      <w:proofErr w:type="spellStart"/>
      <w:r w:rsidR="00884EC2" w:rsidRPr="00EC395A">
        <w:rPr>
          <w:rFonts w:cs="Arial"/>
          <w:lang w:val="en-GB"/>
        </w:rPr>
        <w:t>ToS</w:t>
      </w:r>
      <w:proofErr w:type="spellEnd"/>
      <w:r w:rsidR="00884EC2" w:rsidRPr="00EC395A">
        <w:rPr>
          <w:rFonts w:cs="Arial"/>
          <w:lang w:val="en-GB"/>
        </w:rPr>
        <w:t xml:space="preserve"> as DS Field, while, In IPv6 Header, ‘Traffic Class field’ represents DS Field. (see Figure . X &amp; Y).  Since, the DSCP definitions are common between IPv4 and IPv6 networks, the packets are expected to receive the same kind of QOS treatment in the </w:t>
      </w:r>
      <w:proofErr w:type="spellStart"/>
      <w:r w:rsidR="00884EC2" w:rsidRPr="00EC395A">
        <w:rPr>
          <w:rFonts w:cs="Arial"/>
          <w:lang w:val="en-GB"/>
        </w:rPr>
        <w:t>DiffServ</w:t>
      </w:r>
      <w:proofErr w:type="spellEnd"/>
      <w:r w:rsidR="00884EC2" w:rsidRPr="00EC395A">
        <w:rPr>
          <w:rFonts w:cs="Arial"/>
          <w:lang w:val="en-GB"/>
        </w:rPr>
        <w:t xml:space="preserve"> network irrespective of the network layer protocol. </w:t>
      </w:r>
    </w:p>
    <w:p w14:paraId="66D14137" w14:textId="77777777" w:rsidR="004664F4" w:rsidRDefault="004664F4" w:rsidP="00EC395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sz w:val="18"/>
          <w:szCs w:val="18"/>
          <w:lang w:val="en-GB"/>
        </w:rPr>
      </w:pPr>
    </w:p>
    <w:p w14:paraId="187EAEB4" w14:textId="77777777" w:rsidR="00884EC2" w:rsidRPr="00884EC2" w:rsidRDefault="00884EC2" w:rsidP="00884EC2">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sz w:val="18"/>
          <w:szCs w:val="18"/>
          <w:lang w:val="en-GB"/>
        </w:rPr>
      </w:pPr>
    </w:p>
    <w:p w14:paraId="4F00DC46" w14:textId="5FF51792" w:rsidR="00884EC2" w:rsidRPr="00884EC2" w:rsidRDefault="00884EC2" w:rsidP="00884EC2">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sz w:val="18"/>
          <w:szCs w:val="18"/>
          <w:lang w:val="en-GB"/>
        </w:rPr>
      </w:pPr>
      <w:r w:rsidRPr="00884EC2">
        <w:rPr>
          <w:rFonts w:cs="Arial"/>
          <w:b/>
          <w:bCs/>
          <w:noProof/>
          <w:sz w:val="18"/>
          <w:szCs w:val="18"/>
          <w:lang w:val="en-GB"/>
        </w:rPr>
        <mc:AlternateContent>
          <mc:Choice Requires="wps">
            <w:drawing>
              <wp:anchor distT="0" distB="0" distL="114300" distR="114300" simplePos="0" relativeHeight="251836416" behindDoc="0" locked="0" layoutInCell="1" allowOverlap="1" wp14:anchorId="7809489A" wp14:editId="21A2070C">
                <wp:simplePos x="0" y="0"/>
                <wp:positionH relativeFrom="column">
                  <wp:posOffset>1171575</wp:posOffset>
                </wp:positionH>
                <wp:positionV relativeFrom="paragraph">
                  <wp:posOffset>102870</wp:posOffset>
                </wp:positionV>
                <wp:extent cx="904875" cy="819150"/>
                <wp:effectExtent l="0" t="0" r="28575" b="19050"/>
                <wp:wrapNone/>
                <wp:docPr id="532" name="Oval 5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819150"/>
                        </a:xfrm>
                        <a:prstGeom prst="ellipse">
                          <a:avLst/>
                        </a:prstGeom>
                        <a:noFill/>
                        <a:ln w="254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7221A446" id="Oval 532" o:spid="_x0000_s1026" style="position:absolute;margin-left:92.25pt;margin-top:8.1pt;width:71.25pt;height:64.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" filled="f" strokecolor="red" strokeweight="2pt"/>
            </w:pict>
          </mc:Fallback>
        </mc:AlternateContent>
      </w:r>
    </w:p>
    <w:p w14:paraId="6F0F3BB3" w14:textId="77777777" w:rsidR="00884EC2" w:rsidRPr="00884EC2" w:rsidRDefault="00884EC2" w:rsidP="00884EC2">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sz w:val="18"/>
          <w:szCs w:val="18"/>
          <w:lang w:val="en-GB"/>
        </w:rPr>
      </w:pPr>
    </w:p>
    <w:p w14:paraId="36722CCD" w14:textId="4E6FEDA3" w:rsidR="00884EC2" w:rsidRPr="00884EC2" w:rsidRDefault="00884EC2" w:rsidP="00884EC2">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sz w:val="18"/>
          <w:szCs w:val="18"/>
          <w:lang w:val="en-GB"/>
        </w:rPr>
      </w:pPr>
      <w:r w:rsidRPr="00884EC2">
        <w:rPr>
          <w:rFonts w:cs="Arial"/>
          <w:b/>
          <w:bCs/>
          <w:noProof/>
          <w:sz w:val="18"/>
          <w:szCs w:val="18"/>
          <w:lang w:val="en-GB"/>
        </w:rPr>
        <mc:AlternateContent>
          <mc:Choice Requires="wps">
            <w:drawing>
              <wp:anchor distT="0" distB="0" distL="114300" distR="114300" simplePos="0" relativeHeight="251835392" behindDoc="0" locked="0" layoutInCell="1" allowOverlap="1" wp14:anchorId="173333C2" wp14:editId="7DDAD024">
                <wp:simplePos x="0" y="0"/>
                <wp:positionH relativeFrom="column">
                  <wp:posOffset>3762375</wp:posOffset>
                </wp:positionH>
                <wp:positionV relativeFrom="paragraph">
                  <wp:posOffset>34925</wp:posOffset>
                </wp:positionV>
                <wp:extent cx="1247775" cy="238125"/>
                <wp:effectExtent l="0" t="0" r="28575" b="28575"/>
                <wp:wrapNone/>
                <wp:docPr id="531" name="Text Box 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238125"/>
                        </a:xfrm>
                        <a:prstGeom prst="rect">
                          <a:avLst/>
                        </a:prstGeom>
                        <a:solidFill>
                          <a:srgbClr val="FFFFFF"/>
                        </a:solidFill>
                        <a:ln w="9525">
                          <a:solidFill>
                            <a:srgbClr val="000000"/>
                          </a:solidFill>
                          <a:miter lim="800000"/>
                          <a:headEnd/>
                          <a:tailEnd/>
                        </a:ln>
                      </wps:spPr>
                      <wps:txbx>
                        <w:txbxContent>
                          <w:p w14:paraId="53EB35C7" w14:textId="77777777" w:rsidR="004F79FC" w:rsidRDefault="004F79FC" w:rsidP="00884EC2">
                            <w:pPr>
                              <w:jc w:val="center"/>
                            </w:pPr>
                            <w:r>
                              <w:t xml:space="preserve">IP Options...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1" o:spid="_x0000_s1224" type="#_x0000_t202" style="position:absolute;margin-left:296.25pt;margin-top:2.75pt;width:98.25pt;height:18.7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">
                <v:textbox>
                  <w:txbxContent>
                    <w:p w14:paraId="53EB35C7" w14:textId="77777777" w:rsidR="004F79FC" w:rsidRDefault="004F79FC" w:rsidP="00884EC2">
                      <w:pPr>
                        <w:jc w:val="center"/>
                      </w:pPr>
                      <w:r>
                        <w:t xml:space="preserve">IP Options...  </w:t>
                      </w:r>
                    </w:p>
                  </w:txbxContent>
                </v:textbox>
              </v:shape>
            </w:pict>
          </mc:Fallback>
        </mc:AlternateContent>
      </w:r>
      <w:r w:rsidRPr="00884EC2">
        <w:rPr>
          <w:rFonts w:cs="Arial"/>
          <w:b/>
          <w:bCs/>
          <w:noProof/>
          <w:sz w:val="18"/>
          <w:szCs w:val="18"/>
          <w:lang w:val="en-GB"/>
        </w:rPr>
        <mc:AlternateContent>
          <mc:Choice Requires="wps">
            <w:drawing>
              <wp:anchor distT="0" distB="0" distL="114300" distR="114300" simplePos="0" relativeHeight="251834368" behindDoc="0" locked="0" layoutInCell="1" allowOverlap="1" wp14:anchorId="22555E0A" wp14:editId="57ACAFD0">
                <wp:simplePos x="0" y="0"/>
                <wp:positionH relativeFrom="column">
                  <wp:posOffset>2514600</wp:posOffset>
                </wp:positionH>
                <wp:positionV relativeFrom="paragraph">
                  <wp:posOffset>34925</wp:posOffset>
                </wp:positionV>
                <wp:extent cx="1247775" cy="238125"/>
                <wp:effectExtent l="0" t="0" r="28575" b="28575"/>
                <wp:wrapNone/>
                <wp:docPr id="530" name="Text Box 5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238125"/>
                        </a:xfrm>
                        <a:prstGeom prst="rect">
                          <a:avLst/>
                        </a:prstGeom>
                        <a:solidFill>
                          <a:srgbClr val="FFFFFF"/>
                        </a:solidFill>
                        <a:ln w="9525">
                          <a:solidFill>
                            <a:srgbClr val="000000"/>
                          </a:solidFill>
                          <a:miter lim="800000"/>
                          <a:headEnd/>
                          <a:tailEnd/>
                        </a:ln>
                      </wps:spPr>
                      <wps:txbx>
                        <w:txbxContent>
                          <w:p w14:paraId="017B03FD" w14:textId="77777777" w:rsidR="004F79FC" w:rsidRDefault="004F79FC" w:rsidP="00884EC2">
                            <w:pPr>
                              <w:jc w:val="center"/>
                            </w:pPr>
                            <w:r>
                              <w:t xml:space="preserve">Checksum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0" o:spid="_x0000_s1225" type="#_x0000_t202" style="position:absolute;margin-left:198pt;margin-top:2.75pt;width:98.25pt;height:18.7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">
                <v:textbox>
                  <w:txbxContent>
                    <w:p w14:paraId="017B03FD" w14:textId="77777777" w:rsidR="004F79FC" w:rsidRDefault="004F79FC" w:rsidP="00884EC2">
                      <w:pPr>
                        <w:jc w:val="center"/>
                      </w:pPr>
                      <w:r>
                        <w:t xml:space="preserve">Checksum </w:t>
                      </w:r>
                    </w:p>
                  </w:txbxContent>
                </v:textbox>
              </v:shape>
            </w:pict>
          </mc:Fallback>
        </mc:AlternateContent>
      </w:r>
      <w:r w:rsidRPr="00884EC2">
        <w:rPr>
          <w:rFonts w:cs="Arial"/>
          <w:b/>
          <w:bCs/>
          <w:noProof/>
          <w:sz w:val="18"/>
          <w:szCs w:val="18"/>
          <w:lang w:val="en-GB"/>
        </w:rPr>
        <mc:AlternateContent>
          <mc:Choice Requires="wps">
            <w:drawing>
              <wp:anchor distT="0" distB="0" distL="114300" distR="114300" simplePos="0" relativeHeight="251833344" behindDoc="0" locked="0" layoutInCell="1" allowOverlap="1" wp14:anchorId="400560D4" wp14:editId="5D7E1C1C">
                <wp:simplePos x="0" y="0"/>
                <wp:positionH relativeFrom="column">
                  <wp:posOffset>1905000</wp:posOffset>
                </wp:positionH>
                <wp:positionV relativeFrom="paragraph">
                  <wp:posOffset>34925</wp:posOffset>
                </wp:positionV>
                <wp:extent cx="609600" cy="238125"/>
                <wp:effectExtent l="0" t="0" r="19050" b="28575"/>
                <wp:wrapNone/>
                <wp:docPr id="529" name="Text Box 5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38125"/>
                        </a:xfrm>
                        <a:prstGeom prst="rect">
                          <a:avLst/>
                        </a:prstGeom>
                        <a:solidFill>
                          <a:srgbClr val="FFFFFF"/>
                        </a:solidFill>
                        <a:ln w="9525">
                          <a:solidFill>
                            <a:srgbClr val="000000"/>
                          </a:solidFill>
                          <a:miter lim="800000"/>
                          <a:headEnd/>
                          <a:tailEnd/>
                        </a:ln>
                      </wps:spPr>
                      <wps:txbx>
                        <w:txbxContent>
                          <w:p w14:paraId="6754BB94" w14:textId="77777777" w:rsidR="004F79FC" w:rsidRDefault="004F79FC" w:rsidP="00884EC2">
                            <w:pPr>
                              <w:jc w:val="center"/>
                            </w:pPr>
                            <w:r>
                              <w:t>Flags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9" o:spid="_x0000_s1226" type="#_x0000_t202" style="position:absolute;margin-left:150pt;margin-top:2.75pt;width:48pt;height:18.7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">
                <v:textbox>
                  <w:txbxContent>
                    <w:p w14:paraId="6754BB94" w14:textId="77777777" w:rsidR="004F79FC" w:rsidRDefault="004F79FC" w:rsidP="00884EC2">
                      <w:pPr>
                        <w:jc w:val="center"/>
                      </w:pPr>
                      <w:r>
                        <w:t>Flags</w:t>
                      </w:r>
                    </w:p>
                  </w:txbxContent>
                </v:textbox>
              </v:shape>
            </w:pict>
          </mc:Fallback>
        </mc:AlternateContent>
      </w:r>
      <w:r w:rsidRPr="00884EC2">
        <w:rPr>
          <w:rFonts w:cs="Arial"/>
          <w:b/>
          <w:bCs/>
          <w:noProof/>
          <w:sz w:val="18"/>
          <w:szCs w:val="18"/>
          <w:lang w:val="en-GB"/>
        </w:rPr>
        <mc:AlternateContent>
          <mc:Choice Requires="wps">
            <w:drawing>
              <wp:anchor distT="0" distB="0" distL="114300" distR="114300" simplePos="0" relativeHeight="251832320" behindDoc="0" locked="0" layoutInCell="1" allowOverlap="1" wp14:anchorId="29606B86" wp14:editId="6EE91F34">
                <wp:simplePos x="0" y="0"/>
                <wp:positionH relativeFrom="column">
                  <wp:posOffset>1295400</wp:posOffset>
                </wp:positionH>
                <wp:positionV relativeFrom="paragraph">
                  <wp:posOffset>34925</wp:posOffset>
                </wp:positionV>
                <wp:extent cx="609600" cy="238125"/>
                <wp:effectExtent l="0" t="0" r="19050" b="28575"/>
                <wp:wrapNone/>
                <wp:docPr id="528" name="Text Box 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38125"/>
                        </a:xfrm>
                        <a:prstGeom prst="rect">
                          <a:avLst/>
                        </a:prstGeom>
                        <a:solidFill>
                          <a:srgbClr val="FFFFFF"/>
                        </a:solidFill>
                        <a:ln w="9525">
                          <a:solidFill>
                            <a:srgbClr val="000000"/>
                          </a:solidFill>
                          <a:miter lim="800000"/>
                          <a:headEnd/>
                          <a:tailEnd/>
                        </a:ln>
                      </wps:spPr>
                      <wps:txbx>
                        <w:txbxContent>
                          <w:p w14:paraId="38ACFF39" w14:textId="77777777" w:rsidR="004F79FC" w:rsidRDefault="004F79FC" w:rsidP="00884EC2">
                            <w:pPr>
                              <w:jc w:val="center"/>
                            </w:pPr>
                            <w:proofErr w:type="spellStart"/>
                            <w:r>
                              <w:t>ToS</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8" o:spid="_x0000_s1227" type="#_x0000_t202" style="position:absolute;margin-left:102pt;margin-top:2.75pt;width:48pt;height:18.7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">
                <v:textbox>
                  <w:txbxContent>
                    <w:p w14:paraId="38ACFF39" w14:textId="77777777" w:rsidR="004F79FC" w:rsidRDefault="004F79FC" w:rsidP="00884EC2">
                      <w:pPr>
                        <w:jc w:val="center"/>
                      </w:pPr>
                      <w:proofErr w:type="spellStart"/>
                      <w:r>
                        <w:t>ToS</w:t>
                      </w:r>
                      <w:proofErr w:type="spellEnd"/>
                    </w:p>
                  </w:txbxContent>
                </v:textbox>
              </v:shape>
            </w:pict>
          </mc:Fallback>
        </mc:AlternateContent>
      </w:r>
      <w:r w:rsidRPr="00884EC2">
        <w:rPr>
          <w:rFonts w:cs="Arial"/>
          <w:b/>
          <w:bCs/>
          <w:noProof/>
          <w:sz w:val="18"/>
          <w:szCs w:val="18"/>
          <w:lang w:val="en-GB"/>
        </w:rPr>
        <mc:AlternateContent>
          <mc:Choice Requires="wps">
            <w:drawing>
              <wp:anchor distT="0" distB="0" distL="114300" distR="114300" simplePos="0" relativeHeight="251831296" behindDoc="0" locked="0" layoutInCell="1" allowOverlap="1" wp14:anchorId="7309CA98" wp14:editId="34F15AC9">
                <wp:simplePos x="0" y="0"/>
                <wp:positionH relativeFrom="column">
                  <wp:posOffset>685800</wp:posOffset>
                </wp:positionH>
                <wp:positionV relativeFrom="paragraph">
                  <wp:posOffset>34925</wp:posOffset>
                </wp:positionV>
                <wp:extent cx="609600" cy="238125"/>
                <wp:effectExtent l="0" t="0" r="19050" b="28575"/>
                <wp:wrapNone/>
                <wp:docPr id="527" name="Text Box 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38125"/>
                        </a:xfrm>
                        <a:prstGeom prst="rect">
                          <a:avLst/>
                        </a:prstGeom>
                        <a:solidFill>
                          <a:srgbClr val="FFFFFF"/>
                        </a:solidFill>
                        <a:ln w="9525">
                          <a:solidFill>
                            <a:srgbClr val="000000"/>
                          </a:solidFill>
                          <a:miter lim="800000"/>
                          <a:headEnd/>
                          <a:tailEnd/>
                        </a:ln>
                      </wps:spPr>
                      <wps:txbx>
                        <w:txbxContent>
                          <w:p w14:paraId="5FC80692" w14:textId="77777777" w:rsidR="004F79FC" w:rsidRDefault="004F79FC" w:rsidP="00884EC2">
                            <w:r>
                              <w:t>Length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7" o:spid="_x0000_s1228" type="#_x0000_t202" style="position:absolute;margin-left:54pt;margin-top:2.75pt;width:48pt;height:18.7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">
                <v:textbox>
                  <w:txbxContent>
                    <w:p w14:paraId="5FC80692" w14:textId="77777777" w:rsidR="004F79FC" w:rsidRDefault="004F79FC" w:rsidP="00884EC2">
                      <w:r>
                        <w:t>Length</w:t>
                      </w:r>
                    </w:p>
                  </w:txbxContent>
                </v:textbox>
              </v:shape>
            </w:pict>
          </mc:Fallback>
        </mc:AlternateContent>
      </w:r>
      <w:r w:rsidRPr="00884EC2">
        <w:rPr>
          <w:rFonts w:cs="Arial"/>
          <w:b/>
          <w:bCs/>
          <w:noProof/>
          <w:sz w:val="18"/>
          <w:szCs w:val="18"/>
          <w:lang w:val="en-GB"/>
        </w:rPr>
        <mc:AlternateContent>
          <mc:Choice Requires="wps">
            <w:drawing>
              <wp:anchor distT="0" distB="0" distL="114300" distR="114300" simplePos="0" relativeHeight="251830272" behindDoc="0" locked="0" layoutInCell="1" allowOverlap="1" wp14:anchorId="59AE1E08" wp14:editId="08844111">
                <wp:simplePos x="0" y="0"/>
                <wp:positionH relativeFrom="column">
                  <wp:posOffset>76200</wp:posOffset>
                </wp:positionH>
                <wp:positionV relativeFrom="paragraph">
                  <wp:posOffset>34925</wp:posOffset>
                </wp:positionV>
                <wp:extent cx="609600" cy="238125"/>
                <wp:effectExtent l="0" t="0" r="19050" b="28575"/>
                <wp:wrapNone/>
                <wp:docPr id="526" name="Text Box 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38125"/>
                        </a:xfrm>
                        <a:prstGeom prst="rect">
                          <a:avLst/>
                        </a:prstGeom>
                        <a:solidFill>
                          <a:srgbClr val="FFFFFF"/>
                        </a:solidFill>
                        <a:ln w="9525">
                          <a:solidFill>
                            <a:srgbClr val="000000"/>
                          </a:solidFill>
                          <a:miter lim="800000"/>
                          <a:headEnd/>
                          <a:tailEnd/>
                        </a:ln>
                      </wps:spPr>
                      <wps:txbx>
                        <w:txbxContent>
                          <w:p w14:paraId="17B0F937" w14:textId="77777777" w:rsidR="004F79FC" w:rsidRDefault="004F79FC" w:rsidP="00884EC2">
                            <w:pPr>
                              <w:jc w:val="center"/>
                            </w:pPr>
                            <w:proofErr w:type="spellStart"/>
                            <w:r>
                              <w:t>Ver</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6" o:spid="_x0000_s1229" type="#_x0000_t202" style="position:absolute;margin-left:6pt;margin-top:2.75pt;width:48pt;height:18.7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">
                <v:textbox>
                  <w:txbxContent>
                    <w:p w14:paraId="17B0F937" w14:textId="77777777" w:rsidR="004F79FC" w:rsidRDefault="004F79FC" w:rsidP="00884EC2">
                      <w:pPr>
                        <w:jc w:val="center"/>
                      </w:pPr>
                      <w:proofErr w:type="spellStart"/>
                      <w:r>
                        <w:t>Ver</w:t>
                      </w:r>
                      <w:proofErr w:type="spellEnd"/>
                    </w:p>
                  </w:txbxContent>
                </v:textbox>
              </v:shape>
            </w:pict>
          </mc:Fallback>
        </mc:AlternateContent>
      </w:r>
    </w:p>
    <w:p w14:paraId="552D882B" w14:textId="77777777" w:rsidR="00884EC2" w:rsidRPr="00884EC2" w:rsidRDefault="00884EC2" w:rsidP="00884EC2">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sz w:val="18"/>
          <w:szCs w:val="18"/>
          <w:lang w:val="en-GB"/>
        </w:rPr>
      </w:pPr>
    </w:p>
    <w:p w14:paraId="4ECDAF57" w14:textId="2CF2A8B9" w:rsidR="00884EC2" w:rsidRPr="00884EC2" w:rsidRDefault="00884EC2" w:rsidP="00884EC2">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sz w:val="18"/>
          <w:szCs w:val="18"/>
          <w:lang w:val="en-GB"/>
        </w:rPr>
      </w:pPr>
      <w:r w:rsidRPr="00884EC2">
        <w:rPr>
          <w:rFonts w:cs="Arial"/>
          <w:b/>
          <w:bCs/>
          <w:noProof/>
          <w:sz w:val="18"/>
          <w:szCs w:val="18"/>
          <w:lang w:val="en-GB"/>
        </w:rPr>
        <mc:AlternateContent>
          <mc:Choice Requires="wps">
            <w:drawing>
              <wp:anchor distT="0" distB="0" distL="114300" distR="114300" simplePos="0" relativeHeight="251838464" behindDoc="0" locked="0" layoutInCell="1" allowOverlap="1" wp14:anchorId="07C2F9A4" wp14:editId="24C4CCD4">
                <wp:simplePos x="0" y="0"/>
                <wp:positionH relativeFrom="column">
                  <wp:posOffset>2009775</wp:posOffset>
                </wp:positionH>
                <wp:positionV relativeFrom="paragraph">
                  <wp:posOffset>117475</wp:posOffset>
                </wp:positionV>
                <wp:extent cx="228600" cy="161925"/>
                <wp:effectExtent l="38100" t="38100" r="19050" b="28575"/>
                <wp:wrapNone/>
                <wp:docPr id="525" name="Straight Arrow Connector 5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8600" cy="161925"/>
                        </a:xfrm>
                        <a:prstGeom prst="straightConnector1">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B90E824" id="Straight Arrow Connector 525" o:spid="_x0000_s1026" type="#_x0000_t32" style="position:absolute;margin-left:158.25pt;margin-top:9.25pt;width:18pt;height:12.75pt;flip:x y;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" strokecolor="red" strokeweight="2.25pt">
                <v:stroke endarrow="block"/>
              </v:shape>
            </w:pict>
          </mc:Fallback>
        </mc:AlternateContent>
      </w:r>
    </w:p>
    <w:p w14:paraId="43CC6EA7" w14:textId="4BD32950" w:rsidR="00884EC2" w:rsidRPr="00884EC2" w:rsidRDefault="00884EC2" w:rsidP="00884EC2">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sz w:val="18"/>
          <w:szCs w:val="18"/>
          <w:lang w:val="en-GB"/>
        </w:rPr>
      </w:pPr>
      <w:r w:rsidRPr="00884EC2">
        <w:rPr>
          <w:rFonts w:cs="Arial"/>
          <w:b/>
          <w:bCs/>
          <w:noProof/>
          <w:sz w:val="18"/>
          <w:szCs w:val="18"/>
          <w:lang w:val="en-GB"/>
        </w:rPr>
        <mc:AlternateContent>
          <mc:Choice Requires="wps">
            <w:drawing>
              <wp:anchor distT="0" distB="0" distL="114300" distR="114300" simplePos="0" relativeHeight="251837440" behindDoc="0" locked="0" layoutInCell="1" allowOverlap="1" wp14:anchorId="5DEFCF29" wp14:editId="52922646">
                <wp:simplePos x="0" y="0"/>
                <wp:positionH relativeFrom="column">
                  <wp:posOffset>2238375</wp:posOffset>
                </wp:positionH>
                <wp:positionV relativeFrom="paragraph">
                  <wp:posOffset>71120</wp:posOffset>
                </wp:positionV>
                <wp:extent cx="1304925" cy="285750"/>
                <wp:effectExtent l="0" t="0" r="9525" b="0"/>
                <wp:wrapNone/>
                <wp:docPr id="524" name="Text Box 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557537" w14:textId="77777777" w:rsidR="004F79FC" w:rsidRPr="003C42DE" w:rsidRDefault="004F79FC" w:rsidP="00884EC2">
                            <w:pPr>
                              <w:rPr>
                                <w:b/>
                                <w:i/>
                                <w:color w:val="FF0000"/>
                              </w:rPr>
                            </w:pPr>
                            <w:r w:rsidRPr="003C42DE">
                              <w:rPr>
                                <w:b/>
                                <w:i/>
                                <w:color w:val="FF0000"/>
                              </w:rPr>
                              <w:t xml:space="preserve">Used as DS field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4" o:spid="_x0000_s1230" type="#_x0000_t202" style="position:absolute;margin-left:176.25pt;margin-top:5.6pt;width:102.75pt;height:22.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" stroked="f">
                <v:textbox>
                  <w:txbxContent>
                    <w:p w14:paraId="7B557537" w14:textId="77777777" w:rsidR="004F79FC" w:rsidRPr="003C42DE" w:rsidRDefault="004F79FC" w:rsidP="00884EC2">
                      <w:pPr>
                        <w:rPr>
                          <w:b/>
                          <w:i/>
                          <w:color w:val="FF0000"/>
                        </w:rPr>
                      </w:pPr>
                      <w:r w:rsidRPr="003C42DE">
                        <w:rPr>
                          <w:b/>
                          <w:i/>
                          <w:color w:val="FF0000"/>
                        </w:rPr>
                        <w:t xml:space="preserve">Used as DS field </w:t>
                      </w:r>
                    </w:p>
                  </w:txbxContent>
                </v:textbox>
              </v:shape>
            </w:pict>
          </mc:Fallback>
        </mc:AlternateContent>
      </w:r>
    </w:p>
    <w:p w14:paraId="14BDD28A" w14:textId="77777777" w:rsidR="00884EC2" w:rsidRPr="00884EC2" w:rsidRDefault="00884EC2" w:rsidP="00884EC2">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sz w:val="18"/>
          <w:szCs w:val="18"/>
          <w:lang w:val="en-GB"/>
        </w:rPr>
      </w:pPr>
    </w:p>
    <w:p w14:paraId="78EB14B5" w14:textId="77777777" w:rsidR="00884EC2" w:rsidRDefault="00884EC2" w:rsidP="00EC395A">
      <w:pPr>
        <w:tabs>
          <w:tab w:val="clear" w:pos="360"/>
          <w:tab w:val="clear" w:pos="720"/>
          <w:tab w:val="clear" w:pos="1080"/>
          <w:tab w:val="clear" w:pos="1440"/>
        </w:tabs>
        <w:autoSpaceDE w:val="0"/>
        <w:autoSpaceDN w:val="0"/>
        <w:adjustRightInd w:val="0"/>
        <w:spacing w:line="240" w:lineRule="auto"/>
        <w:jc w:val="center"/>
        <w:rPr>
          <w:rFonts w:ascii="Times New Roman" w:eastAsia="Times New Roman" w:hAnsi="Times New Roman"/>
          <w:sz w:val="22"/>
          <w:szCs w:val="24"/>
          <w:lang w:val="en-GB" w:eastAsia="en-US"/>
        </w:rPr>
      </w:pPr>
    </w:p>
    <w:p w14:paraId="240C1B3F" w14:textId="0CAA3620" w:rsidR="00884EC2" w:rsidRDefault="00884EC2" w:rsidP="00EC395A">
      <w:pPr>
        <w:tabs>
          <w:tab w:val="clear" w:pos="360"/>
          <w:tab w:val="clear" w:pos="720"/>
          <w:tab w:val="clear" w:pos="1080"/>
          <w:tab w:val="clear" w:pos="1440"/>
        </w:tabs>
        <w:autoSpaceDE w:val="0"/>
        <w:autoSpaceDN w:val="0"/>
        <w:adjustRightInd w:val="0"/>
        <w:spacing w:line="240" w:lineRule="auto"/>
        <w:jc w:val="center"/>
        <w:rPr>
          <w:rFonts w:ascii="Times New Roman" w:eastAsia="Times New Roman" w:hAnsi="Times New Roman"/>
          <w:sz w:val="22"/>
          <w:szCs w:val="24"/>
          <w:lang w:val="en-GB" w:eastAsia="en-US"/>
        </w:rPr>
      </w:pPr>
      <w:r w:rsidRPr="00884EC2">
        <w:rPr>
          <w:rFonts w:ascii="Times New Roman" w:eastAsia="Times New Roman" w:hAnsi="Times New Roman"/>
          <w:sz w:val="22"/>
          <w:szCs w:val="24"/>
          <w:lang w:val="en-GB" w:eastAsia="en-US"/>
        </w:rPr>
        <w:t>Figure - X   IPv4 Header</w:t>
      </w:r>
    </w:p>
    <w:p w14:paraId="6D864E99" w14:textId="77777777" w:rsidR="00884EC2" w:rsidRDefault="00884EC2" w:rsidP="00EC395A">
      <w:pPr>
        <w:tabs>
          <w:tab w:val="clear" w:pos="360"/>
          <w:tab w:val="clear" w:pos="720"/>
          <w:tab w:val="clear" w:pos="1080"/>
          <w:tab w:val="clear" w:pos="1440"/>
        </w:tabs>
        <w:autoSpaceDE w:val="0"/>
        <w:autoSpaceDN w:val="0"/>
        <w:adjustRightInd w:val="0"/>
        <w:spacing w:line="240" w:lineRule="auto"/>
        <w:jc w:val="center"/>
        <w:rPr>
          <w:rFonts w:ascii="Times New Roman" w:eastAsia="Times New Roman" w:hAnsi="Times New Roman"/>
          <w:sz w:val="22"/>
          <w:szCs w:val="24"/>
          <w:lang w:val="en-GB" w:eastAsia="en-US"/>
        </w:rPr>
      </w:pPr>
    </w:p>
    <w:p w14:paraId="30BF46A4" w14:textId="77777777" w:rsidR="00884EC2" w:rsidRPr="00884EC2" w:rsidRDefault="00884EC2" w:rsidP="00884EC2">
      <w:pPr>
        <w:tabs>
          <w:tab w:val="clear" w:pos="360"/>
          <w:tab w:val="clear" w:pos="720"/>
          <w:tab w:val="clear" w:pos="1080"/>
          <w:tab w:val="clear" w:pos="1440"/>
        </w:tabs>
        <w:autoSpaceDE w:val="0"/>
        <w:autoSpaceDN w:val="0"/>
        <w:adjustRightInd w:val="0"/>
        <w:spacing w:line="240" w:lineRule="auto"/>
        <w:jc w:val="left"/>
        <w:rPr>
          <w:rFonts w:ascii="Times New Roman" w:eastAsia="Times New Roman" w:hAnsi="Times New Roman"/>
          <w:sz w:val="22"/>
          <w:szCs w:val="24"/>
          <w:lang w:val="en-GB" w:eastAsia="en-US"/>
        </w:rPr>
      </w:pPr>
    </w:p>
    <w:p w14:paraId="3505C76A" w14:textId="6602BECF" w:rsidR="00884EC2" w:rsidRPr="00884EC2" w:rsidRDefault="00884EC2" w:rsidP="00884EC2">
      <w:pPr>
        <w:tabs>
          <w:tab w:val="clear" w:pos="360"/>
          <w:tab w:val="clear" w:pos="720"/>
          <w:tab w:val="clear" w:pos="1080"/>
          <w:tab w:val="clear" w:pos="1440"/>
        </w:tabs>
        <w:autoSpaceDE w:val="0"/>
        <w:autoSpaceDN w:val="0"/>
        <w:adjustRightInd w:val="0"/>
        <w:spacing w:line="240" w:lineRule="auto"/>
        <w:jc w:val="left"/>
        <w:rPr>
          <w:rFonts w:ascii="Times New Roman" w:eastAsia="Times New Roman" w:hAnsi="Times New Roman"/>
          <w:sz w:val="22"/>
          <w:szCs w:val="24"/>
          <w:lang w:val="en-GB" w:eastAsia="en-US"/>
        </w:rPr>
      </w:pPr>
      <w:r w:rsidRPr="00884EC2">
        <w:rPr>
          <w:rFonts w:ascii="Times New Roman" w:eastAsia="Times New Roman" w:hAnsi="Times New Roman"/>
          <w:noProof/>
          <w:sz w:val="22"/>
          <w:szCs w:val="24"/>
          <w:lang w:val="en-GB"/>
        </w:rPr>
        <mc:AlternateContent>
          <mc:Choice Requires="wps">
            <w:drawing>
              <wp:anchor distT="0" distB="0" distL="114300" distR="114300" simplePos="0" relativeHeight="251842560" behindDoc="0" locked="0" layoutInCell="1" allowOverlap="1" wp14:anchorId="5D6B21EF" wp14:editId="2DEFDD1F">
                <wp:simplePos x="0" y="0"/>
                <wp:positionH relativeFrom="column">
                  <wp:posOffset>582295</wp:posOffset>
                </wp:positionH>
                <wp:positionV relativeFrom="paragraph">
                  <wp:posOffset>34925</wp:posOffset>
                </wp:positionV>
                <wp:extent cx="1005205" cy="238125"/>
                <wp:effectExtent l="0" t="0" r="23495" b="28575"/>
                <wp:wrapNone/>
                <wp:docPr id="542" name="Text Box 5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205" cy="238125"/>
                        </a:xfrm>
                        <a:prstGeom prst="rect">
                          <a:avLst/>
                        </a:prstGeom>
                        <a:solidFill>
                          <a:srgbClr val="FFFFFF"/>
                        </a:solidFill>
                        <a:ln w="9525">
                          <a:solidFill>
                            <a:srgbClr val="000000"/>
                          </a:solidFill>
                          <a:miter lim="800000"/>
                          <a:headEnd/>
                          <a:tailEnd/>
                        </a:ln>
                      </wps:spPr>
                      <wps:txbx>
                        <w:txbxContent>
                          <w:p w14:paraId="5D833A1D" w14:textId="77777777" w:rsidR="004F79FC" w:rsidRDefault="004F79FC" w:rsidP="00884EC2">
                            <w:pPr>
                              <w:jc w:val="center"/>
                            </w:pPr>
                            <w:proofErr w:type="spellStart"/>
                            <w:r>
                              <w:t>TrafficClass</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2" o:spid="_x0000_s1231" type="#_x0000_t202" style="position:absolute;margin-left:45.85pt;margin-top:2.75pt;width:79.15pt;height:18.7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">
                <v:textbox>
                  <w:txbxContent>
                    <w:p w14:paraId="5D833A1D" w14:textId="77777777" w:rsidR="004F79FC" w:rsidRDefault="004F79FC" w:rsidP="00884EC2">
                      <w:pPr>
                        <w:jc w:val="center"/>
                      </w:pPr>
                      <w:proofErr w:type="spellStart"/>
                      <w:r>
                        <w:t>TrafficClass</w:t>
                      </w:r>
                      <w:proofErr w:type="spellEnd"/>
                    </w:p>
                  </w:txbxContent>
                </v:textbox>
              </v:shape>
            </w:pict>
          </mc:Fallback>
        </mc:AlternateContent>
      </w:r>
      <w:r w:rsidRPr="00884EC2">
        <w:rPr>
          <w:rFonts w:ascii="Times New Roman" w:eastAsia="Times New Roman" w:hAnsi="Times New Roman"/>
          <w:noProof/>
          <w:sz w:val="22"/>
          <w:szCs w:val="24"/>
          <w:lang w:val="en-GB"/>
        </w:rPr>
        <mc:AlternateContent>
          <mc:Choice Requires="wps">
            <w:drawing>
              <wp:anchor distT="0" distB="0" distL="114300" distR="114300" simplePos="0" relativeHeight="251844608" behindDoc="0" locked="0" layoutInCell="1" allowOverlap="1" wp14:anchorId="7201BBAB" wp14:editId="1AAE5093">
                <wp:simplePos x="0" y="0"/>
                <wp:positionH relativeFrom="column">
                  <wp:posOffset>-28575</wp:posOffset>
                </wp:positionH>
                <wp:positionV relativeFrom="paragraph">
                  <wp:posOffset>34925</wp:posOffset>
                </wp:positionV>
                <wp:extent cx="610870" cy="238125"/>
                <wp:effectExtent l="0" t="0" r="17780" b="28575"/>
                <wp:wrapNone/>
                <wp:docPr id="541" name="Text Box 5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870" cy="238125"/>
                        </a:xfrm>
                        <a:prstGeom prst="rect">
                          <a:avLst/>
                        </a:prstGeom>
                        <a:solidFill>
                          <a:srgbClr val="FFFFFF"/>
                        </a:solidFill>
                        <a:ln w="9525">
                          <a:solidFill>
                            <a:srgbClr val="000000"/>
                          </a:solidFill>
                          <a:miter lim="800000"/>
                          <a:headEnd/>
                          <a:tailEnd/>
                        </a:ln>
                      </wps:spPr>
                      <wps:txbx>
                        <w:txbxContent>
                          <w:p w14:paraId="0E594248" w14:textId="77777777" w:rsidR="004F79FC" w:rsidRDefault="004F79FC" w:rsidP="00884EC2">
                            <w:pPr>
                              <w:jc w:val="center"/>
                            </w:pPr>
                            <w:proofErr w:type="spellStart"/>
                            <w:r>
                              <w:t>Ver</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1" o:spid="_x0000_s1232" type="#_x0000_t202" style="position:absolute;margin-left:-2.25pt;margin-top:2.75pt;width:48.1pt;height:18.7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">
                <v:textbox>
                  <w:txbxContent>
                    <w:p w14:paraId="0E594248" w14:textId="77777777" w:rsidR="004F79FC" w:rsidRDefault="004F79FC" w:rsidP="00884EC2">
                      <w:pPr>
                        <w:jc w:val="center"/>
                      </w:pPr>
                      <w:proofErr w:type="spellStart"/>
                      <w:r>
                        <w:t>Ver</w:t>
                      </w:r>
                      <w:proofErr w:type="spellEnd"/>
                    </w:p>
                  </w:txbxContent>
                </v:textbox>
              </v:shape>
            </w:pict>
          </mc:Fallback>
        </mc:AlternateContent>
      </w:r>
      <w:r w:rsidRPr="00884EC2">
        <w:rPr>
          <w:rFonts w:ascii="Times New Roman" w:eastAsia="Times New Roman" w:hAnsi="Times New Roman"/>
          <w:noProof/>
          <w:sz w:val="22"/>
          <w:szCs w:val="24"/>
          <w:lang w:val="en-GB"/>
        </w:rPr>
        <mc:AlternateContent>
          <mc:Choice Requires="wps">
            <w:drawing>
              <wp:anchor distT="0" distB="0" distL="114300" distR="114300" simplePos="0" relativeHeight="251843584" behindDoc="0" locked="0" layoutInCell="1" allowOverlap="1" wp14:anchorId="478973E6" wp14:editId="54C5368D">
                <wp:simplePos x="0" y="0"/>
                <wp:positionH relativeFrom="column">
                  <wp:posOffset>1587500</wp:posOffset>
                </wp:positionH>
                <wp:positionV relativeFrom="paragraph">
                  <wp:posOffset>34925</wp:posOffset>
                </wp:positionV>
                <wp:extent cx="4032250" cy="238125"/>
                <wp:effectExtent l="0" t="0" r="25400" b="28575"/>
                <wp:wrapNone/>
                <wp:docPr id="540" name="Text Box 5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2250" cy="238125"/>
                        </a:xfrm>
                        <a:prstGeom prst="rect">
                          <a:avLst/>
                        </a:prstGeom>
                        <a:solidFill>
                          <a:srgbClr val="FFFFFF"/>
                        </a:solidFill>
                        <a:ln w="9525">
                          <a:solidFill>
                            <a:srgbClr val="000000"/>
                          </a:solidFill>
                          <a:miter lim="800000"/>
                          <a:headEnd/>
                          <a:tailEnd/>
                        </a:ln>
                      </wps:spPr>
                      <wps:txbx>
                        <w:txbxContent>
                          <w:p w14:paraId="11506C2C" w14:textId="77777777" w:rsidR="004F79FC" w:rsidRDefault="004F79FC" w:rsidP="00884EC2">
                            <w:pPr>
                              <w:jc w:val="center"/>
                            </w:pPr>
                            <w:r>
                              <w:t>Flow Label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0" o:spid="_x0000_s1233" type="#_x0000_t202" style="position:absolute;margin-left:125pt;margin-top:2.75pt;width:317.5pt;height:18.7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">
                <v:textbox>
                  <w:txbxContent>
                    <w:p w14:paraId="11506C2C" w14:textId="77777777" w:rsidR="004F79FC" w:rsidRDefault="004F79FC" w:rsidP="00884EC2">
                      <w:pPr>
                        <w:jc w:val="center"/>
                      </w:pPr>
                      <w:r>
                        <w:t>Flow Label</w:t>
                      </w:r>
                    </w:p>
                  </w:txbxContent>
                </v:textbox>
              </v:shape>
            </w:pict>
          </mc:Fallback>
        </mc:AlternateContent>
      </w:r>
    </w:p>
    <w:p w14:paraId="39BFEC13" w14:textId="03673B23" w:rsidR="00884EC2" w:rsidRPr="00884EC2" w:rsidRDefault="00884EC2" w:rsidP="00884EC2">
      <w:pPr>
        <w:tabs>
          <w:tab w:val="clear" w:pos="360"/>
          <w:tab w:val="clear" w:pos="720"/>
          <w:tab w:val="clear" w:pos="1080"/>
          <w:tab w:val="clear" w:pos="1440"/>
        </w:tabs>
        <w:autoSpaceDE w:val="0"/>
        <w:autoSpaceDN w:val="0"/>
        <w:adjustRightInd w:val="0"/>
        <w:spacing w:line="240" w:lineRule="auto"/>
        <w:jc w:val="left"/>
        <w:rPr>
          <w:rFonts w:ascii="Times New Roman" w:eastAsia="Times New Roman" w:hAnsi="Times New Roman"/>
          <w:sz w:val="22"/>
          <w:szCs w:val="24"/>
          <w:lang w:val="en-GB" w:eastAsia="en-US"/>
        </w:rPr>
      </w:pPr>
      <w:r w:rsidRPr="00884EC2">
        <w:rPr>
          <w:rFonts w:ascii="Times New Roman" w:eastAsia="Times New Roman" w:hAnsi="Times New Roman"/>
          <w:noProof/>
          <w:sz w:val="22"/>
          <w:szCs w:val="24"/>
          <w:lang w:val="en-GB"/>
        </w:rPr>
        <mc:AlternateContent>
          <mc:Choice Requires="wps">
            <w:drawing>
              <wp:anchor distT="0" distB="0" distL="114300" distR="114300" simplePos="0" relativeHeight="251846656" behindDoc="0" locked="0" layoutInCell="1" allowOverlap="1" wp14:anchorId="7F30243B" wp14:editId="55B10705">
                <wp:simplePos x="0" y="0"/>
                <wp:positionH relativeFrom="column">
                  <wp:posOffset>3990975</wp:posOffset>
                </wp:positionH>
                <wp:positionV relativeFrom="paragraph">
                  <wp:posOffset>112395</wp:posOffset>
                </wp:positionV>
                <wp:extent cx="1628775" cy="238125"/>
                <wp:effectExtent l="0" t="0" r="28575" b="28575"/>
                <wp:wrapNone/>
                <wp:docPr id="539" name="Text Box 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238125"/>
                        </a:xfrm>
                        <a:prstGeom prst="rect">
                          <a:avLst/>
                        </a:prstGeom>
                        <a:solidFill>
                          <a:srgbClr val="FFFFFF"/>
                        </a:solidFill>
                        <a:ln w="9525">
                          <a:solidFill>
                            <a:srgbClr val="000000"/>
                          </a:solidFill>
                          <a:miter lim="800000"/>
                          <a:headEnd/>
                          <a:tailEnd/>
                        </a:ln>
                      </wps:spPr>
                      <wps:txbx>
                        <w:txbxContent>
                          <w:p w14:paraId="5552874F" w14:textId="77777777" w:rsidR="004F79FC" w:rsidRDefault="004F79FC" w:rsidP="00884EC2">
                            <w:pPr>
                              <w:jc w:val="center"/>
                            </w:pPr>
                            <w:r>
                              <w:t xml:space="preserve">Hop Limit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9" o:spid="_x0000_s1234" type="#_x0000_t202" style="position:absolute;margin-left:314.25pt;margin-top:8.85pt;width:128.25pt;height:18.7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">
                <v:textbox>
                  <w:txbxContent>
                    <w:p w14:paraId="5552874F" w14:textId="77777777" w:rsidR="004F79FC" w:rsidRDefault="004F79FC" w:rsidP="00884EC2">
                      <w:pPr>
                        <w:jc w:val="center"/>
                      </w:pPr>
                      <w:r>
                        <w:t xml:space="preserve">Hop Limit  </w:t>
                      </w:r>
                    </w:p>
                  </w:txbxContent>
                </v:textbox>
              </v:shape>
            </w:pict>
          </mc:Fallback>
        </mc:AlternateContent>
      </w:r>
      <w:r w:rsidRPr="00884EC2">
        <w:rPr>
          <w:rFonts w:ascii="Times New Roman" w:eastAsia="Times New Roman" w:hAnsi="Times New Roman"/>
          <w:noProof/>
          <w:sz w:val="22"/>
          <w:szCs w:val="24"/>
          <w:lang w:val="en-GB"/>
        </w:rPr>
        <mc:AlternateContent>
          <mc:Choice Requires="wps">
            <w:drawing>
              <wp:anchor distT="0" distB="0" distL="114300" distR="114300" simplePos="0" relativeHeight="251845632" behindDoc="0" locked="0" layoutInCell="1" allowOverlap="1" wp14:anchorId="74EAD7ED" wp14:editId="2E9B50F0">
                <wp:simplePos x="0" y="0"/>
                <wp:positionH relativeFrom="column">
                  <wp:posOffset>1952625</wp:posOffset>
                </wp:positionH>
                <wp:positionV relativeFrom="paragraph">
                  <wp:posOffset>112395</wp:posOffset>
                </wp:positionV>
                <wp:extent cx="2038350" cy="238125"/>
                <wp:effectExtent l="0" t="0" r="19050" b="28575"/>
                <wp:wrapNone/>
                <wp:docPr id="538" name="Text Box 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0" cy="238125"/>
                        </a:xfrm>
                        <a:prstGeom prst="rect">
                          <a:avLst/>
                        </a:prstGeom>
                        <a:solidFill>
                          <a:srgbClr val="FFFFFF"/>
                        </a:solidFill>
                        <a:ln w="9525">
                          <a:solidFill>
                            <a:srgbClr val="000000"/>
                          </a:solidFill>
                          <a:miter lim="800000"/>
                          <a:headEnd/>
                          <a:tailEnd/>
                        </a:ln>
                      </wps:spPr>
                      <wps:txbx>
                        <w:txbxContent>
                          <w:p w14:paraId="5A1DCBCC" w14:textId="77777777" w:rsidR="004F79FC" w:rsidRDefault="004F79FC" w:rsidP="00884EC2">
                            <w:pPr>
                              <w:jc w:val="center"/>
                            </w:pPr>
                            <w:r>
                              <w:t xml:space="preserve">Next Header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8" o:spid="_x0000_s1235" type="#_x0000_t202" style="position:absolute;margin-left:153.75pt;margin-top:8.85pt;width:160.5pt;height:18.7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">
                <v:textbox>
                  <w:txbxContent>
                    <w:p w14:paraId="5A1DCBCC" w14:textId="77777777" w:rsidR="004F79FC" w:rsidRDefault="004F79FC" w:rsidP="00884EC2">
                      <w:pPr>
                        <w:jc w:val="center"/>
                      </w:pPr>
                      <w:r>
                        <w:t xml:space="preserve">Next Header  </w:t>
                      </w:r>
                    </w:p>
                  </w:txbxContent>
                </v:textbox>
              </v:shape>
            </w:pict>
          </mc:Fallback>
        </mc:AlternateContent>
      </w:r>
      <w:r w:rsidRPr="00884EC2">
        <w:rPr>
          <w:rFonts w:ascii="Times New Roman" w:eastAsia="Times New Roman" w:hAnsi="Times New Roman"/>
          <w:noProof/>
          <w:sz w:val="22"/>
          <w:szCs w:val="24"/>
          <w:lang w:val="en-GB"/>
        </w:rPr>
        <mc:AlternateContent>
          <mc:Choice Requires="wps">
            <w:drawing>
              <wp:anchor distT="0" distB="0" distL="114300" distR="114300" simplePos="0" relativeHeight="251841536" behindDoc="0" locked="0" layoutInCell="1" allowOverlap="1" wp14:anchorId="706A9FE6" wp14:editId="20402810">
                <wp:simplePos x="0" y="0"/>
                <wp:positionH relativeFrom="column">
                  <wp:posOffset>-28575</wp:posOffset>
                </wp:positionH>
                <wp:positionV relativeFrom="paragraph">
                  <wp:posOffset>112395</wp:posOffset>
                </wp:positionV>
                <wp:extent cx="1981200" cy="238125"/>
                <wp:effectExtent l="0" t="0" r="19050" b="28575"/>
                <wp:wrapNone/>
                <wp:docPr id="537" name="Text Box 5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238125"/>
                        </a:xfrm>
                        <a:prstGeom prst="rect">
                          <a:avLst/>
                        </a:prstGeom>
                        <a:solidFill>
                          <a:srgbClr val="FFFFFF"/>
                        </a:solidFill>
                        <a:ln w="9525">
                          <a:solidFill>
                            <a:srgbClr val="000000"/>
                          </a:solidFill>
                          <a:miter lim="800000"/>
                          <a:headEnd/>
                          <a:tailEnd/>
                        </a:ln>
                      </wps:spPr>
                      <wps:txbx>
                        <w:txbxContent>
                          <w:p w14:paraId="442032BE" w14:textId="77777777" w:rsidR="004F79FC" w:rsidRDefault="004F79FC" w:rsidP="00884EC2">
                            <w:pPr>
                              <w:jc w:val="center"/>
                            </w:pPr>
                            <w:r>
                              <w:t xml:space="preserve">Payload Length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7" o:spid="_x0000_s1236" type="#_x0000_t202" style="position:absolute;margin-left:-2.25pt;margin-top:8.85pt;width:156pt;height:18.7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">
                <v:textbox>
                  <w:txbxContent>
                    <w:p w14:paraId="442032BE" w14:textId="77777777" w:rsidR="004F79FC" w:rsidRDefault="004F79FC" w:rsidP="00884EC2">
                      <w:pPr>
                        <w:jc w:val="center"/>
                      </w:pPr>
                      <w:r>
                        <w:t xml:space="preserve">Payload Length  </w:t>
                      </w:r>
                    </w:p>
                  </w:txbxContent>
                </v:textbox>
              </v:shape>
            </w:pict>
          </mc:Fallback>
        </mc:AlternateContent>
      </w:r>
    </w:p>
    <w:p w14:paraId="12D06215" w14:textId="77777777" w:rsidR="00884EC2" w:rsidRPr="00884EC2" w:rsidRDefault="00884EC2" w:rsidP="00884EC2">
      <w:pPr>
        <w:tabs>
          <w:tab w:val="clear" w:pos="360"/>
          <w:tab w:val="clear" w:pos="720"/>
          <w:tab w:val="clear" w:pos="1080"/>
          <w:tab w:val="clear" w:pos="1440"/>
        </w:tabs>
        <w:autoSpaceDE w:val="0"/>
        <w:autoSpaceDN w:val="0"/>
        <w:adjustRightInd w:val="0"/>
        <w:spacing w:line="240" w:lineRule="auto"/>
        <w:jc w:val="left"/>
        <w:rPr>
          <w:rFonts w:ascii="Times New Roman" w:eastAsia="Times New Roman" w:hAnsi="Times New Roman"/>
          <w:sz w:val="22"/>
          <w:szCs w:val="24"/>
          <w:lang w:val="en-GB" w:eastAsia="en-US"/>
        </w:rPr>
      </w:pPr>
    </w:p>
    <w:p w14:paraId="5F4F768D" w14:textId="322A68DE" w:rsidR="00884EC2" w:rsidRPr="00884EC2" w:rsidRDefault="00884EC2" w:rsidP="00884EC2">
      <w:pPr>
        <w:tabs>
          <w:tab w:val="clear" w:pos="360"/>
          <w:tab w:val="clear" w:pos="720"/>
          <w:tab w:val="clear" w:pos="1080"/>
          <w:tab w:val="clear" w:pos="1440"/>
        </w:tabs>
        <w:autoSpaceDE w:val="0"/>
        <w:autoSpaceDN w:val="0"/>
        <w:adjustRightInd w:val="0"/>
        <w:spacing w:line="240" w:lineRule="auto"/>
        <w:jc w:val="left"/>
        <w:rPr>
          <w:rFonts w:ascii="Times New Roman" w:eastAsia="Times New Roman" w:hAnsi="Times New Roman"/>
          <w:sz w:val="22"/>
          <w:szCs w:val="24"/>
          <w:lang w:val="en-GB" w:eastAsia="en-US"/>
        </w:rPr>
      </w:pPr>
      <w:r w:rsidRPr="00884EC2">
        <w:rPr>
          <w:rFonts w:ascii="Times New Roman" w:eastAsia="Times New Roman" w:hAnsi="Times New Roman"/>
          <w:noProof/>
          <w:sz w:val="22"/>
          <w:szCs w:val="24"/>
          <w:lang w:val="en-GB"/>
        </w:rPr>
        <mc:AlternateContent>
          <mc:Choice Requires="wps">
            <w:drawing>
              <wp:anchor distT="0" distB="0" distL="114300" distR="114300" simplePos="0" relativeHeight="251840512" behindDoc="0" locked="0" layoutInCell="1" allowOverlap="1" wp14:anchorId="45851DAF" wp14:editId="7EFFB0B1">
                <wp:simplePos x="0" y="0"/>
                <wp:positionH relativeFrom="column">
                  <wp:posOffset>-28575</wp:posOffset>
                </wp:positionH>
                <wp:positionV relativeFrom="paragraph">
                  <wp:posOffset>29210</wp:posOffset>
                </wp:positionV>
                <wp:extent cx="5648325" cy="908050"/>
                <wp:effectExtent l="0" t="0" r="28575" b="25400"/>
                <wp:wrapNone/>
                <wp:docPr id="536" name="Text Box 5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908050"/>
                        </a:xfrm>
                        <a:prstGeom prst="rect">
                          <a:avLst/>
                        </a:prstGeom>
                        <a:solidFill>
                          <a:srgbClr val="FFFFFF"/>
                        </a:solidFill>
                        <a:ln w="9525">
                          <a:solidFill>
                            <a:srgbClr val="000000"/>
                          </a:solidFill>
                          <a:miter lim="800000"/>
                          <a:headEnd/>
                          <a:tailEnd/>
                        </a:ln>
                      </wps:spPr>
                      <wps:txbx>
                        <w:txbxContent>
                          <w:p w14:paraId="22477080" w14:textId="77777777" w:rsidR="004F79FC" w:rsidRDefault="004F79FC" w:rsidP="00884EC2">
                            <w:pPr>
                              <w:jc w:val="center"/>
                            </w:pPr>
                          </w:p>
                          <w:p w14:paraId="29B3B14C" w14:textId="77777777" w:rsidR="004F79FC" w:rsidRDefault="004F79FC" w:rsidP="00884EC2">
                            <w:pPr>
                              <w:jc w:val="center"/>
                            </w:pPr>
                          </w:p>
                          <w:p w14:paraId="6DA57F6E" w14:textId="77777777" w:rsidR="004F79FC" w:rsidRDefault="004F79FC" w:rsidP="00884EC2">
                            <w:pPr>
                              <w:jc w:val="center"/>
                            </w:pPr>
                            <w:r>
                              <w:t xml:space="preserve">Source Address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6" o:spid="_x0000_s1237" type="#_x0000_t202" style="position:absolute;margin-left:-2.25pt;margin-top:2.3pt;width:444.75pt;height:71.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">
                <v:textbox>
                  <w:txbxContent>
                    <w:p w14:paraId="22477080" w14:textId="77777777" w:rsidR="004F79FC" w:rsidRDefault="004F79FC" w:rsidP="00884EC2">
                      <w:pPr>
                        <w:jc w:val="center"/>
                      </w:pPr>
                    </w:p>
                    <w:p w14:paraId="29B3B14C" w14:textId="77777777" w:rsidR="004F79FC" w:rsidRDefault="004F79FC" w:rsidP="00884EC2">
                      <w:pPr>
                        <w:jc w:val="center"/>
                      </w:pPr>
                    </w:p>
                    <w:p w14:paraId="6DA57F6E" w14:textId="77777777" w:rsidR="004F79FC" w:rsidRDefault="004F79FC" w:rsidP="00884EC2">
                      <w:pPr>
                        <w:jc w:val="center"/>
                      </w:pPr>
                      <w:r>
                        <w:t xml:space="preserve">Source Address </w:t>
                      </w:r>
                    </w:p>
                  </w:txbxContent>
                </v:textbox>
              </v:shape>
            </w:pict>
          </mc:Fallback>
        </mc:AlternateContent>
      </w:r>
    </w:p>
    <w:p w14:paraId="0683DE89" w14:textId="0006E212" w:rsidR="00884EC2" w:rsidRPr="00884EC2" w:rsidRDefault="00884EC2" w:rsidP="00884EC2">
      <w:pPr>
        <w:tabs>
          <w:tab w:val="clear" w:pos="360"/>
          <w:tab w:val="clear" w:pos="720"/>
          <w:tab w:val="clear" w:pos="1080"/>
          <w:tab w:val="clear" w:pos="1440"/>
        </w:tabs>
        <w:autoSpaceDE w:val="0"/>
        <w:autoSpaceDN w:val="0"/>
        <w:adjustRightInd w:val="0"/>
        <w:spacing w:line="240" w:lineRule="auto"/>
        <w:jc w:val="left"/>
        <w:rPr>
          <w:rFonts w:ascii="Times New Roman" w:eastAsia="Times New Roman" w:hAnsi="Times New Roman"/>
          <w:sz w:val="22"/>
          <w:szCs w:val="24"/>
          <w:lang w:val="en-GB" w:eastAsia="en-US"/>
        </w:rPr>
      </w:pPr>
      <w:r w:rsidRPr="00884EC2">
        <w:rPr>
          <w:rFonts w:ascii="Times New Roman" w:eastAsia="Times New Roman" w:hAnsi="Times New Roman"/>
          <w:noProof/>
          <w:sz w:val="22"/>
          <w:szCs w:val="24"/>
          <w:lang w:val="en-GB"/>
        </w:rPr>
        <mc:AlternateContent>
          <mc:Choice Requires="wps">
            <w:drawing>
              <wp:anchor distT="0" distB="0" distL="114300" distR="114300" simplePos="0" relativeHeight="251849728" behindDoc="0" locked="0" layoutInCell="1" allowOverlap="1" wp14:anchorId="1ED0A867" wp14:editId="28708764">
                <wp:simplePos x="0" y="0"/>
                <wp:positionH relativeFrom="column">
                  <wp:posOffset>1247775</wp:posOffset>
                </wp:positionH>
                <wp:positionV relativeFrom="paragraph">
                  <wp:posOffset>56515</wp:posOffset>
                </wp:positionV>
                <wp:extent cx="66675" cy="285750"/>
                <wp:effectExtent l="57150" t="38100" r="47625" b="19050"/>
                <wp:wrapNone/>
                <wp:docPr id="535" name="Straight Arrow Connector 5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675" cy="285750"/>
                        </a:xfrm>
                        <a:prstGeom prst="straightConnector1">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A93DDB" id="Straight Arrow Connector 535" o:spid="_x0000_s1026" type="#_x0000_t32" style="position:absolute;margin-left:98.25pt;margin-top:4.45pt;width:5.25pt;height:22.5pt;flip:y;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" strokecolor="red" strokeweight="2.25pt">
                <v:stroke endarrow="block"/>
              </v:shape>
            </w:pict>
          </mc:Fallback>
        </mc:AlternateContent>
      </w:r>
    </w:p>
    <w:p w14:paraId="0BFCE30C" w14:textId="77777777" w:rsidR="00884EC2" w:rsidRPr="00884EC2" w:rsidRDefault="00884EC2" w:rsidP="00884EC2">
      <w:pPr>
        <w:tabs>
          <w:tab w:val="clear" w:pos="360"/>
          <w:tab w:val="clear" w:pos="720"/>
          <w:tab w:val="clear" w:pos="1080"/>
          <w:tab w:val="clear" w:pos="1440"/>
        </w:tabs>
        <w:autoSpaceDE w:val="0"/>
        <w:autoSpaceDN w:val="0"/>
        <w:adjustRightInd w:val="0"/>
        <w:spacing w:line="240" w:lineRule="auto"/>
        <w:jc w:val="left"/>
        <w:rPr>
          <w:rFonts w:ascii="Times New Roman" w:eastAsia="Times New Roman" w:hAnsi="Times New Roman"/>
          <w:sz w:val="22"/>
          <w:szCs w:val="24"/>
          <w:lang w:val="en-GB" w:eastAsia="en-US"/>
        </w:rPr>
      </w:pPr>
      <w:r w:rsidRPr="00884EC2">
        <w:rPr>
          <w:rFonts w:ascii="Times New Roman" w:eastAsia="Times New Roman" w:hAnsi="Times New Roman"/>
          <w:sz w:val="22"/>
          <w:szCs w:val="24"/>
          <w:lang w:val="en-GB" w:eastAsia="en-US"/>
        </w:rPr>
        <w:t xml:space="preserve"> </w:t>
      </w:r>
    </w:p>
    <w:p w14:paraId="7F9EFC74" w14:textId="3CEA1428" w:rsidR="00884EC2" w:rsidRPr="00884EC2" w:rsidRDefault="00884EC2" w:rsidP="00884EC2">
      <w:pPr>
        <w:tabs>
          <w:tab w:val="clear" w:pos="360"/>
          <w:tab w:val="clear" w:pos="720"/>
          <w:tab w:val="clear" w:pos="1080"/>
          <w:tab w:val="clear" w:pos="1440"/>
        </w:tabs>
        <w:autoSpaceDE w:val="0"/>
        <w:autoSpaceDN w:val="0"/>
        <w:adjustRightInd w:val="0"/>
        <w:spacing w:line="240" w:lineRule="auto"/>
        <w:jc w:val="left"/>
        <w:rPr>
          <w:rFonts w:ascii="Times New Roman" w:eastAsia="Times New Roman" w:hAnsi="Times New Roman"/>
          <w:sz w:val="22"/>
          <w:szCs w:val="24"/>
          <w:lang w:val="en-GB" w:eastAsia="en-US"/>
        </w:rPr>
      </w:pPr>
      <w:r w:rsidRPr="00884EC2">
        <w:rPr>
          <w:rFonts w:ascii="Times New Roman" w:eastAsia="Times New Roman" w:hAnsi="Times New Roman"/>
          <w:noProof/>
          <w:sz w:val="22"/>
          <w:szCs w:val="24"/>
          <w:lang w:val="en-GB"/>
        </w:rPr>
        <mc:AlternateContent>
          <mc:Choice Requires="wps">
            <w:drawing>
              <wp:anchor distT="0" distB="0" distL="114300" distR="114300" simplePos="0" relativeHeight="251848704" behindDoc="0" locked="0" layoutInCell="1" allowOverlap="1" wp14:anchorId="45D94B7D" wp14:editId="26163488">
                <wp:simplePos x="0" y="0"/>
                <wp:positionH relativeFrom="column">
                  <wp:posOffset>504825</wp:posOffset>
                </wp:positionH>
                <wp:positionV relativeFrom="paragraph">
                  <wp:posOffset>20955</wp:posOffset>
                </wp:positionV>
                <wp:extent cx="1304925" cy="285750"/>
                <wp:effectExtent l="0" t="0" r="9525" b="0"/>
                <wp:wrapNone/>
                <wp:docPr id="534" name="Text Box 5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16A277" w14:textId="77777777" w:rsidR="004F79FC" w:rsidRPr="003C42DE" w:rsidRDefault="004F79FC" w:rsidP="00884EC2">
                            <w:pPr>
                              <w:rPr>
                                <w:b/>
                                <w:i/>
                                <w:color w:val="FF0000"/>
                              </w:rPr>
                            </w:pPr>
                            <w:r w:rsidRPr="003C42DE">
                              <w:rPr>
                                <w:b/>
                                <w:i/>
                                <w:color w:val="FF0000"/>
                              </w:rPr>
                              <w:t xml:space="preserve">Used as DS field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4" o:spid="_x0000_s1238" type="#_x0000_t202" style="position:absolute;margin-left:39.75pt;margin-top:1.65pt;width:102.75pt;height:22.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" stroked="f">
                <v:textbox>
                  <w:txbxContent>
                    <w:p w14:paraId="0116A277" w14:textId="77777777" w:rsidR="004F79FC" w:rsidRPr="003C42DE" w:rsidRDefault="004F79FC" w:rsidP="00884EC2">
                      <w:pPr>
                        <w:rPr>
                          <w:b/>
                          <w:i/>
                          <w:color w:val="FF0000"/>
                        </w:rPr>
                      </w:pPr>
                      <w:r w:rsidRPr="003C42DE">
                        <w:rPr>
                          <w:b/>
                          <w:i/>
                          <w:color w:val="FF0000"/>
                        </w:rPr>
                        <w:t xml:space="preserve">Used as DS field </w:t>
                      </w:r>
                    </w:p>
                  </w:txbxContent>
                </v:textbox>
              </v:shape>
            </w:pict>
          </mc:Fallback>
        </mc:AlternateContent>
      </w:r>
    </w:p>
    <w:p w14:paraId="1147D7B8" w14:textId="77777777" w:rsidR="00884EC2" w:rsidRPr="00884EC2" w:rsidRDefault="00884EC2" w:rsidP="00884EC2">
      <w:pPr>
        <w:tabs>
          <w:tab w:val="clear" w:pos="360"/>
          <w:tab w:val="clear" w:pos="720"/>
          <w:tab w:val="clear" w:pos="1080"/>
          <w:tab w:val="clear" w:pos="1440"/>
        </w:tabs>
        <w:autoSpaceDE w:val="0"/>
        <w:autoSpaceDN w:val="0"/>
        <w:adjustRightInd w:val="0"/>
        <w:spacing w:line="240" w:lineRule="auto"/>
        <w:jc w:val="left"/>
        <w:rPr>
          <w:rFonts w:ascii="Times New Roman" w:eastAsia="Times New Roman" w:hAnsi="Times New Roman"/>
          <w:sz w:val="22"/>
          <w:szCs w:val="24"/>
          <w:lang w:val="en-GB" w:eastAsia="en-US"/>
        </w:rPr>
      </w:pPr>
    </w:p>
    <w:p w14:paraId="0C2B5EC7" w14:textId="28E72023" w:rsidR="00884EC2" w:rsidRPr="00884EC2" w:rsidRDefault="00884EC2" w:rsidP="00884EC2">
      <w:pPr>
        <w:tabs>
          <w:tab w:val="clear" w:pos="360"/>
          <w:tab w:val="clear" w:pos="720"/>
          <w:tab w:val="clear" w:pos="1080"/>
          <w:tab w:val="clear" w:pos="1440"/>
        </w:tabs>
        <w:autoSpaceDE w:val="0"/>
        <w:autoSpaceDN w:val="0"/>
        <w:adjustRightInd w:val="0"/>
        <w:spacing w:line="240" w:lineRule="auto"/>
        <w:jc w:val="left"/>
        <w:rPr>
          <w:rFonts w:ascii="Times New Roman" w:eastAsia="Times New Roman" w:hAnsi="Times New Roman"/>
          <w:sz w:val="22"/>
          <w:szCs w:val="24"/>
          <w:lang w:val="en-GB" w:eastAsia="en-US"/>
        </w:rPr>
      </w:pPr>
      <w:r w:rsidRPr="00884EC2">
        <w:rPr>
          <w:rFonts w:ascii="Times New Roman" w:eastAsia="Times New Roman" w:hAnsi="Times New Roman"/>
          <w:noProof/>
          <w:sz w:val="22"/>
          <w:szCs w:val="24"/>
          <w:lang w:val="en-GB"/>
        </w:rPr>
        <mc:AlternateContent>
          <mc:Choice Requires="wps">
            <w:drawing>
              <wp:anchor distT="0" distB="0" distL="114300" distR="114300" simplePos="0" relativeHeight="251847680" behindDoc="0" locked="0" layoutInCell="1" allowOverlap="1" wp14:anchorId="3C31CC9B" wp14:editId="7FD1A656">
                <wp:simplePos x="0" y="0"/>
                <wp:positionH relativeFrom="column">
                  <wp:posOffset>-28575</wp:posOffset>
                </wp:positionH>
                <wp:positionV relativeFrom="paragraph">
                  <wp:posOffset>133985</wp:posOffset>
                </wp:positionV>
                <wp:extent cx="5648325" cy="908050"/>
                <wp:effectExtent l="0" t="0" r="28575" b="25400"/>
                <wp:wrapNone/>
                <wp:docPr id="533" name="Text Box 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908050"/>
                        </a:xfrm>
                        <a:prstGeom prst="rect">
                          <a:avLst/>
                        </a:prstGeom>
                        <a:solidFill>
                          <a:srgbClr val="FFFFFF"/>
                        </a:solidFill>
                        <a:ln w="9525">
                          <a:solidFill>
                            <a:srgbClr val="000000"/>
                          </a:solidFill>
                          <a:miter lim="800000"/>
                          <a:headEnd/>
                          <a:tailEnd/>
                        </a:ln>
                      </wps:spPr>
                      <wps:txbx>
                        <w:txbxContent>
                          <w:p w14:paraId="5C635A50" w14:textId="77777777" w:rsidR="004F79FC" w:rsidRDefault="004F79FC" w:rsidP="00884EC2">
                            <w:pPr>
                              <w:jc w:val="center"/>
                            </w:pPr>
                          </w:p>
                          <w:p w14:paraId="6A8C99E9" w14:textId="77777777" w:rsidR="004F79FC" w:rsidRDefault="004F79FC" w:rsidP="00884EC2">
                            <w:pPr>
                              <w:jc w:val="center"/>
                            </w:pPr>
                          </w:p>
                          <w:p w14:paraId="2EF965B3" w14:textId="77777777" w:rsidR="004F79FC" w:rsidRDefault="004F79FC" w:rsidP="00884EC2">
                            <w:pPr>
                              <w:jc w:val="center"/>
                            </w:pPr>
                            <w:r>
                              <w:t xml:space="preserve">Destination Address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3" o:spid="_x0000_s1239" type="#_x0000_t202" style="position:absolute;margin-left:-2.25pt;margin-top:10.55pt;width:444.75pt;height:71.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">
                <v:textbox>
                  <w:txbxContent>
                    <w:p w14:paraId="5C635A50" w14:textId="77777777" w:rsidR="004F79FC" w:rsidRDefault="004F79FC" w:rsidP="00884EC2">
                      <w:pPr>
                        <w:jc w:val="center"/>
                      </w:pPr>
                    </w:p>
                    <w:p w14:paraId="6A8C99E9" w14:textId="77777777" w:rsidR="004F79FC" w:rsidRDefault="004F79FC" w:rsidP="00884EC2">
                      <w:pPr>
                        <w:jc w:val="center"/>
                      </w:pPr>
                    </w:p>
                    <w:p w14:paraId="2EF965B3" w14:textId="77777777" w:rsidR="004F79FC" w:rsidRDefault="004F79FC" w:rsidP="00884EC2">
                      <w:pPr>
                        <w:jc w:val="center"/>
                      </w:pPr>
                      <w:r>
                        <w:t xml:space="preserve">Destination Address </w:t>
                      </w:r>
                    </w:p>
                  </w:txbxContent>
                </v:textbox>
              </v:shape>
            </w:pict>
          </mc:Fallback>
        </mc:AlternateContent>
      </w:r>
    </w:p>
    <w:p w14:paraId="76DF9CDB" w14:textId="77777777" w:rsidR="00884EC2" w:rsidRPr="00884EC2" w:rsidRDefault="00884EC2" w:rsidP="00884EC2">
      <w:pPr>
        <w:tabs>
          <w:tab w:val="clear" w:pos="360"/>
          <w:tab w:val="clear" w:pos="720"/>
          <w:tab w:val="clear" w:pos="1080"/>
          <w:tab w:val="clear" w:pos="1440"/>
        </w:tabs>
        <w:autoSpaceDE w:val="0"/>
        <w:autoSpaceDN w:val="0"/>
        <w:adjustRightInd w:val="0"/>
        <w:spacing w:line="240" w:lineRule="auto"/>
        <w:jc w:val="left"/>
        <w:rPr>
          <w:rFonts w:ascii="Times New Roman" w:eastAsia="Times New Roman" w:hAnsi="Times New Roman"/>
          <w:sz w:val="22"/>
          <w:szCs w:val="24"/>
          <w:lang w:val="en-GB" w:eastAsia="en-US"/>
        </w:rPr>
      </w:pPr>
    </w:p>
    <w:p w14:paraId="7B916FF9" w14:textId="77777777" w:rsidR="00884EC2" w:rsidRPr="00884EC2" w:rsidRDefault="00884EC2" w:rsidP="00884EC2">
      <w:pPr>
        <w:tabs>
          <w:tab w:val="clear" w:pos="360"/>
          <w:tab w:val="clear" w:pos="720"/>
          <w:tab w:val="clear" w:pos="1080"/>
          <w:tab w:val="clear" w:pos="1440"/>
        </w:tabs>
        <w:autoSpaceDE w:val="0"/>
        <w:autoSpaceDN w:val="0"/>
        <w:adjustRightInd w:val="0"/>
        <w:spacing w:line="240" w:lineRule="auto"/>
        <w:jc w:val="left"/>
        <w:rPr>
          <w:rFonts w:ascii="Times New Roman" w:eastAsia="Times New Roman" w:hAnsi="Times New Roman"/>
          <w:sz w:val="22"/>
          <w:szCs w:val="24"/>
          <w:lang w:val="en-GB" w:eastAsia="en-US"/>
        </w:rPr>
      </w:pPr>
    </w:p>
    <w:p w14:paraId="15818B63" w14:textId="77777777" w:rsidR="00884EC2" w:rsidRPr="00884EC2" w:rsidRDefault="00884EC2" w:rsidP="00884EC2">
      <w:pPr>
        <w:tabs>
          <w:tab w:val="clear" w:pos="360"/>
          <w:tab w:val="clear" w:pos="720"/>
          <w:tab w:val="clear" w:pos="1080"/>
          <w:tab w:val="clear" w:pos="1440"/>
        </w:tabs>
        <w:autoSpaceDE w:val="0"/>
        <w:autoSpaceDN w:val="0"/>
        <w:adjustRightInd w:val="0"/>
        <w:spacing w:line="240" w:lineRule="auto"/>
        <w:jc w:val="left"/>
        <w:rPr>
          <w:rFonts w:ascii="Times New Roman" w:eastAsia="Times New Roman" w:hAnsi="Times New Roman"/>
          <w:sz w:val="22"/>
          <w:szCs w:val="24"/>
          <w:lang w:val="en-GB" w:eastAsia="en-US"/>
        </w:rPr>
      </w:pPr>
    </w:p>
    <w:p w14:paraId="25CD060B" w14:textId="77777777" w:rsidR="00884EC2" w:rsidRPr="00884EC2" w:rsidRDefault="00884EC2" w:rsidP="00884EC2">
      <w:pPr>
        <w:tabs>
          <w:tab w:val="clear" w:pos="360"/>
          <w:tab w:val="clear" w:pos="720"/>
          <w:tab w:val="clear" w:pos="1080"/>
          <w:tab w:val="clear" w:pos="1440"/>
        </w:tabs>
        <w:autoSpaceDE w:val="0"/>
        <w:autoSpaceDN w:val="0"/>
        <w:adjustRightInd w:val="0"/>
        <w:spacing w:line="240" w:lineRule="auto"/>
        <w:jc w:val="left"/>
        <w:rPr>
          <w:rFonts w:ascii="Times New Roman" w:eastAsia="Times New Roman" w:hAnsi="Times New Roman"/>
          <w:sz w:val="22"/>
          <w:szCs w:val="24"/>
          <w:lang w:val="en-GB" w:eastAsia="en-US"/>
        </w:rPr>
      </w:pPr>
    </w:p>
    <w:p w14:paraId="456DACDC" w14:textId="77777777" w:rsidR="00884EC2" w:rsidRPr="00884EC2" w:rsidRDefault="00884EC2" w:rsidP="00884EC2">
      <w:pPr>
        <w:tabs>
          <w:tab w:val="clear" w:pos="360"/>
          <w:tab w:val="clear" w:pos="720"/>
          <w:tab w:val="clear" w:pos="1080"/>
          <w:tab w:val="clear" w:pos="1440"/>
        </w:tabs>
        <w:autoSpaceDE w:val="0"/>
        <w:autoSpaceDN w:val="0"/>
        <w:adjustRightInd w:val="0"/>
        <w:spacing w:line="240" w:lineRule="auto"/>
        <w:jc w:val="left"/>
        <w:rPr>
          <w:rFonts w:ascii="Times New Roman" w:eastAsia="Times New Roman" w:hAnsi="Times New Roman"/>
          <w:sz w:val="22"/>
          <w:szCs w:val="24"/>
          <w:lang w:val="en-GB" w:eastAsia="en-US"/>
        </w:rPr>
      </w:pPr>
    </w:p>
    <w:p w14:paraId="1B8D5E19" w14:textId="77777777" w:rsidR="00884EC2" w:rsidRPr="00884EC2" w:rsidRDefault="00884EC2" w:rsidP="00884EC2">
      <w:pPr>
        <w:tabs>
          <w:tab w:val="clear" w:pos="360"/>
          <w:tab w:val="clear" w:pos="720"/>
          <w:tab w:val="clear" w:pos="1080"/>
          <w:tab w:val="clear" w:pos="1440"/>
        </w:tabs>
        <w:autoSpaceDE w:val="0"/>
        <w:autoSpaceDN w:val="0"/>
        <w:adjustRightInd w:val="0"/>
        <w:spacing w:line="240" w:lineRule="auto"/>
        <w:jc w:val="left"/>
        <w:rPr>
          <w:rFonts w:ascii="Times New Roman" w:eastAsia="Times New Roman" w:hAnsi="Times New Roman"/>
          <w:sz w:val="22"/>
          <w:szCs w:val="24"/>
          <w:lang w:val="en-GB" w:eastAsia="en-US"/>
        </w:rPr>
      </w:pPr>
    </w:p>
    <w:p w14:paraId="232A6DCE" w14:textId="77777777" w:rsidR="00884EC2" w:rsidRDefault="00884EC2" w:rsidP="00884EC2">
      <w:pPr>
        <w:tabs>
          <w:tab w:val="clear" w:pos="360"/>
          <w:tab w:val="clear" w:pos="720"/>
          <w:tab w:val="clear" w:pos="1080"/>
          <w:tab w:val="clear" w:pos="1440"/>
        </w:tabs>
        <w:autoSpaceDE w:val="0"/>
        <w:autoSpaceDN w:val="0"/>
        <w:adjustRightInd w:val="0"/>
        <w:spacing w:line="240" w:lineRule="auto"/>
        <w:jc w:val="center"/>
        <w:rPr>
          <w:rFonts w:ascii="Times New Roman" w:eastAsia="Times New Roman" w:hAnsi="Times New Roman"/>
          <w:sz w:val="22"/>
          <w:szCs w:val="24"/>
          <w:lang w:val="en-GB" w:eastAsia="en-US"/>
        </w:rPr>
      </w:pPr>
    </w:p>
    <w:p w14:paraId="7AF6DA17" w14:textId="77777777" w:rsidR="00884EC2" w:rsidRPr="00884EC2" w:rsidRDefault="00884EC2" w:rsidP="00884EC2">
      <w:pPr>
        <w:tabs>
          <w:tab w:val="clear" w:pos="360"/>
          <w:tab w:val="clear" w:pos="720"/>
          <w:tab w:val="clear" w:pos="1080"/>
          <w:tab w:val="clear" w:pos="1440"/>
        </w:tabs>
        <w:autoSpaceDE w:val="0"/>
        <w:autoSpaceDN w:val="0"/>
        <w:adjustRightInd w:val="0"/>
        <w:spacing w:line="240" w:lineRule="auto"/>
        <w:jc w:val="center"/>
        <w:rPr>
          <w:rFonts w:ascii="Times New Roman" w:eastAsia="Times New Roman" w:hAnsi="Times New Roman"/>
          <w:sz w:val="22"/>
          <w:szCs w:val="24"/>
          <w:lang w:val="en-GB" w:eastAsia="en-US"/>
        </w:rPr>
      </w:pPr>
      <w:r w:rsidRPr="00884EC2">
        <w:rPr>
          <w:rFonts w:ascii="Times New Roman" w:eastAsia="Times New Roman" w:hAnsi="Times New Roman"/>
          <w:sz w:val="22"/>
          <w:szCs w:val="24"/>
          <w:lang w:val="en-GB" w:eastAsia="en-US"/>
        </w:rPr>
        <w:t>Figure Y-  IPv6 Header</w:t>
      </w:r>
    </w:p>
    <w:p w14:paraId="54824488" w14:textId="77777777" w:rsidR="00884EC2" w:rsidRPr="00884EC2" w:rsidRDefault="00884EC2" w:rsidP="00884EC2">
      <w:pPr>
        <w:tabs>
          <w:tab w:val="clear" w:pos="360"/>
          <w:tab w:val="clear" w:pos="720"/>
          <w:tab w:val="clear" w:pos="1080"/>
          <w:tab w:val="clear" w:pos="1440"/>
        </w:tabs>
        <w:autoSpaceDE w:val="0"/>
        <w:autoSpaceDN w:val="0"/>
        <w:adjustRightInd w:val="0"/>
        <w:spacing w:line="240" w:lineRule="auto"/>
        <w:jc w:val="left"/>
        <w:rPr>
          <w:rFonts w:ascii="Times New Roman" w:eastAsia="Times New Roman" w:hAnsi="Times New Roman"/>
          <w:sz w:val="22"/>
          <w:szCs w:val="24"/>
          <w:lang w:val="en-GB" w:eastAsia="en-US"/>
        </w:rPr>
      </w:pPr>
    </w:p>
    <w:p w14:paraId="4FE7E147" w14:textId="77777777" w:rsidR="00884EC2" w:rsidRPr="00EC395A" w:rsidRDefault="00884EC2" w:rsidP="00884EC2">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lang w:val="en-GB"/>
        </w:rPr>
      </w:pPr>
    </w:p>
    <w:p w14:paraId="0DBA4EDE" w14:textId="77777777" w:rsidR="00884EC2" w:rsidRPr="00EC395A" w:rsidRDefault="00884EC2" w:rsidP="00EC395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lang w:val="en-GB"/>
        </w:rPr>
      </w:pPr>
    </w:p>
    <w:p w14:paraId="2380B0F5" w14:textId="39EAC4E4" w:rsidR="00884EC2" w:rsidRPr="00EC395A" w:rsidRDefault="00AA7338" w:rsidP="007977D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rPr>
      </w:pPr>
      <w:r>
        <w:rPr>
          <w:rFonts w:cs="Arial"/>
          <w:lang w:val="en-GB"/>
        </w:rPr>
        <w:t>2.</w:t>
      </w:r>
      <w:r w:rsidR="007977DE">
        <w:rPr>
          <w:rFonts w:cs="Arial"/>
          <w:lang w:val="en-GB"/>
        </w:rPr>
        <w:t>5</w:t>
      </w:r>
      <w:r>
        <w:rPr>
          <w:rFonts w:cs="Arial"/>
          <w:lang w:val="en-GB"/>
        </w:rPr>
        <w:t>.6.6.3</w:t>
      </w:r>
      <w:r>
        <w:rPr>
          <w:rFonts w:cs="Arial"/>
          <w:lang w:val="en-GB"/>
        </w:rPr>
        <w:tab/>
      </w:r>
      <w:proofErr w:type="spellStart"/>
      <w:r w:rsidR="00884EC2" w:rsidRPr="00EC395A">
        <w:rPr>
          <w:rFonts w:cs="Arial"/>
          <w:lang w:val="en-GB"/>
        </w:rPr>
        <w:t>DiffServ</w:t>
      </w:r>
      <w:proofErr w:type="spellEnd"/>
      <w:r w:rsidR="00884EC2" w:rsidRPr="00EC395A">
        <w:rPr>
          <w:rFonts w:cs="Arial"/>
          <w:lang w:val="en-GB"/>
        </w:rPr>
        <w:t xml:space="preserve"> defines 3 categories of PHBs namely, Expedited Forwarding (EF), Assured Forwarding (AF) and Default (DF) Forwarding as shown in Figure- XX,</w:t>
      </w:r>
    </w:p>
    <w:p w14:paraId="3F70479B" w14:textId="77777777" w:rsidR="00884EC2" w:rsidRPr="00EC395A" w:rsidRDefault="00884EC2" w:rsidP="00EC395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p>
    <w:p w14:paraId="008461F5" w14:textId="77777777" w:rsidR="00884E0A" w:rsidRPr="00884E0A" w:rsidRDefault="00884E0A" w:rsidP="00884E0A">
      <w:pPr>
        <w:tabs>
          <w:tab w:val="clear" w:pos="360"/>
          <w:tab w:val="clear" w:pos="720"/>
          <w:tab w:val="clear" w:pos="1080"/>
          <w:tab w:val="clear" w:pos="1440"/>
        </w:tabs>
        <w:autoSpaceDE w:val="0"/>
        <w:autoSpaceDN w:val="0"/>
        <w:adjustRightInd w:val="0"/>
        <w:spacing w:line="240" w:lineRule="auto"/>
        <w:rPr>
          <w:rFonts w:ascii="Times New Roman" w:eastAsia="Times New Roman" w:hAnsi="Times New Roman"/>
          <w:sz w:val="22"/>
          <w:szCs w:val="24"/>
          <w:lang w:val="en-GB" w:eastAsia="en-US"/>
        </w:rPr>
      </w:pPr>
    </w:p>
    <w:p w14:paraId="71AEA89A" w14:textId="77777777" w:rsidR="00884E0A" w:rsidRPr="00884E0A" w:rsidRDefault="00884E0A" w:rsidP="003C748F">
      <w:pPr>
        <w:widowControl/>
        <w:numPr>
          <w:ilvl w:val="0"/>
          <w:numId w:val="40"/>
        </w:numPr>
        <w:tabs>
          <w:tab w:val="clear" w:pos="360"/>
          <w:tab w:val="clear" w:pos="720"/>
          <w:tab w:val="clear" w:pos="1080"/>
          <w:tab w:val="clear" w:pos="1440"/>
        </w:tabs>
        <w:autoSpaceDE w:val="0"/>
        <w:autoSpaceDN w:val="0"/>
        <w:adjustRightInd w:val="0"/>
        <w:spacing w:line="240" w:lineRule="auto"/>
        <w:contextualSpacing/>
        <w:jc w:val="left"/>
        <w:rPr>
          <w:rFonts w:eastAsiaTheme="minorHAnsi" w:cstheme="minorBidi"/>
          <w:sz w:val="18"/>
          <w:szCs w:val="22"/>
          <w:lang w:eastAsia="en-US" w:bidi="en-US"/>
        </w:rPr>
      </w:pPr>
      <w:r w:rsidRPr="00884E0A">
        <w:rPr>
          <w:rFonts w:ascii="TimesNewRomanPSMT" w:eastAsiaTheme="minorHAnsi" w:hAnsi="TimesNewRomanPSMT" w:cs="TimesNewRomanPSMT"/>
          <w:sz w:val="18"/>
          <w:szCs w:val="22"/>
          <w:lang w:eastAsia="en-US" w:bidi="en-US"/>
        </w:rPr>
        <w:t xml:space="preserve"> </w:t>
      </w:r>
      <w:r w:rsidRPr="00884E0A">
        <w:rPr>
          <w:rFonts w:eastAsiaTheme="minorHAnsi" w:cstheme="minorBidi"/>
          <w:noProof/>
          <w:sz w:val="18"/>
          <w:szCs w:val="22"/>
          <w:lang w:val="en-GB"/>
        </w:rPr>
        <w:drawing>
          <wp:inline distT="0" distB="0" distL="0" distR="0" wp14:anchorId="5B811B45" wp14:editId="03001843">
            <wp:extent cx="4988584" cy="2082736"/>
            <wp:effectExtent l="19050" t="0" r="2516" b="0"/>
            <wp:docPr id="18" name="Picture 18" descr="http://what-when-how.com/wp-content/uploads/2012/03/tmp9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hat-when-how.com/wp-content/uploads/2012/03/tmp9737.jpg"/>
                    <pic:cNvPicPr>
                      <a:picLocks noChangeAspect="1" noChangeArrowheads="1"/>
                    </pic:cNvPicPr>
                  </pic:nvPicPr>
                  <pic:blipFill>
                    <a:blip r:embed="rId73"/>
                    <a:srcRect/>
                    <a:stretch>
                      <a:fillRect/>
                    </a:stretch>
                  </pic:blipFill>
                  <pic:spPr bwMode="auto">
                    <a:xfrm>
                      <a:off x="0" y="0"/>
                      <a:ext cx="4991322" cy="2083879"/>
                    </a:xfrm>
                    <a:prstGeom prst="rect">
                      <a:avLst/>
                    </a:prstGeom>
                    <a:noFill/>
                    <a:ln w="9525">
                      <a:noFill/>
                      <a:miter lim="800000"/>
                      <a:headEnd/>
                      <a:tailEnd/>
                    </a:ln>
                  </pic:spPr>
                </pic:pic>
              </a:graphicData>
            </a:graphic>
          </wp:inline>
        </w:drawing>
      </w:r>
    </w:p>
    <w:p w14:paraId="70D03936" w14:textId="1963A0BF" w:rsidR="00C665E7" w:rsidRDefault="00C665E7" w:rsidP="00EC395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sz w:val="18"/>
          <w:szCs w:val="18"/>
          <w:lang w:val="en-GB"/>
        </w:rPr>
      </w:pPr>
    </w:p>
    <w:p w14:paraId="7F2FC480" w14:textId="77777777" w:rsidR="00C665E7" w:rsidRDefault="00C665E7" w:rsidP="00EC395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sz w:val="18"/>
          <w:szCs w:val="18"/>
          <w:lang w:val="en-GB"/>
        </w:rPr>
      </w:pPr>
    </w:p>
    <w:p w14:paraId="3202398B" w14:textId="77777777" w:rsidR="00C665E7" w:rsidRPr="00EC395A" w:rsidRDefault="00C665E7" w:rsidP="00C665E7">
      <w:pPr>
        <w:tabs>
          <w:tab w:val="clear" w:pos="360"/>
          <w:tab w:val="clear" w:pos="720"/>
          <w:tab w:val="clear" w:pos="1080"/>
          <w:tab w:val="clear" w:pos="1440"/>
        </w:tabs>
        <w:autoSpaceDE w:val="0"/>
        <w:autoSpaceDN w:val="0"/>
        <w:adjustRightInd w:val="0"/>
        <w:spacing w:line="240" w:lineRule="auto"/>
        <w:jc w:val="center"/>
        <w:rPr>
          <w:rFonts w:asciiTheme="minorBidi" w:eastAsia="Times New Roman" w:hAnsiTheme="minorBidi" w:cstheme="minorBidi"/>
          <w:lang w:val="en-GB" w:eastAsia="en-US"/>
        </w:rPr>
      </w:pPr>
      <w:r w:rsidRPr="00EC395A">
        <w:rPr>
          <w:rFonts w:asciiTheme="minorBidi" w:eastAsia="Times New Roman" w:hAnsiTheme="minorBidi" w:cstheme="minorBidi"/>
          <w:lang w:val="en-GB" w:eastAsia="en-US"/>
        </w:rPr>
        <w:t>Figure – XX  DS Field</w:t>
      </w:r>
    </w:p>
    <w:p w14:paraId="66925450" w14:textId="77777777" w:rsidR="00C665E7" w:rsidRPr="00EC395A" w:rsidRDefault="00C665E7" w:rsidP="00EC395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asciiTheme="minorBidi" w:hAnsiTheme="minorBidi" w:cstheme="minorBidi"/>
          <w:b/>
          <w:bCs/>
          <w:lang w:val="en-GB"/>
        </w:rPr>
      </w:pPr>
    </w:p>
    <w:p w14:paraId="2BF57B71" w14:textId="77777777" w:rsidR="00CA5A56" w:rsidRPr="00EC395A" w:rsidRDefault="00CA5A56" w:rsidP="003C748F">
      <w:pPr>
        <w:numPr>
          <w:ilvl w:val="0"/>
          <w:numId w:val="44"/>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asciiTheme="minorBidi" w:hAnsiTheme="minorBidi" w:cstheme="minorBidi"/>
          <w:lang w:val="en-GB" w:bidi="en-US"/>
        </w:rPr>
      </w:pPr>
      <w:r w:rsidRPr="00EC395A">
        <w:rPr>
          <w:rFonts w:asciiTheme="minorBidi" w:hAnsiTheme="minorBidi" w:cstheme="minorBidi"/>
          <w:lang w:val="en-GB" w:bidi="en-US"/>
        </w:rPr>
        <w:t>Expedited Forwarding (EF) is dedicated to low loss, low delay Traffic. Generally EF is used for voice applications. EF specifications are defined in RFC 3246.</w:t>
      </w:r>
    </w:p>
    <w:p w14:paraId="038D68C2" w14:textId="77777777" w:rsidR="00CA5A56" w:rsidRPr="00EC395A" w:rsidRDefault="00CA5A56" w:rsidP="00CA5A56">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asciiTheme="minorBidi" w:hAnsiTheme="minorBidi" w:cstheme="minorBidi"/>
          <w:lang w:val="en-GB"/>
        </w:rPr>
      </w:pPr>
    </w:p>
    <w:p w14:paraId="62F8919F" w14:textId="77777777" w:rsidR="00CA5A56" w:rsidRPr="00EC395A" w:rsidRDefault="00CA5A56" w:rsidP="003C748F">
      <w:pPr>
        <w:numPr>
          <w:ilvl w:val="0"/>
          <w:numId w:val="44"/>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asciiTheme="minorBidi" w:hAnsiTheme="minorBidi" w:cstheme="minorBidi"/>
          <w:lang w:val="en-GB" w:bidi="en-US"/>
        </w:rPr>
      </w:pPr>
      <w:r w:rsidRPr="00EC395A">
        <w:rPr>
          <w:rFonts w:asciiTheme="minorBidi" w:hAnsiTheme="minorBidi" w:cstheme="minorBidi"/>
          <w:lang w:val="en-GB" w:bidi="en-US"/>
        </w:rPr>
        <w:t xml:space="preserve">Assured Forwarding (AF) – Assured forwarding allows the operator to provide assurance of delivery as long as the traffic does not exceed some subscribed rate. The traffic exceeding the </w:t>
      </w:r>
      <w:r w:rsidRPr="00EC395A">
        <w:rPr>
          <w:rFonts w:asciiTheme="minorBidi" w:hAnsiTheme="minorBidi" w:cstheme="minorBidi"/>
          <w:lang w:val="en-GB" w:bidi="en-US"/>
        </w:rPr>
        <w:lastRenderedPageBreak/>
        <w:t xml:space="preserve">allowed data rate is likely to be dropped in case of congestion. </w:t>
      </w:r>
      <w:proofErr w:type="spellStart"/>
      <w:r w:rsidRPr="00EC395A">
        <w:rPr>
          <w:rFonts w:asciiTheme="minorBidi" w:hAnsiTheme="minorBidi" w:cstheme="minorBidi"/>
          <w:lang w:val="en-GB" w:bidi="en-US"/>
        </w:rPr>
        <w:t>Diffserv</w:t>
      </w:r>
      <w:proofErr w:type="spellEnd"/>
      <w:r w:rsidRPr="00EC395A">
        <w:rPr>
          <w:rFonts w:asciiTheme="minorBidi" w:hAnsiTheme="minorBidi" w:cstheme="minorBidi"/>
          <w:lang w:val="en-GB" w:bidi="en-US"/>
        </w:rPr>
        <w:t xml:space="preserve"> defines four AF groups where all have the same priority. Within each class, packets are given drop precedence as high, medium or low, where higher precedence means more dropping. The combination of classes and drop precedence yields twelve separate DSCP encodings from AF11 through AF43 (see table).</w:t>
      </w:r>
    </w:p>
    <w:p w14:paraId="493B103B" w14:textId="77777777" w:rsidR="00884E0A" w:rsidRPr="00EC395A" w:rsidRDefault="00884E0A" w:rsidP="00EC395A">
      <w:pPr>
        <w:pStyle w:val="ListParagraph"/>
        <w:rPr>
          <w:rFonts w:asciiTheme="minorBidi" w:hAnsiTheme="minorBidi" w:cstheme="minorBidi"/>
          <w:b/>
          <w:bCs/>
          <w:szCs w:val="20"/>
          <w:lang w:bidi="en-US"/>
        </w:rPr>
      </w:pPr>
    </w:p>
    <w:p w14:paraId="73BDE6F8" w14:textId="3282A78B" w:rsidR="00CA5A56" w:rsidRPr="00EC395A" w:rsidRDefault="00CA5A56" w:rsidP="00EC395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asciiTheme="minorBidi" w:hAnsiTheme="minorBidi" w:cstheme="minorBidi"/>
          <w:b/>
          <w:bCs/>
          <w:lang w:val="en-GB"/>
        </w:rPr>
      </w:pPr>
    </w:p>
    <w:p w14:paraId="4D55EFBB" w14:textId="77777777" w:rsidR="00884E0A" w:rsidRPr="00EC395A" w:rsidRDefault="00884E0A" w:rsidP="00884E0A">
      <w:pPr>
        <w:tabs>
          <w:tab w:val="clear" w:pos="360"/>
          <w:tab w:val="clear" w:pos="720"/>
          <w:tab w:val="clear" w:pos="1080"/>
          <w:tab w:val="clear" w:pos="1440"/>
        </w:tabs>
        <w:autoSpaceDE w:val="0"/>
        <w:autoSpaceDN w:val="0"/>
        <w:adjustRightInd w:val="0"/>
        <w:spacing w:line="240" w:lineRule="auto"/>
        <w:ind w:left="360"/>
        <w:rPr>
          <w:rFonts w:asciiTheme="minorBidi" w:eastAsia="Times New Roman" w:hAnsiTheme="minorBidi" w:cstheme="minorBidi"/>
          <w:lang w:val="en-GB" w:eastAsia="en-US"/>
        </w:rPr>
      </w:pPr>
    </w:p>
    <w:p w14:paraId="74DAAA27" w14:textId="77777777" w:rsidR="00884E0A" w:rsidRPr="00884E0A" w:rsidRDefault="00884E0A" w:rsidP="00884E0A">
      <w:pPr>
        <w:tabs>
          <w:tab w:val="clear" w:pos="360"/>
          <w:tab w:val="clear" w:pos="720"/>
          <w:tab w:val="clear" w:pos="1080"/>
          <w:tab w:val="clear" w:pos="1440"/>
        </w:tabs>
        <w:autoSpaceDE w:val="0"/>
        <w:autoSpaceDN w:val="0"/>
        <w:adjustRightInd w:val="0"/>
        <w:spacing w:line="240" w:lineRule="auto"/>
        <w:ind w:left="360"/>
        <w:jc w:val="right"/>
        <w:rPr>
          <w:rFonts w:ascii="TimesNewRomanPSMT" w:eastAsia="Times New Roman" w:hAnsi="TimesNewRomanPSMT" w:cs="TimesNewRomanPSMT"/>
          <w:sz w:val="22"/>
          <w:szCs w:val="24"/>
          <w:lang w:val="en-GB" w:eastAsia="en-US"/>
        </w:rPr>
      </w:pPr>
      <w:r w:rsidRPr="00884E0A">
        <w:rPr>
          <w:rFonts w:ascii="Times New Roman" w:eastAsia="Times New Roman" w:hAnsi="Times New Roman"/>
          <w:noProof/>
          <w:sz w:val="22"/>
          <w:szCs w:val="24"/>
          <w:lang w:val="en-GB"/>
        </w:rPr>
        <w:drawing>
          <wp:inline distT="0" distB="0" distL="0" distR="0" wp14:anchorId="200A4206" wp14:editId="449396CD">
            <wp:extent cx="5198110" cy="914400"/>
            <wp:effectExtent l="0" t="0" r="0" b="0"/>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198110" cy="914400"/>
                    </a:xfrm>
                    <a:prstGeom prst="rect">
                      <a:avLst/>
                    </a:prstGeom>
                    <a:noFill/>
                    <a:ln>
                      <a:noFill/>
                    </a:ln>
                  </pic:spPr>
                </pic:pic>
              </a:graphicData>
            </a:graphic>
          </wp:inline>
        </w:drawing>
      </w:r>
    </w:p>
    <w:p w14:paraId="03BE967A" w14:textId="77777777" w:rsidR="00884E0A" w:rsidRPr="00884E0A" w:rsidRDefault="00884E0A" w:rsidP="00884E0A">
      <w:pPr>
        <w:tabs>
          <w:tab w:val="clear" w:pos="360"/>
          <w:tab w:val="clear" w:pos="720"/>
          <w:tab w:val="clear" w:pos="1080"/>
          <w:tab w:val="clear" w:pos="1440"/>
        </w:tabs>
        <w:autoSpaceDE w:val="0"/>
        <w:autoSpaceDN w:val="0"/>
        <w:adjustRightInd w:val="0"/>
        <w:spacing w:line="240" w:lineRule="auto"/>
        <w:ind w:left="360"/>
        <w:jc w:val="center"/>
        <w:rPr>
          <w:rFonts w:ascii="TimesNewRomanPSMT" w:eastAsia="Times New Roman" w:hAnsi="TimesNewRomanPSMT" w:cs="TimesNewRomanPSMT"/>
          <w:sz w:val="22"/>
          <w:szCs w:val="24"/>
          <w:lang w:val="en-GB" w:eastAsia="en-US"/>
        </w:rPr>
      </w:pPr>
      <w:r w:rsidRPr="00884E0A">
        <w:rPr>
          <w:rFonts w:ascii="TimesNewRomanPSMT" w:eastAsia="Times New Roman" w:hAnsi="TimesNewRomanPSMT" w:cs="TimesNewRomanPSMT"/>
          <w:sz w:val="22"/>
          <w:szCs w:val="24"/>
          <w:lang w:val="en-GB" w:eastAsia="en-US"/>
        </w:rPr>
        <w:t>Table -</w:t>
      </w:r>
    </w:p>
    <w:p w14:paraId="419F86FC" w14:textId="77777777" w:rsidR="00884E0A" w:rsidRPr="00884E0A" w:rsidRDefault="00884E0A" w:rsidP="00884E0A">
      <w:pPr>
        <w:tabs>
          <w:tab w:val="clear" w:pos="360"/>
          <w:tab w:val="clear" w:pos="720"/>
          <w:tab w:val="clear" w:pos="1080"/>
          <w:tab w:val="clear" w:pos="1440"/>
        </w:tabs>
        <w:autoSpaceDE w:val="0"/>
        <w:autoSpaceDN w:val="0"/>
        <w:adjustRightInd w:val="0"/>
        <w:spacing w:line="240" w:lineRule="auto"/>
        <w:ind w:left="360"/>
        <w:rPr>
          <w:rFonts w:ascii="TimesNewRomanPSMT" w:eastAsia="Times New Roman" w:hAnsi="TimesNewRomanPSMT" w:cs="TimesNewRomanPSMT"/>
          <w:sz w:val="22"/>
          <w:szCs w:val="24"/>
          <w:lang w:val="en-GB" w:eastAsia="en-US"/>
        </w:rPr>
      </w:pPr>
    </w:p>
    <w:p w14:paraId="16B97DF9" w14:textId="77777777" w:rsidR="00C665E7" w:rsidRPr="00EC395A" w:rsidRDefault="00C665E7" w:rsidP="00EC395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lang w:val="en-GB"/>
        </w:rPr>
      </w:pPr>
    </w:p>
    <w:p w14:paraId="20B0B256" w14:textId="7ECC3EED" w:rsidR="00AF263E" w:rsidRPr="00EC395A" w:rsidRDefault="00AA7338" w:rsidP="007977D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rPr>
      </w:pPr>
      <w:r w:rsidRPr="00EC395A">
        <w:rPr>
          <w:rFonts w:cs="Arial"/>
          <w:lang w:val="en-GB" w:bidi="en-US"/>
        </w:rPr>
        <w:t>2.</w:t>
      </w:r>
      <w:r w:rsidR="007977DE">
        <w:rPr>
          <w:rFonts w:cs="Arial"/>
          <w:lang w:val="en-GB" w:bidi="en-US"/>
        </w:rPr>
        <w:t>5</w:t>
      </w:r>
      <w:r w:rsidRPr="00EC395A">
        <w:rPr>
          <w:rFonts w:cs="Arial"/>
          <w:lang w:val="en-GB" w:bidi="en-US"/>
        </w:rPr>
        <w:t>.6.6.4</w:t>
      </w:r>
      <w:r w:rsidRPr="00EC395A">
        <w:rPr>
          <w:rFonts w:cs="Arial"/>
          <w:lang w:val="en-GB" w:bidi="en-US"/>
        </w:rPr>
        <w:tab/>
      </w:r>
      <w:r w:rsidR="00AF263E" w:rsidRPr="00EC395A">
        <w:rPr>
          <w:rFonts w:cs="Arial"/>
          <w:lang w:val="en-GB" w:bidi="en-US"/>
        </w:rPr>
        <w:t>AF classes are independent of each other and benefit individual guaranteed bandwidth. This prevents one critical application to take all the available bandwidth and block other critical applications. AF is defined in RFC 2597 and updated in RFC3260</w:t>
      </w:r>
      <w:r w:rsidR="00AF263E" w:rsidRPr="00EC395A">
        <w:rPr>
          <w:rFonts w:cs="Arial"/>
          <w:lang w:val="en-GB"/>
        </w:rPr>
        <w:t xml:space="preserve">.  </w:t>
      </w:r>
    </w:p>
    <w:p w14:paraId="35B65314" w14:textId="77777777" w:rsidR="00AF263E" w:rsidRPr="00EC395A" w:rsidRDefault="00AF263E" w:rsidP="00AF263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rPr>
      </w:pPr>
    </w:p>
    <w:p w14:paraId="2E9DE4D5" w14:textId="77777777" w:rsidR="00AF263E" w:rsidRPr="00EC395A" w:rsidRDefault="00AF263E" w:rsidP="003C748F">
      <w:pPr>
        <w:numPr>
          <w:ilvl w:val="0"/>
          <w:numId w:val="45"/>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bidi="en-US"/>
        </w:rPr>
      </w:pPr>
      <w:r w:rsidRPr="00EC395A">
        <w:rPr>
          <w:rFonts w:cs="Arial"/>
          <w:lang w:val="en-GB" w:bidi="en-US"/>
        </w:rPr>
        <w:t xml:space="preserve">Default Forwarding (DF) – A best effort class which would be used for </w:t>
      </w:r>
      <w:proofErr w:type="spellStart"/>
      <w:r w:rsidRPr="00EC395A">
        <w:rPr>
          <w:rFonts w:cs="Arial"/>
          <w:lang w:val="en-GB" w:bidi="en-US"/>
        </w:rPr>
        <w:t>non mission</w:t>
      </w:r>
      <w:proofErr w:type="spellEnd"/>
      <w:r w:rsidRPr="00EC395A">
        <w:rPr>
          <w:rFonts w:cs="Arial"/>
          <w:lang w:val="en-GB" w:bidi="en-US"/>
        </w:rPr>
        <w:t xml:space="preserve"> critical, non-delay sensitive applications.</w:t>
      </w:r>
    </w:p>
    <w:p w14:paraId="7A608C8D" w14:textId="77777777" w:rsidR="00AF263E" w:rsidRPr="00EC395A" w:rsidRDefault="00AF263E" w:rsidP="00AF263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rPr>
      </w:pPr>
    </w:p>
    <w:p w14:paraId="65226510" w14:textId="77777777" w:rsidR="00C665E7" w:rsidRPr="00EC395A" w:rsidRDefault="00C665E7" w:rsidP="00EC395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rPr>
      </w:pPr>
    </w:p>
    <w:p w14:paraId="2353C06E" w14:textId="2B425C08" w:rsidR="00AF263E" w:rsidRPr="00931455" w:rsidRDefault="00AF263E" w:rsidP="003C748F">
      <w:pPr>
        <w:pStyle w:val="ListParagraph"/>
        <w:numPr>
          <w:ilvl w:val="3"/>
          <w:numId w:val="46"/>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b/>
          <w:bCs/>
          <w:color w:val="auto"/>
        </w:rPr>
      </w:pPr>
      <w:r w:rsidRPr="00931455">
        <w:rPr>
          <w:rFonts w:cs="Arial"/>
          <w:b/>
          <w:bCs/>
          <w:color w:val="auto"/>
        </w:rPr>
        <w:t>Traffic Handling in Network</w:t>
      </w:r>
    </w:p>
    <w:p w14:paraId="5F09F44E" w14:textId="77777777" w:rsidR="00AF263E" w:rsidRPr="00455113" w:rsidRDefault="00AF263E" w:rsidP="00AF263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rPr>
      </w:pPr>
    </w:p>
    <w:p w14:paraId="1BEE44F5" w14:textId="493F400C" w:rsidR="00AF263E" w:rsidRPr="00EC395A" w:rsidRDefault="00AA7338" w:rsidP="007977D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rPr>
      </w:pPr>
      <w:r>
        <w:rPr>
          <w:rFonts w:cs="Arial"/>
          <w:lang w:val="en-GB"/>
        </w:rPr>
        <w:t>2.</w:t>
      </w:r>
      <w:r w:rsidR="007977DE">
        <w:rPr>
          <w:rFonts w:cs="Arial"/>
          <w:lang w:val="en-GB"/>
        </w:rPr>
        <w:t>5</w:t>
      </w:r>
      <w:r>
        <w:rPr>
          <w:rFonts w:cs="Arial"/>
          <w:lang w:val="en-GB"/>
        </w:rPr>
        <w:t>.6.7.1</w:t>
      </w:r>
      <w:r>
        <w:rPr>
          <w:rFonts w:cs="Arial"/>
          <w:lang w:val="en-GB"/>
        </w:rPr>
        <w:tab/>
      </w:r>
      <w:r w:rsidR="00AF263E" w:rsidRPr="00EC395A">
        <w:rPr>
          <w:rFonts w:cs="Arial"/>
          <w:lang w:val="en-GB"/>
        </w:rPr>
        <w:t xml:space="preserve">Packets entering </w:t>
      </w:r>
      <w:proofErr w:type="spellStart"/>
      <w:r w:rsidR="00AF263E" w:rsidRPr="00EC395A">
        <w:rPr>
          <w:rFonts w:cs="Arial"/>
          <w:lang w:val="en-GB"/>
        </w:rPr>
        <w:t>DiffServ</w:t>
      </w:r>
      <w:proofErr w:type="spellEnd"/>
      <w:r w:rsidR="00AF263E" w:rsidRPr="00EC395A">
        <w:rPr>
          <w:rFonts w:cs="Arial"/>
          <w:lang w:val="en-GB"/>
        </w:rPr>
        <w:t xml:space="preserve"> networks shall be classified and scheduled as per the DSCP markings. Applications decide the DSCP settings based on their requirements and set the DSCP values in the IP header.  Most TCP/IP implementations provide mechanisms (example: Socket Options) for setting IP Header values. Using such provisions DSCP values shall be set into </w:t>
      </w:r>
      <w:proofErr w:type="spellStart"/>
      <w:r w:rsidR="00AF263E" w:rsidRPr="00EC395A">
        <w:rPr>
          <w:rFonts w:cs="Arial"/>
          <w:lang w:val="en-GB"/>
        </w:rPr>
        <w:t>ToS</w:t>
      </w:r>
      <w:proofErr w:type="spellEnd"/>
      <w:r w:rsidR="00AF263E" w:rsidRPr="00EC395A">
        <w:rPr>
          <w:rFonts w:cs="Arial"/>
          <w:lang w:val="en-GB"/>
        </w:rPr>
        <w:t xml:space="preserve"> filed (in case of IPv4 network) or in Traffic Class field (in case of IPv6 network). </w:t>
      </w:r>
    </w:p>
    <w:p w14:paraId="542EB2F5" w14:textId="1185F2FB" w:rsidR="00AF263E" w:rsidRPr="00AF263E" w:rsidRDefault="00AF263E" w:rsidP="00AF263E">
      <w:pPr>
        <w:tabs>
          <w:tab w:val="clear" w:pos="360"/>
          <w:tab w:val="clear" w:pos="720"/>
          <w:tab w:val="clear" w:pos="1080"/>
          <w:tab w:val="clear" w:pos="1440"/>
        </w:tabs>
        <w:autoSpaceDE w:val="0"/>
        <w:autoSpaceDN w:val="0"/>
        <w:adjustRightInd w:val="0"/>
        <w:spacing w:line="240" w:lineRule="auto"/>
        <w:jc w:val="left"/>
        <w:rPr>
          <w:rFonts w:ascii="Times New Roman" w:eastAsia="Times New Roman" w:hAnsi="Times New Roman"/>
          <w:sz w:val="22"/>
          <w:szCs w:val="24"/>
          <w:lang w:val="en-GB" w:eastAsia="en-US"/>
        </w:rPr>
      </w:pPr>
      <w:r>
        <w:rPr>
          <w:rFonts w:ascii="Times New Roman" w:eastAsia="Times New Roman" w:hAnsi="Times New Roman"/>
          <w:noProof/>
          <w:sz w:val="22"/>
          <w:szCs w:val="24"/>
          <w:lang w:val="en-GB"/>
        </w:rPr>
        <w:lastRenderedPageBreak/>
        <mc:AlternateContent>
          <mc:Choice Requires="wpg">
            <w:drawing>
              <wp:inline distT="0" distB="0" distL="0" distR="0" wp14:anchorId="207355EC" wp14:editId="0109BF95">
                <wp:extent cx="5889030" cy="3532414"/>
                <wp:effectExtent l="0" t="0" r="16510" b="0"/>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9030" cy="3532414"/>
                          <a:chOff x="3048" y="13716"/>
                          <a:chExt cx="83818" cy="40386"/>
                        </a:xfrm>
                      </wpg:grpSpPr>
                      <wps:wsp>
                        <wps:cNvPr id="22" name="Oval 30"/>
                        <wps:cNvSpPr>
                          <a:spLocks noChangeArrowheads="1"/>
                        </wps:cNvSpPr>
                        <wps:spPr bwMode="auto">
                          <a:xfrm>
                            <a:off x="24853" y="30455"/>
                            <a:ext cx="26943" cy="10657"/>
                          </a:xfrm>
                          <a:prstGeom prst="ellipse">
                            <a:avLst/>
                          </a:prstGeom>
                          <a:solidFill>
                            <a:srgbClr val="CCECFF"/>
                          </a:solidFill>
                          <a:ln>
                            <a:noFill/>
                          </a:ln>
                          <a:extLst>
                            <a:ext uri="{91240B29-F687-4F45-9708-019B960494DF}">
                              <a14:hiddenLine xmlns:a14="http://schemas.microsoft.com/office/drawing/2010/main" w="12700">
                                <a:solidFill>
                                  <a:srgbClr val="000000"/>
                                </a:solidFill>
                                <a:round/>
                                <a:headEnd/>
                                <a:tailEnd/>
                              </a14:hiddenLine>
                            </a:ext>
                          </a:extLst>
                        </wps:spPr>
                        <wps:txbx>
                          <w:txbxContent>
                            <w:p w14:paraId="6BF1AB3E" w14:textId="77777777" w:rsidR="004F79FC" w:rsidRDefault="004F79FC" w:rsidP="00AF263E">
                              <w:pPr>
                                <w:pStyle w:val="NormalWeb"/>
                                <w:kinsoku w:val="0"/>
                                <w:overflowPunct w:val="0"/>
                                <w:spacing w:before="0" w:beforeAutospacing="0" w:after="0" w:afterAutospacing="0" w:line="264" w:lineRule="auto"/>
                                <w:jc w:val="center"/>
                                <w:textAlignment w:val="baseline"/>
                                <w:rPr>
                                  <w:rFonts w:ascii="Arial" w:hAnsi="Arial" w:cs="Arial"/>
                                  <w:color w:val="000000" w:themeColor="text1"/>
                                  <w:kern w:val="24"/>
                                  <w:sz w:val="20"/>
                                  <w:szCs w:val="20"/>
                                </w:rPr>
                              </w:pPr>
                            </w:p>
                            <w:p w14:paraId="2BE97610" w14:textId="77777777" w:rsidR="004F79FC" w:rsidRDefault="004F79FC" w:rsidP="00AF263E">
                              <w:pPr>
                                <w:pStyle w:val="NormalWeb"/>
                                <w:kinsoku w:val="0"/>
                                <w:overflowPunct w:val="0"/>
                                <w:spacing w:before="0" w:beforeAutospacing="0" w:after="0" w:afterAutospacing="0" w:line="264" w:lineRule="auto"/>
                                <w:jc w:val="center"/>
                                <w:textAlignment w:val="baseline"/>
                              </w:pPr>
                              <w:r>
                                <w:rPr>
                                  <w:rFonts w:ascii="Arial" w:hAnsi="Arial" w:cs="Arial"/>
                                  <w:color w:val="000000" w:themeColor="text1"/>
                                  <w:kern w:val="24"/>
                                  <w:sz w:val="20"/>
                                  <w:szCs w:val="20"/>
                                </w:rPr>
                                <w:t xml:space="preserve">Air- Ground Network </w:t>
                              </w:r>
                            </w:p>
                          </w:txbxContent>
                        </wps:txbx>
                        <wps:bodyPr rot="0" vert="horz" wrap="none" lIns="90488" tIns="44450" rIns="90488" bIns="44450" anchor="ctr" anchorCtr="0" upright="1">
                          <a:noAutofit/>
                        </wps:bodyPr>
                      </wps:wsp>
                      <wps:wsp>
                        <wps:cNvPr id="23" name="TextBox 2"/>
                        <wps:cNvSpPr txBox="1">
                          <a:spLocks noChangeArrowheads="1"/>
                        </wps:cNvSpPr>
                        <wps:spPr bwMode="auto">
                          <a:xfrm>
                            <a:off x="6093" y="28192"/>
                            <a:ext cx="9753" cy="9662"/>
                          </a:xfrm>
                          <a:prstGeom prst="rect">
                            <a:avLst/>
                          </a:prstGeom>
                          <a:noFill/>
                          <a:ln w="9525">
                            <a:solidFill>
                              <a:schemeClr val="accent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1CBF47C" w14:textId="6E0777A4" w:rsidR="004F79FC" w:rsidRDefault="004F79FC" w:rsidP="00AF263E">
                              <w:pPr>
                                <w:pStyle w:val="NormalWeb"/>
                                <w:spacing w:before="0" w:beforeAutospacing="0" w:after="0" w:afterAutospacing="0"/>
                                <w:textAlignment w:val="baseline"/>
                              </w:pPr>
                              <w:r>
                                <w:rPr>
                                  <w:rFonts w:ascii="Arial" w:hAnsi="Arial" w:cs="Arial"/>
                                  <w:color w:val="000000" w:themeColor="text1"/>
                                  <w:kern w:val="24"/>
                                  <w:sz w:val="20"/>
                                  <w:szCs w:val="20"/>
                                </w:rPr>
                                <w:t>A/C End Systems</w:t>
                              </w:r>
                            </w:p>
                          </w:txbxContent>
                        </wps:txbx>
                        <wps:bodyPr rot="0" vert="horz" wrap="square" lIns="91440" tIns="45720" rIns="91440" bIns="45720" anchor="t" anchorCtr="0" upright="1">
                          <a:noAutofit/>
                        </wps:bodyPr>
                      </wps:wsp>
                      <wps:wsp>
                        <wps:cNvPr id="24" name="Oval 32"/>
                        <wps:cNvSpPr>
                          <a:spLocks noChangeArrowheads="1"/>
                        </wps:cNvSpPr>
                        <wps:spPr bwMode="auto">
                          <a:xfrm>
                            <a:off x="6496" y="34288"/>
                            <a:ext cx="22802" cy="5339"/>
                          </a:xfrm>
                          <a:prstGeom prst="ellipse">
                            <a:avLst/>
                          </a:prstGeom>
                          <a:solidFill>
                            <a:schemeClr val="accent1">
                              <a:lumMod val="20000"/>
                              <a:lumOff val="80000"/>
                            </a:schemeClr>
                          </a:solidFill>
                          <a:ln w="12700">
                            <a:solidFill>
                              <a:schemeClr val="accent1">
                                <a:lumMod val="20000"/>
                                <a:lumOff val="80000"/>
                              </a:schemeClr>
                            </a:solidFill>
                            <a:round/>
                            <a:headEnd/>
                            <a:tailEnd/>
                          </a:ln>
                        </wps:spPr>
                        <wps:txbx>
                          <w:txbxContent>
                            <w:p w14:paraId="31CDE9DB" w14:textId="77777777" w:rsidR="004F79FC" w:rsidRDefault="004F79FC" w:rsidP="00AF263E">
                              <w:pPr>
                                <w:pStyle w:val="NormalWeb"/>
                                <w:kinsoku w:val="0"/>
                                <w:overflowPunct w:val="0"/>
                                <w:spacing w:before="0" w:beforeAutospacing="0" w:after="0" w:afterAutospacing="0" w:line="264" w:lineRule="auto"/>
                                <w:jc w:val="center"/>
                                <w:textAlignment w:val="baseline"/>
                              </w:pPr>
                              <w:r>
                                <w:rPr>
                                  <w:rFonts w:ascii="Arial" w:hAnsi="Arial" w:cs="Arial"/>
                                  <w:color w:val="000000" w:themeColor="text1"/>
                                  <w:kern w:val="24"/>
                                  <w:sz w:val="20"/>
                                  <w:szCs w:val="20"/>
                                </w:rPr>
                                <w:t xml:space="preserve">Aircraft  Network </w:t>
                              </w:r>
                            </w:p>
                          </w:txbxContent>
                        </wps:txbx>
                        <wps:bodyPr rot="0" vert="horz" wrap="none" lIns="90488" tIns="44450" rIns="90488" bIns="44450" anchor="ctr" anchorCtr="0" upright="1">
                          <a:noAutofit/>
                        </wps:bodyPr>
                      </wps:wsp>
                      <wps:wsp>
                        <wps:cNvPr id="26" name="Straight Connector 33"/>
                        <wps:cNvCnPr/>
                        <wps:spPr bwMode="auto">
                          <a:xfrm rot="16200000" flipH="1">
                            <a:off x="8148" y="33572"/>
                            <a:ext cx="2876" cy="122"/>
                          </a:xfrm>
                          <a:prstGeom prst="line">
                            <a:avLst/>
                          </a:prstGeom>
                          <a:noFill/>
                          <a:ln w="1270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27" name="TextBox 7"/>
                        <wps:cNvSpPr txBox="1">
                          <a:spLocks noChangeArrowheads="1"/>
                        </wps:cNvSpPr>
                        <wps:spPr bwMode="auto">
                          <a:xfrm>
                            <a:off x="24860" y="36630"/>
                            <a:ext cx="8772" cy="3753"/>
                          </a:xfrm>
                          <a:prstGeom prst="rect">
                            <a:avLst/>
                          </a:prstGeom>
                          <a:noFill/>
                          <a:ln w="9525">
                            <a:solidFill>
                              <a:schemeClr val="accent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34485E75" w14:textId="77777777" w:rsidR="004F79FC" w:rsidRPr="00931455" w:rsidRDefault="004F79FC" w:rsidP="00AF263E">
                              <w:pPr>
                                <w:pStyle w:val="NormalWeb"/>
                                <w:spacing w:before="0" w:beforeAutospacing="0" w:after="0" w:afterAutospacing="0"/>
                                <w:textAlignment w:val="baseline"/>
                                <w:rPr>
                                  <w:sz w:val="16"/>
                                  <w:szCs w:val="16"/>
                                </w:rPr>
                              </w:pPr>
                              <w:r w:rsidRPr="00931455">
                                <w:rPr>
                                  <w:rFonts w:ascii="Arial" w:hAnsi="Arial" w:cs="Arial"/>
                                  <w:color w:val="000000" w:themeColor="text1"/>
                                  <w:kern w:val="24"/>
                                  <w:sz w:val="16"/>
                                  <w:szCs w:val="16"/>
                                </w:rPr>
                                <w:t>Datalink</w:t>
                              </w:r>
                            </w:p>
                            <w:p w14:paraId="575C86B2" w14:textId="77777777" w:rsidR="004F79FC" w:rsidRPr="00931455" w:rsidRDefault="004F79FC" w:rsidP="00AF263E">
                              <w:pPr>
                                <w:pStyle w:val="NormalWeb"/>
                                <w:spacing w:before="0" w:beforeAutospacing="0" w:after="0" w:afterAutospacing="0"/>
                                <w:textAlignment w:val="baseline"/>
                                <w:rPr>
                                  <w:sz w:val="16"/>
                                  <w:szCs w:val="16"/>
                                </w:rPr>
                              </w:pPr>
                              <w:r w:rsidRPr="00931455">
                                <w:rPr>
                                  <w:rFonts w:ascii="Arial" w:hAnsi="Arial" w:cs="Arial"/>
                                  <w:color w:val="000000" w:themeColor="text1"/>
                                  <w:kern w:val="24"/>
                                  <w:sz w:val="16"/>
                                  <w:szCs w:val="16"/>
                                </w:rPr>
                                <w:t xml:space="preserve">Radios </w:t>
                              </w:r>
                            </w:p>
                          </w:txbxContent>
                        </wps:txbx>
                        <wps:bodyPr rot="0" vert="horz" wrap="square" lIns="91440" tIns="45720" rIns="91440" bIns="45720" anchor="t" anchorCtr="0" upright="1">
                          <a:noAutofit/>
                        </wps:bodyPr>
                      </wps:wsp>
                      <wps:wsp>
                        <wps:cNvPr id="28" name="Freeform 35"/>
                        <wps:cNvSpPr>
                          <a:spLocks/>
                        </wps:cNvSpPr>
                        <wps:spPr bwMode="auto">
                          <a:xfrm>
                            <a:off x="32681" y="32258"/>
                            <a:ext cx="3302" cy="3725"/>
                          </a:xfrm>
                          <a:custGeom>
                            <a:avLst/>
                            <a:gdLst>
                              <a:gd name="T0" fmla="*/ 8467 w 330200"/>
                              <a:gd name="T1" fmla="*/ 372533 h 372533"/>
                              <a:gd name="T2" fmla="*/ 203200 w 330200"/>
                              <a:gd name="T3" fmla="*/ 372533 h 372533"/>
                              <a:gd name="T4" fmla="*/ 203200 w 330200"/>
                              <a:gd name="T5" fmla="*/ 135467 h 372533"/>
                              <a:gd name="T6" fmla="*/ 330200 w 330200"/>
                              <a:gd name="T7" fmla="*/ 0 h 372533"/>
                              <a:gd name="T8" fmla="*/ 0 w 330200"/>
                              <a:gd name="T9" fmla="*/ 0 h 372533"/>
                              <a:gd name="T10" fmla="*/ 194734 w 330200"/>
                              <a:gd name="T11" fmla="*/ 152400 h 372533"/>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330200" h="372533">
                                <a:moveTo>
                                  <a:pt x="8467" y="372533"/>
                                </a:moveTo>
                                <a:lnTo>
                                  <a:pt x="203200" y="372533"/>
                                </a:lnTo>
                                <a:lnTo>
                                  <a:pt x="203200" y="135467"/>
                                </a:lnTo>
                                <a:lnTo>
                                  <a:pt x="330200" y="0"/>
                                </a:lnTo>
                                <a:lnTo>
                                  <a:pt x="0" y="0"/>
                                </a:lnTo>
                                <a:lnTo>
                                  <a:pt x="194734" y="152400"/>
                                </a:lnTo>
                              </a:path>
                            </a:pathLst>
                          </a:custGeom>
                          <a:noFill/>
                          <a:ln w="12700">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256" name="Oval 36"/>
                        <wps:cNvSpPr>
                          <a:spLocks noChangeArrowheads="1"/>
                        </wps:cNvSpPr>
                        <wps:spPr bwMode="auto">
                          <a:xfrm>
                            <a:off x="48359" y="35810"/>
                            <a:ext cx="22521" cy="5349"/>
                          </a:xfrm>
                          <a:prstGeom prst="ellipse">
                            <a:avLst/>
                          </a:prstGeom>
                          <a:solidFill>
                            <a:srgbClr val="2BC8F9"/>
                          </a:solidFill>
                          <a:ln w="12700">
                            <a:solidFill>
                              <a:schemeClr val="accent1">
                                <a:lumMod val="20000"/>
                                <a:lumOff val="80000"/>
                              </a:schemeClr>
                            </a:solidFill>
                            <a:round/>
                            <a:headEnd/>
                            <a:tailEnd/>
                          </a:ln>
                        </wps:spPr>
                        <wps:txbx>
                          <w:txbxContent>
                            <w:p w14:paraId="35BF7860" w14:textId="77777777" w:rsidR="004F79FC" w:rsidRDefault="004F79FC" w:rsidP="00AF263E">
                              <w:pPr>
                                <w:pStyle w:val="NormalWeb"/>
                                <w:kinsoku w:val="0"/>
                                <w:overflowPunct w:val="0"/>
                                <w:spacing w:before="0" w:beforeAutospacing="0" w:after="0" w:afterAutospacing="0" w:line="264" w:lineRule="auto"/>
                                <w:jc w:val="center"/>
                                <w:textAlignment w:val="baseline"/>
                              </w:pPr>
                              <w:r>
                                <w:rPr>
                                  <w:rFonts w:ascii="Arial" w:hAnsi="Arial" w:cs="Arial"/>
                                  <w:color w:val="000000" w:themeColor="text1"/>
                                  <w:kern w:val="24"/>
                                  <w:sz w:val="20"/>
                                  <w:szCs w:val="20"/>
                                </w:rPr>
                                <w:t xml:space="preserve">Ground Network </w:t>
                              </w:r>
                            </w:p>
                          </w:txbxContent>
                        </wps:txbx>
                        <wps:bodyPr rot="0" vert="horz" wrap="none" lIns="90488" tIns="44450" rIns="90488" bIns="44450" anchor="ctr" anchorCtr="0" upright="1">
                          <a:noAutofit/>
                        </wps:bodyPr>
                      </wps:wsp>
                      <pic:pic xmlns:pic="http://schemas.openxmlformats.org/drawingml/2006/picture">
                        <pic:nvPicPr>
                          <pic:cNvPr id="257" name="Picture 37" descr="RadioTower[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46729" y="32195"/>
                            <a:ext cx="3467" cy="4762"/>
                          </a:xfrm>
                          <a:prstGeom prst="rect">
                            <a:avLst/>
                          </a:prstGeom>
                          <a:noFill/>
                          <a:extLst>
                            <a:ext uri="{909E8E84-426E-40DD-AFC4-6F175D3DCCD1}">
                              <a14:hiddenFill xmlns:a14="http://schemas.microsoft.com/office/drawing/2010/main">
                                <a:solidFill>
                                  <a:srgbClr val="FFFFFF"/>
                                </a:solidFill>
                              </a14:hiddenFill>
                            </a:ext>
                          </a:extLst>
                        </pic:spPr>
                      </pic:pic>
                      <wps:wsp>
                        <wps:cNvPr id="271" name="TextBox 13"/>
                        <wps:cNvSpPr txBox="1">
                          <a:spLocks noChangeArrowheads="1"/>
                        </wps:cNvSpPr>
                        <wps:spPr bwMode="auto">
                          <a:xfrm>
                            <a:off x="43985" y="36725"/>
                            <a:ext cx="8519" cy="3959"/>
                          </a:xfrm>
                          <a:prstGeom prst="rect">
                            <a:avLst/>
                          </a:prstGeom>
                          <a:solidFill>
                            <a:srgbClr val="2BC8F9"/>
                          </a:solidFill>
                          <a:ln w="9525">
                            <a:solidFill>
                              <a:schemeClr val="accent1">
                                <a:lumMod val="100000"/>
                                <a:lumOff val="0"/>
                              </a:schemeClr>
                            </a:solidFill>
                            <a:miter lim="800000"/>
                            <a:headEnd/>
                            <a:tailEnd/>
                          </a:ln>
                        </wps:spPr>
                        <wps:txbx>
                          <w:txbxContent>
                            <w:p w14:paraId="12E8846D" w14:textId="77777777" w:rsidR="004F79FC" w:rsidRPr="00931455" w:rsidRDefault="004F79FC" w:rsidP="00AF263E">
                              <w:pPr>
                                <w:pStyle w:val="NormalWeb"/>
                                <w:spacing w:before="0" w:beforeAutospacing="0" w:after="0" w:afterAutospacing="0"/>
                                <w:textAlignment w:val="baseline"/>
                                <w:rPr>
                                  <w:sz w:val="16"/>
                                  <w:szCs w:val="16"/>
                                </w:rPr>
                              </w:pPr>
                              <w:r w:rsidRPr="00931455">
                                <w:rPr>
                                  <w:rFonts w:ascii="Arial" w:hAnsi="Arial" w:cs="Arial"/>
                                  <w:color w:val="000000" w:themeColor="text1"/>
                                  <w:kern w:val="24"/>
                                  <w:sz w:val="16"/>
                                  <w:szCs w:val="16"/>
                                </w:rPr>
                                <w:t xml:space="preserve">Ground Station </w:t>
                              </w:r>
                            </w:p>
                          </w:txbxContent>
                        </wps:txbx>
                        <wps:bodyPr rot="0" vert="horz" wrap="square" lIns="91440" tIns="45720" rIns="91440" bIns="45720" anchor="t" anchorCtr="0" upright="1">
                          <a:noAutofit/>
                        </wps:bodyPr>
                      </wps:wsp>
                      <wps:wsp>
                        <wps:cNvPr id="352" name="TextBox 14"/>
                        <wps:cNvSpPr txBox="1">
                          <a:spLocks noChangeArrowheads="1"/>
                        </wps:cNvSpPr>
                        <wps:spPr bwMode="auto">
                          <a:xfrm>
                            <a:off x="76565" y="36570"/>
                            <a:ext cx="10301" cy="5024"/>
                          </a:xfrm>
                          <a:prstGeom prst="rect">
                            <a:avLst/>
                          </a:prstGeom>
                          <a:noFill/>
                          <a:ln w="9525">
                            <a:solidFill>
                              <a:schemeClr val="accent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4935571" w14:textId="2F85B77B" w:rsidR="004F79FC" w:rsidRDefault="004F79FC" w:rsidP="00AF263E">
                              <w:pPr>
                                <w:pStyle w:val="NormalWeb"/>
                                <w:spacing w:before="0" w:beforeAutospacing="0" w:after="0" w:afterAutospacing="0"/>
                                <w:textAlignment w:val="baseline"/>
                              </w:pPr>
                              <w:r>
                                <w:rPr>
                                  <w:rFonts w:ascii="Arial" w:hAnsi="Arial" w:cs="Arial"/>
                                  <w:color w:val="000000" w:themeColor="text1"/>
                                  <w:kern w:val="24"/>
                                  <w:sz w:val="20"/>
                                  <w:szCs w:val="20"/>
                                </w:rPr>
                                <w:t>A/C End Systems</w:t>
                              </w:r>
                            </w:p>
                          </w:txbxContent>
                        </wps:txbx>
                        <wps:bodyPr rot="0" vert="horz" wrap="square" lIns="91440" tIns="45720" rIns="91440" bIns="45720" anchor="t" anchorCtr="0" upright="1">
                          <a:noAutofit/>
                        </wps:bodyPr>
                      </wps:wsp>
                      <wps:wsp>
                        <wps:cNvPr id="353" name="Straight Connector 40"/>
                        <wps:cNvCnPr>
                          <a:stCxn id="352" idx="1"/>
                        </wps:cNvCnPr>
                        <wps:spPr bwMode="auto">
                          <a:xfrm flipH="1" flipV="1">
                            <a:off x="70880" y="38477"/>
                            <a:ext cx="5685" cy="605"/>
                          </a:xfrm>
                          <a:prstGeom prst="line">
                            <a:avLst/>
                          </a:prstGeom>
                          <a:noFill/>
                          <a:ln w="12700">
                            <a:solidFill>
                              <a:schemeClr val="tx1">
                                <a:lumMod val="100000"/>
                                <a:lumOff val="0"/>
                              </a:schemeClr>
                            </a:solidFill>
                            <a:round/>
                            <a:headEnd/>
                            <a:tailEnd/>
                          </a:ln>
                          <a:extLst>
                            <a:ext uri="{909E8E84-426E-40DD-AFC4-6F175D3DCCD1}">
                              <a14:hiddenFill xmlns:a14="http://schemas.microsoft.com/office/drawing/2010/main">
                                <a:noFill/>
                              </a14:hiddenFill>
                            </a:ext>
                          </a:extLst>
                        </wps:spPr>
                        <wps:bodyPr/>
                      </wps:wsp>
                      <wps:wsp>
                        <wps:cNvPr id="355" name="Freeform 41"/>
                        <wps:cNvSpPr>
                          <a:spLocks/>
                        </wps:cNvSpPr>
                        <wps:spPr bwMode="auto">
                          <a:xfrm>
                            <a:off x="36914" y="31580"/>
                            <a:ext cx="5588" cy="1440"/>
                          </a:xfrm>
                          <a:custGeom>
                            <a:avLst/>
                            <a:gdLst>
                              <a:gd name="T0" fmla="*/ 0 w 558800"/>
                              <a:gd name="T1" fmla="*/ 93133 h 143933"/>
                              <a:gd name="T2" fmla="*/ 448733 w 558800"/>
                              <a:gd name="T3" fmla="*/ 0 h 143933"/>
                              <a:gd name="T4" fmla="*/ 127000 w 558800"/>
                              <a:gd name="T5" fmla="*/ 143933 h 143933"/>
                              <a:gd name="T6" fmla="*/ 558800 w 558800"/>
                              <a:gd name="T7" fmla="*/ 50800 h 14393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558800" h="143933">
                                <a:moveTo>
                                  <a:pt x="0" y="93133"/>
                                </a:moveTo>
                                <a:lnTo>
                                  <a:pt x="448733" y="0"/>
                                </a:lnTo>
                                <a:lnTo>
                                  <a:pt x="127000" y="143933"/>
                                </a:lnTo>
                                <a:lnTo>
                                  <a:pt x="558800" y="50800"/>
                                </a:lnTo>
                              </a:path>
                            </a:pathLst>
                          </a:custGeom>
                          <a:noFill/>
                          <a:ln w="12700">
                            <a:solidFill>
                              <a:schemeClr val="tx1">
                                <a:lumMod val="100000"/>
                                <a:lumOff val="0"/>
                              </a:schemeClr>
                            </a:solidFill>
                            <a:prstDash val="dash"/>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wps:wsp>
                        <wps:cNvPr id="356" name="Rectangle 42"/>
                        <wps:cNvSpPr>
                          <a:spLocks noChangeArrowheads="1"/>
                        </wps:cNvSpPr>
                        <wps:spPr bwMode="auto">
                          <a:xfrm>
                            <a:off x="3048" y="25146"/>
                            <a:ext cx="1524" cy="1524"/>
                          </a:xfrm>
                          <a:prstGeom prst="rect">
                            <a:avLst/>
                          </a:prstGeom>
                          <a:noFill/>
                          <a:ln w="12700">
                            <a:solidFill>
                              <a:schemeClr val="bg2">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none" lIns="90488" tIns="44450" rIns="90488" bIns="44450" anchor="ctr" anchorCtr="0" upright="1">
                          <a:noAutofit/>
                        </wps:bodyPr>
                      </wps:wsp>
                      <wps:wsp>
                        <wps:cNvPr id="357" name="Rectangle 43"/>
                        <wps:cNvSpPr>
                          <a:spLocks noChangeArrowheads="1"/>
                        </wps:cNvSpPr>
                        <wps:spPr bwMode="auto">
                          <a:xfrm>
                            <a:off x="4572" y="25146"/>
                            <a:ext cx="1524" cy="1524"/>
                          </a:xfrm>
                          <a:prstGeom prst="rect">
                            <a:avLst/>
                          </a:prstGeom>
                          <a:noFill/>
                          <a:ln w="12700">
                            <a:solidFill>
                              <a:schemeClr val="bg2">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none" lIns="90488" tIns="44450" rIns="90488" bIns="44450" anchor="ctr" anchorCtr="0" upright="1">
                          <a:noAutofit/>
                        </wps:bodyPr>
                      </wps:wsp>
                      <wps:wsp>
                        <wps:cNvPr id="358" name="Rectangle 44"/>
                        <wps:cNvSpPr>
                          <a:spLocks noChangeArrowheads="1"/>
                        </wps:cNvSpPr>
                        <wps:spPr bwMode="auto">
                          <a:xfrm>
                            <a:off x="6096" y="25146"/>
                            <a:ext cx="1524" cy="1524"/>
                          </a:xfrm>
                          <a:prstGeom prst="rect">
                            <a:avLst/>
                          </a:prstGeom>
                          <a:noFill/>
                          <a:ln w="12700">
                            <a:solidFill>
                              <a:schemeClr val="bg2">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none" lIns="90488" tIns="44450" rIns="90488" bIns="44450" anchor="ctr" anchorCtr="0" upright="1">
                          <a:noAutofit/>
                        </wps:bodyPr>
                      </wps:wsp>
                      <wps:wsp>
                        <wps:cNvPr id="359" name="Rectangle 45"/>
                        <wps:cNvSpPr>
                          <a:spLocks noChangeArrowheads="1"/>
                        </wps:cNvSpPr>
                        <wps:spPr bwMode="auto">
                          <a:xfrm>
                            <a:off x="7620" y="25146"/>
                            <a:ext cx="1524" cy="1524"/>
                          </a:xfrm>
                          <a:prstGeom prst="rect">
                            <a:avLst/>
                          </a:prstGeom>
                          <a:noFill/>
                          <a:ln w="12700">
                            <a:solidFill>
                              <a:schemeClr val="bg2">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none" lIns="90488" tIns="44450" rIns="90488" bIns="44450" anchor="ctr" anchorCtr="0" upright="1">
                          <a:noAutofit/>
                        </wps:bodyPr>
                      </wps:wsp>
                      <wps:wsp>
                        <wps:cNvPr id="360" name="Rectangle 46"/>
                        <wps:cNvSpPr>
                          <a:spLocks noChangeArrowheads="1"/>
                        </wps:cNvSpPr>
                        <wps:spPr bwMode="auto">
                          <a:xfrm>
                            <a:off x="9144" y="25146"/>
                            <a:ext cx="1524" cy="1524"/>
                          </a:xfrm>
                          <a:prstGeom prst="rect">
                            <a:avLst/>
                          </a:prstGeom>
                          <a:noFill/>
                          <a:ln w="12700">
                            <a:solidFill>
                              <a:schemeClr val="bg2">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none" lIns="90488" tIns="44450" rIns="90488" bIns="44450" anchor="ctr" anchorCtr="0" upright="1">
                          <a:noAutofit/>
                        </wps:bodyPr>
                      </wps:wsp>
                      <wps:wsp>
                        <wps:cNvPr id="361" name="Straight Connector 47"/>
                        <wps:cNvCnPr/>
                        <wps:spPr bwMode="auto">
                          <a:xfrm>
                            <a:off x="11430" y="25908"/>
                            <a:ext cx="3810" cy="15"/>
                          </a:xfrm>
                          <a:prstGeom prst="line">
                            <a:avLst/>
                          </a:prstGeom>
                          <a:noFill/>
                          <a:ln w="12700">
                            <a:solidFill>
                              <a:schemeClr val="tx1">
                                <a:lumMod val="100000"/>
                                <a:lumOff val="0"/>
                              </a:schemeClr>
                            </a:solidFill>
                            <a:prstDash val="dash"/>
                            <a:round/>
                            <a:headEnd/>
                            <a:tailEnd/>
                          </a:ln>
                          <a:extLst>
                            <a:ext uri="{909E8E84-426E-40DD-AFC4-6F175D3DCCD1}">
                              <a14:hiddenFill xmlns:a14="http://schemas.microsoft.com/office/drawing/2010/main">
                                <a:noFill/>
                              </a14:hiddenFill>
                            </a:ext>
                          </a:extLst>
                        </wps:spPr>
                        <wps:bodyPr/>
                      </wps:wsp>
                      <wps:wsp>
                        <wps:cNvPr id="362" name="Rectangular Callout 48"/>
                        <wps:cNvSpPr>
                          <a:spLocks noChangeArrowheads="1"/>
                        </wps:cNvSpPr>
                        <wps:spPr bwMode="auto">
                          <a:xfrm>
                            <a:off x="3048" y="13716"/>
                            <a:ext cx="19812" cy="8382"/>
                          </a:xfrm>
                          <a:prstGeom prst="wedgeRectCallout">
                            <a:avLst>
                              <a:gd name="adj1" fmla="val -29958"/>
                              <a:gd name="adj2" fmla="val 88639"/>
                            </a:avLst>
                          </a:prstGeom>
                          <a:solidFill>
                            <a:srgbClr val="FFFFCC"/>
                          </a:solidFill>
                          <a:ln>
                            <a:noFill/>
                          </a:ln>
                          <a:extLst>
                            <a:ext uri="{91240B29-F687-4F45-9708-019B960494DF}">
                              <a14:hiddenLine xmlns:a14="http://schemas.microsoft.com/office/drawing/2010/main" w="12700">
                                <a:solidFill>
                                  <a:srgbClr val="000000"/>
                                </a:solidFill>
                                <a:round/>
                                <a:headEnd/>
                                <a:tailEnd/>
                              </a14:hiddenLine>
                            </a:ext>
                          </a:extLst>
                        </wps:spPr>
                        <wps:txbx>
                          <w:txbxContent>
                            <w:p w14:paraId="68E5E416" w14:textId="77777777" w:rsidR="004F79FC" w:rsidRDefault="004F79FC" w:rsidP="00AF263E">
                              <w:pPr>
                                <w:pStyle w:val="NormalWeb"/>
                                <w:kinsoku w:val="0"/>
                                <w:overflowPunct w:val="0"/>
                                <w:spacing w:before="0" w:beforeAutospacing="0" w:after="0" w:afterAutospacing="0" w:line="264" w:lineRule="auto"/>
                                <w:textAlignment w:val="baseline"/>
                              </w:pPr>
                              <w:r>
                                <w:rPr>
                                  <w:rFonts w:ascii="Arial" w:hAnsi="Arial" w:cs="Arial"/>
                                  <w:color w:val="000000" w:themeColor="text1"/>
                                  <w:kern w:val="24"/>
                                  <w:sz w:val="20"/>
                                  <w:szCs w:val="20"/>
                                </w:rPr>
                                <w:t xml:space="preserve">Applications Mark IP packets (Set DSCP bits) depending upon the  criticality . </w:t>
                              </w:r>
                            </w:p>
                            <w:p w14:paraId="566BFF13" w14:textId="77777777" w:rsidR="004F79FC" w:rsidRDefault="004F79FC" w:rsidP="00AF263E">
                              <w:pPr>
                                <w:pStyle w:val="NormalWeb"/>
                                <w:kinsoku w:val="0"/>
                                <w:overflowPunct w:val="0"/>
                                <w:spacing w:before="0" w:beforeAutospacing="0" w:after="0" w:afterAutospacing="0" w:line="264" w:lineRule="auto"/>
                                <w:textAlignment w:val="baseline"/>
                              </w:pPr>
                              <w:r>
                                <w:rPr>
                                  <w:rFonts w:ascii="Arial" w:hAnsi="Arial" w:cs="Arial"/>
                                  <w:color w:val="000000" w:themeColor="text1"/>
                                  <w:kern w:val="24"/>
                                  <w:sz w:val="20"/>
                                  <w:szCs w:val="20"/>
                                </w:rPr>
                                <w:t>TOS – in case of IP v4 &amp;</w:t>
                              </w:r>
                            </w:p>
                            <w:p w14:paraId="08256900" w14:textId="77777777" w:rsidR="004F79FC" w:rsidRDefault="004F79FC" w:rsidP="00AF263E">
                              <w:pPr>
                                <w:pStyle w:val="NormalWeb"/>
                                <w:kinsoku w:val="0"/>
                                <w:overflowPunct w:val="0"/>
                                <w:spacing w:before="0" w:beforeAutospacing="0" w:after="0" w:afterAutospacing="0" w:line="264" w:lineRule="auto"/>
                                <w:textAlignment w:val="baseline"/>
                              </w:pPr>
                              <w:r>
                                <w:rPr>
                                  <w:rFonts w:ascii="Arial" w:hAnsi="Arial" w:cs="Arial"/>
                                  <w:color w:val="000000" w:themeColor="text1"/>
                                  <w:kern w:val="24"/>
                                  <w:sz w:val="20"/>
                                  <w:szCs w:val="20"/>
                                </w:rPr>
                                <w:t>Traffic Class  - in case of v6</w:t>
                              </w:r>
                            </w:p>
                          </w:txbxContent>
                        </wps:txbx>
                        <wps:bodyPr rot="0" vert="horz" wrap="square" lIns="90488" tIns="44450" rIns="90488" bIns="44450" anchor="ctr" anchorCtr="0" upright="1">
                          <a:noAutofit/>
                        </wps:bodyPr>
                      </wps:wsp>
                      <wps:wsp>
                        <wps:cNvPr id="363" name="Rectangular Callout 49"/>
                        <wps:cNvSpPr>
                          <a:spLocks noChangeArrowheads="1"/>
                        </wps:cNvSpPr>
                        <wps:spPr bwMode="auto">
                          <a:xfrm>
                            <a:off x="8382" y="47244"/>
                            <a:ext cx="19812" cy="6096"/>
                          </a:xfrm>
                          <a:prstGeom prst="wedgeRectCallout">
                            <a:avLst>
                              <a:gd name="adj1" fmla="val -15000"/>
                              <a:gd name="adj2" fmla="val -172222"/>
                            </a:avLst>
                          </a:prstGeom>
                          <a:solidFill>
                            <a:srgbClr val="FFFFCC"/>
                          </a:solidFill>
                          <a:ln>
                            <a:noFill/>
                          </a:ln>
                          <a:extLst>
                            <a:ext uri="{91240B29-F687-4F45-9708-019B960494DF}">
                              <a14:hiddenLine xmlns:a14="http://schemas.microsoft.com/office/drawing/2010/main" w="12700">
                                <a:solidFill>
                                  <a:srgbClr val="000000"/>
                                </a:solidFill>
                                <a:round/>
                                <a:headEnd/>
                                <a:tailEnd/>
                              </a14:hiddenLine>
                            </a:ext>
                          </a:extLst>
                        </wps:spPr>
                        <wps:txbx>
                          <w:txbxContent>
                            <w:p w14:paraId="2EE472F5" w14:textId="77777777" w:rsidR="004F79FC" w:rsidRDefault="004F79FC" w:rsidP="00AF263E">
                              <w:pPr>
                                <w:pStyle w:val="NormalWeb"/>
                                <w:kinsoku w:val="0"/>
                                <w:overflowPunct w:val="0"/>
                                <w:spacing w:before="0" w:beforeAutospacing="0" w:after="0" w:afterAutospacing="0" w:line="264" w:lineRule="auto"/>
                                <w:textAlignment w:val="baseline"/>
                              </w:pPr>
                              <w:r>
                                <w:rPr>
                                  <w:rFonts w:ascii="Arial" w:hAnsi="Arial" w:cs="Arial"/>
                                  <w:color w:val="000000" w:themeColor="text1"/>
                                  <w:kern w:val="24"/>
                                  <w:sz w:val="20"/>
                                  <w:szCs w:val="20"/>
                                </w:rPr>
                                <w:t>Network prioritizes packets depending upon the DSCP settings</w:t>
                              </w:r>
                            </w:p>
                          </w:txbxContent>
                        </wps:txbx>
                        <wps:bodyPr rot="0" vert="horz" wrap="square" lIns="90488" tIns="44450" rIns="90488" bIns="44450" anchor="ctr" anchorCtr="0" upright="1">
                          <a:noAutofit/>
                        </wps:bodyPr>
                      </wps:wsp>
                      <wps:wsp>
                        <wps:cNvPr id="364" name="Rectangular Callout 50"/>
                        <wps:cNvSpPr>
                          <a:spLocks noChangeArrowheads="1"/>
                        </wps:cNvSpPr>
                        <wps:spPr bwMode="auto">
                          <a:xfrm>
                            <a:off x="30480" y="17526"/>
                            <a:ext cx="19812" cy="6096"/>
                          </a:xfrm>
                          <a:prstGeom prst="wedgeRectCallout">
                            <a:avLst>
                              <a:gd name="adj1" fmla="val -63718"/>
                              <a:gd name="adj2" fmla="val 212500"/>
                            </a:avLst>
                          </a:prstGeom>
                          <a:solidFill>
                            <a:srgbClr val="FFFFCC"/>
                          </a:solidFill>
                          <a:ln>
                            <a:noFill/>
                          </a:ln>
                          <a:extLst>
                            <a:ext uri="{91240B29-F687-4F45-9708-019B960494DF}">
                              <a14:hiddenLine xmlns:a14="http://schemas.microsoft.com/office/drawing/2010/main" w="12700">
                                <a:solidFill>
                                  <a:srgbClr val="000000"/>
                                </a:solidFill>
                                <a:round/>
                                <a:headEnd/>
                                <a:tailEnd/>
                              </a14:hiddenLine>
                            </a:ext>
                          </a:extLst>
                        </wps:spPr>
                        <wps:txbx>
                          <w:txbxContent>
                            <w:p w14:paraId="5A86F6A5" w14:textId="77777777" w:rsidR="004F79FC" w:rsidRDefault="004F79FC" w:rsidP="00AF263E">
                              <w:pPr>
                                <w:pStyle w:val="NormalWeb"/>
                                <w:kinsoku w:val="0"/>
                                <w:overflowPunct w:val="0"/>
                                <w:spacing w:before="0" w:beforeAutospacing="0" w:after="0" w:afterAutospacing="0" w:line="264" w:lineRule="auto"/>
                                <w:textAlignment w:val="baseline"/>
                              </w:pPr>
                              <w:r>
                                <w:rPr>
                                  <w:rFonts w:ascii="Arial" w:hAnsi="Arial" w:cs="Arial"/>
                                  <w:color w:val="000000" w:themeColor="text1"/>
                                  <w:kern w:val="24"/>
                                  <w:sz w:val="20"/>
                                  <w:szCs w:val="20"/>
                                </w:rPr>
                                <w:t xml:space="preserve">Radios map IP Level </w:t>
                              </w:r>
                              <w:proofErr w:type="spellStart"/>
                              <w:r>
                                <w:rPr>
                                  <w:rFonts w:ascii="Arial" w:hAnsi="Arial" w:cs="Arial"/>
                                  <w:color w:val="000000" w:themeColor="text1"/>
                                  <w:kern w:val="24"/>
                                  <w:sz w:val="20"/>
                                  <w:szCs w:val="20"/>
                                </w:rPr>
                                <w:t>Diffserv</w:t>
                              </w:r>
                              <w:proofErr w:type="spellEnd"/>
                              <w:r>
                                <w:rPr>
                                  <w:rFonts w:ascii="Arial" w:hAnsi="Arial" w:cs="Arial"/>
                                  <w:color w:val="000000" w:themeColor="text1"/>
                                  <w:kern w:val="24"/>
                                  <w:sz w:val="20"/>
                                  <w:szCs w:val="20"/>
                                </w:rPr>
                                <w:t xml:space="preserve"> QOS to their MAC level QOS </w:t>
                              </w:r>
                            </w:p>
                          </w:txbxContent>
                        </wps:txbx>
                        <wps:bodyPr rot="0" vert="horz" wrap="square" lIns="90488" tIns="44450" rIns="90488" bIns="44450" anchor="ctr" anchorCtr="0" upright="1">
                          <a:noAutofit/>
                        </wps:bodyPr>
                      </wps:wsp>
                      <wps:wsp>
                        <wps:cNvPr id="365" name="Rectangular Callout 51"/>
                        <wps:cNvSpPr>
                          <a:spLocks noChangeArrowheads="1"/>
                        </wps:cNvSpPr>
                        <wps:spPr bwMode="auto">
                          <a:xfrm>
                            <a:off x="66294" y="48006"/>
                            <a:ext cx="19812" cy="6096"/>
                          </a:xfrm>
                          <a:prstGeom prst="wedgeRectCallout">
                            <a:avLst>
                              <a:gd name="adj1" fmla="val -46625"/>
                              <a:gd name="adj2" fmla="val -179167"/>
                            </a:avLst>
                          </a:prstGeom>
                          <a:solidFill>
                            <a:srgbClr val="FFFFCC"/>
                          </a:solidFill>
                          <a:ln>
                            <a:noFill/>
                          </a:ln>
                          <a:extLst>
                            <a:ext uri="{91240B29-F687-4F45-9708-019B960494DF}">
                              <a14:hiddenLine xmlns:a14="http://schemas.microsoft.com/office/drawing/2010/main" w="12700">
                                <a:solidFill>
                                  <a:srgbClr val="000000"/>
                                </a:solidFill>
                                <a:round/>
                                <a:headEnd/>
                                <a:tailEnd/>
                              </a14:hiddenLine>
                            </a:ext>
                          </a:extLst>
                        </wps:spPr>
                        <wps:txbx>
                          <w:txbxContent>
                            <w:p w14:paraId="50ADAF7F" w14:textId="77777777" w:rsidR="004F79FC" w:rsidRDefault="004F79FC" w:rsidP="00AF263E">
                              <w:pPr>
                                <w:pStyle w:val="NormalWeb"/>
                                <w:kinsoku w:val="0"/>
                                <w:overflowPunct w:val="0"/>
                                <w:spacing w:before="0" w:beforeAutospacing="0" w:after="0" w:afterAutospacing="0" w:line="264" w:lineRule="auto"/>
                                <w:textAlignment w:val="baseline"/>
                              </w:pPr>
                              <w:r>
                                <w:rPr>
                                  <w:rFonts w:ascii="Arial" w:hAnsi="Arial" w:cs="Arial"/>
                                  <w:color w:val="000000" w:themeColor="text1"/>
                                  <w:kern w:val="24"/>
                                  <w:sz w:val="20"/>
                                  <w:szCs w:val="20"/>
                                </w:rPr>
                                <w:t xml:space="preserve">All network components like routers and switches, schedule packets as per </w:t>
                              </w:r>
                              <w:proofErr w:type="spellStart"/>
                              <w:r>
                                <w:rPr>
                                  <w:rFonts w:ascii="Arial" w:hAnsi="Arial" w:cs="Arial"/>
                                  <w:color w:val="000000" w:themeColor="text1"/>
                                  <w:kern w:val="24"/>
                                  <w:sz w:val="20"/>
                                  <w:szCs w:val="20"/>
                                </w:rPr>
                                <w:t>Diffser</w:t>
                              </w:r>
                              <w:proofErr w:type="spellEnd"/>
                              <w:r>
                                <w:rPr>
                                  <w:rFonts w:ascii="Arial" w:hAnsi="Arial" w:cs="Arial"/>
                                  <w:color w:val="000000" w:themeColor="text1"/>
                                  <w:kern w:val="24"/>
                                  <w:sz w:val="20"/>
                                  <w:szCs w:val="20"/>
                                </w:rPr>
                                <w:t xml:space="preserve"> settings</w:t>
                              </w:r>
                            </w:p>
                          </w:txbxContent>
                        </wps:txbx>
                        <wps:bodyPr rot="0" vert="horz" wrap="square" lIns="90488" tIns="44450" rIns="90488" bIns="44450" anchor="ctr" anchorCtr="0" upright="1">
                          <a:noAutofit/>
                        </wps:bodyPr>
                      </wps:wsp>
                    </wpg:wgp>
                  </a:graphicData>
                </a:graphic>
              </wp:inline>
            </w:drawing>
          </mc:Choice>
          <mc:Fallback>
            <w:pict>
              <v:group id="Group 19" o:spid="_x0000_s1240" style="width:463.7pt;height:278.15pt;mso-position-horizontal-relative:char;mso-position-vertical-relative:line" coordorigin="3048,13716" coordsize="83818,4038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">
                <v:oval id="Oval 30" o:spid="_x0000_s1241" style="position:absolute;left:24853;top:30455;width:26943;height:10657;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NqxMEA&#10;AADbAAAADwAAAGRycy9kb3ducmV2LnhtbESPQWvCQBSE70L/w/IK3urGKEWiq1hR9Noo6fU1+0y2&#10;zb4N2a3Gf98VBI/DzHzDLFa9bcSFOm8cKxiPEhDEpdOGKwWn4+5tBsIHZI2NY1JwIw+r5ctggZl2&#10;V/6kSx4qESHsM1RQh9BmUvqyJot+5Fri6J1dZzFE2VVSd3iNcNvINEnepUXDcaHGljY1lb/5n1VA&#10;G7NHs8Xie5v/4HRS6N3Hl1Zq+Nqv5yAC9eEZfrQPWkGawv1L/AF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EjasTBAAAA2wAAAA8AAAAAAAAAAAAAAAAAmAIAAGRycy9kb3du&#10;cmV2LnhtbFBLBQYAAAAABAAEAPUAAACGAwAAAAA=&#10;" fillcolor="#ccecff" stroked="f" strokeweight="1pt">
                  <v:textbox inset="2.51356mm,3.5pt,2.51356mm,3.5pt">
                    <w:txbxContent>
                      <w:p w14:paraId="6BF1AB3E" w14:textId="77777777" w:rsidR="004F79FC" w:rsidRDefault="004F79FC" w:rsidP="00AF263E">
                        <w:pPr>
                          <w:pStyle w:val="NormalWeb"/>
                          <w:kinsoku w:val="0"/>
                          <w:overflowPunct w:val="0"/>
                          <w:spacing w:before="0" w:beforeAutospacing="0" w:after="0" w:afterAutospacing="0" w:line="264" w:lineRule="auto"/>
                          <w:jc w:val="center"/>
                          <w:textAlignment w:val="baseline"/>
                          <w:rPr>
                            <w:rFonts w:ascii="Arial" w:hAnsi="Arial" w:cs="Arial"/>
                            <w:color w:val="000000" w:themeColor="text1"/>
                            <w:kern w:val="24"/>
                            <w:sz w:val="20"/>
                            <w:szCs w:val="20"/>
                          </w:rPr>
                        </w:pPr>
                      </w:p>
                      <w:p w14:paraId="2BE97610" w14:textId="77777777" w:rsidR="004F79FC" w:rsidRDefault="004F79FC" w:rsidP="00AF263E">
                        <w:pPr>
                          <w:pStyle w:val="NormalWeb"/>
                          <w:kinsoku w:val="0"/>
                          <w:overflowPunct w:val="0"/>
                          <w:spacing w:before="0" w:beforeAutospacing="0" w:after="0" w:afterAutospacing="0" w:line="264" w:lineRule="auto"/>
                          <w:jc w:val="center"/>
                          <w:textAlignment w:val="baseline"/>
                        </w:pPr>
                        <w:r>
                          <w:rPr>
                            <w:rFonts w:ascii="Arial" w:hAnsi="Arial" w:cs="Arial"/>
                            <w:color w:val="000000" w:themeColor="text1"/>
                            <w:kern w:val="24"/>
                            <w:sz w:val="20"/>
                            <w:szCs w:val="20"/>
                          </w:rPr>
                          <w:t xml:space="preserve">Air- Ground Network </w:t>
                        </w:r>
                      </w:p>
                    </w:txbxContent>
                  </v:textbox>
                </v:oval>
                <v:shape id="TextBox 2" o:spid="_x0000_s1242" type="#_x0000_t202" style="position:absolute;left:6093;top:28192;width:9753;height:96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Nb4cUA&#10;AADbAAAADwAAAGRycy9kb3ducmV2LnhtbESPzW7CMBCE75V4B2uRekHFgZaqSuMgWomqN34PHJd4&#10;SQLx2o0NhLevKyH1OJqZbzTZtDONuFDra8sKRsMEBHFhdc2lgu1m/vQGwgdkjY1lUnAjD9O895Bh&#10;qu2VV3RZh1JECPsUFVQhuFRKX1Rk0A+tI47ewbYGQ5RtKXWL1wg3jRwnyas0WHNcqNDRZ0XFaX02&#10;CvZf+mWxG/10+sj723IxcB+TjVPqsd/N3kEE6sJ/+N7+1grGz/D3Jf4A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w1vhxQAAANsAAAAPAAAAAAAAAAAAAAAAAJgCAABkcnMv&#10;ZG93bnJldi54bWxQSwUGAAAAAAQABAD1AAAAigMAAAAA&#10;" filled="f" strokecolor="#4f81bd [3204]">
                  <v:textbox>
                    <w:txbxContent>
                      <w:p w14:paraId="11CBF47C" w14:textId="6E0777A4" w:rsidR="004F79FC" w:rsidRDefault="004F79FC" w:rsidP="00AF263E">
                        <w:pPr>
                          <w:pStyle w:val="NormalWeb"/>
                          <w:spacing w:before="0" w:beforeAutospacing="0" w:after="0" w:afterAutospacing="0"/>
                          <w:textAlignment w:val="baseline"/>
                        </w:pPr>
                        <w:r>
                          <w:rPr>
                            <w:rFonts w:ascii="Arial" w:hAnsi="Arial" w:cs="Arial"/>
                            <w:color w:val="000000" w:themeColor="text1"/>
                            <w:kern w:val="24"/>
                            <w:sz w:val="20"/>
                            <w:szCs w:val="20"/>
                          </w:rPr>
                          <w:t>A/C End Systems</w:t>
                        </w:r>
                      </w:p>
                    </w:txbxContent>
                  </v:textbox>
                </v:shape>
                <v:oval id="Oval 32" o:spid="_x0000_s1243" style="position:absolute;left:6496;top:34288;width:22802;height:5339;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ZHtcMA&#10;AADbAAAADwAAAGRycy9kb3ducmV2LnhtbESPS2sCMRSF90L/Q7gFN6KZSlEZjaJFwU0XPtDtZXKd&#10;GTq5mUlSHfvrG0FweTiPjzNbtKYSV3K+tKzgY5CAIM6sLjlXcDxs+hMQPiBrrCyTgjt5WMzfOjNM&#10;tb3xjq77kIs4wj5FBUUIdSqlzwoy6Ae2Jo7exTqDIUqXS+3wFsdNJYdJMpIGS46EAmv6Kij72f+a&#10;CJnQedw0J7/6a+8r32u0W66/leq+t8spiEBteIWf7a1WMPyEx5f4A+T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ZHtcMAAADbAAAADwAAAAAAAAAAAAAAAACYAgAAZHJzL2Rv&#10;d25yZXYueG1sUEsFBgAAAAAEAAQA9QAAAIgDAAAAAA==&#10;" fillcolor="#dbe5f1 [660]" strokecolor="#dbe5f1 [660]" strokeweight="1pt">
                  <v:textbox inset="2.51356mm,3.5pt,2.51356mm,3.5pt">
                    <w:txbxContent>
                      <w:p w14:paraId="31CDE9DB" w14:textId="77777777" w:rsidR="004F79FC" w:rsidRDefault="004F79FC" w:rsidP="00AF263E">
                        <w:pPr>
                          <w:pStyle w:val="NormalWeb"/>
                          <w:kinsoku w:val="0"/>
                          <w:overflowPunct w:val="0"/>
                          <w:spacing w:before="0" w:beforeAutospacing="0" w:after="0" w:afterAutospacing="0" w:line="264" w:lineRule="auto"/>
                          <w:jc w:val="center"/>
                          <w:textAlignment w:val="baseline"/>
                        </w:pPr>
                        <w:r>
                          <w:rPr>
                            <w:rFonts w:ascii="Arial" w:hAnsi="Arial" w:cs="Arial"/>
                            <w:color w:val="000000" w:themeColor="text1"/>
                            <w:kern w:val="24"/>
                            <w:sz w:val="20"/>
                            <w:szCs w:val="20"/>
                          </w:rPr>
                          <w:t xml:space="preserve">Aircraft  Network </w:t>
                        </w:r>
                      </w:p>
                    </w:txbxContent>
                  </v:textbox>
                </v:oval>
                <v:line id="Straight Connector 33" o:spid="_x0000_s1244" style="position:absolute;rotation:90;flip:x;visibility:visible;mso-wrap-style:square" from="8148,33572" to="11024,336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eayMUAAADbAAAADwAAAGRycy9kb3ducmV2LnhtbESPQWvCQBSE7wX/w/IEL6XZVGiQ1FVE&#10;sHpoDyYeenzNPrPB7NuQXU3aX98tFDwOM/MNs1yPthU36n3jWMFzkoIgrpxuuFZwKndPCxA+IGts&#10;HZOCb/KwXk0elphrN/CRbkWoRYSwz1GBCaHLpfSVIYs+cR1x9M6utxii7Gupexwi3LZynqaZtNhw&#10;XDDY0dZQdSmuVgG+taU/fhTF5+7lS77v/WP4MaTUbDpuXkEEGsM9/N8+aAXzDP6+xB8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meayMUAAADbAAAADwAAAAAAAAAA&#10;AAAAAAChAgAAZHJzL2Rvd25yZXYueG1sUEsFBgAAAAAEAAQA+QAAAJMDAAAAAA==&#10;" strokecolor="black [3213]" strokeweight="1pt"/>
                <v:shape id="TextBox 7" o:spid="_x0000_s1245" type="#_x0000_t202" style="position:absolute;left:24860;top:36630;width:8772;height:3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hd4sUA&#10;AADbAAAADwAAAGRycy9kb3ducmV2LnhtbESPzW7CMBCE75V4B2uRekHFAbW0SuMgWomqN34PHJd4&#10;SQLx2o0NhLevKyH1OJqZbzTZtDONuFDra8sKRsMEBHFhdc2lgu1m/vQGwgdkjY1lUnAjD9O895Bh&#10;qu2VV3RZh1JECPsUFVQhuFRKX1Rk0A+tI47ewbYGQ5RtKXWL1wg3jRwnyUQarDkuVOjos6LitD4b&#10;Bfsv/bzYjX46feT9bbkYuI+XjVPqsd/N3kEE6sJ/+N7+1grGr/D3Jf4Amf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F3ixQAAANsAAAAPAAAAAAAAAAAAAAAAAJgCAABkcnMv&#10;ZG93bnJldi54bWxQSwUGAAAAAAQABAD1AAAAigMAAAAA&#10;" filled="f" strokecolor="#4f81bd [3204]">
                  <v:textbox>
                    <w:txbxContent>
                      <w:p w14:paraId="34485E75" w14:textId="77777777" w:rsidR="004F79FC" w:rsidRPr="00931455" w:rsidRDefault="004F79FC" w:rsidP="00AF263E">
                        <w:pPr>
                          <w:pStyle w:val="NormalWeb"/>
                          <w:spacing w:before="0" w:beforeAutospacing="0" w:after="0" w:afterAutospacing="0"/>
                          <w:textAlignment w:val="baseline"/>
                          <w:rPr>
                            <w:sz w:val="16"/>
                            <w:szCs w:val="16"/>
                          </w:rPr>
                        </w:pPr>
                        <w:r w:rsidRPr="00931455">
                          <w:rPr>
                            <w:rFonts w:ascii="Arial" w:hAnsi="Arial" w:cs="Arial"/>
                            <w:color w:val="000000" w:themeColor="text1"/>
                            <w:kern w:val="24"/>
                            <w:sz w:val="16"/>
                            <w:szCs w:val="16"/>
                          </w:rPr>
                          <w:t>Datalink</w:t>
                        </w:r>
                      </w:p>
                      <w:p w14:paraId="575C86B2" w14:textId="77777777" w:rsidR="004F79FC" w:rsidRPr="00931455" w:rsidRDefault="004F79FC" w:rsidP="00AF263E">
                        <w:pPr>
                          <w:pStyle w:val="NormalWeb"/>
                          <w:spacing w:before="0" w:beforeAutospacing="0" w:after="0" w:afterAutospacing="0"/>
                          <w:textAlignment w:val="baseline"/>
                          <w:rPr>
                            <w:sz w:val="16"/>
                            <w:szCs w:val="16"/>
                          </w:rPr>
                        </w:pPr>
                        <w:r w:rsidRPr="00931455">
                          <w:rPr>
                            <w:rFonts w:ascii="Arial" w:hAnsi="Arial" w:cs="Arial"/>
                            <w:color w:val="000000" w:themeColor="text1"/>
                            <w:kern w:val="24"/>
                            <w:sz w:val="16"/>
                            <w:szCs w:val="16"/>
                          </w:rPr>
                          <w:t xml:space="preserve">Radios </w:t>
                        </w:r>
                      </w:p>
                    </w:txbxContent>
                  </v:textbox>
                </v:shape>
                <v:shape id="Freeform 35" o:spid="_x0000_s1246" style="position:absolute;left:32681;top:32258;width:3302;height:3725;visibility:visible;mso-wrap-style:none;v-text-anchor:middle" coordsize="330200,3725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AZ4cAA&#10;AADbAAAADwAAAGRycy9kb3ducmV2LnhtbERPz2vCMBS+D/wfwhO8zXSCTjqjDEURb+t28fbavDWl&#10;zUtJoq3/vTkMdvz4fm92o+3EnXxoHCt4m2cgiCunG64V/HwfX9cgQkTW2DkmBQ8KsNtOXjaYazfw&#10;F92LWIsUwiFHBSbGPpcyVIYshrnriRP367zFmKCvpfY4pHDbyUWWraTFhlODwZ72hqq2uFkF5eVy&#10;PaFfFQaH5UG35ftt2ZZKzabj5weISGP8F/+5z1rBIo1NX9IPkNs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xAZ4cAAAADbAAAADwAAAAAAAAAAAAAAAACYAgAAZHJzL2Rvd25y&#10;ZXYueG1sUEsFBgAAAAAEAAQA9QAAAIUDAAAAAA==&#10;" path="m8467,372533r194733,l203200,135467,330200,,,,194734,152400e" filled="f" strokecolor="black [3213]" strokeweight="1pt">
                  <v:path arrowok="t" o:connecttype="custom" o:connectlocs="85,3725;2032,3725;2032,1355;3302,0;0,0;1947,1524" o:connectangles="0,0,0,0,0,0"/>
                </v:shape>
                <v:oval id="Oval 36" o:spid="_x0000_s1247" style="position:absolute;left:48359;top:35810;width:22521;height:5349;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ncMQA&#10;AADcAAAADwAAAGRycy9kb3ducmV2LnhtbESPzWrDMBCE74W8g9hAb40cQ0xwo4SQn9KTSdP0vlhb&#10;W8RaGUlx3D59VSj0OMzMN8xqM9pODOSDcaxgPstAENdOG24UXN6PT0sQISJr7ByTgi8KsFlPHlZY&#10;anfnNxrOsREJwqFEBW2MfSllqFuyGGauJ07ep/MWY5K+kdrjPcFtJ/MsK6RFw2mhxZ52LdXX880q&#10;WJqD9JfTh/7uF85XJ0P76oWUepyO22cQkcb4H/5rv2oF+aKA3zPpCM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xG53DEAAAA3AAAAA8AAAAAAAAAAAAAAAAAmAIAAGRycy9k&#10;b3ducmV2LnhtbFBLBQYAAAAABAAEAPUAAACJAwAAAAA=&#10;" fillcolor="#2bc8f9" strokecolor="#dbe5f1 [660]" strokeweight="1pt">
                  <v:textbox inset="2.51356mm,3.5pt,2.51356mm,3.5pt">
                    <w:txbxContent>
                      <w:p w14:paraId="35BF7860" w14:textId="77777777" w:rsidR="004F79FC" w:rsidRDefault="004F79FC" w:rsidP="00AF263E">
                        <w:pPr>
                          <w:pStyle w:val="NormalWeb"/>
                          <w:kinsoku w:val="0"/>
                          <w:overflowPunct w:val="0"/>
                          <w:spacing w:before="0" w:beforeAutospacing="0" w:after="0" w:afterAutospacing="0" w:line="264" w:lineRule="auto"/>
                          <w:jc w:val="center"/>
                          <w:textAlignment w:val="baseline"/>
                        </w:pPr>
                        <w:r>
                          <w:rPr>
                            <w:rFonts w:ascii="Arial" w:hAnsi="Arial" w:cs="Arial"/>
                            <w:color w:val="000000" w:themeColor="text1"/>
                            <w:kern w:val="24"/>
                            <w:sz w:val="20"/>
                            <w:szCs w:val="20"/>
                          </w:rPr>
                          <w:t xml:space="preserve">Ground Network </w:t>
                        </w:r>
                      </w:p>
                    </w:txbxContent>
                  </v:textbox>
                </v:oval>
                <v:shape id="Picture 37" o:spid="_x0000_s1248" type="#_x0000_t75" alt="RadioTower[1]" style="position:absolute;left:46729;top:32195;width:3467;height:47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vuL7HCAAAA3AAAAA8AAABkcnMvZG93bnJldi54bWxEj82KwkAQhO+C7zC04E07Cmsk6ygiLCx7&#10;Wfx5gCbT+VkzPSEzmvj2zoLgsaiqr6jNbrCNunPnaycaFvMEFEvuTC2lhsv5a7YG5QOJocYJa3iw&#10;h912PNpQZlwvR76fQqkiRHxGGqoQ2gzR5xVb8nPXskSvcJ2lEGVXoumoj3Db4DJJVmiplrhQUcuH&#10;ivPr6WY1FLe/X7/aoy96ezCpEUx/Hqj1dDLsP0EFHsI7/Gp/Gw3LjxT+z8QjgNsn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L7i+xwgAAANwAAAAPAAAAAAAAAAAAAAAAAJ8C&#10;AABkcnMvZG93bnJldi54bWxQSwUGAAAAAAQABAD3AAAAjgMAAAAA&#10;">
                  <v:imagedata r:id="rId76" o:title="RadioTower[1]"/>
                </v:shape>
                <v:shape id="TextBox 13" o:spid="_x0000_s1249" type="#_x0000_t202" style="position:absolute;left:43985;top:36725;width:8519;height:3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sIk8YA&#10;AADcAAAADwAAAGRycy9kb3ducmV2LnhtbESPwW7CMBBE70j9B2uReisOHFqaxkFQaIu4Na3KdYmX&#10;JEq8jmIDga/HSJU4jmbmjSaZ9aYRR+pcZVnBeBSBIM6trrhQ8Pvz8TQF4TyyxsYyKTiTg1n6MEgw&#10;1vbE33TMfCEChF2MCkrv21hKl5dk0I1sSxy8ve0M+iC7QuoOTwFuGjmJomdpsOKwUGJL7yXldXYw&#10;CpaL7d/lXO9e85Ve8GadbT8P9ZdSj8N+/gbCU+/v4f/2WiuYvIzhdiYcAZl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5sIk8YAAADcAAAADwAAAAAAAAAAAAAAAACYAgAAZHJz&#10;L2Rvd25yZXYueG1sUEsFBgAAAAAEAAQA9QAAAIsDAAAAAA==&#10;" fillcolor="#2bc8f9" strokecolor="#4f81bd [3204]">
                  <v:textbox>
                    <w:txbxContent>
                      <w:p w14:paraId="12E8846D" w14:textId="77777777" w:rsidR="004F79FC" w:rsidRPr="00931455" w:rsidRDefault="004F79FC" w:rsidP="00AF263E">
                        <w:pPr>
                          <w:pStyle w:val="NormalWeb"/>
                          <w:spacing w:before="0" w:beforeAutospacing="0" w:after="0" w:afterAutospacing="0"/>
                          <w:textAlignment w:val="baseline"/>
                          <w:rPr>
                            <w:sz w:val="16"/>
                            <w:szCs w:val="16"/>
                          </w:rPr>
                        </w:pPr>
                        <w:r w:rsidRPr="00931455">
                          <w:rPr>
                            <w:rFonts w:ascii="Arial" w:hAnsi="Arial" w:cs="Arial"/>
                            <w:color w:val="000000" w:themeColor="text1"/>
                            <w:kern w:val="24"/>
                            <w:sz w:val="16"/>
                            <w:szCs w:val="16"/>
                          </w:rPr>
                          <w:t xml:space="preserve">Ground Station </w:t>
                        </w:r>
                      </w:p>
                    </w:txbxContent>
                  </v:textbox>
                </v:shape>
                <v:shape id="TextBox 14" o:spid="_x0000_s1250" type="#_x0000_t202" style="position:absolute;left:76565;top:36570;width:10301;height:50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K+acYA&#10;AADcAAAADwAAAGRycy9kb3ducmV2LnhtbESPQWvCQBSE7wX/w/IKXkrdaFUkZiOtYOnNqj14fGaf&#10;SWr27Zrdavz33YLQ4zAz3zDZojONuFDra8sKhoMEBHFhdc2lgq/d6nkGwgdkjY1lUnAjD4u895Bh&#10;qu2VN3TZhlJECPsUFVQhuFRKX1Rk0A+sI47e0bYGQ5RtKXWL1wg3jRwlyVQarDkuVOhoWVFx2v4Y&#10;BYd3PV7vh+dOf/Ph9rl+cm+TnVOq/9i9zkEE6sJ/+N7+0ApeJiP4OxOPgM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jK+acYAAADcAAAADwAAAAAAAAAAAAAAAACYAgAAZHJz&#10;L2Rvd25yZXYueG1sUEsFBgAAAAAEAAQA9QAAAIsDAAAAAA==&#10;" filled="f" strokecolor="#4f81bd [3204]">
                  <v:textbox>
                    <w:txbxContent>
                      <w:p w14:paraId="44935571" w14:textId="2F85B77B" w:rsidR="004F79FC" w:rsidRDefault="004F79FC" w:rsidP="00AF263E">
                        <w:pPr>
                          <w:pStyle w:val="NormalWeb"/>
                          <w:spacing w:before="0" w:beforeAutospacing="0" w:after="0" w:afterAutospacing="0"/>
                          <w:textAlignment w:val="baseline"/>
                        </w:pPr>
                        <w:r>
                          <w:rPr>
                            <w:rFonts w:ascii="Arial" w:hAnsi="Arial" w:cs="Arial"/>
                            <w:color w:val="000000" w:themeColor="text1"/>
                            <w:kern w:val="24"/>
                            <w:sz w:val="20"/>
                            <w:szCs w:val="20"/>
                          </w:rPr>
                          <w:t>A/C End Systems</w:t>
                        </w:r>
                      </w:p>
                    </w:txbxContent>
                  </v:textbox>
                </v:shape>
                <v:line id="Straight Connector 40" o:spid="_x0000_s1251" style="position:absolute;flip:x y;visibility:visible;mso-wrap-style:square" from="70880,38477" to="76565,39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B/BMIAAADcAAAADwAAAGRycy9kb3ducmV2LnhtbESP0YrCMBRE3wX/IVxhX0TTtVSkGkUE&#10;cZ+EdfcDrs01KTY3pYla/94sCPs4zMwZZrXpXSPu1IXas4LPaQaCuPK6ZqPg92c/WYAIEVlj45kU&#10;PCnAZj0crLDU/sHfdD9FIxKEQ4kKbIxtKWWoLDkMU98SJ+/iO4cxyc5I3eEjwV0jZ1k2lw5rTgsW&#10;W9pZqq6nm1NwO+CuyM+z86KxB2ncno6FGSv1Meq3SxCR+vgffre/tIK8yOHvTDoCcv0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fB/BMIAAADcAAAADwAAAAAAAAAAAAAA&#10;AAChAgAAZHJzL2Rvd25yZXYueG1sUEsFBgAAAAAEAAQA+QAAAJADAAAAAA==&#10;" strokecolor="black [3213]" strokeweight="1pt"/>
                <v:shape id="Freeform 41" o:spid="_x0000_s1252" style="position:absolute;left:36914;top:31580;width:5588;height:1440;visibility:visible;mso-wrap-style:none;v-text-anchor:middle" coordsize="558800,1439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YBd8YA&#10;AADcAAAADwAAAGRycy9kb3ducmV2LnhtbESPT2sCMRTE7wW/Q3hCbzVr7YpdjSIF++ckje2ht0fy&#10;3F3cvCyb6K7f3hQKPQ4z8xtmtRlcIy7UhdqzgukkA0FsvK25VPB12D0sQISIbLHxTAquFGCzHt2t&#10;sLC+50+66FiKBOFQoIIqxraQMpiKHIaJb4mTd/Sdw5hkV0rbYZ/grpGPWTaXDmtOCxW29FKROemz&#10;U/C6/zg/6R/9vX/r5fTZ6EXemqDU/XjYLkFEGuJ/+K/9bhXM8hx+z6QjIN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0YBd8YAAADcAAAADwAAAAAAAAAAAAAAAACYAgAAZHJz&#10;L2Rvd25yZXYueG1sUEsFBgAAAAAEAAQA9QAAAIsDAAAAAA==&#10;" path="m,93133l448733,,127000,143933,558800,50800e" filled="f" strokecolor="black [3213]" strokeweight="1pt">
                  <v:stroke dashstyle="dash"/>
                  <v:path arrowok="t" o:connecttype="custom" o:connectlocs="0,932;4487,0;1270,1440;5588,508" o:connectangles="0,0,0,0"/>
                </v:shape>
                <v:rect id="Rectangle 42" o:spid="_x0000_s1253" style="position:absolute;left:3048;top:25146;width:1524;height:152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QI+MUA&#10;AADcAAAADwAAAGRycy9kb3ducmV2LnhtbESP0WrCQBRE3wv+w3KFvtVNtQZNsxEJWPpQhZp+wDV7&#10;m4Rm74bdVdO/7xYEH4eZOcPkm9H04kLOd5YVPM8SEMS11R03Cr6q3dMKhA/IGnvLpOCXPGyKyUOO&#10;mbZX/qTLMTQiQthnqKANYcik9HVLBv3MDsTR+7bOYIjSNVI7vEa46eU8SVJpsOO40OJAZUv1z/Fs&#10;FJT7ZN3vq4oOq4834sXLqatKp9TjdNy+ggg0hnv41n7XChbLFP7PxCMg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FAj4xQAAANwAAAAPAAAAAAAAAAAAAAAAAJgCAABkcnMv&#10;ZG93bnJldi54bWxQSwUGAAAAAAQABAD1AAAAigMAAAAA&#10;" filled="f" strokecolor="#eeece1 [3214]" strokeweight="1pt">
                  <v:stroke joinstyle="round"/>
                  <v:textbox inset="2.51356mm,3.5pt,2.51356mm,3.5pt"/>
                </v:rect>
                <v:rect id="Rectangle 43" o:spid="_x0000_s1254" style="position:absolute;left:4572;top:25146;width:1524;height:152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itY8UA&#10;AADcAAAADwAAAGRycy9kb3ducmV2LnhtbESP0WrCQBRE3wX/YbmCb7ppba2mbkIJKH2ogqYfcM3e&#10;JqHZu2F31fTvu4WCj8PMnGE2+WA6cSXnW8sKHuYJCOLK6pZrBZ/ldrYC4QOyxs4yKfghD3k2Hm0w&#10;1fbGR7qeQi0ihH2KCpoQ+lRKXzVk0M9tTxy9L+sMhihdLbXDW4SbTj4myVIabDkuNNhT0VD1fboY&#10;BcU+WXf7sqTD6mNHvHg6t2XhlJpOhrdXEIGGcA//t9+1gsXzC/ydiUdA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WK1jxQAAANwAAAAPAAAAAAAAAAAAAAAAAJgCAABkcnMv&#10;ZG93bnJldi54bWxQSwUGAAAAAAQABAD1AAAAigMAAAAA&#10;" filled="f" strokecolor="#eeece1 [3214]" strokeweight="1pt">
                  <v:stroke joinstyle="round"/>
                  <v:textbox inset="2.51356mm,3.5pt,2.51356mm,3.5pt"/>
                </v:rect>
                <v:rect id="Rectangle 44" o:spid="_x0000_s1255" style="position:absolute;left:6096;top:25146;width:1524;height:152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c5EcAA&#10;AADcAAAADwAAAGRycy9kb3ducmV2LnhtbERPy4rCMBTdC/MP4Q7MTlOfaMcoUnCYhQpaP+Da3GmL&#10;zU1Jonb+3iwEl4fzXq4704g7OV9bVjAcJCCIC6trLhWc821/DsIHZI2NZVLwTx7Wq4/eElNtH3yk&#10;+ymUIoawT1FBFUKbSumLigz6gW2JI/dnncEQoSuldviI4aaRoySZSYM1x4YKW8oqKq6nm1GQ7ZNF&#10;s89zOsx3P8TjyaXOM6fU12e3+QYRqAtv8cv9qxWMp3FtPBOPgFw9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sc5EcAAAADcAAAADwAAAAAAAAAAAAAAAACYAgAAZHJzL2Rvd25y&#10;ZXYueG1sUEsFBgAAAAAEAAQA9QAAAIUDAAAAAA==&#10;" filled="f" strokecolor="#eeece1 [3214]" strokeweight="1pt">
                  <v:stroke joinstyle="round"/>
                  <v:textbox inset="2.51356mm,3.5pt,2.51356mm,3.5pt"/>
                </v:rect>
                <v:rect id="Rectangle 45" o:spid="_x0000_s1256" style="position:absolute;left:7620;top:25146;width:1524;height:152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ucisQA&#10;AADcAAAADwAAAGRycy9kb3ducmV2LnhtbESP0WrCQBRE3wX/YbmCb3WjtqLRVSRg6UMt1PgB1+w1&#10;CWbvht1V07/vCoKPw8ycYVabzjTiRs7XlhWMRwkI4sLqmksFx3z3NgfhA7LGxjIp+CMPm3W/t8JU&#10;2zv/0u0QShEh7FNUUIXQplL6oiKDfmRb4uidrTMYonSl1A7vEW4aOUmSmTRYc1yosKWsouJyuBoF&#10;2T5ZNPs8p5/59yfx9P1U55lTajjotksQgbrwCj/bX1rB9GMBjzPxCMj1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LnIrEAAAA3AAAAA8AAAAAAAAAAAAAAAAAmAIAAGRycy9k&#10;b3ducmV2LnhtbFBLBQYAAAAABAAEAPUAAACJAwAAAAA=&#10;" filled="f" strokecolor="#eeece1 [3214]" strokeweight="1pt">
                  <v:stroke joinstyle="round"/>
                  <v:textbox inset="2.51356mm,3.5pt,2.51356mm,3.5pt"/>
                </v:rect>
                <v:rect id="Rectangle 46" o:spid="_x0000_s1257" style="position:absolute;left:9144;top:25146;width:1524;height:1524;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3/qsAA&#10;AADcAAAADwAAAGRycy9kb3ducmV2LnhtbERPy4rCMBTdC/5DuII7TX0gnY5RpKC4GIWx8wF3mjtt&#10;sbkpSdT695OF4PJw3uttb1pxJ+cbywpm0wQEcWl1w5WCn2I/SUH4gKyxtUwKnuRhuxkO1php++Bv&#10;ul9CJWII+wwV1CF0mZS+rMmgn9qOOHJ/1hkMEbpKaoePGG5aOU+SlTTYcGyosaO8pvJ6uRkF+Sn5&#10;aE9FQef060C8WP42Re6UGo/63SeIQH14i1/uo1awWMX58Uw8AnLz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t3/qsAAAADcAAAADwAAAAAAAAAAAAAAAACYAgAAZHJzL2Rvd25y&#10;ZXYueG1sUEsFBgAAAAAEAAQA9QAAAIUDAAAAAA==&#10;" filled="f" strokecolor="#eeece1 [3214]" strokeweight="1pt">
                  <v:stroke joinstyle="round"/>
                  <v:textbox inset="2.51356mm,3.5pt,2.51356mm,3.5pt"/>
                </v:rect>
                <v:line id="Straight Connector 47" o:spid="_x0000_s1258" style="position:absolute;visibility:visible;mso-wrap-style:square" from="11430,25908" to="15240,259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fcqr8AAADcAAAADwAAAGRycy9kb3ducmV2LnhtbESPzQrCMBCE74LvEFbwpqkKItUoIoh6&#10;Efw5eFyatS02m5LEWt/eCILHYWa+YRar1lSiIedLywpGwwQEcWZ1ybmC62U7mIHwAVljZZkUvMnD&#10;atntLDDV9sUnas4hFxHCPkUFRQh1KqXPCjLoh7Ymjt7dOoMhSpdL7fAV4aaS4ySZSoMlx4UCa9oU&#10;lD3OT6OgceZRbvYztzO3+/EwrrBmj0r1e+16DiJQG/7hX3uvFUymI/ieiUdALj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0fcqr8AAADcAAAADwAAAAAAAAAAAAAAAACh&#10;AgAAZHJzL2Rvd25yZXYueG1sUEsFBgAAAAAEAAQA+QAAAI0DAAAAAA==&#10;" strokecolor="black [3213]" strokeweight="1pt">
                  <v:stroke dashstyle="dash"/>
                </v:line>
                <v:shape id="Rectangular Callout 48" o:spid="_x0000_s1259" type="#_x0000_t61" style="position:absolute;left:3048;top:13716;width:19812;height:8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Xj9MUA&#10;AADcAAAADwAAAGRycy9kb3ducmV2LnhtbESPzWrDMBCE74G8g9hAb4kcF9zgRjYhaSGHXpwfel2s&#10;rW0qrYylOk6fvioUehxm5htmW07WiJEG3zlWsF4lIIhrpztuFFzOr8sNCB+QNRrHpOBOHspiPtti&#10;rt2NKxpPoRERwj5HBW0IfS6lr1uy6FeuJ47ehxsshiiHRuoBbxFujUyTJJMWO44LLfa0b6n+PH1Z&#10;BUeuxnudvhxG8/RmK86u3++9UephMe2eQQSawn/4r33UCh6zFH7PxCMgi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VeP0xQAAANwAAAAPAAAAAAAAAAAAAAAAAJgCAABkcnMv&#10;ZG93bnJldi54bWxQSwUGAAAAAAQABAD1AAAAigMAAAAA&#10;" adj="4329,29946" fillcolor="#ffc" stroked="f" strokeweight="1pt">
                  <v:stroke joinstyle="round"/>
                  <v:textbox inset="2.51356mm,3.5pt,2.51356mm,3.5pt">
                    <w:txbxContent>
                      <w:p w14:paraId="68E5E416" w14:textId="77777777" w:rsidR="004F79FC" w:rsidRDefault="004F79FC" w:rsidP="00AF263E">
                        <w:pPr>
                          <w:pStyle w:val="NormalWeb"/>
                          <w:kinsoku w:val="0"/>
                          <w:overflowPunct w:val="0"/>
                          <w:spacing w:before="0" w:beforeAutospacing="0" w:after="0" w:afterAutospacing="0" w:line="264" w:lineRule="auto"/>
                          <w:textAlignment w:val="baseline"/>
                        </w:pPr>
                        <w:r>
                          <w:rPr>
                            <w:rFonts w:ascii="Arial" w:hAnsi="Arial" w:cs="Arial"/>
                            <w:color w:val="000000" w:themeColor="text1"/>
                            <w:kern w:val="24"/>
                            <w:sz w:val="20"/>
                            <w:szCs w:val="20"/>
                          </w:rPr>
                          <w:t xml:space="preserve">Applications Mark IP packets (Set DSCP bits) depending upon the  criticality . </w:t>
                        </w:r>
                      </w:p>
                      <w:p w14:paraId="566BFF13" w14:textId="77777777" w:rsidR="004F79FC" w:rsidRDefault="004F79FC" w:rsidP="00AF263E">
                        <w:pPr>
                          <w:pStyle w:val="NormalWeb"/>
                          <w:kinsoku w:val="0"/>
                          <w:overflowPunct w:val="0"/>
                          <w:spacing w:before="0" w:beforeAutospacing="0" w:after="0" w:afterAutospacing="0" w:line="264" w:lineRule="auto"/>
                          <w:textAlignment w:val="baseline"/>
                        </w:pPr>
                        <w:r>
                          <w:rPr>
                            <w:rFonts w:ascii="Arial" w:hAnsi="Arial" w:cs="Arial"/>
                            <w:color w:val="000000" w:themeColor="text1"/>
                            <w:kern w:val="24"/>
                            <w:sz w:val="20"/>
                            <w:szCs w:val="20"/>
                          </w:rPr>
                          <w:t>TOS – in case of IP v4 &amp;</w:t>
                        </w:r>
                      </w:p>
                      <w:p w14:paraId="08256900" w14:textId="77777777" w:rsidR="004F79FC" w:rsidRDefault="004F79FC" w:rsidP="00AF263E">
                        <w:pPr>
                          <w:pStyle w:val="NormalWeb"/>
                          <w:kinsoku w:val="0"/>
                          <w:overflowPunct w:val="0"/>
                          <w:spacing w:before="0" w:beforeAutospacing="0" w:after="0" w:afterAutospacing="0" w:line="264" w:lineRule="auto"/>
                          <w:textAlignment w:val="baseline"/>
                        </w:pPr>
                        <w:r>
                          <w:rPr>
                            <w:rFonts w:ascii="Arial" w:hAnsi="Arial" w:cs="Arial"/>
                            <w:color w:val="000000" w:themeColor="text1"/>
                            <w:kern w:val="24"/>
                            <w:sz w:val="20"/>
                            <w:szCs w:val="20"/>
                          </w:rPr>
                          <w:t>Traffic Class  - in case of v6</w:t>
                        </w:r>
                      </w:p>
                    </w:txbxContent>
                  </v:textbox>
                </v:shape>
                <v:shape id="Rectangular Callout 49" o:spid="_x0000_s1260" type="#_x0000_t61" style="position:absolute;left:8382;top:47244;width:19812;height:6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zCucUA&#10;AADcAAAADwAAAGRycy9kb3ducmV2LnhtbESPQWvCQBSE7wX/w/IEL6VuYiCW6CoihJbeqh709sg+&#10;s2mzb0N2m6T/vlso9DjMzDfMdj/ZVgzU+8axgnSZgCCunG64VnA5l0/PIHxA1tg6JgXf5GG/mz1s&#10;sdBu5HcaTqEWEcK+QAUmhK6Q0leGLPql64ijd3e9xRBlX0vd4xjhtpWrJMmlxYbjgsGOjoaqz9OX&#10;VVA+yia7frzkb/K2rq6m5e6SslKL+XTYgAg0hf/wX/tVK8jyDH7PxCMgd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PMK5xQAAANwAAAAPAAAAAAAAAAAAAAAAAJgCAABkcnMv&#10;ZG93bnJldi54bWxQSwUGAAAAAAQABAD1AAAAigMAAAAA&#10;" adj="7560,-26400" fillcolor="#ffc" stroked="f" strokeweight="1pt">
                  <v:stroke joinstyle="round"/>
                  <v:textbox inset="2.51356mm,3.5pt,2.51356mm,3.5pt">
                    <w:txbxContent>
                      <w:p w14:paraId="2EE472F5" w14:textId="77777777" w:rsidR="004F79FC" w:rsidRDefault="004F79FC" w:rsidP="00AF263E">
                        <w:pPr>
                          <w:pStyle w:val="NormalWeb"/>
                          <w:kinsoku w:val="0"/>
                          <w:overflowPunct w:val="0"/>
                          <w:spacing w:before="0" w:beforeAutospacing="0" w:after="0" w:afterAutospacing="0" w:line="264" w:lineRule="auto"/>
                          <w:textAlignment w:val="baseline"/>
                        </w:pPr>
                        <w:r>
                          <w:rPr>
                            <w:rFonts w:ascii="Arial" w:hAnsi="Arial" w:cs="Arial"/>
                            <w:color w:val="000000" w:themeColor="text1"/>
                            <w:kern w:val="24"/>
                            <w:sz w:val="20"/>
                            <w:szCs w:val="20"/>
                          </w:rPr>
                          <w:t>Network prioritizes packets depending upon the DSCP settings</w:t>
                        </w:r>
                      </w:p>
                    </w:txbxContent>
                  </v:textbox>
                </v:shape>
                <v:shape id="Rectangular Callout 50" o:spid="_x0000_s1261" type="#_x0000_t61" style="position:absolute;left:30480;top:17526;width:19812;height:6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Icz8YA&#10;AADcAAAADwAAAGRycy9kb3ducmV2LnhtbESPQWvCQBSE74L/YXlCb81GG2xJXUVKhSA9WBVLb4/s&#10;Mwlm34bsmsR/3xUKHoeZ+YZZrAZTi45aV1lWMI1iEMS51RUXCo6HzfMbCOeRNdaWScGNHKyW49EC&#10;U217/qZu7wsRIOxSVFB636RSurwkgy6yDXHwzrY16INsC6lb7APc1HIWx3NpsOKwUGJDHyXll/3V&#10;KDjJ82zzk9ySz+1vcyq+Xi87zGKlnibD+h2Ep8E/wv/tTCt4mSdwPxOO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PIcz8YAAADcAAAADwAAAAAAAAAAAAAAAACYAgAAZHJz&#10;L2Rvd25yZXYueG1sUEsFBgAAAAAEAAQA9QAAAIsDAAAAAA==&#10;" adj="-2963,56700" fillcolor="#ffc" stroked="f" strokeweight="1pt">
                  <v:stroke joinstyle="round"/>
                  <v:textbox inset="2.51356mm,3.5pt,2.51356mm,3.5pt">
                    <w:txbxContent>
                      <w:p w14:paraId="5A86F6A5" w14:textId="77777777" w:rsidR="004F79FC" w:rsidRDefault="004F79FC" w:rsidP="00AF263E">
                        <w:pPr>
                          <w:pStyle w:val="NormalWeb"/>
                          <w:kinsoku w:val="0"/>
                          <w:overflowPunct w:val="0"/>
                          <w:spacing w:before="0" w:beforeAutospacing="0" w:after="0" w:afterAutospacing="0" w:line="264" w:lineRule="auto"/>
                          <w:textAlignment w:val="baseline"/>
                        </w:pPr>
                        <w:r>
                          <w:rPr>
                            <w:rFonts w:ascii="Arial" w:hAnsi="Arial" w:cs="Arial"/>
                            <w:color w:val="000000" w:themeColor="text1"/>
                            <w:kern w:val="24"/>
                            <w:sz w:val="20"/>
                            <w:szCs w:val="20"/>
                          </w:rPr>
                          <w:t xml:space="preserve">Radios map IP Level </w:t>
                        </w:r>
                        <w:proofErr w:type="spellStart"/>
                        <w:r>
                          <w:rPr>
                            <w:rFonts w:ascii="Arial" w:hAnsi="Arial" w:cs="Arial"/>
                            <w:color w:val="000000" w:themeColor="text1"/>
                            <w:kern w:val="24"/>
                            <w:sz w:val="20"/>
                            <w:szCs w:val="20"/>
                          </w:rPr>
                          <w:t>Diffserv</w:t>
                        </w:r>
                        <w:proofErr w:type="spellEnd"/>
                        <w:r>
                          <w:rPr>
                            <w:rFonts w:ascii="Arial" w:hAnsi="Arial" w:cs="Arial"/>
                            <w:color w:val="000000" w:themeColor="text1"/>
                            <w:kern w:val="24"/>
                            <w:sz w:val="20"/>
                            <w:szCs w:val="20"/>
                          </w:rPr>
                          <w:t xml:space="preserve"> QOS to their MAC level QOS </w:t>
                        </w:r>
                      </w:p>
                    </w:txbxContent>
                  </v:textbox>
                </v:shape>
                <v:shape id="Rectangular Callout 51" o:spid="_x0000_s1262" type="#_x0000_t61" style="position:absolute;left:66294;top:48006;width:19812;height:6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rCOscA&#10;AADcAAAADwAAAGRycy9kb3ducmV2LnhtbESPQWvCQBSE74X+h+UVequbKoYSsxFpUaqUgqmCvT2y&#10;zySafRuyq8Z/7wqFHoeZ+YZJp71pxJk6V1tW8DqIQBAXVtdcKtj8zF/eQDiPrLGxTAqu5GCaPT6k&#10;mGh74TWdc1+KAGGXoILK+zaR0hUVGXQD2xIHb287gz7IrpS6w0uAm0YOoyiWBmsOCxW29F5RccxP&#10;RsEsXvx+Xw/73Wq9apvt8rT8+MrHSj0/9bMJCE+9/w//tT+1glE8hvuZcARkd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XKwjrHAAAA3AAAAA8AAAAAAAAAAAAAAAAAmAIAAGRy&#10;cy9kb3ducmV2LnhtbFBLBQYAAAAABAAEAPUAAACMAwAAAAA=&#10;" adj="729,-27900" fillcolor="#ffc" stroked="f" strokeweight="1pt">
                  <v:stroke joinstyle="round"/>
                  <v:textbox inset="2.51356mm,3.5pt,2.51356mm,3.5pt">
                    <w:txbxContent>
                      <w:p w14:paraId="50ADAF7F" w14:textId="77777777" w:rsidR="004F79FC" w:rsidRDefault="004F79FC" w:rsidP="00AF263E">
                        <w:pPr>
                          <w:pStyle w:val="NormalWeb"/>
                          <w:kinsoku w:val="0"/>
                          <w:overflowPunct w:val="0"/>
                          <w:spacing w:before="0" w:beforeAutospacing="0" w:after="0" w:afterAutospacing="0" w:line="264" w:lineRule="auto"/>
                          <w:textAlignment w:val="baseline"/>
                        </w:pPr>
                        <w:r>
                          <w:rPr>
                            <w:rFonts w:ascii="Arial" w:hAnsi="Arial" w:cs="Arial"/>
                            <w:color w:val="000000" w:themeColor="text1"/>
                            <w:kern w:val="24"/>
                            <w:sz w:val="20"/>
                            <w:szCs w:val="20"/>
                          </w:rPr>
                          <w:t xml:space="preserve">All network components like routers and switches, schedule packets as per </w:t>
                        </w:r>
                        <w:proofErr w:type="spellStart"/>
                        <w:r>
                          <w:rPr>
                            <w:rFonts w:ascii="Arial" w:hAnsi="Arial" w:cs="Arial"/>
                            <w:color w:val="000000" w:themeColor="text1"/>
                            <w:kern w:val="24"/>
                            <w:sz w:val="20"/>
                            <w:szCs w:val="20"/>
                          </w:rPr>
                          <w:t>Diffser</w:t>
                        </w:r>
                        <w:proofErr w:type="spellEnd"/>
                        <w:r>
                          <w:rPr>
                            <w:rFonts w:ascii="Arial" w:hAnsi="Arial" w:cs="Arial"/>
                            <w:color w:val="000000" w:themeColor="text1"/>
                            <w:kern w:val="24"/>
                            <w:sz w:val="20"/>
                            <w:szCs w:val="20"/>
                          </w:rPr>
                          <w:t xml:space="preserve"> settings</w:t>
                        </w:r>
                      </w:p>
                    </w:txbxContent>
                  </v:textbox>
                </v:shape>
                <w10:anchorlock/>
              </v:group>
            </w:pict>
          </mc:Fallback>
        </mc:AlternateContent>
      </w:r>
    </w:p>
    <w:p w14:paraId="1E9448A2" w14:textId="77777777" w:rsidR="00AF263E" w:rsidRPr="00AF263E" w:rsidRDefault="00AF263E" w:rsidP="00AF263E">
      <w:pPr>
        <w:tabs>
          <w:tab w:val="clear" w:pos="360"/>
          <w:tab w:val="clear" w:pos="720"/>
          <w:tab w:val="clear" w:pos="1080"/>
          <w:tab w:val="clear" w:pos="1440"/>
        </w:tabs>
        <w:autoSpaceDE w:val="0"/>
        <w:autoSpaceDN w:val="0"/>
        <w:adjustRightInd w:val="0"/>
        <w:spacing w:line="240" w:lineRule="auto"/>
        <w:jc w:val="left"/>
        <w:rPr>
          <w:rFonts w:ascii="Times New Roman" w:eastAsia="Times New Roman" w:hAnsi="Times New Roman"/>
          <w:sz w:val="22"/>
          <w:szCs w:val="24"/>
          <w:lang w:val="en-GB" w:eastAsia="en-US"/>
        </w:rPr>
      </w:pPr>
    </w:p>
    <w:p w14:paraId="39B32A58" w14:textId="77777777" w:rsidR="00AF263E" w:rsidRPr="00AF263E" w:rsidRDefault="00AF263E" w:rsidP="00AF263E">
      <w:pPr>
        <w:tabs>
          <w:tab w:val="clear" w:pos="360"/>
          <w:tab w:val="clear" w:pos="720"/>
          <w:tab w:val="clear" w:pos="1080"/>
          <w:tab w:val="clear" w:pos="1440"/>
        </w:tabs>
        <w:autoSpaceDE w:val="0"/>
        <w:autoSpaceDN w:val="0"/>
        <w:adjustRightInd w:val="0"/>
        <w:spacing w:line="240" w:lineRule="auto"/>
        <w:jc w:val="left"/>
        <w:rPr>
          <w:rFonts w:ascii="Times New Roman" w:eastAsia="Times New Roman" w:hAnsi="Times New Roman"/>
          <w:sz w:val="22"/>
          <w:szCs w:val="24"/>
          <w:lang w:val="en-GB" w:eastAsia="en-US"/>
        </w:rPr>
      </w:pPr>
    </w:p>
    <w:p w14:paraId="296C545A" w14:textId="77777777" w:rsidR="00AF263E" w:rsidRPr="00EC395A" w:rsidRDefault="00AF263E" w:rsidP="00AF263E">
      <w:pPr>
        <w:tabs>
          <w:tab w:val="clear" w:pos="360"/>
          <w:tab w:val="clear" w:pos="720"/>
          <w:tab w:val="clear" w:pos="1080"/>
          <w:tab w:val="clear" w:pos="1440"/>
        </w:tabs>
        <w:autoSpaceDE w:val="0"/>
        <w:autoSpaceDN w:val="0"/>
        <w:adjustRightInd w:val="0"/>
        <w:spacing w:line="240" w:lineRule="auto"/>
        <w:jc w:val="center"/>
        <w:rPr>
          <w:rFonts w:asciiTheme="minorBidi" w:eastAsia="Times New Roman" w:hAnsiTheme="minorBidi" w:cstheme="minorBidi"/>
          <w:lang w:val="en-GB" w:eastAsia="en-US"/>
        </w:rPr>
      </w:pPr>
      <w:r w:rsidRPr="00EC395A">
        <w:rPr>
          <w:rFonts w:asciiTheme="minorBidi" w:eastAsia="Times New Roman" w:hAnsiTheme="minorBidi" w:cstheme="minorBidi"/>
          <w:lang w:val="en-GB" w:eastAsia="en-US"/>
        </w:rPr>
        <w:t>Figure – YY Traffic Handling in Network</w:t>
      </w:r>
    </w:p>
    <w:p w14:paraId="3D8A4327" w14:textId="77777777" w:rsidR="00AF263E" w:rsidRPr="00EC395A" w:rsidRDefault="00AF263E" w:rsidP="00AF263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asciiTheme="minorBidi" w:hAnsiTheme="minorBidi" w:cstheme="minorBidi"/>
          <w:b/>
          <w:bCs/>
          <w:lang w:val="en-GB"/>
        </w:rPr>
      </w:pPr>
    </w:p>
    <w:p w14:paraId="045DFEFC" w14:textId="118F3D38" w:rsidR="00AF263E" w:rsidRPr="00EC395A" w:rsidRDefault="00AA7338" w:rsidP="007977DE">
      <w:pPr>
        <w:tabs>
          <w:tab w:val="clear" w:pos="360"/>
          <w:tab w:val="clear" w:pos="720"/>
          <w:tab w:val="clear" w:pos="1080"/>
          <w:tab w:val="clear" w:pos="1440"/>
        </w:tabs>
        <w:autoSpaceDE w:val="0"/>
        <w:autoSpaceDN w:val="0"/>
        <w:adjustRightInd w:val="0"/>
        <w:spacing w:line="240" w:lineRule="auto"/>
        <w:rPr>
          <w:rFonts w:asciiTheme="minorBidi" w:eastAsia="Times New Roman" w:hAnsiTheme="minorBidi" w:cstheme="minorBidi"/>
          <w:lang w:val="en-GB" w:eastAsia="en-US"/>
        </w:rPr>
      </w:pPr>
      <w:r>
        <w:rPr>
          <w:rFonts w:asciiTheme="minorBidi" w:eastAsia="Times New Roman" w:hAnsiTheme="minorBidi" w:cstheme="minorBidi"/>
          <w:lang w:val="en-GB" w:eastAsia="en-US"/>
        </w:rPr>
        <w:t>2.</w:t>
      </w:r>
      <w:r w:rsidR="007977DE">
        <w:rPr>
          <w:rFonts w:asciiTheme="minorBidi" w:eastAsia="Times New Roman" w:hAnsiTheme="minorBidi" w:cstheme="minorBidi"/>
          <w:lang w:val="en-GB" w:eastAsia="en-US"/>
        </w:rPr>
        <w:t>5</w:t>
      </w:r>
      <w:r>
        <w:rPr>
          <w:rFonts w:asciiTheme="minorBidi" w:eastAsia="Times New Roman" w:hAnsiTheme="minorBidi" w:cstheme="minorBidi"/>
          <w:lang w:val="en-GB" w:eastAsia="en-US"/>
        </w:rPr>
        <w:t>.6.7.2</w:t>
      </w:r>
      <w:r>
        <w:rPr>
          <w:rFonts w:asciiTheme="minorBidi" w:eastAsia="Times New Roman" w:hAnsiTheme="minorBidi" w:cstheme="minorBidi"/>
          <w:lang w:val="en-GB" w:eastAsia="en-US"/>
        </w:rPr>
        <w:tab/>
      </w:r>
      <w:r w:rsidR="00AF263E" w:rsidRPr="00EC395A">
        <w:rPr>
          <w:rFonts w:asciiTheme="minorBidi" w:eastAsia="Times New Roman" w:hAnsiTheme="minorBidi" w:cstheme="minorBidi"/>
          <w:lang w:val="en-GB" w:eastAsia="en-US"/>
        </w:rPr>
        <w:t xml:space="preserve">Routers, switches or any other intermediate modules in the network handle packets as per PHB definitions. Based on the DSCP settings, the packets are classified; priority is applied and scheduled for further transmission in the network. The packets may traverse through a series of networks, but, since,  at every network node, the packets are handled as per the PHBs set by the applications, end to end </w:t>
      </w:r>
      <w:proofErr w:type="spellStart"/>
      <w:r w:rsidR="00AF263E" w:rsidRPr="00EC395A">
        <w:rPr>
          <w:rFonts w:asciiTheme="minorBidi" w:eastAsia="Times New Roman" w:hAnsiTheme="minorBidi" w:cstheme="minorBidi"/>
          <w:lang w:val="en-GB" w:eastAsia="en-US"/>
        </w:rPr>
        <w:t>QoS</w:t>
      </w:r>
      <w:proofErr w:type="spellEnd"/>
      <w:r w:rsidR="00AF263E" w:rsidRPr="00EC395A">
        <w:rPr>
          <w:rFonts w:asciiTheme="minorBidi" w:eastAsia="Times New Roman" w:hAnsiTheme="minorBidi" w:cstheme="minorBidi"/>
          <w:lang w:val="en-GB" w:eastAsia="en-US"/>
        </w:rPr>
        <w:t xml:space="preserve"> is achieved in the entire network. </w:t>
      </w:r>
    </w:p>
    <w:p w14:paraId="250BAE1D" w14:textId="77777777" w:rsidR="00AF263E" w:rsidRPr="00EC395A" w:rsidRDefault="00AF263E" w:rsidP="00AF263E">
      <w:pPr>
        <w:tabs>
          <w:tab w:val="clear" w:pos="360"/>
          <w:tab w:val="clear" w:pos="720"/>
          <w:tab w:val="clear" w:pos="1080"/>
          <w:tab w:val="clear" w:pos="1440"/>
        </w:tabs>
        <w:autoSpaceDE w:val="0"/>
        <w:autoSpaceDN w:val="0"/>
        <w:adjustRightInd w:val="0"/>
        <w:spacing w:line="240" w:lineRule="auto"/>
        <w:rPr>
          <w:rFonts w:asciiTheme="minorBidi" w:eastAsia="Times New Roman" w:hAnsiTheme="minorBidi" w:cstheme="minorBidi"/>
          <w:lang w:val="en-GB" w:eastAsia="en-US"/>
        </w:rPr>
      </w:pPr>
    </w:p>
    <w:p w14:paraId="4C235A96" w14:textId="20D37D8C" w:rsidR="00AF263E" w:rsidRPr="00EC395A" w:rsidRDefault="00AA7338" w:rsidP="007977DE">
      <w:pPr>
        <w:tabs>
          <w:tab w:val="clear" w:pos="360"/>
          <w:tab w:val="clear" w:pos="720"/>
          <w:tab w:val="clear" w:pos="1080"/>
          <w:tab w:val="clear" w:pos="1440"/>
        </w:tabs>
        <w:autoSpaceDE w:val="0"/>
        <w:autoSpaceDN w:val="0"/>
        <w:adjustRightInd w:val="0"/>
        <w:spacing w:line="240" w:lineRule="auto"/>
        <w:rPr>
          <w:rFonts w:asciiTheme="minorBidi" w:eastAsia="Times New Roman" w:hAnsiTheme="minorBidi" w:cstheme="minorBidi"/>
          <w:lang w:val="en-GB" w:eastAsia="en-US"/>
        </w:rPr>
      </w:pPr>
      <w:r>
        <w:rPr>
          <w:rFonts w:asciiTheme="minorBidi" w:eastAsia="Times New Roman" w:hAnsiTheme="minorBidi" w:cstheme="minorBidi"/>
          <w:lang w:val="en-GB" w:eastAsia="en-US"/>
        </w:rPr>
        <w:t>2.</w:t>
      </w:r>
      <w:r w:rsidR="007977DE">
        <w:rPr>
          <w:rFonts w:asciiTheme="minorBidi" w:eastAsia="Times New Roman" w:hAnsiTheme="minorBidi" w:cstheme="minorBidi"/>
          <w:lang w:val="en-GB" w:eastAsia="en-US"/>
        </w:rPr>
        <w:t>5</w:t>
      </w:r>
      <w:r>
        <w:rPr>
          <w:rFonts w:asciiTheme="minorBidi" w:eastAsia="Times New Roman" w:hAnsiTheme="minorBidi" w:cstheme="minorBidi"/>
          <w:lang w:val="en-GB" w:eastAsia="en-US"/>
        </w:rPr>
        <w:t>.6.7.3</w:t>
      </w:r>
      <w:r>
        <w:rPr>
          <w:rFonts w:asciiTheme="minorBidi" w:eastAsia="Times New Roman" w:hAnsiTheme="minorBidi" w:cstheme="minorBidi"/>
          <w:lang w:val="en-GB" w:eastAsia="en-US"/>
        </w:rPr>
        <w:tab/>
      </w:r>
      <w:r w:rsidR="00AF263E" w:rsidRPr="00EC395A">
        <w:rPr>
          <w:rFonts w:asciiTheme="minorBidi" w:eastAsia="Times New Roman" w:hAnsiTheme="minorBidi" w:cstheme="minorBidi"/>
          <w:lang w:val="en-GB" w:eastAsia="en-US"/>
        </w:rPr>
        <w:t xml:space="preserve">Another aspect to be considered in the overall network design is to implement the required </w:t>
      </w:r>
      <w:proofErr w:type="spellStart"/>
      <w:r w:rsidR="00AF263E" w:rsidRPr="00EC395A">
        <w:rPr>
          <w:rFonts w:asciiTheme="minorBidi" w:eastAsia="Times New Roman" w:hAnsiTheme="minorBidi" w:cstheme="minorBidi"/>
          <w:lang w:val="en-GB" w:eastAsia="en-US"/>
        </w:rPr>
        <w:t>QoS</w:t>
      </w:r>
      <w:proofErr w:type="spellEnd"/>
      <w:r w:rsidR="00AF263E" w:rsidRPr="00EC395A">
        <w:rPr>
          <w:rFonts w:asciiTheme="minorBidi" w:eastAsia="Times New Roman" w:hAnsiTheme="minorBidi" w:cstheme="minorBidi"/>
          <w:lang w:val="en-GB" w:eastAsia="en-US"/>
        </w:rPr>
        <w:t xml:space="preserve"> at MAC/Lower layers also in line with </w:t>
      </w:r>
      <w:proofErr w:type="spellStart"/>
      <w:r w:rsidR="00AF263E" w:rsidRPr="00EC395A">
        <w:rPr>
          <w:rFonts w:asciiTheme="minorBidi" w:eastAsia="Times New Roman" w:hAnsiTheme="minorBidi" w:cstheme="minorBidi"/>
          <w:lang w:val="en-GB" w:eastAsia="en-US"/>
        </w:rPr>
        <w:t>IPQoS</w:t>
      </w:r>
      <w:proofErr w:type="spellEnd"/>
      <w:r w:rsidR="00AF263E" w:rsidRPr="00EC395A">
        <w:rPr>
          <w:rFonts w:asciiTheme="minorBidi" w:eastAsia="Times New Roman" w:hAnsiTheme="minorBidi" w:cstheme="minorBidi"/>
          <w:lang w:val="en-GB" w:eastAsia="en-US"/>
        </w:rPr>
        <w:t xml:space="preserve"> requirements. In most cases, Layer 2 systems have their own </w:t>
      </w:r>
      <w:proofErr w:type="spellStart"/>
      <w:r w:rsidR="00AF263E" w:rsidRPr="00EC395A">
        <w:rPr>
          <w:rFonts w:asciiTheme="minorBidi" w:eastAsia="Times New Roman" w:hAnsiTheme="minorBidi" w:cstheme="minorBidi"/>
          <w:lang w:val="en-GB" w:eastAsia="en-US"/>
        </w:rPr>
        <w:t>QoS</w:t>
      </w:r>
      <w:proofErr w:type="spellEnd"/>
      <w:r w:rsidR="00AF263E" w:rsidRPr="00EC395A">
        <w:rPr>
          <w:rFonts w:asciiTheme="minorBidi" w:eastAsia="Times New Roman" w:hAnsiTheme="minorBidi" w:cstheme="minorBidi"/>
          <w:lang w:val="en-GB" w:eastAsia="en-US"/>
        </w:rPr>
        <w:t xml:space="preserve"> definitions which may be different from IP-</w:t>
      </w:r>
      <w:proofErr w:type="spellStart"/>
      <w:r w:rsidR="00AF263E" w:rsidRPr="00EC395A">
        <w:rPr>
          <w:rFonts w:asciiTheme="minorBidi" w:eastAsia="Times New Roman" w:hAnsiTheme="minorBidi" w:cstheme="minorBidi"/>
          <w:lang w:val="en-GB" w:eastAsia="en-US"/>
        </w:rPr>
        <w:t>QoS</w:t>
      </w:r>
      <w:proofErr w:type="spellEnd"/>
      <w:r w:rsidR="00AF263E" w:rsidRPr="00EC395A">
        <w:rPr>
          <w:rFonts w:asciiTheme="minorBidi" w:eastAsia="Times New Roman" w:hAnsiTheme="minorBidi" w:cstheme="minorBidi"/>
          <w:lang w:val="en-GB" w:eastAsia="en-US"/>
        </w:rPr>
        <w:t xml:space="preserve"> definitions, as Layer 2 systems handle packets from multiple network layer (Layer 3) systems. For example: The definitions of </w:t>
      </w:r>
      <w:proofErr w:type="spellStart"/>
      <w:r w:rsidR="00AF263E" w:rsidRPr="00EC395A">
        <w:rPr>
          <w:rFonts w:asciiTheme="minorBidi" w:eastAsia="Times New Roman" w:hAnsiTheme="minorBidi" w:cstheme="minorBidi"/>
          <w:lang w:val="en-GB" w:eastAsia="en-US"/>
        </w:rPr>
        <w:t>AeroMACS</w:t>
      </w:r>
      <w:proofErr w:type="spellEnd"/>
      <w:r w:rsidR="00AF263E" w:rsidRPr="00EC395A">
        <w:rPr>
          <w:rFonts w:asciiTheme="minorBidi" w:eastAsia="Times New Roman" w:hAnsiTheme="minorBidi" w:cstheme="minorBidi"/>
          <w:lang w:val="en-GB" w:eastAsia="en-US"/>
        </w:rPr>
        <w:t xml:space="preserve"> service types are different from IP </w:t>
      </w:r>
      <w:proofErr w:type="spellStart"/>
      <w:r w:rsidR="00AF263E" w:rsidRPr="00EC395A">
        <w:rPr>
          <w:rFonts w:asciiTheme="minorBidi" w:eastAsia="Times New Roman" w:hAnsiTheme="minorBidi" w:cstheme="minorBidi"/>
          <w:lang w:val="en-GB" w:eastAsia="en-US"/>
        </w:rPr>
        <w:t>QoS</w:t>
      </w:r>
      <w:proofErr w:type="spellEnd"/>
      <w:r w:rsidR="00AF263E" w:rsidRPr="00EC395A">
        <w:rPr>
          <w:rFonts w:asciiTheme="minorBidi" w:eastAsia="Times New Roman" w:hAnsiTheme="minorBidi" w:cstheme="minorBidi"/>
          <w:lang w:val="en-GB" w:eastAsia="en-US"/>
        </w:rPr>
        <w:t xml:space="preserve"> definitions. Hence it becomes necessary to map IP </w:t>
      </w:r>
      <w:proofErr w:type="spellStart"/>
      <w:r w:rsidR="00AF263E" w:rsidRPr="00EC395A">
        <w:rPr>
          <w:rFonts w:asciiTheme="minorBidi" w:eastAsia="Times New Roman" w:hAnsiTheme="minorBidi" w:cstheme="minorBidi"/>
          <w:lang w:val="en-GB" w:eastAsia="en-US"/>
        </w:rPr>
        <w:t>QoS</w:t>
      </w:r>
      <w:proofErr w:type="spellEnd"/>
      <w:r w:rsidR="00AF263E" w:rsidRPr="00EC395A">
        <w:rPr>
          <w:rFonts w:asciiTheme="minorBidi" w:eastAsia="Times New Roman" w:hAnsiTheme="minorBidi" w:cstheme="minorBidi"/>
          <w:lang w:val="en-GB" w:eastAsia="en-US"/>
        </w:rPr>
        <w:t xml:space="preserve"> definitions with </w:t>
      </w:r>
      <w:proofErr w:type="spellStart"/>
      <w:r w:rsidR="00AF263E" w:rsidRPr="00EC395A">
        <w:rPr>
          <w:rFonts w:asciiTheme="minorBidi" w:eastAsia="Times New Roman" w:hAnsiTheme="minorBidi" w:cstheme="minorBidi"/>
          <w:lang w:val="en-GB" w:eastAsia="en-US"/>
        </w:rPr>
        <w:t>AeroMACS</w:t>
      </w:r>
      <w:proofErr w:type="spellEnd"/>
      <w:r w:rsidR="00AF263E" w:rsidRPr="00EC395A">
        <w:rPr>
          <w:rFonts w:asciiTheme="minorBidi" w:eastAsia="Times New Roman" w:hAnsiTheme="minorBidi" w:cstheme="minorBidi"/>
          <w:lang w:val="en-GB" w:eastAsia="en-US"/>
        </w:rPr>
        <w:t xml:space="preserve"> service classes to achieve end to end </w:t>
      </w:r>
      <w:proofErr w:type="spellStart"/>
      <w:r w:rsidR="00AF263E" w:rsidRPr="00EC395A">
        <w:rPr>
          <w:rFonts w:asciiTheme="minorBidi" w:eastAsia="Times New Roman" w:hAnsiTheme="minorBidi" w:cstheme="minorBidi"/>
          <w:lang w:val="en-GB" w:eastAsia="en-US"/>
        </w:rPr>
        <w:t>QoS</w:t>
      </w:r>
      <w:proofErr w:type="spellEnd"/>
      <w:r w:rsidR="00AF263E" w:rsidRPr="00EC395A">
        <w:rPr>
          <w:rFonts w:asciiTheme="minorBidi" w:eastAsia="Times New Roman" w:hAnsiTheme="minorBidi" w:cstheme="minorBidi"/>
          <w:lang w:val="en-GB" w:eastAsia="en-US"/>
        </w:rPr>
        <w:t xml:space="preserve"> performances. </w:t>
      </w:r>
    </w:p>
    <w:p w14:paraId="5AC73111" w14:textId="77777777" w:rsidR="00AF263E" w:rsidRPr="00EC395A" w:rsidRDefault="00AF263E" w:rsidP="00AF263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lang w:val="en-GB"/>
        </w:rPr>
      </w:pPr>
    </w:p>
    <w:p w14:paraId="03571459" w14:textId="77777777" w:rsidR="00AF263E" w:rsidRPr="00EC395A" w:rsidRDefault="00AF263E" w:rsidP="00AF263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lang w:val="en-GB"/>
        </w:rPr>
      </w:pPr>
    </w:p>
    <w:p w14:paraId="7B02D4CB" w14:textId="2662A32B" w:rsidR="00AF263E" w:rsidRPr="00EC395A" w:rsidRDefault="00AA7338" w:rsidP="007977D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ind w:left="1080"/>
        <w:jc w:val="left"/>
        <w:rPr>
          <w:rFonts w:cs="Arial"/>
          <w:b/>
          <w:bCs/>
          <w:lang w:val="en-GB"/>
        </w:rPr>
      </w:pPr>
      <w:r>
        <w:rPr>
          <w:rFonts w:cs="Arial"/>
          <w:b/>
          <w:bCs/>
          <w:lang w:val="en-GB"/>
        </w:rPr>
        <w:t>2.</w:t>
      </w:r>
      <w:r w:rsidR="007977DE">
        <w:rPr>
          <w:rFonts w:cs="Arial"/>
          <w:b/>
          <w:bCs/>
          <w:lang w:val="en-GB"/>
        </w:rPr>
        <w:t>5</w:t>
      </w:r>
      <w:r>
        <w:rPr>
          <w:rFonts w:cs="Arial"/>
          <w:b/>
          <w:bCs/>
          <w:lang w:val="en-GB"/>
        </w:rPr>
        <w:t>.6.8.</w:t>
      </w:r>
      <w:r w:rsidR="00AF263E" w:rsidRPr="00EC395A">
        <w:rPr>
          <w:rFonts w:cs="Arial"/>
          <w:b/>
          <w:bCs/>
          <w:lang w:val="en-GB"/>
        </w:rPr>
        <w:t xml:space="preserve">Mapping IP </w:t>
      </w:r>
      <w:proofErr w:type="spellStart"/>
      <w:r w:rsidR="00AF263E" w:rsidRPr="00EC395A">
        <w:rPr>
          <w:rFonts w:cs="Arial"/>
          <w:b/>
          <w:bCs/>
          <w:lang w:val="en-GB"/>
        </w:rPr>
        <w:t>QoS</w:t>
      </w:r>
      <w:proofErr w:type="spellEnd"/>
      <w:r w:rsidR="00AF263E" w:rsidRPr="00EC395A">
        <w:rPr>
          <w:rFonts w:cs="Arial"/>
          <w:b/>
          <w:bCs/>
          <w:lang w:val="en-GB"/>
        </w:rPr>
        <w:t xml:space="preserve"> with </w:t>
      </w:r>
      <w:proofErr w:type="spellStart"/>
      <w:r w:rsidR="00AF263E" w:rsidRPr="00EC395A">
        <w:rPr>
          <w:rFonts w:cs="Arial"/>
          <w:b/>
          <w:bCs/>
          <w:lang w:val="en-GB"/>
        </w:rPr>
        <w:t>AeroMACS</w:t>
      </w:r>
      <w:proofErr w:type="spellEnd"/>
      <w:r w:rsidR="00AF263E" w:rsidRPr="00EC395A">
        <w:rPr>
          <w:rFonts w:cs="Arial"/>
          <w:b/>
          <w:bCs/>
          <w:lang w:val="en-GB"/>
        </w:rPr>
        <w:t xml:space="preserve"> Service Flows</w:t>
      </w:r>
    </w:p>
    <w:p w14:paraId="36AA67A2" w14:textId="77777777" w:rsidR="00AF263E" w:rsidRPr="00EC395A" w:rsidRDefault="00AF263E" w:rsidP="00AF263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lang w:val="en-GB"/>
        </w:rPr>
      </w:pPr>
    </w:p>
    <w:p w14:paraId="42567D4E" w14:textId="6003466F" w:rsidR="00AF263E" w:rsidRPr="00EC395A" w:rsidRDefault="00AA7338" w:rsidP="007977D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rPr>
      </w:pPr>
      <w:r>
        <w:rPr>
          <w:rFonts w:cs="Arial"/>
          <w:lang w:val="en-GB"/>
        </w:rPr>
        <w:t>2.</w:t>
      </w:r>
      <w:r w:rsidR="007977DE">
        <w:rPr>
          <w:rFonts w:cs="Arial"/>
          <w:lang w:val="en-GB"/>
        </w:rPr>
        <w:t>5</w:t>
      </w:r>
      <w:r>
        <w:rPr>
          <w:rFonts w:cs="Arial"/>
          <w:lang w:val="en-GB"/>
        </w:rPr>
        <w:t>.6.8.1</w:t>
      </w:r>
      <w:r>
        <w:rPr>
          <w:rFonts w:cs="Arial"/>
          <w:lang w:val="en-GB"/>
        </w:rPr>
        <w:tab/>
      </w:r>
      <w:r w:rsidR="00AF263E" w:rsidRPr="00EC395A">
        <w:rPr>
          <w:rFonts w:cs="Arial"/>
          <w:lang w:val="en-GB"/>
        </w:rPr>
        <w:t xml:space="preserve">Various applications and their classes of service are identified in the earlier sections (Section xxx) </w:t>
      </w:r>
      <w:r w:rsidR="00AF263E" w:rsidRPr="00EC395A">
        <w:rPr>
          <w:rFonts w:cs="Arial"/>
          <w:i/>
          <w:lang w:val="en-GB"/>
        </w:rPr>
        <w:t>( as in Euro control paper).</w:t>
      </w:r>
      <w:r w:rsidR="00AF263E" w:rsidRPr="00EC395A">
        <w:rPr>
          <w:rFonts w:cs="Arial"/>
          <w:lang w:val="en-GB"/>
        </w:rPr>
        <w:t xml:space="preserve">The table below defines a mapping between </w:t>
      </w:r>
      <w:proofErr w:type="spellStart"/>
      <w:r w:rsidR="00AF263E" w:rsidRPr="00EC395A">
        <w:rPr>
          <w:rFonts w:cs="Arial"/>
          <w:lang w:val="en-GB"/>
        </w:rPr>
        <w:t>DiffServ</w:t>
      </w:r>
      <w:proofErr w:type="spellEnd"/>
      <w:r w:rsidR="00AF263E" w:rsidRPr="00EC395A">
        <w:rPr>
          <w:rFonts w:cs="Arial"/>
          <w:lang w:val="en-GB"/>
        </w:rPr>
        <w:t xml:space="preserve"> PHBs and </w:t>
      </w:r>
      <w:proofErr w:type="spellStart"/>
      <w:r w:rsidR="00AF263E" w:rsidRPr="00EC395A">
        <w:rPr>
          <w:rFonts w:cs="Arial"/>
          <w:lang w:val="en-GB"/>
        </w:rPr>
        <w:t>AeroMACS</w:t>
      </w:r>
      <w:proofErr w:type="spellEnd"/>
      <w:r w:rsidR="00AF263E" w:rsidRPr="00EC395A">
        <w:rPr>
          <w:rFonts w:cs="Arial"/>
          <w:lang w:val="en-GB"/>
        </w:rPr>
        <w:t xml:space="preserve"> service flows based on their definitions.</w:t>
      </w:r>
    </w:p>
    <w:p w14:paraId="62DAF443" w14:textId="77777777" w:rsidR="00B06794" w:rsidRPr="00B06794" w:rsidRDefault="00B06794" w:rsidP="00B06794">
      <w:pPr>
        <w:tabs>
          <w:tab w:val="clear" w:pos="360"/>
          <w:tab w:val="clear" w:pos="720"/>
          <w:tab w:val="clear" w:pos="1080"/>
          <w:tab w:val="clear" w:pos="1440"/>
        </w:tabs>
        <w:autoSpaceDE w:val="0"/>
        <w:autoSpaceDN w:val="0"/>
        <w:adjustRightInd w:val="0"/>
        <w:spacing w:line="240" w:lineRule="auto"/>
        <w:jc w:val="left"/>
        <w:rPr>
          <w:rFonts w:ascii="Times New Roman" w:eastAsia="Times New Roman" w:hAnsi="Times New Roman"/>
          <w:sz w:val="22"/>
          <w:szCs w:val="24"/>
          <w:lang w:val="en-GB" w:eastAsia="en-US"/>
        </w:rPr>
      </w:pPr>
    </w:p>
    <w:p w14:paraId="04D9A45B" w14:textId="77777777" w:rsidR="00B06794" w:rsidRPr="00B06794" w:rsidRDefault="00B06794" w:rsidP="00B06794">
      <w:pPr>
        <w:tabs>
          <w:tab w:val="clear" w:pos="360"/>
          <w:tab w:val="clear" w:pos="720"/>
          <w:tab w:val="clear" w:pos="1080"/>
          <w:tab w:val="clear" w:pos="1440"/>
        </w:tabs>
        <w:autoSpaceDE w:val="0"/>
        <w:autoSpaceDN w:val="0"/>
        <w:adjustRightInd w:val="0"/>
        <w:spacing w:line="240" w:lineRule="auto"/>
        <w:jc w:val="left"/>
        <w:rPr>
          <w:rFonts w:ascii="Times New Roman" w:eastAsia="Times New Roman" w:hAnsi="Times New Roman"/>
          <w:sz w:val="22"/>
          <w:szCs w:val="24"/>
          <w:lang w:val="en-GB" w:eastAsia="en-US"/>
        </w:rPr>
      </w:pPr>
    </w:p>
    <w:p w14:paraId="2C82F939" w14:textId="77777777" w:rsidR="00B06794" w:rsidRPr="00B06794" w:rsidRDefault="00B06794" w:rsidP="00B06794">
      <w:pPr>
        <w:tabs>
          <w:tab w:val="clear" w:pos="360"/>
          <w:tab w:val="clear" w:pos="720"/>
          <w:tab w:val="clear" w:pos="1080"/>
          <w:tab w:val="clear" w:pos="1440"/>
        </w:tabs>
        <w:autoSpaceDE w:val="0"/>
        <w:autoSpaceDN w:val="0"/>
        <w:adjustRightInd w:val="0"/>
        <w:spacing w:line="240" w:lineRule="auto"/>
        <w:jc w:val="center"/>
        <w:rPr>
          <w:rFonts w:ascii="Times New Roman" w:eastAsia="Times New Roman" w:hAnsi="Times New Roman"/>
          <w:sz w:val="22"/>
          <w:szCs w:val="24"/>
          <w:lang w:val="en-GB" w:eastAsia="en-US"/>
        </w:rPr>
      </w:pPr>
      <w:r w:rsidRPr="00B06794">
        <w:rPr>
          <w:rFonts w:ascii="Times New Roman" w:eastAsia="Times New Roman" w:hAnsi="Times New Roman"/>
          <w:noProof/>
          <w:sz w:val="22"/>
          <w:szCs w:val="24"/>
          <w:lang w:val="en-GB"/>
        </w:rPr>
        <w:lastRenderedPageBreak/>
        <mc:AlternateContent>
          <mc:Choice Requires="wpg">
            <w:drawing>
              <wp:inline distT="0" distB="0" distL="0" distR="0" wp14:anchorId="06E5EA04" wp14:editId="45FB29DE">
                <wp:extent cx="7370611" cy="4551047"/>
                <wp:effectExtent l="0" t="0" r="0" b="0"/>
                <wp:docPr id="367" name="Group 367"/>
                <wp:cNvGraphicFramePr/>
                <a:graphic xmlns:a="http://schemas.openxmlformats.org/drawingml/2006/main">
                  <a:graphicData uri="http://schemas.microsoft.com/office/word/2010/wordprocessingGroup">
                    <wpg:wgp>
                      <wpg:cNvGrpSpPr/>
                      <wpg:grpSpPr>
                        <a:xfrm>
                          <a:off x="0" y="0"/>
                          <a:ext cx="7370611" cy="4551047"/>
                          <a:chOff x="1371602" y="1234440"/>
                          <a:chExt cx="7370611" cy="4551047"/>
                        </a:xfrm>
                      </wpg:grpSpPr>
                      <pic:pic xmlns:pic="http://schemas.openxmlformats.org/drawingml/2006/picture">
                        <pic:nvPicPr>
                          <pic:cNvPr id="368" name="table"/>
                          <pic:cNvPicPr>
                            <a:picLocks noChangeAspect="1"/>
                          </pic:cNvPicPr>
                        </pic:nvPicPr>
                        <pic:blipFill>
                          <a:blip r:embed="rId77"/>
                          <a:stretch>
                            <a:fillRect/>
                          </a:stretch>
                        </pic:blipFill>
                        <pic:spPr>
                          <a:xfrm>
                            <a:off x="1371602" y="1371600"/>
                            <a:ext cx="5035732" cy="4413887"/>
                          </a:xfrm>
                          <a:prstGeom prst="rect">
                            <a:avLst/>
                          </a:prstGeom>
                        </pic:spPr>
                      </pic:pic>
                      <wps:wsp>
                        <wps:cNvPr id="369" name="Rectangular Callout 369"/>
                        <wps:cNvSpPr/>
                        <wps:spPr bwMode="auto">
                          <a:xfrm>
                            <a:off x="6380363" y="1234440"/>
                            <a:ext cx="1752720" cy="685800"/>
                          </a:xfrm>
                          <a:prstGeom prst="wedgeRectCallout">
                            <a:avLst>
                              <a:gd name="adj1" fmla="val -78098"/>
                              <a:gd name="adj2" fmla="val 95217"/>
                            </a:avLst>
                          </a:prstGeom>
                          <a:noFill/>
                          <a:ln w="12700" cap="flat" cmpd="sng" algn="ctr">
                            <a:solidFill>
                              <a:sysClr val="windowText" lastClr="000000"/>
                            </a:solidFill>
                            <a:prstDash val="solid"/>
                            <a:round/>
                            <a:headEnd type="none" w="med" len="med"/>
                            <a:tailEnd type="none" w="med" len="med"/>
                          </a:ln>
                          <a:effectLst/>
                        </wps:spPr>
                        <wps:txbx>
                          <w:txbxContent>
                            <w:p w14:paraId="148E1693" w14:textId="77777777" w:rsidR="004F79FC" w:rsidRDefault="004F79FC" w:rsidP="00B06794">
                              <w:pPr>
                                <w:pStyle w:val="NormalWeb"/>
                                <w:kinsoku w:val="0"/>
                                <w:overflowPunct w:val="0"/>
                                <w:spacing w:before="0" w:beforeAutospacing="0" w:after="0" w:afterAutospacing="0" w:line="264" w:lineRule="auto"/>
                                <w:jc w:val="center"/>
                                <w:textAlignment w:val="baseline"/>
                              </w:pPr>
                              <w:proofErr w:type="spellStart"/>
                              <w:r>
                                <w:rPr>
                                  <w:rFonts w:ascii="Arial" w:hAnsi="Arial" w:cs="Arial"/>
                                  <w:color w:val="000000"/>
                                  <w:kern w:val="24"/>
                                </w:rPr>
                                <w:t>AeroMACS</w:t>
                              </w:r>
                              <w:proofErr w:type="spellEnd"/>
                              <w:r>
                                <w:rPr>
                                  <w:rFonts w:ascii="Arial" w:hAnsi="Arial" w:cs="Arial"/>
                                  <w:color w:val="000000"/>
                                  <w:kern w:val="24"/>
                                </w:rPr>
                                <w:t xml:space="preserve"> supports Classification rules based on DSCP</w:t>
                              </w:r>
                            </w:p>
                          </w:txbxContent>
                        </wps:txbx>
                        <wps:bodyPr vert="horz" wrap="square" lIns="90488" tIns="44450" rIns="90488" bIns="44450" numCol="1" rtlCol="0" anchor="ctr" anchorCtr="0" compatLnSpc="1">
                          <a:prstTxWarp prst="textNoShape">
                            <a:avLst/>
                          </a:prstTxWarp>
                        </wps:bodyPr>
                      </wps:wsp>
                      <wps:wsp>
                        <wps:cNvPr id="370" name="TextBox 5"/>
                        <wps:cNvSpPr txBox="1"/>
                        <wps:spPr>
                          <a:xfrm>
                            <a:off x="6380013" y="5206998"/>
                            <a:ext cx="2362200" cy="529590"/>
                          </a:xfrm>
                          <a:prstGeom prst="rect">
                            <a:avLst/>
                          </a:prstGeom>
                          <a:noFill/>
                        </wps:spPr>
                        <wps:txbx>
                          <w:txbxContent>
                            <w:p w14:paraId="4F821552" w14:textId="77777777" w:rsidR="004F79FC" w:rsidRPr="00997927" w:rsidRDefault="004F79FC" w:rsidP="00B06794">
                              <w:pPr>
                                <w:pStyle w:val="NormalWeb"/>
                                <w:spacing w:before="0" w:beforeAutospacing="0" w:after="0" w:afterAutospacing="0"/>
                                <w:textAlignment w:val="baseline"/>
                                <w:rPr>
                                  <w:rFonts w:ascii="Arial" w:hAnsi="Arial" w:cs="Arial"/>
                                  <w:color w:val="000000"/>
                                  <w:kern w:val="24"/>
                                  <w:sz w:val="20"/>
                                  <w:szCs w:val="20"/>
                                  <w:lang w:val="da-DK"/>
                                </w:rPr>
                              </w:pPr>
                              <w:r w:rsidRPr="00997927">
                                <w:rPr>
                                  <w:rFonts w:ascii="Arial" w:hAnsi="Arial" w:cs="Arial"/>
                                  <w:color w:val="000000"/>
                                  <w:kern w:val="24"/>
                                  <w:sz w:val="20"/>
                                  <w:szCs w:val="20"/>
                                  <w:lang w:val="da-DK"/>
                                </w:rPr>
                                <w:t xml:space="preserve">AF4X , AF21, AF22, AF12  </w:t>
                              </w:r>
                            </w:p>
                            <w:p w14:paraId="3A0B9656" w14:textId="4C78C54D" w:rsidR="004F79FC" w:rsidRPr="00997927" w:rsidRDefault="004F79FC" w:rsidP="00B06794">
                              <w:pPr>
                                <w:pStyle w:val="NormalWeb"/>
                                <w:spacing w:before="0" w:beforeAutospacing="0" w:after="0" w:afterAutospacing="0"/>
                                <w:textAlignment w:val="baseline"/>
                                <w:rPr>
                                  <w:sz w:val="20"/>
                                  <w:szCs w:val="20"/>
                                  <w:lang w:val="da-DK"/>
                                </w:rPr>
                              </w:pPr>
                              <w:r w:rsidRPr="00997927">
                                <w:rPr>
                                  <w:rFonts w:ascii="Arial" w:hAnsi="Arial" w:cs="Arial"/>
                                  <w:color w:val="000000"/>
                                  <w:kern w:val="24"/>
                                  <w:sz w:val="20"/>
                                  <w:szCs w:val="20"/>
                                  <w:lang w:val="da-DK"/>
                                </w:rPr>
                                <w:t>are reserved for  future traffic categories</w:t>
                              </w:r>
                            </w:p>
                          </w:txbxContent>
                        </wps:txbx>
                        <wps:bodyPr wrap="square" rtlCol="0">
                          <a:spAutoFit/>
                        </wps:bodyPr>
                      </wps:wsp>
                    </wpg:wgp>
                  </a:graphicData>
                </a:graphic>
              </wp:inline>
            </w:drawing>
          </mc:Choice>
          <mc:Fallback>
            <w:pict>
              <v:group id="Group 367" o:spid="_x0000_s1263" style="width:580.35pt;height:358.35pt;mso-position-horizontal-relative:char;mso-position-vertical-relative:line" coordorigin="13716,12344" coordsize="73706,455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">
                <v:shape id="table" o:spid="_x0000_s1264" type="#_x0000_t75" style="position:absolute;left:13716;top:13716;width:50357;height:441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8GVaDBAAAA3AAAAA8AAABkcnMvZG93bnJldi54bWxET89rwjAUvg/2P4Q32G2mc1KkM4pMBQ8e&#10;XBV2fTTPtti8xCRq9a83B2HHj+/3ZNabTlzIh9aygs9BBoK4srrlWsF+t/oYgwgRWWNnmRTcKMBs&#10;+voywULbK//SpYy1SCEcClTQxOgKKUPVkMEwsI44cQfrDcYEfS21x2sKN50cZlkuDbacGhp09NNQ&#10;dSzPRsFoGPdb5zan+ux5Ye7mmP/5pVLvb/38G0SkPv6Ln+61VvCVp7XpTDoCcvo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8GVaDBAAAA3AAAAA8AAAAAAAAAAAAAAAAAnwIA&#10;AGRycy9kb3ducmV2LnhtbFBLBQYAAAAABAAEAPcAAACNAwAAAAA=&#10;">
                  <v:imagedata r:id="rId78" o:title=""/>
                  <v:path arrowok="t"/>
                </v:shape>
                <v:shape id="Rectangular Callout 369" o:spid="_x0000_s1265" type="#_x0000_t61" style="position:absolute;left:63803;top:12344;width:17527;height:68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y1q78YA&#10;AADcAAAADwAAAGRycy9kb3ducmV2LnhtbESPQWvCQBSE70L/w/IK3nQTBbWpq5SC6EGpTXvo8TX7&#10;mk2bfRuyq0Z/vVsQPA4z8w0zX3a2FkdqfeVYQTpMQBAXTldcKvj8WA1mIHxA1lg7JgVn8rBcPPTm&#10;mGl34nc65qEUEcI+QwUmhCaT0heGLPqha4ij9+NaiyHKtpS6xVOE21qOkmQiLVYcFww29Gqo+MsP&#10;VoG+mDJP37bpt911U17PLpuv/a9S/cfu5RlEoC7cw7f2RisYT57g/0w8AnJx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y1q78YAAADcAAAADwAAAAAAAAAAAAAAAACYAgAAZHJz&#10;L2Rvd25yZXYueG1sUEsFBgAAAAAEAAQA9QAAAIsDAAAAAA==&#10;" adj="-6069,31367" filled="f" strokecolor="windowText" strokeweight="1pt">
                  <v:stroke joinstyle="round"/>
                  <v:textbox inset="2.51356mm,3.5pt,2.51356mm,3.5pt">
                    <w:txbxContent>
                      <w:p w14:paraId="148E1693" w14:textId="77777777" w:rsidR="004F79FC" w:rsidRDefault="004F79FC" w:rsidP="00B06794">
                        <w:pPr>
                          <w:pStyle w:val="NormalWeb"/>
                          <w:kinsoku w:val="0"/>
                          <w:overflowPunct w:val="0"/>
                          <w:spacing w:before="0" w:beforeAutospacing="0" w:after="0" w:afterAutospacing="0" w:line="264" w:lineRule="auto"/>
                          <w:jc w:val="center"/>
                          <w:textAlignment w:val="baseline"/>
                        </w:pPr>
                        <w:proofErr w:type="spellStart"/>
                        <w:r>
                          <w:rPr>
                            <w:rFonts w:ascii="Arial" w:hAnsi="Arial" w:cs="Arial"/>
                            <w:color w:val="000000"/>
                            <w:kern w:val="24"/>
                          </w:rPr>
                          <w:t>AeroMACS</w:t>
                        </w:r>
                        <w:proofErr w:type="spellEnd"/>
                        <w:r>
                          <w:rPr>
                            <w:rFonts w:ascii="Arial" w:hAnsi="Arial" w:cs="Arial"/>
                            <w:color w:val="000000"/>
                            <w:kern w:val="24"/>
                          </w:rPr>
                          <w:t xml:space="preserve"> supports Classification rules based on DSCP</w:t>
                        </w:r>
                      </w:p>
                    </w:txbxContent>
                  </v:textbox>
                </v:shape>
                <v:shape id="TextBox 5" o:spid="_x0000_s1266" type="#_x0000_t202" style="position:absolute;left:63800;top:52069;width:23622;height:5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avZcAA&#10;AADcAAAADwAAAGRycy9kb3ducmV2LnhtbERPTWvCQBC9F/wPyxR6040t1RKzEVELHnqppvchO2ZD&#10;s7MhOzXx33cPhR4f77vYTr5TNxpiG9jAcpGBIq6DbbkxUF3e52+goiBb7AKTgTtF2JazhwJzG0b+&#10;pNtZGpVCOOZowIn0udaxduQxLkJPnLhrGDxKgkOj7YBjCvedfs6ylfbYcmpw2NPeUf19/vEGROxu&#10;ea+OPp6+po/D6LL6FStjnh6n3QaU0CT/4j/3yRp4Waf56Uw6Arr8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xavZcAAAADcAAAADwAAAAAAAAAAAAAAAACYAgAAZHJzL2Rvd25y&#10;ZXYueG1sUEsFBgAAAAAEAAQA9QAAAIUDAAAAAA==&#10;" filled="f" stroked="f">
                  <v:textbox style="mso-fit-shape-to-text:t">
                    <w:txbxContent>
                      <w:p w14:paraId="4F821552" w14:textId="77777777" w:rsidR="004F79FC" w:rsidRPr="00997927" w:rsidRDefault="004F79FC" w:rsidP="00B06794">
                        <w:pPr>
                          <w:pStyle w:val="NormalWeb"/>
                          <w:spacing w:before="0" w:beforeAutospacing="0" w:after="0" w:afterAutospacing="0"/>
                          <w:textAlignment w:val="baseline"/>
                          <w:rPr>
                            <w:rFonts w:ascii="Arial" w:hAnsi="Arial" w:cs="Arial"/>
                            <w:color w:val="000000"/>
                            <w:kern w:val="24"/>
                            <w:sz w:val="20"/>
                            <w:szCs w:val="20"/>
                            <w:lang w:val="da-DK"/>
                          </w:rPr>
                        </w:pPr>
                        <w:r w:rsidRPr="00997927">
                          <w:rPr>
                            <w:rFonts w:ascii="Arial" w:hAnsi="Arial" w:cs="Arial"/>
                            <w:color w:val="000000"/>
                            <w:kern w:val="24"/>
                            <w:sz w:val="20"/>
                            <w:szCs w:val="20"/>
                            <w:lang w:val="da-DK"/>
                          </w:rPr>
                          <w:t xml:space="preserve">AF4X , AF21, AF22, AF12  </w:t>
                        </w:r>
                      </w:p>
                      <w:p w14:paraId="3A0B9656" w14:textId="4C78C54D" w:rsidR="004F79FC" w:rsidRPr="00997927" w:rsidRDefault="004F79FC" w:rsidP="00B06794">
                        <w:pPr>
                          <w:pStyle w:val="NormalWeb"/>
                          <w:spacing w:before="0" w:beforeAutospacing="0" w:after="0" w:afterAutospacing="0"/>
                          <w:textAlignment w:val="baseline"/>
                          <w:rPr>
                            <w:sz w:val="20"/>
                            <w:szCs w:val="20"/>
                            <w:lang w:val="da-DK"/>
                          </w:rPr>
                        </w:pPr>
                        <w:r w:rsidRPr="00997927">
                          <w:rPr>
                            <w:rFonts w:ascii="Arial" w:hAnsi="Arial" w:cs="Arial"/>
                            <w:color w:val="000000"/>
                            <w:kern w:val="24"/>
                            <w:sz w:val="20"/>
                            <w:szCs w:val="20"/>
                            <w:lang w:val="da-DK"/>
                          </w:rPr>
                          <w:t>are reserved for  future traffic categories</w:t>
                        </w:r>
                      </w:p>
                    </w:txbxContent>
                  </v:textbox>
                </v:shape>
                <w10:anchorlock/>
              </v:group>
            </w:pict>
          </mc:Fallback>
        </mc:AlternateContent>
      </w:r>
    </w:p>
    <w:p w14:paraId="379FC218" w14:textId="77777777" w:rsidR="00B06794" w:rsidRPr="00B06794" w:rsidRDefault="00B06794" w:rsidP="00B06794">
      <w:pPr>
        <w:tabs>
          <w:tab w:val="clear" w:pos="360"/>
          <w:tab w:val="clear" w:pos="720"/>
          <w:tab w:val="clear" w:pos="1080"/>
          <w:tab w:val="clear" w:pos="1440"/>
        </w:tabs>
        <w:autoSpaceDE w:val="0"/>
        <w:autoSpaceDN w:val="0"/>
        <w:adjustRightInd w:val="0"/>
        <w:spacing w:line="240" w:lineRule="auto"/>
        <w:jc w:val="left"/>
        <w:rPr>
          <w:rFonts w:ascii="Times New Roman" w:eastAsia="Times New Roman" w:hAnsi="Times New Roman"/>
          <w:sz w:val="22"/>
          <w:szCs w:val="24"/>
          <w:lang w:val="en-GB" w:eastAsia="en-US"/>
        </w:rPr>
      </w:pPr>
    </w:p>
    <w:p w14:paraId="738C0C13" w14:textId="77777777" w:rsidR="00C665E7" w:rsidRPr="00EC395A" w:rsidRDefault="00C665E7" w:rsidP="00EC395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lang w:val="en-GB"/>
        </w:rPr>
      </w:pPr>
    </w:p>
    <w:p w14:paraId="3FC1AC0F" w14:textId="61732540" w:rsidR="00F321B3" w:rsidRPr="00EC395A" w:rsidRDefault="00AA7338" w:rsidP="007977D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rPr>
      </w:pPr>
      <w:r w:rsidRPr="00EC395A">
        <w:rPr>
          <w:rFonts w:cs="Arial"/>
          <w:lang w:val="en-GB"/>
        </w:rPr>
        <w:t>2.</w:t>
      </w:r>
      <w:r w:rsidR="007977DE">
        <w:rPr>
          <w:rFonts w:cs="Arial"/>
          <w:lang w:val="en-GB"/>
        </w:rPr>
        <w:t>5</w:t>
      </w:r>
      <w:r w:rsidRPr="00EC395A">
        <w:rPr>
          <w:rFonts w:cs="Arial"/>
          <w:lang w:val="en-GB"/>
        </w:rPr>
        <w:t>.6.8.2</w:t>
      </w:r>
      <w:r w:rsidRPr="00EC395A">
        <w:rPr>
          <w:rFonts w:cs="Arial"/>
          <w:lang w:val="en-GB"/>
        </w:rPr>
        <w:tab/>
      </w:r>
      <w:proofErr w:type="spellStart"/>
      <w:r w:rsidR="00F321B3" w:rsidRPr="00EC395A">
        <w:rPr>
          <w:rFonts w:cs="Arial"/>
          <w:lang w:val="en-GB"/>
        </w:rPr>
        <w:t>AeroMACS</w:t>
      </w:r>
      <w:proofErr w:type="spellEnd"/>
      <w:r w:rsidR="00F321B3" w:rsidRPr="00EC395A">
        <w:rPr>
          <w:rFonts w:cs="Arial"/>
          <w:lang w:val="en-GB"/>
        </w:rPr>
        <w:t xml:space="preserve"> shall be supporting only Push To Talk (PTT) radios for ATC and AOC communications. Hence audio bandwidth is required only when the ‘Push’ button is pressed in the handset. Moreover, advanced voice coders with features like Active Voice Detection and Silence Suppression are used in the existing audio units of aircraft and ground systems. Hence there may not be a need to allocate dedicated bandwidth for voice services permanently at </w:t>
      </w:r>
      <w:proofErr w:type="spellStart"/>
      <w:r w:rsidR="00F321B3" w:rsidRPr="00EC395A">
        <w:rPr>
          <w:rFonts w:cs="Arial"/>
          <w:lang w:val="en-GB"/>
        </w:rPr>
        <w:t>AeroMACS</w:t>
      </w:r>
      <w:proofErr w:type="spellEnd"/>
      <w:r w:rsidR="00F321B3" w:rsidRPr="00EC395A">
        <w:rPr>
          <w:rFonts w:cs="Arial"/>
          <w:lang w:val="en-GB"/>
        </w:rPr>
        <w:t xml:space="preserve"> level. Therefore </w:t>
      </w:r>
      <w:proofErr w:type="spellStart"/>
      <w:r w:rsidR="00F321B3" w:rsidRPr="00EC395A">
        <w:rPr>
          <w:rFonts w:cs="Arial"/>
          <w:lang w:val="en-GB"/>
        </w:rPr>
        <w:t>ertPS</w:t>
      </w:r>
      <w:proofErr w:type="spellEnd"/>
      <w:r w:rsidR="00F321B3" w:rsidRPr="00EC395A">
        <w:rPr>
          <w:rFonts w:cs="Arial"/>
          <w:lang w:val="en-GB"/>
        </w:rPr>
        <w:t xml:space="preserve"> service is allocated for voice services and they are mapped to Expedited Forwarding (EF) in IP </w:t>
      </w:r>
      <w:proofErr w:type="spellStart"/>
      <w:r w:rsidR="00F321B3" w:rsidRPr="00EC395A">
        <w:rPr>
          <w:rFonts w:cs="Arial"/>
          <w:lang w:val="en-GB"/>
        </w:rPr>
        <w:t>QoS</w:t>
      </w:r>
      <w:proofErr w:type="spellEnd"/>
      <w:r w:rsidR="00F321B3" w:rsidRPr="00EC395A">
        <w:rPr>
          <w:rFonts w:cs="Arial"/>
          <w:lang w:val="en-GB"/>
        </w:rPr>
        <w:t xml:space="preserve">. </w:t>
      </w:r>
    </w:p>
    <w:p w14:paraId="03F27FB6" w14:textId="77777777" w:rsidR="00F321B3" w:rsidRPr="00EC395A" w:rsidRDefault="00F321B3" w:rsidP="00F321B3">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rPr>
      </w:pPr>
    </w:p>
    <w:p w14:paraId="091A2ECE" w14:textId="682958DA" w:rsidR="00F321B3" w:rsidRPr="00EC395A" w:rsidRDefault="00AA7338" w:rsidP="007977D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rPr>
      </w:pPr>
      <w:r w:rsidRPr="00EC395A">
        <w:rPr>
          <w:rFonts w:cs="Arial"/>
          <w:lang w:val="en-GB"/>
        </w:rPr>
        <w:t>2.</w:t>
      </w:r>
      <w:r w:rsidR="007977DE">
        <w:rPr>
          <w:rFonts w:cs="Arial"/>
          <w:lang w:val="en-GB"/>
        </w:rPr>
        <w:t>5</w:t>
      </w:r>
      <w:r w:rsidRPr="00EC395A">
        <w:rPr>
          <w:rFonts w:cs="Arial"/>
          <w:lang w:val="en-GB"/>
        </w:rPr>
        <w:t>.6.8.3</w:t>
      </w:r>
      <w:r w:rsidRPr="00EC395A">
        <w:rPr>
          <w:rFonts w:cs="Arial"/>
          <w:lang w:val="en-GB"/>
        </w:rPr>
        <w:tab/>
      </w:r>
      <w:r w:rsidR="00F321B3" w:rsidRPr="00EC395A">
        <w:rPr>
          <w:rFonts w:cs="Arial"/>
          <w:lang w:val="en-GB"/>
        </w:rPr>
        <w:t xml:space="preserve">NET traffic corresponds to network control and management packets. It is mapped to AF31 PHB at IP level and allocated with </w:t>
      </w:r>
      <w:proofErr w:type="spellStart"/>
      <w:r w:rsidR="00F321B3" w:rsidRPr="00EC395A">
        <w:rPr>
          <w:rFonts w:cs="Arial"/>
          <w:lang w:val="en-GB"/>
        </w:rPr>
        <w:t>rtPS</w:t>
      </w:r>
      <w:proofErr w:type="spellEnd"/>
      <w:r w:rsidR="00F321B3" w:rsidRPr="00EC395A">
        <w:rPr>
          <w:rFonts w:cs="Arial"/>
          <w:lang w:val="en-GB"/>
        </w:rPr>
        <w:t xml:space="preserve"> connection at </w:t>
      </w:r>
      <w:proofErr w:type="spellStart"/>
      <w:r w:rsidR="00F321B3" w:rsidRPr="00EC395A">
        <w:rPr>
          <w:rFonts w:cs="Arial"/>
          <w:lang w:val="en-GB"/>
        </w:rPr>
        <w:t>AeroMACS</w:t>
      </w:r>
      <w:proofErr w:type="spellEnd"/>
      <w:r w:rsidR="00F321B3" w:rsidRPr="00EC395A">
        <w:rPr>
          <w:rFonts w:cs="Arial"/>
          <w:lang w:val="en-GB"/>
        </w:rPr>
        <w:t xml:space="preserve"> level. </w:t>
      </w:r>
    </w:p>
    <w:p w14:paraId="4C824577" w14:textId="77777777" w:rsidR="00F321B3" w:rsidRPr="00EC395A" w:rsidRDefault="00F321B3" w:rsidP="00F321B3">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rPr>
      </w:pPr>
    </w:p>
    <w:p w14:paraId="3CAFBBA6" w14:textId="36BD2629" w:rsidR="00F321B3" w:rsidRPr="00EC395A" w:rsidRDefault="00AA7338" w:rsidP="007977D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rPr>
      </w:pPr>
      <w:r w:rsidRPr="00EC395A">
        <w:rPr>
          <w:rFonts w:cs="Arial"/>
          <w:lang w:val="en-GB"/>
        </w:rPr>
        <w:t>2.</w:t>
      </w:r>
      <w:r w:rsidR="007977DE">
        <w:rPr>
          <w:rFonts w:cs="Arial"/>
          <w:lang w:val="en-GB"/>
        </w:rPr>
        <w:t>5</w:t>
      </w:r>
      <w:r w:rsidRPr="00EC395A">
        <w:rPr>
          <w:rFonts w:cs="Arial"/>
          <w:lang w:val="en-GB"/>
        </w:rPr>
        <w:t>.6.8.4</w:t>
      </w:r>
      <w:r w:rsidRPr="00EC395A">
        <w:rPr>
          <w:rFonts w:cs="Arial"/>
          <w:lang w:val="en-GB"/>
        </w:rPr>
        <w:tab/>
      </w:r>
      <w:r w:rsidR="00F321B3" w:rsidRPr="00EC395A">
        <w:rPr>
          <w:rFonts w:cs="Arial"/>
          <w:lang w:val="en-GB"/>
        </w:rPr>
        <w:t xml:space="preserve">Per Section XXX, three </w:t>
      </w:r>
      <w:proofErr w:type="spellStart"/>
      <w:r w:rsidR="00F321B3" w:rsidRPr="00EC395A">
        <w:rPr>
          <w:rFonts w:cs="Arial"/>
          <w:lang w:val="en-GB"/>
        </w:rPr>
        <w:t>rtPS</w:t>
      </w:r>
      <w:proofErr w:type="spellEnd"/>
      <w:r w:rsidR="00F321B3" w:rsidRPr="00EC395A">
        <w:rPr>
          <w:rFonts w:cs="Arial"/>
          <w:lang w:val="en-GB"/>
        </w:rPr>
        <w:t xml:space="preserve"> connections are identified for ATS services such as, ATS1, ATS2, and ATS3. ATS1 and ATS2 services are identified as </w:t>
      </w:r>
      <w:proofErr w:type="spellStart"/>
      <w:r w:rsidR="00F321B3" w:rsidRPr="00EC395A">
        <w:rPr>
          <w:rFonts w:cs="Arial"/>
          <w:lang w:val="en-GB"/>
        </w:rPr>
        <w:t>rtPS</w:t>
      </w:r>
      <w:proofErr w:type="spellEnd"/>
      <w:r w:rsidR="00F321B3" w:rsidRPr="00EC395A">
        <w:rPr>
          <w:rFonts w:cs="Arial"/>
          <w:lang w:val="en-GB"/>
        </w:rPr>
        <w:t xml:space="preserve"> services, while lesser critical ATS3 service is identified as </w:t>
      </w:r>
      <w:proofErr w:type="spellStart"/>
      <w:r w:rsidR="00F321B3" w:rsidRPr="00EC395A">
        <w:rPr>
          <w:rFonts w:cs="Arial"/>
          <w:lang w:val="en-GB"/>
        </w:rPr>
        <w:t>nrtPS</w:t>
      </w:r>
      <w:proofErr w:type="spellEnd"/>
      <w:r w:rsidR="00F321B3" w:rsidRPr="00EC395A">
        <w:rPr>
          <w:rFonts w:cs="Arial"/>
          <w:lang w:val="en-GB"/>
        </w:rPr>
        <w:t xml:space="preserve"> service as per section XXX definitions. These services are assigned with PHB values namely, AF32, AF33 and AF11 respectively. </w:t>
      </w:r>
    </w:p>
    <w:p w14:paraId="3CBEABD7" w14:textId="77777777" w:rsidR="00F321B3" w:rsidRPr="00EC395A" w:rsidRDefault="00F321B3" w:rsidP="00F321B3">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rPr>
      </w:pPr>
    </w:p>
    <w:p w14:paraId="79D33D74" w14:textId="3C1A9C8E" w:rsidR="00F321B3" w:rsidRPr="00EC395A" w:rsidRDefault="00AA7338" w:rsidP="007977D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rPr>
      </w:pPr>
      <w:r w:rsidRPr="00EC395A">
        <w:rPr>
          <w:rFonts w:cs="Arial"/>
          <w:lang w:val="en-GB"/>
        </w:rPr>
        <w:t>2.</w:t>
      </w:r>
      <w:r w:rsidR="007977DE">
        <w:rPr>
          <w:rFonts w:cs="Arial"/>
          <w:lang w:val="en-GB"/>
        </w:rPr>
        <w:t>5</w:t>
      </w:r>
      <w:r w:rsidRPr="00EC395A">
        <w:rPr>
          <w:rFonts w:cs="Arial"/>
          <w:lang w:val="en-GB"/>
        </w:rPr>
        <w:t>.6.8.5</w:t>
      </w:r>
      <w:r w:rsidRPr="00EC395A">
        <w:rPr>
          <w:rFonts w:cs="Arial"/>
          <w:lang w:val="en-GB"/>
        </w:rPr>
        <w:tab/>
      </w:r>
      <w:r w:rsidR="00F321B3" w:rsidRPr="00EC395A">
        <w:rPr>
          <w:rFonts w:cs="Arial"/>
          <w:lang w:val="en-GB"/>
        </w:rPr>
        <w:t xml:space="preserve">An emergency video service is introduced with a PHB value of AF23 mapping to </w:t>
      </w:r>
      <w:proofErr w:type="spellStart"/>
      <w:r w:rsidR="00F321B3" w:rsidRPr="00EC395A">
        <w:rPr>
          <w:rFonts w:cs="Arial"/>
          <w:lang w:val="en-GB"/>
        </w:rPr>
        <w:t>rtPS</w:t>
      </w:r>
      <w:proofErr w:type="spellEnd"/>
      <w:r w:rsidR="00F321B3" w:rsidRPr="00EC395A">
        <w:rPr>
          <w:rFonts w:cs="Arial"/>
          <w:lang w:val="en-GB"/>
        </w:rPr>
        <w:t xml:space="preserve"> service at </w:t>
      </w:r>
      <w:proofErr w:type="spellStart"/>
      <w:r w:rsidR="00F321B3" w:rsidRPr="00EC395A">
        <w:rPr>
          <w:rFonts w:cs="Arial"/>
          <w:lang w:val="en-GB"/>
        </w:rPr>
        <w:t>AeroMACS</w:t>
      </w:r>
      <w:proofErr w:type="spellEnd"/>
      <w:r w:rsidR="00F321B3" w:rsidRPr="00EC395A">
        <w:rPr>
          <w:rFonts w:cs="Arial"/>
          <w:lang w:val="en-GB"/>
        </w:rPr>
        <w:t xml:space="preserve"> level. This shall be used only in emergency situations for transferring pictures. </w:t>
      </w:r>
    </w:p>
    <w:p w14:paraId="37E98FFD" w14:textId="77777777" w:rsidR="00F321B3" w:rsidRPr="00EC395A" w:rsidRDefault="00F321B3" w:rsidP="00F321B3">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rPr>
      </w:pPr>
    </w:p>
    <w:p w14:paraId="1645B8B3" w14:textId="4242D738" w:rsidR="00F321B3" w:rsidRPr="00EC395A" w:rsidRDefault="00AA7338" w:rsidP="007977D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rPr>
      </w:pPr>
      <w:r w:rsidRPr="00EC395A">
        <w:rPr>
          <w:rFonts w:cs="Arial"/>
          <w:lang w:val="en-GB"/>
        </w:rPr>
        <w:t>2.</w:t>
      </w:r>
      <w:r w:rsidR="007977DE">
        <w:rPr>
          <w:rFonts w:cs="Arial"/>
          <w:lang w:val="en-GB"/>
        </w:rPr>
        <w:t>5</w:t>
      </w:r>
      <w:r w:rsidRPr="00EC395A">
        <w:rPr>
          <w:rFonts w:cs="Arial"/>
          <w:lang w:val="en-GB"/>
        </w:rPr>
        <w:t>.6.8.6</w:t>
      </w:r>
      <w:r w:rsidRPr="00EC395A">
        <w:rPr>
          <w:rFonts w:cs="Arial"/>
          <w:lang w:val="en-GB"/>
        </w:rPr>
        <w:tab/>
      </w:r>
      <w:r w:rsidR="00F321B3" w:rsidRPr="00EC395A">
        <w:rPr>
          <w:rFonts w:cs="Arial"/>
          <w:lang w:val="en-GB"/>
        </w:rPr>
        <w:t xml:space="preserve">AOC1 service having </w:t>
      </w:r>
      <w:proofErr w:type="spellStart"/>
      <w:r w:rsidR="00F321B3" w:rsidRPr="00EC395A">
        <w:rPr>
          <w:rFonts w:cs="Arial"/>
          <w:lang w:val="en-GB"/>
        </w:rPr>
        <w:t>nrtPS</w:t>
      </w:r>
      <w:proofErr w:type="spellEnd"/>
      <w:r w:rsidR="00F321B3" w:rsidRPr="00EC395A">
        <w:rPr>
          <w:rFonts w:cs="Arial"/>
          <w:lang w:val="en-GB"/>
        </w:rPr>
        <w:t xml:space="preserve"> connection is mapped to the PHB value of AF13. </w:t>
      </w:r>
    </w:p>
    <w:p w14:paraId="0BCB7210" w14:textId="77777777" w:rsidR="00F321B3" w:rsidRPr="00EC395A" w:rsidRDefault="00F321B3" w:rsidP="00F321B3">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rPr>
      </w:pPr>
    </w:p>
    <w:p w14:paraId="16E38AC9" w14:textId="64300EAA" w:rsidR="00F321B3" w:rsidRPr="00EC395A" w:rsidRDefault="00AA7338" w:rsidP="00A9383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rPr>
      </w:pPr>
      <w:r w:rsidRPr="00EC395A">
        <w:rPr>
          <w:rFonts w:cs="Arial"/>
          <w:lang w:val="en-GB"/>
        </w:rPr>
        <w:lastRenderedPageBreak/>
        <w:t>2.</w:t>
      </w:r>
      <w:r w:rsidR="00A9383E">
        <w:rPr>
          <w:rFonts w:cs="Arial"/>
          <w:lang w:val="en-GB"/>
        </w:rPr>
        <w:t>5</w:t>
      </w:r>
      <w:r w:rsidRPr="00EC395A">
        <w:rPr>
          <w:rFonts w:cs="Arial"/>
          <w:lang w:val="en-GB"/>
        </w:rPr>
        <w:t>.6.8.7</w:t>
      </w:r>
      <w:r w:rsidRPr="00EC395A">
        <w:rPr>
          <w:rFonts w:cs="Arial"/>
          <w:lang w:val="en-GB"/>
        </w:rPr>
        <w:tab/>
      </w:r>
      <w:r w:rsidR="00F321B3" w:rsidRPr="00EC395A">
        <w:rPr>
          <w:rFonts w:cs="Arial"/>
          <w:lang w:val="en-GB"/>
        </w:rPr>
        <w:t xml:space="preserve">All other services namely AOC2, APT1 and APT2 are mapped to BE (Default PHB).  </w:t>
      </w:r>
    </w:p>
    <w:p w14:paraId="76EB61A4" w14:textId="77777777" w:rsidR="00F321B3" w:rsidRDefault="00F321B3" w:rsidP="00F321B3">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p>
    <w:p w14:paraId="1903C83E" w14:textId="418680D2" w:rsidR="00ED212C" w:rsidRPr="00EC395A" w:rsidRDefault="00AA7338" w:rsidP="00A9383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ind w:left="720"/>
        <w:rPr>
          <w:rFonts w:cs="Arial"/>
          <w:b/>
          <w:bCs/>
        </w:rPr>
      </w:pPr>
      <w:r w:rsidRPr="00EC395A">
        <w:rPr>
          <w:rFonts w:cs="Arial"/>
          <w:b/>
          <w:bCs/>
        </w:rPr>
        <w:t>2.</w:t>
      </w:r>
      <w:r w:rsidR="00A9383E">
        <w:rPr>
          <w:rFonts w:cs="Arial"/>
          <w:b/>
          <w:bCs/>
        </w:rPr>
        <w:t>5</w:t>
      </w:r>
      <w:r w:rsidRPr="00EC395A">
        <w:rPr>
          <w:rFonts w:cs="Arial"/>
          <w:b/>
          <w:bCs/>
        </w:rPr>
        <w:t>.6.9</w:t>
      </w:r>
      <w:r w:rsidRPr="00EC395A">
        <w:rPr>
          <w:rFonts w:cs="Arial"/>
          <w:b/>
          <w:bCs/>
        </w:rPr>
        <w:tab/>
      </w:r>
      <w:r w:rsidR="00ED212C" w:rsidRPr="00EC395A">
        <w:rPr>
          <w:rFonts w:cs="Arial"/>
          <w:b/>
          <w:bCs/>
        </w:rPr>
        <w:t>Device Classes</w:t>
      </w:r>
    </w:p>
    <w:p w14:paraId="4125A51A" w14:textId="77777777" w:rsidR="00ED212C" w:rsidRPr="00ED212C" w:rsidRDefault="00ED212C" w:rsidP="00ED212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p>
    <w:p w14:paraId="5C3BA139" w14:textId="4AE2AB25" w:rsidR="00ED212C" w:rsidRPr="00EC395A" w:rsidRDefault="00AA7338" w:rsidP="00A9383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rPr>
      </w:pPr>
      <w:r w:rsidRPr="00EC395A">
        <w:rPr>
          <w:rFonts w:cs="Arial"/>
          <w:lang w:val="en-GB"/>
        </w:rPr>
        <w:t>2.</w:t>
      </w:r>
      <w:r w:rsidR="00A9383E">
        <w:rPr>
          <w:rFonts w:cs="Arial"/>
          <w:lang w:val="en-GB"/>
        </w:rPr>
        <w:t>5</w:t>
      </w:r>
      <w:r w:rsidRPr="00EC395A">
        <w:rPr>
          <w:rFonts w:cs="Arial"/>
          <w:lang w:val="en-GB"/>
        </w:rPr>
        <w:t>.6.9.1</w:t>
      </w:r>
      <w:r w:rsidRPr="00EC395A">
        <w:rPr>
          <w:rFonts w:cs="Arial"/>
          <w:lang w:val="en-GB"/>
        </w:rPr>
        <w:tab/>
      </w:r>
      <w:proofErr w:type="spellStart"/>
      <w:r w:rsidR="00ED212C" w:rsidRPr="00EC395A">
        <w:rPr>
          <w:rFonts w:cs="Arial"/>
          <w:lang w:val="en-GB"/>
        </w:rPr>
        <w:t>AeroMACS</w:t>
      </w:r>
      <w:proofErr w:type="spellEnd"/>
      <w:r w:rsidR="00ED212C" w:rsidRPr="00EC395A">
        <w:rPr>
          <w:rFonts w:cs="Arial"/>
          <w:lang w:val="en-GB"/>
        </w:rPr>
        <w:t xml:space="preserve"> network is expected to support a variety of deployments at airports including mobile/fixed terminals, safety/ non-safety </w:t>
      </w:r>
      <w:proofErr w:type="spellStart"/>
      <w:r w:rsidR="00ED212C" w:rsidRPr="00EC395A">
        <w:rPr>
          <w:rFonts w:cs="Arial"/>
          <w:lang w:val="en-GB"/>
        </w:rPr>
        <w:t>equipments</w:t>
      </w:r>
      <w:proofErr w:type="spellEnd"/>
      <w:r w:rsidR="00ED212C" w:rsidRPr="00EC395A">
        <w:rPr>
          <w:rFonts w:cs="Arial"/>
          <w:lang w:val="en-GB"/>
        </w:rPr>
        <w:t xml:space="preserve">, real-time/non-real-time applications etc. Hence, depending upon deployment requirements, device configurations of SS such as, types of services to be provisioned, number of connections and data rates would differ on a case by case basis. Hence there is a need to define device classes identifying mandatory requirements for each deployment. </w:t>
      </w:r>
    </w:p>
    <w:p w14:paraId="76A4EC2F" w14:textId="77777777" w:rsidR="00ED212C" w:rsidRPr="00EC395A" w:rsidRDefault="00ED212C" w:rsidP="00ED212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rPr>
      </w:pPr>
    </w:p>
    <w:p w14:paraId="42538021" w14:textId="77777777" w:rsidR="00ED212C" w:rsidRPr="00EC395A" w:rsidRDefault="00ED212C" w:rsidP="00ED212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rPr>
      </w:pPr>
      <w:r w:rsidRPr="00EC395A">
        <w:rPr>
          <w:rFonts w:cs="Arial"/>
          <w:lang w:val="en-GB"/>
        </w:rPr>
        <w:t xml:space="preserve">Table below contains identified device classes and the mandatory service provisions required for each class. </w:t>
      </w:r>
    </w:p>
    <w:p w14:paraId="3F0DD594" w14:textId="77777777" w:rsidR="00F321B3" w:rsidRPr="00EC395A" w:rsidRDefault="00F321B3" w:rsidP="00F321B3">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rPr>
      </w:pPr>
    </w:p>
    <w:p w14:paraId="5B0E8788" w14:textId="77777777" w:rsidR="00ED212C" w:rsidRPr="00ED212C" w:rsidRDefault="00ED212C" w:rsidP="00ED212C">
      <w:pPr>
        <w:tabs>
          <w:tab w:val="clear" w:pos="360"/>
          <w:tab w:val="clear" w:pos="720"/>
          <w:tab w:val="clear" w:pos="1080"/>
          <w:tab w:val="clear" w:pos="1440"/>
        </w:tabs>
        <w:autoSpaceDE w:val="0"/>
        <w:autoSpaceDN w:val="0"/>
        <w:adjustRightInd w:val="0"/>
        <w:spacing w:line="240" w:lineRule="auto"/>
        <w:jc w:val="left"/>
        <w:rPr>
          <w:rFonts w:ascii="Times New Roman" w:eastAsia="Times New Roman" w:hAnsi="Times New Roman"/>
          <w:sz w:val="22"/>
          <w:szCs w:val="24"/>
          <w:lang w:val="en-GB" w:eastAsia="en-US"/>
        </w:rPr>
      </w:pPr>
    </w:p>
    <w:p w14:paraId="57724B7D" w14:textId="77777777" w:rsidR="00ED212C" w:rsidRPr="00ED212C" w:rsidRDefault="00ED212C" w:rsidP="00ED212C">
      <w:pPr>
        <w:tabs>
          <w:tab w:val="clear" w:pos="360"/>
          <w:tab w:val="clear" w:pos="720"/>
          <w:tab w:val="clear" w:pos="1080"/>
          <w:tab w:val="clear" w:pos="1440"/>
        </w:tabs>
        <w:autoSpaceDE w:val="0"/>
        <w:autoSpaceDN w:val="0"/>
        <w:adjustRightInd w:val="0"/>
        <w:spacing w:line="240" w:lineRule="auto"/>
        <w:jc w:val="left"/>
        <w:rPr>
          <w:rFonts w:ascii="Times New Roman" w:eastAsia="Times New Roman" w:hAnsi="Times New Roman"/>
          <w:sz w:val="22"/>
          <w:szCs w:val="24"/>
          <w:lang w:val="en-GB" w:eastAsia="en-US"/>
        </w:rPr>
      </w:pPr>
      <w:r w:rsidRPr="00ED212C">
        <w:rPr>
          <w:rFonts w:ascii="Times New Roman" w:eastAsia="Times New Roman" w:hAnsi="Times New Roman"/>
          <w:noProof/>
          <w:sz w:val="22"/>
          <w:szCs w:val="24"/>
          <w:lang w:val="en-GB"/>
        </w:rPr>
        <w:drawing>
          <wp:inline distT="0" distB="0" distL="0" distR="0" wp14:anchorId="56C6E781" wp14:editId="27AC2BB0">
            <wp:extent cx="5943600" cy="3175913"/>
            <wp:effectExtent l="0" t="0" r="0" b="0"/>
            <wp:docPr id="3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9"/>
                    <a:srcRect/>
                    <a:stretch>
                      <a:fillRect/>
                    </a:stretch>
                  </pic:blipFill>
                  <pic:spPr bwMode="auto">
                    <a:xfrm>
                      <a:off x="0" y="0"/>
                      <a:ext cx="5943600" cy="3175913"/>
                    </a:xfrm>
                    <a:prstGeom prst="rect">
                      <a:avLst/>
                    </a:prstGeom>
                    <a:noFill/>
                    <a:ln w="9525">
                      <a:noFill/>
                      <a:miter lim="800000"/>
                      <a:headEnd/>
                      <a:tailEnd/>
                    </a:ln>
                  </pic:spPr>
                </pic:pic>
              </a:graphicData>
            </a:graphic>
          </wp:inline>
        </w:drawing>
      </w:r>
    </w:p>
    <w:p w14:paraId="4A6D992B" w14:textId="77777777" w:rsidR="00AA7338" w:rsidRDefault="00AA7338" w:rsidP="00ED212C">
      <w:pPr>
        <w:tabs>
          <w:tab w:val="clear" w:pos="360"/>
          <w:tab w:val="clear" w:pos="720"/>
          <w:tab w:val="clear" w:pos="1080"/>
          <w:tab w:val="clear" w:pos="1440"/>
        </w:tabs>
        <w:autoSpaceDE w:val="0"/>
        <w:autoSpaceDN w:val="0"/>
        <w:adjustRightInd w:val="0"/>
        <w:spacing w:line="240" w:lineRule="auto"/>
        <w:rPr>
          <w:rFonts w:asciiTheme="minorBidi" w:eastAsia="Times New Roman" w:hAnsiTheme="minorBidi" w:cstheme="minorBidi"/>
          <w:lang w:val="en-GB" w:eastAsia="en-US"/>
        </w:rPr>
      </w:pPr>
    </w:p>
    <w:p w14:paraId="6EC13794" w14:textId="67BEB003" w:rsidR="00ED212C" w:rsidRDefault="00AA7338" w:rsidP="00A9383E">
      <w:pPr>
        <w:tabs>
          <w:tab w:val="clear" w:pos="360"/>
          <w:tab w:val="clear" w:pos="720"/>
          <w:tab w:val="clear" w:pos="1080"/>
          <w:tab w:val="clear" w:pos="1440"/>
        </w:tabs>
        <w:autoSpaceDE w:val="0"/>
        <w:autoSpaceDN w:val="0"/>
        <w:adjustRightInd w:val="0"/>
        <w:spacing w:line="240" w:lineRule="auto"/>
        <w:rPr>
          <w:rFonts w:asciiTheme="minorBidi" w:eastAsia="Times New Roman" w:hAnsiTheme="minorBidi" w:cstheme="minorBidi"/>
          <w:lang w:val="en-GB" w:eastAsia="en-US"/>
        </w:rPr>
      </w:pPr>
      <w:r>
        <w:rPr>
          <w:rFonts w:asciiTheme="minorBidi" w:eastAsia="Times New Roman" w:hAnsiTheme="minorBidi" w:cstheme="minorBidi"/>
          <w:lang w:val="en-GB" w:eastAsia="en-US"/>
        </w:rPr>
        <w:t>2.</w:t>
      </w:r>
      <w:r w:rsidR="00A9383E">
        <w:rPr>
          <w:rFonts w:asciiTheme="minorBidi" w:eastAsia="Times New Roman" w:hAnsiTheme="minorBidi" w:cstheme="minorBidi"/>
          <w:lang w:val="en-GB" w:eastAsia="en-US"/>
        </w:rPr>
        <w:t>5</w:t>
      </w:r>
      <w:r>
        <w:rPr>
          <w:rFonts w:asciiTheme="minorBidi" w:eastAsia="Times New Roman" w:hAnsiTheme="minorBidi" w:cstheme="minorBidi"/>
          <w:lang w:val="en-GB" w:eastAsia="en-US"/>
        </w:rPr>
        <w:t>.6.9.2</w:t>
      </w:r>
      <w:r>
        <w:rPr>
          <w:rFonts w:asciiTheme="minorBidi" w:eastAsia="Times New Roman" w:hAnsiTheme="minorBidi" w:cstheme="minorBidi"/>
          <w:lang w:val="en-GB" w:eastAsia="en-US"/>
        </w:rPr>
        <w:tab/>
      </w:r>
      <w:r w:rsidR="00ED212C" w:rsidRPr="00EC395A">
        <w:rPr>
          <w:rFonts w:asciiTheme="minorBidi" w:eastAsia="Times New Roman" w:hAnsiTheme="minorBidi" w:cstheme="minorBidi"/>
          <w:lang w:val="en-GB" w:eastAsia="en-US"/>
        </w:rPr>
        <w:t>Network Control/Management (NET) and Default (DF) connections are provisioned for all device classes. Only the additional connections are discussed below.</w:t>
      </w:r>
    </w:p>
    <w:p w14:paraId="503604FF" w14:textId="77777777" w:rsidR="00040F5E" w:rsidRPr="00EC395A" w:rsidRDefault="00040F5E" w:rsidP="00ED212C">
      <w:pPr>
        <w:tabs>
          <w:tab w:val="clear" w:pos="360"/>
          <w:tab w:val="clear" w:pos="720"/>
          <w:tab w:val="clear" w:pos="1080"/>
          <w:tab w:val="clear" w:pos="1440"/>
        </w:tabs>
        <w:autoSpaceDE w:val="0"/>
        <w:autoSpaceDN w:val="0"/>
        <w:adjustRightInd w:val="0"/>
        <w:spacing w:line="240" w:lineRule="auto"/>
        <w:rPr>
          <w:rFonts w:asciiTheme="minorBidi" w:eastAsia="Times New Roman" w:hAnsiTheme="minorBidi" w:cstheme="minorBidi"/>
          <w:lang w:val="en-GB" w:eastAsia="en-US"/>
        </w:rPr>
      </w:pPr>
    </w:p>
    <w:p w14:paraId="057E114B" w14:textId="6888AC91" w:rsidR="00ED212C" w:rsidRPr="00EC395A" w:rsidRDefault="00ED212C" w:rsidP="003C748F">
      <w:pPr>
        <w:widowControl/>
        <w:numPr>
          <w:ilvl w:val="0"/>
          <w:numId w:val="41"/>
        </w:numPr>
        <w:tabs>
          <w:tab w:val="clear" w:pos="360"/>
          <w:tab w:val="clear" w:pos="720"/>
          <w:tab w:val="clear" w:pos="1080"/>
          <w:tab w:val="clear" w:pos="1440"/>
        </w:tabs>
        <w:autoSpaceDE w:val="0"/>
        <w:autoSpaceDN w:val="0"/>
        <w:adjustRightInd w:val="0"/>
        <w:spacing w:line="240" w:lineRule="auto"/>
        <w:contextualSpacing/>
        <w:jc w:val="left"/>
        <w:rPr>
          <w:rFonts w:asciiTheme="minorBidi" w:eastAsiaTheme="minorHAnsi" w:hAnsiTheme="minorBidi" w:cstheme="minorBidi"/>
          <w:lang w:eastAsia="en-US" w:bidi="en-US"/>
        </w:rPr>
      </w:pPr>
      <w:r w:rsidRPr="00EC395A">
        <w:rPr>
          <w:rFonts w:asciiTheme="minorBidi" w:eastAsiaTheme="minorHAnsi" w:hAnsiTheme="minorBidi" w:cstheme="minorBidi"/>
          <w:lang w:eastAsia="en-US" w:bidi="en-US"/>
        </w:rPr>
        <w:t>Aircraft - represents modems installed in aircraft. Considering both safety and non</w:t>
      </w:r>
      <w:r w:rsidR="00040F5E">
        <w:rPr>
          <w:rFonts w:asciiTheme="minorBidi" w:eastAsiaTheme="minorHAnsi" w:hAnsiTheme="minorBidi" w:cstheme="minorBidi"/>
          <w:lang w:eastAsia="en-US" w:bidi="en-US"/>
        </w:rPr>
        <w:t>-</w:t>
      </w:r>
      <w:r w:rsidRPr="00EC395A">
        <w:rPr>
          <w:rFonts w:asciiTheme="minorBidi" w:eastAsiaTheme="minorHAnsi" w:hAnsiTheme="minorBidi" w:cstheme="minorBidi"/>
          <w:lang w:eastAsia="en-US" w:bidi="en-US"/>
        </w:rPr>
        <w:t xml:space="preserve">safety applications all identified types of connections are recommended for aircraft except Video connection. Aircraft devices shall be provisioned with additional 5 connections i.e. VOICE, ATS1, ATS2, ATS3 and AOC1    </w:t>
      </w:r>
    </w:p>
    <w:p w14:paraId="506A2CB5" w14:textId="77777777" w:rsidR="00ED212C" w:rsidRPr="00EC395A" w:rsidRDefault="00ED212C" w:rsidP="003C748F">
      <w:pPr>
        <w:widowControl/>
        <w:numPr>
          <w:ilvl w:val="0"/>
          <w:numId w:val="41"/>
        </w:numPr>
        <w:tabs>
          <w:tab w:val="clear" w:pos="360"/>
          <w:tab w:val="clear" w:pos="720"/>
          <w:tab w:val="clear" w:pos="1080"/>
          <w:tab w:val="clear" w:pos="1440"/>
        </w:tabs>
        <w:autoSpaceDE w:val="0"/>
        <w:autoSpaceDN w:val="0"/>
        <w:adjustRightInd w:val="0"/>
        <w:spacing w:line="240" w:lineRule="auto"/>
        <w:contextualSpacing/>
        <w:jc w:val="left"/>
        <w:rPr>
          <w:rFonts w:asciiTheme="minorBidi" w:eastAsiaTheme="minorHAnsi" w:hAnsiTheme="minorBidi" w:cstheme="minorBidi"/>
          <w:lang w:eastAsia="en-US" w:bidi="en-US"/>
        </w:rPr>
      </w:pPr>
      <w:r w:rsidRPr="00EC395A">
        <w:rPr>
          <w:rFonts w:asciiTheme="minorBidi" w:eastAsiaTheme="minorHAnsi" w:hAnsiTheme="minorBidi" w:cstheme="minorBidi"/>
          <w:lang w:eastAsia="en-US" w:bidi="en-US"/>
        </w:rPr>
        <w:t xml:space="preserve">Surface vehicle – represents devices hosted on all ground support vehicles including passenger vans/buses, dollies carrying cargo, refuel trucks, catering vehicles and Push back tugs/ tractors etc., Generally, most of these vehicles are equipped with PTT phones.  In addition, A-SMGCS (Advanced Surface Movement Guidance &amp; Control System) may require a safety link for exchanging vehicle’s position information on a periodic basis to a centralized control system.  Hence this device class shall support VOICE and ATS1 connections. </w:t>
      </w:r>
    </w:p>
    <w:p w14:paraId="1441FA04" w14:textId="77777777" w:rsidR="00ED212C" w:rsidRPr="00EC395A" w:rsidRDefault="00ED212C" w:rsidP="003C748F">
      <w:pPr>
        <w:widowControl/>
        <w:numPr>
          <w:ilvl w:val="0"/>
          <w:numId w:val="41"/>
        </w:numPr>
        <w:tabs>
          <w:tab w:val="clear" w:pos="360"/>
          <w:tab w:val="clear" w:pos="720"/>
          <w:tab w:val="clear" w:pos="1080"/>
          <w:tab w:val="clear" w:pos="1440"/>
        </w:tabs>
        <w:autoSpaceDE w:val="0"/>
        <w:autoSpaceDN w:val="0"/>
        <w:adjustRightInd w:val="0"/>
        <w:spacing w:line="240" w:lineRule="auto"/>
        <w:contextualSpacing/>
        <w:jc w:val="left"/>
        <w:rPr>
          <w:rFonts w:asciiTheme="minorBidi" w:eastAsiaTheme="minorHAnsi" w:hAnsiTheme="minorBidi" w:cstheme="minorBidi"/>
          <w:lang w:eastAsia="en-US" w:bidi="en-US"/>
        </w:rPr>
      </w:pPr>
      <w:r w:rsidRPr="00EC395A">
        <w:rPr>
          <w:rFonts w:asciiTheme="minorBidi" w:eastAsiaTheme="minorHAnsi" w:hAnsiTheme="minorBidi" w:cstheme="minorBidi"/>
          <w:lang w:eastAsia="en-US" w:bidi="en-US"/>
        </w:rPr>
        <w:t xml:space="preserve">Video Sensor – shall be used for sending videos during emergency situations. Hence a VIDEO connection is recommended for this class. </w:t>
      </w:r>
    </w:p>
    <w:p w14:paraId="42213243" w14:textId="77777777" w:rsidR="00ED212C" w:rsidRPr="00EC395A" w:rsidRDefault="00ED212C" w:rsidP="003C748F">
      <w:pPr>
        <w:widowControl/>
        <w:numPr>
          <w:ilvl w:val="0"/>
          <w:numId w:val="41"/>
        </w:numPr>
        <w:tabs>
          <w:tab w:val="clear" w:pos="360"/>
          <w:tab w:val="clear" w:pos="720"/>
          <w:tab w:val="clear" w:pos="1080"/>
          <w:tab w:val="clear" w:pos="1440"/>
        </w:tabs>
        <w:autoSpaceDE w:val="0"/>
        <w:autoSpaceDN w:val="0"/>
        <w:adjustRightInd w:val="0"/>
        <w:spacing w:line="240" w:lineRule="auto"/>
        <w:contextualSpacing/>
        <w:jc w:val="left"/>
        <w:rPr>
          <w:rFonts w:asciiTheme="minorBidi" w:eastAsiaTheme="minorHAnsi" w:hAnsiTheme="minorBidi" w:cstheme="minorBidi"/>
          <w:lang w:eastAsia="en-US" w:bidi="en-US"/>
        </w:rPr>
      </w:pPr>
      <w:r w:rsidRPr="00EC395A">
        <w:rPr>
          <w:rFonts w:asciiTheme="minorBidi" w:eastAsiaTheme="minorHAnsi" w:hAnsiTheme="minorBidi" w:cstheme="minorBidi"/>
          <w:lang w:eastAsia="en-US" w:bidi="en-US"/>
        </w:rPr>
        <w:lastRenderedPageBreak/>
        <w:t xml:space="preserve">Ground critical – represents devices used to monitor/control ground </w:t>
      </w:r>
      <w:proofErr w:type="spellStart"/>
      <w:r w:rsidRPr="00EC395A">
        <w:rPr>
          <w:rFonts w:asciiTheme="minorBidi" w:eastAsiaTheme="minorHAnsi" w:hAnsiTheme="minorBidi" w:cstheme="minorBidi"/>
          <w:lang w:eastAsia="en-US" w:bidi="en-US"/>
        </w:rPr>
        <w:t>equipments</w:t>
      </w:r>
      <w:proofErr w:type="spellEnd"/>
      <w:r w:rsidRPr="00EC395A">
        <w:rPr>
          <w:rFonts w:asciiTheme="minorBidi" w:eastAsiaTheme="minorHAnsi" w:hAnsiTheme="minorBidi" w:cstheme="minorBidi"/>
          <w:lang w:eastAsia="en-US" w:bidi="en-US"/>
        </w:rPr>
        <w:t xml:space="preserve"> that are deployed for critical ATS services. Example: RADARS, Landing Systems, Runway Lighting controls etc. ATS1 connection is recommended for these devices.  </w:t>
      </w:r>
    </w:p>
    <w:p w14:paraId="0E9200C5" w14:textId="77777777" w:rsidR="00ED212C" w:rsidRPr="00EC395A" w:rsidRDefault="00ED212C" w:rsidP="003C748F">
      <w:pPr>
        <w:widowControl/>
        <w:numPr>
          <w:ilvl w:val="0"/>
          <w:numId w:val="41"/>
        </w:numPr>
        <w:tabs>
          <w:tab w:val="clear" w:pos="360"/>
          <w:tab w:val="clear" w:pos="720"/>
          <w:tab w:val="clear" w:pos="1080"/>
          <w:tab w:val="clear" w:pos="1440"/>
        </w:tabs>
        <w:autoSpaceDE w:val="0"/>
        <w:autoSpaceDN w:val="0"/>
        <w:adjustRightInd w:val="0"/>
        <w:spacing w:line="240" w:lineRule="auto"/>
        <w:contextualSpacing/>
        <w:jc w:val="left"/>
        <w:rPr>
          <w:rFonts w:asciiTheme="minorBidi" w:eastAsiaTheme="minorHAnsi" w:hAnsiTheme="minorBidi" w:cstheme="minorBidi"/>
          <w:lang w:eastAsia="en-US" w:bidi="en-US"/>
        </w:rPr>
      </w:pPr>
      <w:r w:rsidRPr="00EC395A">
        <w:rPr>
          <w:rFonts w:asciiTheme="minorBidi" w:eastAsiaTheme="minorHAnsi" w:hAnsiTheme="minorBidi" w:cstheme="minorBidi"/>
          <w:lang w:eastAsia="en-US" w:bidi="en-US"/>
        </w:rPr>
        <w:t xml:space="preserve">Ground Default – All other ground </w:t>
      </w:r>
      <w:proofErr w:type="spellStart"/>
      <w:r w:rsidRPr="00EC395A">
        <w:rPr>
          <w:rFonts w:asciiTheme="minorBidi" w:eastAsiaTheme="minorHAnsi" w:hAnsiTheme="minorBidi" w:cstheme="minorBidi"/>
          <w:lang w:eastAsia="en-US" w:bidi="en-US"/>
        </w:rPr>
        <w:t>equipments</w:t>
      </w:r>
      <w:proofErr w:type="spellEnd"/>
      <w:r w:rsidRPr="00EC395A">
        <w:rPr>
          <w:rFonts w:asciiTheme="minorBidi" w:eastAsiaTheme="minorHAnsi" w:hAnsiTheme="minorBidi" w:cstheme="minorBidi"/>
          <w:lang w:eastAsia="en-US" w:bidi="en-US"/>
        </w:rPr>
        <w:t xml:space="preserve"> fall under this default category. No additional connection is provisioned for this class. </w:t>
      </w:r>
    </w:p>
    <w:p w14:paraId="5027F652" w14:textId="77777777" w:rsidR="00AA7338" w:rsidRDefault="00AA7338" w:rsidP="00ED212C">
      <w:pPr>
        <w:tabs>
          <w:tab w:val="clear" w:pos="360"/>
          <w:tab w:val="clear" w:pos="720"/>
          <w:tab w:val="clear" w:pos="1080"/>
          <w:tab w:val="clear" w:pos="1440"/>
        </w:tabs>
        <w:autoSpaceDE w:val="0"/>
        <w:autoSpaceDN w:val="0"/>
        <w:adjustRightInd w:val="0"/>
        <w:spacing w:line="240" w:lineRule="auto"/>
        <w:rPr>
          <w:rFonts w:asciiTheme="minorBidi" w:eastAsia="Times New Roman" w:hAnsiTheme="minorBidi" w:cstheme="minorBidi"/>
          <w:lang w:val="en-GB" w:eastAsia="en-US"/>
        </w:rPr>
      </w:pPr>
    </w:p>
    <w:p w14:paraId="282194E3" w14:textId="77777777" w:rsidR="00AA7338" w:rsidRDefault="00AA7338" w:rsidP="00ED212C">
      <w:pPr>
        <w:tabs>
          <w:tab w:val="clear" w:pos="360"/>
          <w:tab w:val="clear" w:pos="720"/>
          <w:tab w:val="clear" w:pos="1080"/>
          <w:tab w:val="clear" w:pos="1440"/>
        </w:tabs>
        <w:autoSpaceDE w:val="0"/>
        <w:autoSpaceDN w:val="0"/>
        <w:adjustRightInd w:val="0"/>
        <w:spacing w:line="240" w:lineRule="auto"/>
        <w:rPr>
          <w:rFonts w:asciiTheme="minorBidi" w:eastAsia="Times New Roman" w:hAnsiTheme="minorBidi" w:cstheme="minorBidi"/>
          <w:lang w:val="en-GB" w:eastAsia="en-US"/>
        </w:rPr>
      </w:pPr>
    </w:p>
    <w:p w14:paraId="2B598DED" w14:textId="77777777" w:rsidR="00AA7338" w:rsidRDefault="00AA7338" w:rsidP="00ED212C">
      <w:pPr>
        <w:tabs>
          <w:tab w:val="clear" w:pos="360"/>
          <w:tab w:val="clear" w:pos="720"/>
          <w:tab w:val="clear" w:pos="1080"/>
          <w:tab w:val="clear" w:pos="1440"/>
        </w:tabs>
        <w:autoSpaceDE w:val="0"/>
        <w:autoSpaceDN w:val="0"/>
        <w:adjustRightInd w:val="0"/>
        <w:spacing w:line="240" w:lineRule="auto"/>
        <w:rPr>
          <w:rFonts w:asciiTheme="minorBidi" w:eastAsia="Times New Roman" w:hAnsiTheme="minorBidi" w:cstheme="minorBidi"/>
          <w:lang w:val="en-GB" w:eastAsia="en-US"/>
        </w:rPr>
      </w:pPr>
    </w:p>
    <w:p w14:paraId="12344389" w14:textId="783122E2" w:rsidR="00ED212C" w:rsidRPr="00EC395A" w:rsidRDefault="00AA7338" w:rsidP="00A9383E">
      <w:pPr>
        <w:tabs>
          <w:tab w:val="clear" w:pos="360"/>
          <w:tab w:val="clear" w:pos="720"/>
          <w:tab w:val="clear" w:pos="1080"/>
          <w:tab w:val="clear" w:pos="1440"/>
        </w:tabs>
        <w:autoSpaceDE w:val="0"/>
        <w:autoSpaceDN w:val="0"/>
        <w:adjustRightInd w:val="0"/>
        <w:spacing w:line="240" w:lineRule="auto"/>
        <w:rPr>
          <w:rFonts w:asciiTheme="minorBidi" w:eastAsia="Times New Roman" w:hAnsiTheme="minorBidi" w:cstheme="minorBidi"/>
          <w:lang w:val="en-GB" w:eastAsia="en-US"/>
        </w:rPr>
      </w:pPr>
      <w:r>
        <w:rPr>
          <w:rFonts w:asciiTheme="minorBidi" w:eastAsia="Times New Roman" w:hAnsiTheme="minorBidi" w:cstheme="minorBidi"/>
          <w:lang w:val="en-GB" w:eastAsia="en-US"/>
        </w:rPr>
        <w:t>2.</w:t>
      </w:r>
      <w:r w:rsidR="00A9383E">
        <w:rPr>
          <w:rFonts w:asciiTheme="minorBidi" w:eastAsia="Times New Roman" w:hAnsiTheme="minorBidi" w:cstheme="minorBidi"/>
          <w:lang w:val="en-GB" w:eastAsia="en-US"/>
        </w:rPr>
        <w:t>5</w:t>
      </w:r>
      <w:r>
        <w:rPr>
          <w:rFonts w:asciiTheme="minorBidi" w:eastAsia="Times New Roman" w:hAnsiTheme="minorBidi" w:cstheme="minorBidi"/>
          <w:lang w:val="en-GB" w:eastAsia="en-US"/>
        </w:rPr>
        <w:t>.6.9.3</w:t>
      </w:r>
      <w:r>
        <w:rPr>
          <w:rFonts w:asciiTheme="minorBidi" w:eastAsia="Times New Roman" w:hAnsiTheme="minorBidi" w:cstheme="minorBidi"/>
          <w:lang w:val="en-GB" w:eastAsia="en-US"/>
        </w:rPr>
        <w:tab/>
      </w:r>
      <w:r w:rsidR="00ED212C" w:rsidRPr="00EC395A">
        <w:rPr>
          <w:rFonts w:asciiTheme="minorBidi" w:eastAsia="Times New Roman" w:hAnsiTheme="minorBidi" w:cstheme="minorBidi"/>
          <w:lang w:val="en-GB" w:eastAsia="en-US"/>
        </w:rPr>
        <w:t xml:space="preserve">The identified services flows are recommended as mandatory for the device classes, but, this may not restrict an </w:t>
      </w:r>
      <w:proofErr w:type="spellStart"/>
      <w:r w:rsidR="00ED212C" w:rsidRPr="00EC395A">
        <w:rPr>
          <w:rFonts w:asciiTheme="minorBidi" w:eastAsia="Times New Roman" w:hAnsiTheme="minorBidi" w:cstheme="minorBidi"/>
          <w:lang w:val="en-GB" w:eastAsia="en-US"/>
        </w:rPr>
        <w:t>AeroMACS</w:t>
      </w:r>
      <w:proofErr w:type="spellEnd"/>
      <w:r w:rsidR="00ED212C" w:rsidRPr="00EC395A">
        <w:rPr>
          <w:rFonts w:asciiTheme="minorBidi" w:eastAsia="Times New Roman" w:hAnsiTheme="minorBidi" w:cstheme="minorBidi"/>
          <w:lang w:val="en-GB" w:eastAsia="en-US"/>
        </w:rPr>
        <w:t xml:space="preserve"> service provided to offer more provisions for a device depending  upon the availability of his network resources.  </w:t>
      </w:r>
    </w:p>
    <w:p w14:paraId="3B1C7759" w14:textId="77777777" w:rsidR="00ED212C" w:rsidRPr="00EC395A" w:rsidRDefault="00ED212C" w:rsidP="00F321B3">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asciiTheme="minorBidi" w:hAnsiTheme="minorBidi" w:cstheme="minorBidi"/>
          <w:lang w:val="en-GB"/>
        </w:rPr>
      </w:pPr>
    </w:p>
    <w:p w14:paraId="434301F1" w14:textId="77777777" w:rsidR="00651051" w:rsidRDefault="00651051" w:rsidP="00651051">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p>
    <w:p w14:paraId="4A6FA420" w14:textId="730B96B8" w:rsidR="00651051" w:rsidRPr="00EC395A" w:rsidRDefault="00AA7338" w:rsidP="00A9383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ind w:left="1080"/>
        <w:rPr>
          <w:rFonts w:cs="Arial"/>
          <w:b/>
          <w:bCs/>
        </w:rPr>
      </w:pPr>
      <w:r w:rsidRPr="00EC395A">
        <w:rPr>
          <w:rFonts w:cs="Arial"/>
          <w:b/>
          <w:bCs/>
        </w:rPr>
        <w:t>2.</w:t>
      </w:r>
      <w:r w:rsidR="00A9383E">
        <w:rPr>
          <w:rFonts w:cs="Arial"/>
          <w:b/>
          <w:bCs/>
        </w:rPr>
        <w:t>5</w:t>
      </w:r>
      <w:r w:rsidRPr="00EC395A">
        <w:rPr>
          <w:rFonts w:cs="Arial"/>
          <w:b/>
          <w:bCs/>
        </w:rPr>
        <w:t>.6.10</w:t>
      </w:r>
      <w:r w:rsidRPr="00EC395A">
        <w:rPr>
          <w:rFonts w:cs="Arial"/>
          <w:b/>
          <w:bCs/>
        </w:rPr>
        <w:tab/>
      </w:r>
      <w:r w:rsidR="00651051" w:rsidRPr="00EC395A">
        <w:rPr>
          <w:rFonts w:cs="Arial"/>
          <w:b/>
          <w:bCs/>
        </w:rPr>
        <w:t>Identification of Devices</w:t>
      </w:r>
    </w:p>
    <w:p w14:paraId="46305A47" w14:textId="77777777" w:rsidR="00651051" w:rsidRPr="00EC395A" w:rsidRDefault="00651051" w:rsidP="00651051">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rPr>
      </w:pPr>
    </w:p>
    <w:p w14:paraId="7FAF0E13" w14:textId="46DFD449" w:rsidR="00651051" w:rsidRPr="00EC395A" w:rsidRDefault="00AA7338" w:rsidP="00A9383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rPr>
      </w:pPr>
      <w:r w:rsidRPr="00EC395A">
        <w:rPr>
          <w:rFonts w:cs="Arial"/>
          <w:lang w:val="en-GB"/>
        </w:rPr>
        <w:t>2.</w:t>
      </w:r>
      <w:r w:rsidR="00A9383E">
        <w:rPr>
          <w:rFonts w:cs="Arial"/>
          <w:lang w:val="en-GB"/>
        </w:rPr>
        <w:t>5</w:t>
      </w:r>
      <w:r w:rsidRPr="00EC395A">
        <w:rPr>
          <w:rFonts w:cs="Arial"/>
          <w:lang w:val="en-GB"/>
        </w:rPr>
        <w:t>.6.10.1</w:t>
      </w:r>
      <w:r w:rsidRPr="00EC395A">
        <w:rPr>
          <w:rFonts w:cs="Arial"/>
          <w:lang w:val="en-GB"/>
        </w:rPr>
        <w:tab/>
      </w:r>
      <w:r w:rsidR="00651051" w:rsidRPr="00EC395A">
        <w:rPr>
          <w:rFonts w:cs="Arial"/>
          <w:lang w:val="en-GB"/>
        </w:rPr>
        <w:t xml:space="preserve">The network may need to know the device class for providing the right kind of services to a device. This section explains a mechanism for that. </w:t>
      </w:r>
    </w:p>
    <w:p w14:paraId="79BBE7E9" w14:textId="77777777" w:rsidR="00651051" w:rsidRPr="00EC395A" w:rsidRDefault="00651051" w:rsidP="00651051">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rPr>
      </w:pPr>
    </w:p>
    <w:p w14:paraId="38BCBCF9" w14:textId="0D750028" w:rsidR="00651051" w:rsidRPr="00EC395A" w:rsidRDefault="00651051" w:rsidP="00A9383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rPr>
      </w:pPr>
      <w:r w:rsidRPr="00EC395A">
        <w:rPr>
          <w:rFonts w:cs="Arial"/>
          <w:lang w:val="en-GB"/>
        </w:rPr>
        <w:t xml:space="preserve"> </w:t>
      </w:r>
      <w:r w:rsidR="00AA7338" w:rsidRPr="00EC395A">
        <w:rPr>
          <w:rFonts w:cs="Arial"/>
          <w:lang w:val="en-GB"/>
        </w:rPr>
        <w:t>2.</w:t>
      </w:r>
      <w:r w:rsidR="00A9383E">
        <w:rPr>
          <w:rFonts w:cs="Arial"/>
          <w:lang w:val="en-GB"/>
        </w:rPr>
        <w:t>5</w:t>
      </w:r>
      <w:r w:rsidR="00AA7338" w:rsidRPr="00EC395A">
        <w:rPr>
          <w:rFonts w:cs="Arial"/>
          <w:lang w:val="en-GB"/>
        </w:rPr>
        <w:t>.6.10.2</w:t>
      </w:r>
      <w:r w:rsidR="00AA7338" w:rsidRPr="00EC395A">
        <w:rPr>
          <w:rFonts w:cs="Arial"/>
          <w:lang w:val="en-GB"/>
        </w:rPr>
        <w:tab/>
      </w:r>
      <w:r w:rsidRPr="00EC395A">
        <w:rPr>
          <w:rFonts w:cs="Arial"/>
          <w:lang w:val="en-GB"/>
        </w:rPr>
        <w:t xml:space="preserve">During logon, as part of credibility establishment process, the digital certificate of a device is exchanged with the network.  </w:t>
      </w:r>
      <w:proofErr w:type="spellStart"/>
      <w:r w:rsidRPr="00EC395A">
        <w:rPr>
          <w:rFonts w:cs="Arial"/>
          <w:lang w:val="en-GB"/>
        </w:rPr>
        <w:t>AeroMACS</w:t>
      </w:r>
      <w:proofErr w:type="spellEnd"/>
      <w:r w:rsidRPr="00EC395A">
        <w:rPr>
          <w:rFonts w:cs="Arial"/>
          <w:lang w:val="en-GB"/>
        </w:rPr>
        <w:t xml:space="preserve"> specifications have defined certificate profiles for devices and service providers. The device certificate profile has a field called “</w:t>
      </w:r>
      <w:proofErr w:type="spellStart"/>
      <w:r w:rsidRPr="00EC395A">
        <w:rPr>
          <w:rFonts w:cs="Arial"/>
          <w:lang w:val="en-GB"/>
        </w:rPr>
        <w:t>tbsCertificate.subject</w:t>
      </w:r>
      <w:proofErr w:type="spellEnd"/>
      <w:r w:rsidRPr="00EC395A">
        <w:rPr>
          <w:rFonts w:cs="Arial"/>
          <w:lang w:val="en-GB"/>
        </w:rPr>
        <w:t xml:space="preserve">” that is used to provide the identity of the associated device. </w:t>
      </w:r>
    </w:p>
    <w:p w14:paraId="3BAA6284" w14:textId="77777777" w:rsidR="00651051" w:rsidRPr="00EC395A" w:rsidRDefault="00651051" w:rsidP="00651051">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rPr>
      </w:pPr>
    </w:p>
    <w:p w14:paraId="1292356D" w14:textId="28A52DF6" w:rsidR="00651051" w:rsidRPr="00EC395A" w:rsidRDefault="00AA7338" w:rsidP="00A9383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rPr>
      </w:pPr>
      <w:r w:rsidRPr="00EC395A">
        <w:rPr>
          <w:rFonts w:cs="Arial"/>
          <w:lang w:val="en-GB"/>
        </w:rPr>
        <w:t>2.</w:t>
      </w:r>
      <w:r w:rsidR="00A9383E">
        <w:rPr>
          <w:rFonts w:cs="Arial"/>
          <w:lang w:val="en-GB"/>
        </w:rPr>
        <w:t>5</w:t>
      </w:r>
      <w:r w:rsidRPr="00EC395A">
        <w:rPr>
          <w:rFonts w:cs="Arial"/>
          <w:lang w:val="en-GB"/>
        </w:rPr>
        <w:t>.6.10.3</w:t>
      </w:r>
      <w:r w:rsidRPr="00EC395A">
        <w:rPr>
          <w:rFonts w:cs="Arial"/>
          <w:lang w:val="en-GB"/>
        </w:rPr>
        <w:tab/>
      </w:r>
      <w:r w:rsidR="00651051" w:rsidRPr="00EC395A">
        <w:rPr>
          <w:rFonts w:cs="Arial"/>
          <w:lang w:val="en-GB"/>
        </w:rPr>
        <w:t xml:space="preserve">This field can be used to indicate the device class information also along with its id as shown below:  </w:t>
      </w:r>
    </w:p>
    <w:p w14:paraId="395C12C8" w14:textId="77777777" w:rsidR="00ED212C" w:rsidRPr="00EC395A" w:rsidRDefault="00ED212C" w:rsidP="00F321B3">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rPr>
      </w:pPr>
    </w:p>
    <w:p w14:paraId="4CC5F2FA" w14:textId="77777777" w:rsidR="00651051" w:rsidRPr="00997927" w:rsidRDefault="00651051" w:rsidP="00EC395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i/>
          <w:lang w:val="fr-CA"/>
        </w:rPr>
      </w:pPr>
      <w:r w:rsidRPr="00997927">
        <w:rPr>
          <w:rFonts w:cs="Arial"/>
          <w:b/>
          <w:i/>
          <w:lang w:val="fr-CA"/>
        </w:rPr>
        <w:t>tbsCertificate.subject : &lt;Device Type&gt; &lt;  Device Id&gt;</w:t>
      </w:r>
    </w:p>
    <w:p w14:paraId="4FD03534" w14:textId="77777777" w:rsidR="00ED212C" w:rsidRPr="00997927" w:rsidRDefault="00ED212C" w:rsidP="00EC395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lang w:val="fr-CA"/>
        </w:rPr>
      </w:pPr>
    </w:p>
    <w:p w14:paraId="0195E6DC" w14:textId="77777777" w:rsidR="00ED212C" w:rsidRPr="00997927" w:rsidRDefault="00ED212C" w:rsidP="00F321B3">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fr-CA"/>
        </w:rPr>
      </w:pPr>
    </w:p>
    <w:p w14:paraId="73BF8D45" w14:textId="77777777" w:rsidR="00651051" w:rsidRPr="00997927" w:rsidRDefault="00651051" w:rsidP="00651051">
      <w:pPr>
        <w:tabs>
          <w:tab w:val="clear" w:pos="360"/>
          <w:tab w:val="clear" w:pos="720"/>
          <w:tab w:val="clear" w:pos="1080"/>
          <w:tab w:val="clear" w:pos="1440"/>
        </w:tabs>
        <w:autoSpaceDE w:val="0"/>
        <w:autoSpaceDN w:val="0"/>
        <w:adjustRightInd w:val="0"/>
        <w:spacing w:line="240" w:lineRule="auto"/>
        <w:jc w:val="left"/>
        <w:rPr>
          <w:rFonts w:ascii="Times New Roman" w:eastAsia="Times New Roman" w:hAnsi="Times New Roman"/>
          <w:sz w:val="22"/>
          <w:szCs w:val="24"/>
          <w:lang w:val="fr-CA" w:eastAsia="en-US"/>
        </w:rPr>
      </w:pPr>
    </w:p>
    <w:p w14:paraId="169B7825" w14:textId="77186CD9" w:rsidR="00651051" w:rsidRPr="00651051" w:rsidRDefault="00651051" w:rsidP="00651051">
      <w:pPr>
        <w:tabs>
          <w:tab w:val="clear" w:pos="360"/>
          <w:tab w:val="clear" w:pos="720"/>
          <w:tab w:val="clear" w:pos="1080"/>
          <w:tab w:val="clear" w:pos="1440"/>
        </w:tabs>
        <w:autoSpaceDE w:val="0"/>
        <w:autoSpaceDN w:val="0"/>
        <w:adjustRightInd w:val="0"/>
        <w:spacing w:line="240" w:lineRule="auto"/>
        <w:jc w:val="left"/>
        <w:rPr>
          <w:rFonts w:ascii="Times New Roman" w:eastAsia="Times New Roman" w:hAnsi="Times New Roman"/>
          <w:sz w:val="22"/>
          <w:szCs w:val="24"/>
          <w:lang w:val="en-GB" w:eastAsia="en-US"/>
        </w:rPr>
      </w:pPr>
      <w:r>
        <w:rPr>
          <w:rFonts w:ascii="Times New Roman" w:eastAsia="Times New Roman" w:hAnsi="Times New Roman"/>
          <w:noProof/>
          <w:sz w:val="22"/>
          <w:szCs w:val="24"/>
          <w:lang w:val="en-GB"/>
        </w:rPr>
        <mc:AlternateContent>
          <mc:Choice Requires="wpg">
            <w:drawing>
              <wp:inline distT="0" distB="0" distL="0" distR="0" wp14:anchorId="7870240F" wp14:editId="6B969436">
                <wp:extent cx="5943600" cy="3303814"/>
                <wp:effectExtent l="0" t="0" r="0" b="0"/>
                <wp:docPr id="448" name="Group 4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3303814"/>
                          <a:chOff x="4572" y="16764"/>
                          <a:chExt cx="83058" cy="43434"/>
                        </a:xfrm>
                      </wpg:grpSpPr>
                      <wps:wsp>
                        <wps:cNvPr id="449" name="TextBox 3"/>
                        <wps:cNvSpPr txBox="1">
                          <a:spLocks noChangeArrowheads="1"/>
                        </wps:cNvSpPr>
                        <wps:spPr bwMode="auto">
                          <a:xfrm>
                            <a:off x="10668" y="42674"/>
                            <a:ext cx="15236" cy="8757"/>
                          </a:xfrm>
                          <a:prstGeom prst="rect">
                            <a:avLst/>
                          </a:prstGeom>
                          <a:noFill/>
                          <a:ln w="9525">
                            <a:solidFill>
                              <a:schemeClr val="accent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663A66FD" w14:textId="77777777" w:rsidR="004F79FC" w:rsidRDefault="004F79FC" w:rsidP="00651051">
                              <w:pPr>
                                <w:pStyle w:val="NormalWeb"/>
                                <w:spacing w:before="0" w:beforeAutospacing="0" w:after="0" w:afterAutospacing="0"/>
                                <w:textAlignment w:val="baseline"/>
                              </w:pPr>
                              <w:proofErr w:type="spellStart"/>
                              <w:r>
                                <w:rPr>
                                  <w:rFonts w:ascii="Arial" w:hAnsi="Arial" w:cs="Arial"/>
                                  <w:color w:val="000000" w:themeColor="text1"/>
                                  <w:kern w:val="24"/>
                                  <w:sz w:val="36"/>
                                  <w:szCs w:val="36"/>
                                </w:rPr>
                                <w:t>AeroMACS</w:t>
                              </w:r>
                              <w:proofErr w:type="spellEnd"/>
                              <w:r>
                                <w:rPr>
                                  <w:rFonts w:ascii="Arial" w:hAnsi="Arial" w:cs="Arial"/>
                                  <w:color w:val="000000" w:themeColor="text1"/>
                                  <w:kern w:val="24"/>
                                  <w:sz w:val="36"/>
                                  <w:szCs w:val="36"/>
                                </w:rPr>
                                <w:t xml:space="preserve"> CPE</w:t>
                              </w:r>
                            </w:p>
                          </w:txbxContent>
                        </wps:txbx>
                        <wps:bodyPr rot="0" vert="horz" wrap="square" lIns="91440" tIns="45720" rIns="91440" bIns="45720" anchor="t" anchorCtr="0" upright="1">
                          <a:noAutofit/>
                        </wps:bodyPr>
                      </wps:wsp>
                      <wps:wsp>
                        <wps:cNvPr id="450" name="Vertical Scroll 59"/>
                        <wps:cNvSpPr>
                          <a:spLocks noChangeArrowheads="1"/>
                        </wps:cNvSpPr>
                        <wps:spPr bwMode="auto">
                          <a:xfrm>
                            <a:off x="4572" y="28194"/>
                            <a:ext cx="19812" cy="10668"/>
                          </a:xfrm>
                          <a:prstGeom prst="verticalScroll">
                            <a:avLst>
                              <a:gd name="adj" fmla="val 12500"/>
                            </a:avLst>
                          </a:prstGeom>
                          <a:noFill/>
                          <a:ln w="12700">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none" lIns="90488" tIns="44450" rIns="90488" bIns="44450" anchor="ctr" anchorCtr="0" upright="1">
                          <a:noAutofit/>
                        </wps:bodyPr>
                      </wps:wsp>
                      <wps:wsp>
                        <wps:cNvPr id="451" name="Rectangle 60"/>
                        <wps:cNvSpPr>
                          <a:spLocks noChangeArrowheads="1"/>
                        </wps:cNvSpPr>
                        <wps:spPr bwMode="auto">
                          <a:xfrm>
                            <a:off x="6524" y="30482"/>
                            <a:ext cx="16000" cy="94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8DD352" w14:textId="77777777" w:rsidR="004F79FC" w:rsidRDefault="004F79FC" w:rsidP="00651051">
                              <w:pPr>
                                <w:pStyle w:val="NormalWeb"/>
                                <w:spacing w:before="0" w:beforeAutospacing="0" w:after="0" w:afterAutospacing="0"/>
                                <w:textAlignment w:val="baseline"/>
                              </w:pPr>
                              <w:proofErr w:type="spellStart"/>
                              <w:r>
                                <w:rPr>
                                  <w:rFonts w:ascii="Arial" w:hAnsi="Arial" w:cs="Arial"/>
                                  <w:b/>
                                  <w:bCs/>
                                  <w:color w:val="000000" w:themeColor="text1"/>
                                  <w:kern w:val="24"/>
                                  <w:sz w:val="20"/>
                                  <w:szCs w:val="20"/>
                                </w:rPr>
                                <w:t>tbsCertificate.subject</w:t>
                              </w:r>
                              <w:proofErr w:type="spellEnd"/>
                              <w:r>
                                <w:rPr>
                                  <w:rFonts w:ascii="Arial" w:hAnsi="Arial" w:cs="Arial"/>
                                  <w:b/>
                                  <w:bCs/>
                                  <w:color w:val="000000" w:themeColor="text1"/>
                                  <w:kern w:val="24"/>
                                  <w:sz w:val="20"/>
                                  <w:szCs w:val="20"/>
                                </w:rPr>
                                <w:t xml:space="preserve"> : &lt;Device Type&gt;&lt;Id&gt;</w:t>
                              </w:r>
                            </w:p>
                          </w:txbxContent>
                        </wps:txbx>
                        <wps:bodyPr rot="0" vert="horz" wrap="square" lIns="91440" tIns="45720" rIns="91440" bIns="45720" anchor="t" anchorCtr="0" upright="1">
                          <a:noAutofit/>
                        </wps:bodyPr>
                      </wps:wsp>
                      <wps:wsp>
                        <wps:cNvPr id="475" name="Freeform 61"/>
                        <wps:cNvSpPr>
                          <a:spLocks/>
                        </wps:cNvSpPr>
                        <wps:spPr bwMode="auto">
                          <a:xfrm>
                            <a:off x="26185" y="38792"/>
                            <a:ext cx="5819" cy="6789"/>
                          </a:xfrm>
                          <a:custGeom>
                            <a:avLst/>
                            <a:gdLst>
                              <a:gd name="T0" fmla="*/ 0 w 581891"/>
                              <a:gd name="T1" fmla="*/ 678872 h 678872"/>
                              <a:gd name="T2" fmla="*/ 318655 w 581891"/>
                              <a:gd name="T3" fmla="*/ 678872 h 678872"/>
                              <a:gd name="T4" fmla="*/ 318655 w 581891"/>
                              <a:gd name="T5" fmla="*/ 304800 h 678872"/>
                              <a:gd name="T6" fmla="*/ 581891 w 581891"/>
                              <a:gd name="T7" fmla="*/ 0 h 678872"/>
                              <a:gd name="T8" fmla="*/ 124691 w 581891"/>
                              <a:gd name="T9" fmla="*/ 0 h 678872"/>
                              <a:gd name="T10" fmla="*/ 304800 w 581891"/>
                              <a:gd name="T11" fmla="*/ 318654 h 678872"/>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581891" h="678872">
                                <a:moveTo>
                                  <a:pt x="0" y="678872"/>
                                </a:moveTo>
                                <a:lnTo>
                                  <a:pt x="318655" y="678872"/>
                                </a:lnTo>
                                <a:lnTo>
                                  <a:pt x="318655" y="304800"/>
                                </a:lnTo>
                                <a:lnTo>
                                  <a:pt x="581891" y="0"/>
                                </a:lnTo>
                                <a:lnTo>
                                  <a:pt x="124691" y="0"/>
                                </a:lnTo>
                                <a:lnTo>
                                  <a:pt x="304800" y="318654"/>
                                </a:lnTo>
                              </a:path>
                            </a:pathLst>
                          </a:custGeom>
                          <a:noFill/>
                          <a:ln w="12700">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none" lIns="91440" tIns="45720" rIns="91440" bIns="45720" anchor="ctr" anchorCtr="0" upright="1">
                          <a:noAutofit/>
                        </wps:bodyPr>
                      </wps:wsp>
                      <pic:pic xmlns:pic="http://schemas.openxmlformats.org/drawingml/2006/picture">
                        <pic:nvPicPr>
                          <pic:cNvPr id="476" name="Picture 62" descr="RadioTower[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41148" y="35814"/>
                            <a:ext cx="9014" cy="12382"/>
                          </a:xfrm>
                          <a:prstGeom prst="rect">
                            <a:avLst/>
                          </a:prstGeom>
                          <a:noFill/>
                          <a:extLst>
                            <a:ext uri="{909E8E84-426E-40DD-AFC4-6F175D3DCCD1}">
                              <a14:hiddenFill xmlns:a14="http://schemas.microsoft.com/office/drawing/2010/main">
                                <a:solidFill>
                                  <a:srgbClr val="FFFFFF"/>
                                </a:solidFill>
                              </a14:hiddenFill>
                            </a:ext>
                          </a:extLst>
                        </pic:spPr>
                      </pic:pic>
                      <wps:wsp>
                        <wps:cNvPr id="477" name="Oval 63"/>
                        <wps:cNvSpPr>
                          <a:spLocks noChangeArrowheads="1"/>
                        </wps:cNvSpPr>
                        <wps:spPr bwMode="auto">
                          <a:xfrm>
                            <a:off x="48479" y="41910"/>
                            <a:ext cx="13378" cy="12185"/>
                          </a:xfrm>
                          <a:prstGeom prst="ellipse">
                            <a:avLst/>
                          </a:prstGeom>
                          <a:noFill/>
                          <a:ln w="12700">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txbx>
                          <w:txbxContent>
                            <w:p w14:paraId="00F0ED2D" w14:textId="77777777" w:rsidR="004F79FC" w:rsidRDefault="004F79FC" w:rsidP="00651051">
                              <w:pPr>
                                <w:pStyle w:val="NormalWeb"/>
                                <w:kinsoku w:val="0"/>
                                <w:overflowPunct w:val="0"/>
                                <w:spacing w:before="0" w:beforeAutospacing="0" w:after="0" w:afterAutospacing="0" w:line="264" w:lineRule="auto"/>
                                <w:jc w:val="center"/>
                                <w:textAlignment w:val="baseline"/>
                              </w:pPr>
                              <w:r>
                                <w:rPr>
                                  <w:rFonts w:ascii="Arial" w:hAnsi="Arial" w:cs="Arial"/>
                                  <w:b/>
                                  <w:bCs/>
                                  <w:color w:val="000000" w:themeColor="text1"/>
                                  <w:kern w:val="24"/>
                                  <w:sz w:val="36"/>
                                  <w:szCs w:val="36"/>
                                </w:rPr>
                                <w:t>ASN</w:t>
                              </w:r>
                            </w:p>
                          </w:txbxContent>
                        </wps:txbx>
                        <wps:bodyPr rot="0" vert="horz" wrap="none" lIns="90488" tIns="44450" rIns="90488" bIns="44450" anchor="ctr" anchorCtr="0" upright="1">
                          <a:noAutofit/>
                        </wps:bodyPr>
                      </wps:wsp>
                      <wps:wsp>
                        <wps:cNvPr id="478" name="server"/>
                        <wps:cNvSpPr>
                          <a:spLocks noEditPoints="1" noChangeArrowheads="1"/>
                        </wps:cNvSpPr>
                        <wps:spPr bwMode="auto">
                          <a:xfrm>
                            <a:off x="66294" y="34290"/>
                            <a:ext cx="6096" cy="7524"/>
                          </a:xfrm>
                          <a:custGeom>
                            <a:avLst/>
                            <a:gdLst>
                              <a:gd name="T0" fmla="*/ 0 w 21600"/>
                              <a:gd name="T1" fmla="*/ 0 h 21600"/>
                              <a:gd name="T2" fmla="*/ 304800 w 21600"/>
                              <a:gd name="T3" fmla="*/ 0 h 21600"/>
                              <a:gd name="T4" fmla="*/ 609600 w 21600"/>
                              <a:gd name="T5" fmla="*/ 0 h 21600"/>
                              <a:gd name="T6" fmla="*/ 609600 w 21600"/>
                              <a:gd name="T7" fmla="*/ 376238 h 21600"/>
                              <a:gd name="T8" fmla="*/ 609600 w 21600"/>
                              <a:gd name="T9" fmla="*/ 752475 h 21600"/>
                              <a:gd name="T10" fmla="*/ 304800 w 21600"/>
                              <a:gd name="T11" fmla="*/ 752475 h 21600"/>
                              <a:gd name="T12" fmla="*/ 0 w 21600"/>
                              <a:gd name="T13" fmla="*/ 752475 h 21600"/>
                              <a:gd name="T14" fmla="*/ 0 w 21600"/>
                              <a:gd name="T15" fmla="*/ 376238 h 21600"/>
                              <a:gd name="T16" fmla="*/ 0 60000 65536"/>
                              <a:gd name="T17" fmla="*/ 0 60000 65536"/>
                              <a:gd name="T18" fmla="*/ 0 60000 65536"/>
                              <a:gd name="T19" fmla="*/ 0 60000 65536"/>
                              <a:gd name="T20" fmla="*/ 0 60000 65536"/>
                              <a:gd name="T21" fmla="*/ 0 60000 65536"/>
                              <a:gd name="T22" fmla="*/ 0 60000 65536"/>
                              <a:gd name="T23" fmla="*/ 0 60000 65536"/>
                              <a:gd name="T24" fmla="*/ 761 w 21600"/>
                              <a:gd name="T25" fmla="*/ 22454 h 21600"/>
                              <a:gd name="T26" fmla="*/ 21069 w 21600"/>
                              <a:gd name="T27" fmla="*/ 28282 h 21600"/>
                            </a:gdLst>
                            <a:ahLst/>
                            <a:cxnLst>
                              <a:cxn ang="T16">
                                <a:pos x="T0" y="T1"/>
                              </a:cxn>
                              <a:cxn ang="T17">
                                <a:pos x="T2" y="T3"/>
                              </a:cxn>
                              <a:cxn ang="T18">
                                <a:pos x="T4" y="T5"/>
                              </a:cxn>
                              <a:cxn ang="T19">
                                <a:pos x="T6" y="T7"/>
                              </a:cxn>
                              <a:cxn ang="T20">
                                <a:pos x="T8" y="T9"/>
                              </a:cxn>
                              <a:cxn ang="T21">
                                <a:pos x="T10" y="T11"/>
                              </a:cxn>
                              <a:cxn ang="T22">
                                <a:pos x="T12" y="T13"/>
                              </a:cxn>
                              <a:cxn ang="T23">
                                <a:pos x="T14" y="T15"/>
                              </a:cxn>
                            </a:cxnLst>
                            <a:rect l="T24" t="T25" r="T26" b="T27"/>
                            <a:pathLst>
                              <a:path w="21600" h="21600" extrusionOk="0">
                                <a:moveTo>
                                  <a:pt x="0" y="0"/>
                                </a:moveTo>
                                <a:lnTo>
                                  <a:pt x="21600" y="0"/>
                                </a:lnTo>
                                <a:lnTo>
                                  <a:pt x="21600" y="21600"/>
                                </a:lnTo>
                                <a:lnTo>
                                  <a:pt x="0" y="21600"/>
                                </a:lnTo>
                                <a:lnTo>
                                  <a:pt x="0" y="0"/>
                                </a:lnTo>
                                <a:close/>
                              </a:path>
                              <a:path w="21600" h="21600" extrusionOk="0">
                                <a:moveTo>
                                  <a:pt x="1662" y="1709"/>
                                </a:moveTo>
                                <a:lnTo>
                                  <a:pt x="9046" y="1709"/>
                                </a:lnTo>
                                <a:lnTo>
                                  <a:pt x="9046" y="2331"/>
                                </a:lnTo>
                                <a:lnTo>
                                  <a:pt x="1662" y="2331"/>
                                </a:lnTo>
                                <a:lnTo>
                                  <a:pt x="1662" y="1709"/>
                                </a:lnTo>
                                <a:moveTo>
                                  <a:pt x="0" y="4351"/>
                                </a:moveTo>
                                <a:lnTo>
                                  <a:pt x="10892" y="4351"/>
                                </a:lnTo>
                                <a:lnTo>
                                  <a:pt x="10892" y="14141"/>
                                </a:lnTo>
                                <a:lnTo>
                                  <a:pt x="21600" y="14141"/>
                                </a:lnTo>
                                <a:moveTo>
                                  <a:pt x="11631" y="1243"/>
                                </a:moveTo>
                                <a:lnTo>
                                  <a:pt x="20492" y="1243"/>
                                </a:lnTo>
                                <a:lnTo>
                                  <a:pt x="20492" y="1554"/>
                                </a:lnTo>
                                <a:lnTo>
                                  <a:pt x="11631" y="1554"/>
                                </a:lnTo>
                                <a:lnTo>
                                  <a:pt x="11631" y="1243"/>
                                </a:lnTo>
                                <a:moveTo>
                                  <a:pt x="11631" y="3263"/>
                                </a:moveTo>
                                <a:lnTo>
                                  <a:pt x="20492" y="3263"/>
                                </a:lnTo>
                                <a:lnTo>
                                  <a:pt x="20492" y="3574"/>
                                </a:lnTo>
                                <a:lnTo>
                                  <a:pt x="11631" y="3574"/>
                                </a:lnTo>
                                <a:lnTo>
                                  <a:pt x="11631" y="3263"/>
                                </a:lnTo>
                                <a:moveTo>
                                  <a:pt x="11631" y="6060"/>
                                </a:moveTo>
                                <a:lnTo>
                                  <a:pt x="20492" y="6060"/>
                                </a:lnTo>
                                <a:lnTo>
                                  <a:pt x="20492" y="6371"/>
                                </a:lnTo>
                                <a:lnTo>
                                  <a:pt x="11631" y="6371"/>
                                </a:lnTo>
                                <a:lnTo>
                                  <a:pt x="11631" y="6060"/>
                                </a:lnTo>
                                <a:moveTo>
                                  <a:pt x="11631" y="8081"/>
                                </a:moveTo>
                                <a:lnTo>
                                  <a:pt x="20308" y="8081"/>
                                </a:lnTo>
                                <a:lnTo>
                                  <a:pt x="20308" y="8391"/>
                                </a:lnTo>
                                <a:lnTo>
                                  <a:pt x="11631" y="8391"/>
                                </a:lnTo>
                                <a:lnTo>
                                  <a:pt x="11631" y="8081"/>
                                </a:lnTo>
                                <a:moveTo>
                                  <a:pt x="11631" y="4196"/>
                                </a:moveTo>
                                <a:lnTo>
                                  <a:pt x="12369" y="4196"/>
                                </a:lnTo>
                                <a:lnTo>
                                  <a:pt x="12369" y="4817"/>
                                </a:lnTo>
                                <a:lnTo>
                                  <a:pt x="11631" y="4817"/>
                                </a:lnTo>
                                <a:lnTo>
                                  <a:pt x="11631" y="4196"/>
                                </a:lnTo>
                                <a:moveTo>
                                  <a:pt x="14400" y="4196"/>
                                </a:moveTo>
                                <a:lnTo>
                                  <a:pt x="15138" y="4196"/>
                                </a:lnTo>
                                <a:lnTo>
                                  <a:pt x="15138" y="4817"/>
                                </a:lnTo>
                                <a:lnTo>
                                  <a:pt x="14400" y="4817"/>
                                </a:lnTo>
                                <a:lnTo>
                                  <a:pt x="14400" y="4196"/>
                                </a:lnTo>
                                <a:moveTo>
                                  <a:pt x="16985" y="4196"/>
                                </a:moveTo>
                                <a:lnTo>
                                  <a:pt x="17723" y="4196"/>
                                </a:lnTo>
                                <a:lnTo>
                                  <a:pt x="17723" y="4817"/>
                                </a:lnTo>
                                <a:lnTo>
                                  <a:pt x="16985" y="4817"/>
                                </a:lnTo>
                                <a:lnTo>
                                  <a:pt x="16985" y="4196"/>
                                </a:lnTo>
                                <a:moveTo>
                                  <a:pt x="19754" y="4196"/>
                                </a:moveTo>
                                <a:lnTo>
                                  <a:pt x="20492" y="4196"/>
                                </a:lnTo>
                                <a:lnTo>
                                  <a:pt x="20492" y="4817"/>
                                </a:lnTo>
                                <a:lnTo>
                                  <a:pt x="19754" y="4817"/>
                                </a:lnTo>
                                <a:lnTo>
                                  <a:pt x="19754" y="4196"/>
                                </a:lnTo>
                                <a:moveTo>
                                  <a:pt x="11631" y="9635"/>
                                </a:moveTo>
                                <a:lnTo>
                                  <a:pt x="12369" y="9635"/>
                                </a:lnTo>
                                <a:lnTo>
                                  <a:pt x="12369" y="10256"/>
                                </a:lnTo>
                                <a:lnTo>
                                  <a:pt x="11631" y="10256"/>
                                </a:lnTo>
                                <a:lnTo>
                                  <a:pt x="11631" y="9635"/>
                                </a:lnTo>
                                <a:moveTo>
                                  <a:pt x="14400" y="9635"/>
                                </a:moveTo>
                                <a:lnTo>
                                  <a:pt x="15138" y="9635"/>
                                </a:lnTo>
                                <a:lnTo>
                                  <a:pt x="15138" y="10256"/>
                                </a:lnTo>
                                <a:lnTo>
                                  <a:pt x="14400" y="10256"/>
                                </a:lnTo>
                                <a:lnTo>
                                  <a:pt x="14400" y="9635"/>
                                </a:lnTo>
                                <a:moveTo>
                                  <a:pt x="16985" y="9635"/>
                                </a:moveTo>
                                <a:lnTo>
                                  <a:pt x="17723" y="9635"/>
                                </a:lnTo>
                                <a:lnTo>
                                  <a:pt x="17723" y="10256"/>
                                </a:lnTo>
                                <a:lnTo>
                                  <a:pt x="16985" y="10256"/>
                                </a:lnTo>
                                <a:lnTo>
                                  <a:pt x="16985" y="9635"/>
                                </a:lnTo>
                                <a:moveTo>
                                  <a:pt x="19754" y="9635"/>
                                </a:moveTo>
                                <a:lnTo>
                                  <a:pt x="20492" y="9635"/>
                                </a:lnTo>
                                <a:lnTo>
                                  <a:pt x="20492" y="10256"/>
                                </a:lnTo>
                                <a:lnTo>
                                  <a:pt x="19754" y="10256"/>
                                </a:lnTo>
                                <a:lnTo>
                                  <a:pt x="19754" y="9635"/>
                                </a:lnTo>
                                <a:moveTo>
                                  <a:pt x="10892" y="14141"/>
                                </a:moveTo>
                                <a:lnTo>
                                  <a:pt x="10892" y="15384"/>
                                </a:lnTo>
                                <a:lnTo>
                                  <a:pt x="10892" y="20046"/>
                                </a:lnTo>
                                <a:lnTo>
                                  <a:pt x="10892" y="21600"/>
                                </a:lnTo>
                                <a:lnTo>
                                  <a:pt x="10892" y="14141"/>
                                </a:lnTo>
                                <a:moveTo>
                                  <a:pt x="10892" y="4351"/>
                                </a:moveTo>
                                <a:lnTo>
                                  <a:pt x="10892" y="3574"/>
                                </a:lnTo>
                                <a:lnTo>
                                  <a:pt x="10892" y="932"/>
                                </a:lnTo>
                                <a:lnTo>
                                  <a:pt x="10892" y="0"/>
                                </a:lnTo>
                                <a:lnTo>
                                  <a:pt x="10892" y="4351"/>
                                </a:lnTo>
                              </a:path>
                            </a:pathLst>
                          </a:custGeom>
                          <a:solidFill>
                            <a:srgbClr val="FFFFCC"/>
                          </a:solidFill>
                          <a:ln w="9525">
                            <a:solidFill>
                              <a:srgbClr val="000000"/>
                            </a:solidFill>
                            <a:miter lim="800000"/>
                            <a:headEnd/>
                            <a:tailEnd/>
                          </a:ln>
                        </wps:spPr>
                        <wps:bodyPr rot="0" vert="horz" wrap="square" lIns="91440" tIns="45720" rIns="91440" bIns="45720" anchor="t" anchorCtr="0" upright="1">
                          <a:noAutofit/>
                        </wps:bodyPr>
                      </wps:wsp>
                      <wps:wsp>
                        <wps:cNvPr id="479" name="Rectangular Callout 65"/>
                        <wps:cNvSpPr>
                          <a:spLocks noChangeArrowheads="1"/>
                        </wps:cNvSpPr>
                        <wps:spPr bwMode="auto">
                          <a:xfrm>
                            <a:off x="26670" y="19812"/>
                            <a:ext cx="16002" cy="8382"/>
                          </a:xfrm>
                          <a:prstGeom prst="wedgeRectCallout">
                            <a:avLst>
                              <a:gd name="adj1" fmla="val -76245"/>
                              <a:gd name="adj2" fmla="val 88944"/>
                            </a:avLst>
                          </a:prstGeom>
                          <a:solidFill>
                            <a:srgbClr val="FFFF00"/>
                          </a:solidFill>
                          <a:ln>
                            <a:noFill/>
                          </a:ln>
                          <a:extLst>
                            <a:ext uri="{91240B29-F687-4F45-9708-019B960494DF}">
                              <a14:hiddenLine xmlns:a14="http://schemas.microsoft.com/office/drawing/2010/main" w="12700">
                                <a:solidFill>
                                  <a:srgbClr val="000000"/>
                                </a:solidFill>
                                <a:round/>
                                <a:headEnd/>
                                <a:tailEnd/>
                              </a14:hiddenLine>
                            </a:ext>
                          </a:extLst>
                        </wps:spPr>
                        <wps:txbx>
                          <w:txbxContent>
                            <w:p w14:paraId="35C7788B" w14:textId="77777777" w:rsidR="004F79FC" w:rsidRDefault="004F79FC" w:rsidP="00651051">
                              <w:pPr>
                                <w:pStyle w:val="NormalWeb"/>
                                <w:kinsoku w:val="0"/>
                                <w:overflowPunct w:val="0"/>
                                <w:spacing w:before="0" w:beforeAutospacing="0" w:after="0" w:afterAutospacing="0" w:line="264" w:lineRule="auto"/>
                                <w:jc w:val="center"/>
                                <w:textAlignment w:val="baseline"/>
                              </w:pPr>
                              <w:r>
                                <w:rPr>
                                  <w:rFonts w:ascii="Arial" w:hAnsi="Arial" w:cs="Arial"/>
                                  <w:b/>
                                  <w:bCs/>
                                  <w:color w:val="000000" w:themeColor="text1"/>
                                  <w:kern w:val="24"/>
                                </w:rPr>
                                <w:t xml:space="preserve">Certificates have device Type Identified </w:t>
                              </w:r>
                            </w:p>
                          </w:txbxContent>
                        </wps:txbx>
                        <wps:bodyPr rot="0" vert="horz" wrap="square" lIns="90488" tIns="44450" rIns="90488" bIns="44450" anchor="ctr" anchorCtr="0" upright="1">
                          <a:noAutofit/>
                        </wps:bodyPr>
                      </wps:wsp>
                      <wps:wsp>
                        <wps:cNvPr id="480" name="Rectangular Callout 66"/>
                        <wps:cNvSpPr>
                          <a:spLocks noChangeArrowheads="1"/>
                        </wps:cNvSpPr>
                        <wps:spPr bwMode="auto">
                          <a:xfrm>
                            <a:off x="28956" y="51816"/>
                            <a:ext cx="16002" cy="8382"/>
                          </a:xfrm>
                          <a:prstGeom prst="wedgeRectCallout">
                            <a:avLst>
                              <a:gd name="adj1" fmla="val 58819"/>
                              <a:gd name="adj2" fmla="val -92870"/>
                            </a:avLst>
                          </a:prstGeom>
                          <a:solidFill>
                            <a:srgbClr val="FFFF00"/>
                          </a:solidFill>
                          <a:ln>
                            <a:noFill/>
                          </a:ln>
                          <a:extLst>
                            <a:ext uri="{91240B29-F687-4F45-9708-019B960494DF}">
                              <a14:hiddenLine xmlns:a14="http://schemas.microsoft.com/office/drawing/2010/main" w="12700">
                                <a:solidFill>
                                  <a:srgbClr val="000000"/>
                                </a:solidFill>
                                <a:round/>
                                <a:headEnd/>
                                <a:tailEnd/>
                              </a14:hiddenLine>
                            </a:ext>
                          </a:extLst>
                        </wps:spPr>
                        <wps:txbx>
                          <w:txbxContent>
                            <w:p w14:paraId="406831E2" w14:textId="77777777" w:rsidR="004F79FC" w:rsidRDefault="004F79FC" w:rsidP="00651051">
                              <w:pPr>
                                <w:pStyle w:val="NormalWeb"/>
                                <w:kinsoku w:val="0"/>
                                <w:overflowPunct w:val="0"/>
                                <w:spacing w:before="0" w:beforeAutospacing="0" w:after="0" w:afterAutospacing="0" w:line="264" w:lineRule="auto"/>
                                <w:jc w:val="center"/>
                                <w:textAlignment w:val="baseline"/>
                              </w:pPr>
                              <w:r>
                                <w:rPr>
                                  <w:rFonts w:ascii="Arial" w:hAnsi="Arial" w:cs="Arial"/>
                                  <w:b/>
                                  <w:bCs/>
                                  <w:color w:val="000000" w:themeColor="text1"/>
                                  <w:kern w:val="24"/>
                                </w:rPr>
                                <w:t xml:space="preserve">ASN / BS configured to support all service flows identified </w:t>
                              </w:r>
                            </w:p>
                          </w:txbxContent>
                        </wps:txbx>
                        <wps:bodyPr rot="0" vert="horz" wrap="square" lIns="90488" tIns="44450" rIns="90488" bIns="44450" anchor="ctr" anchorCtr="0" upright="1">
                          <a:noAutofit/>
                        </wps:bodyPr>
                      </wps:wsp>
                      <wps:wsp>
                        <wps:cNvPr id="481" name="Rectangular Callout 67"/>
                        <wps:cNvSpPr>
                          <a:spLocks noChangeArrowheads="1"/>
                        </wps:cNvSpPr>
                        <wps:spPr bwMode="auto">
                          <a:xfrm>
                            <a:off x="61722" y="16764"/>
                            <a:ext cx="25908" cy="8382"/>
                          </a:xfrm>
                          <a:prstGeom prst="wedgeRectCallout">
                            <a:avLst>
                              <a:gd name="adj1" fmla="val -31222"/>
                              <a:gd name="adj2" fmla="val 160023"/>
                            </a:avLst>
                          </a:prstGeom>
                          <a:solidFill>
                            <a:srgbClr val="FFFF00"/>
                          </a:solidFill>
                          <a:ln>
                            <a:noFill/>
                          </a:ln>
                          <a:extLst>
                            <a:ext uri="{91240B29-F687-4F45-9708-019B960494DF}">
                              <a14:hiddenLine xmlns:a14="http://schemas.microsoft.com/office/drawing/2010/main" w="12700">
                                <a:solidFill>
                                  <a:srgbClr val="000000"/>
                                </a:solidFill>
                                <a:round/>
                                <a:headEnd/>
                                <a:tailEnd/>
                              </a14:hiddenLine>
                            </a:ext>
                          </a:extLst>
                        </wps:spPr>
                        <wps:txbx>
                          <w:txbxContent>
                            <w:p w14:paraId="784E71AE" w14:textId="77777777" w:rsidR="004F79FC" w:rsidRDefault="004F79FC" w:rsidP="00651051">
                              <w:pPr>
                                <w:pStyle w:val="NormalWeb"/>
                                <w:kinsoku w:val="0"/>
                                <w:overflowPunct w:val="0"/>
                                <w:spacing w:before="0" w:beforeAutospacing="0" w:after="0" w:afterAutospacing="0" w:line="264" w:lineRule="auto"/>
                                <w:jc w:val="center"/>
                                <w:textAlignment w:val="baseline"/>
                              </w:pPr>
                              <w:r>
                                <w:rPr>
                                  <w:rFonts w:ascii="Arial" w:hAnsi="Arial" w:cs="Arial"/>
                                  <w:b/>
                                  <w:bCs/>
                                  <w:color w:val="000000" w:themeColor="text1"/>
                                  <w:kern w:val="24"/>
                                </w:rPr>
                                <w:t xml:space="preserve">During Logon  AAA server identifies the device type and based on user profile provisions the set of service flows </w:t>
                              </w:r>
                            </w:p>
                          </w:txbxContent>
                        </wps:txbx>
                        <wps:bodyPr rot="0" vert="horz" wrap="square" lIns="90488" tIns="44450" rIns="90488" bIns="44450" anchor="ctr" anchorCtr="0" upright="1">
                          <a:noAutofit/>
                        </wps:bodyPr>
                      </wps:wsp>
                      <wps:wsp>
                        <wps:cNvPr id="482" name="TextBox 10"/>
                        <wps:cNvSpPr txBox="1">
                          <a:spLocks noChangeArrowheads="1"/>
                        </wps:cNvSpPr>
                        <wps:spPr bwMode="auto">
                          <a:xfrm>
                            <a:off x="65534" y="30482"/>
                            <a:ext cx="8714" cy="4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6C2475" w14:textId="77777777" w:rsidR="004F79FC" w:rsidRDefault="004F79FC" w:rsidP="00651051">
                              <w:pPr>
                                <w:pStyle w:val="NormalWeb"/>
                                <w:spacing w:before="0" w:beforeAutospacing="0" w:after="0" w:afterAutospacing="0"/>
                                <w:textAlignment w:val="baseline"/>
                              </w:pPr>
                              <w:r>
                                <w:rPr>
                                  <w:rFonts w:ascii="Arial" w:hAnsi="Arial" w:cs="Arial"/>
                                  <w:b/>
                                  <w:bCs/>
                                  <w:color w:val="000000" w:themeColor="text1"/>
                                  <w:kern w:val="24"/>
                                  <w:sz w:val="32"/>
                                  <w:szCs w:val="32"/>
                                </w:rPr>
                                <w:t>AAA</w:t>
                              </w:r>
                            </w:p>
                          </w:txbxContent>
                        </wps:txbx>
                        <wps:bodyPr rot="0" vert="horz" wrap="square" lIns="91440" tIns="45720" rIns="91440" bIns="45720" anchor="t" anchorCtr="0" upright="1">
                          <a:noAutofit/>
                        </wps:bodyPr>
                      </wps:wsp>
                    </wpg:wgp>
                  </a:graphicData>
                </a:graphic>
              </wp:inline>
            </w:drawing>
          </mc:Choice>
          <mc:Fallback>
            <w:pict>
              <v:group id="Group 448" o:spid="_x0000_s1267" style="width:468pt;height:260.15pt;mso-position-horizontal-relative:char;mso-position-vertical-relative:line" coordorigin="4572,16764" coordsize="83058,434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">
                <v:shape id="_x0000_s1268" type="#_x0000_t202" style="position:absolute;left:10668;top:42674;width:15236;height:87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V3oMUA&#10;AADcAAAADwAAAGRycy9kb3ducmV2LnhtbESPQWsCMRSE7wX/Q3iCl1KzylrqapRWULxptYcen5vn&#10;7trNS7qJuv57IxR6HGbmG2Y6b00tLtT4yrKCQT8BQZxbXXGh4Gu/fHkD4QOyxtoyKbiRh/ms8zTF&#10;TNsrf9JlFwoRIewzVFCG4DIpfV6SQd+3jjh6R9sYDFE2hdQNXiPc1HKYJK/SYMVxoURHi5Lyn93Z&#10;KDisdLr5Hvy2+sSH23bz7D5Ge6dUr9u+T0AEasN/+K+91grSdAyPM/EIy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5XegxQAAANwAAAAPAAAAAAAAAAAAAAAAAJgCAABkcnMv&#10;ZG93bnJldi54bWxQSwUGAAAAAAQABAD1AAAAigMAAAAA&#10;" filled="f" strokecolor="#4f81bd [3204]">
                  <v:textbox>
                    <w:txbxContent>
                      <w:p w14:paraId="663A66FD" w14:textId="77777777" w:rsidR="004F79FC" w:rsidRDefault="004F79FC" w:rsidP="00651051">
                        <w:pPr>
                          <w:pStyle w:val="NormalWeb"/>
                          <w:spacing w:before="0" w:beforeAutospacing="0" w:after="0" w:afterAutospacing="0"/>
                          <w:textAlignment w:val="baseline"/>
                        </w:pPr>
                        <w:proofErr w:type="spellStart"/>
                        <w:r>
                          <w:rPr>
                            <w:rFonts w:ascii="Arial" w:hAnsi="Arial" w:cs="Arial"/>
                            <w:color w:val="000000" w:themeColor="text1"/>
                            <w:kern w:val="24"/>
                            <w:sz w:val="36"/>
                            <w:szCs w:val="36"/>
                          </w:rPr>
                          <w:t>AeroMACS</w:t>
                        </w:r>
                        <w:proofErr w:type="spellEnd"/>
                        <w:r>
                          <w:rPr>
                            <w:rFonts w:ascii="Arial" w:hAnsi="Arial" w:cs="Arial"/>
                            <w:color w:val="000000" w:themeColor="text1"/>
                            <w:kern w:val="24"/>
                            <w:sz w:val="36"/>
                            <w:szCs w:val="36"/>
                          </w:rPr>
                          <w:t xml:space="preserve"> CPE</w:t>
                        </w:r>
                      </w:p>
                    </w:txbxContent>
                  </v:textbox>
                </v:shape>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Vertical Scroll 59" o:spid="_x0000_s1269" type="#_x0000_t97" style="position:absolute;left:4572;top:28194;width:19812;height:10668;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Q2psIA&#10;AADcAAAADwAAAGRycy9kb3ducmV2LnhtbERPS0sDMRC+F/wPYQRvbVZxS1mblqIIIhT68KC3YTNu&#10;FjeTJRm723/fHAo9fnzv5Xr0nTpRTG1gA4+zAhRxHWzLjYGv4/t0ASoJssUuMBk4U4L16m6yxMqG&#10;gfd0OkijcginCg04kb7SOtWOPKZZ6Ikz9xuiR8kwNtpGHHK47/RTUcy1x5Zzg8OeXh3Vf4d/b6B/&#10;C63byXbzeYzz772TshzcjzEP9+PmBZTQKDfx1f1hDTyXeX4+k4+AXl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5DamwgAAANwAAAAPAAAAAAAAAAAAAAAAAJgCAABkcnMvZG93&#10;bnJldi54bWxQSwUGAAAAAAQABAD1AAAAhwMAAAAA&#10;" filled="f" strokecolor="black [3213]" strokeweight="1pt">
                  <v:textbox inset="2.51356mm,3.5pt,2.51356mm,3.5pt"/>
                </v:shape>
                <v:rect id="Rectangle 60" o:spid="_x0000_s1270" style="position:absolute;left:6524;top:30482;width:16000;height:94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yEMUA&#10;AADcAAAADwAAAGRycy9kb3ducmV2LnhtbESPQWvCQBSE7wX/w/IKvYhuLFZKdBURxFAEMVbPj+wz&#10;Cc2+jdltEv+9WxB6HGbmG2ax6k0lWmpcaVnBZByBIM6sLjlX8H3ajj5BOI+ssbJMCu7kYLUcvCww&#10;1rbjI7Wpz0WAsItRQeF9HUvpsoIMurGtiYN3tY1BH2STS91gF+Cmku9RNJMGSw4LBda0KSj7SX+N&#10;gi47tJfTficPw0ti+ZbcNun5S6m31349B+Gp9//hZzvRCqYfE/g7E46AX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7IQxQAAANwAAAAPAAAAAAAAAAAAAAAAAJgCAABkcnMv&#10;ZG93bnJldi54bWxQSwUGAAAAAAQABAD1AAAAigMAAAAA&#10;" filled="f" stroked="f">
                  <v:textbox>
                    <w:txbxContent>
                      <w:p w14:paraId="698DD352" w14:textId="77777777" w:rsidR="004F79FC" w:rsidRDefault="004F79FC" w:rsidP="00651051">
                        <w:pPr>
                          <w:pStyle w:val="NormalWeb"/>
                          <w:spacing w:before="0" w:beforeAutospacing="0" w:after="0" w:afterAutospacing="0"/>
                          <w:textAlignment w:val="baseline"/>
                        </w:pPr>
                        <w:proofErr w:type="spellStart"/>
                        <w:r>
                          <w:rPr>
                            <w:rFonts w:ascii="Arial" w:hAnsi="Arial" w:cs="Arial"/>
                            <w:b/>
                            <w:bCs/>
                            <w:color w:val="000000" w:themeColor="text1"/>
                            <w:kern w:val="24"/>
                            <w:sz w:val="20"/>
                            <w:szCs w:val="20"/>
                          </w:rPr>
                          <w:t>tbsCertificate.subject</w:t>
                        </w:r>
                        <w:proofErr w:type="spellEnd"/>
                        <w:r>
                          <w:rPr>
                            <w:rFonts w:ascii="Arial" w:hAnsi="Arial" w:cs="Arial"/>
                            <w:b/>
                            <w:bCs/>
                            <w:color w:val="000000" w:themeColor="text1"/>
                            <w:kern w:val="24"/>
                            <w:sz w:val="20"/>
                            <w:szCs w:val="20"/>
                          </w:rPr>
                          <w:t xml:space="preserve"> : &lt;Device Type&gt;&lt;Id&gt;</w:t>
                        </w:r>
                      </w:p>
                    </w:txbxContent>
                  </v:textbox>
                </v:rect>
                <v:shape id="Freeform 61" o:spid="_x0000_s1271" style="position:absolute;left:26185;top:38792;width:5819;height:6789;visibility:visible;mso-wrap-style:none;v-text-anchor:middle" coordsize="581891,678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3rnKcMA&#10;AADcAAAADwAAAGRycy9kb3ducmV2LnhtbESP32rCMBTG7we+QziCdzNRuumqUWRjMNjN2vkAh+bY&#10;FpuTkqS2vv0yGOzy4/vz49sfJ9uJG/nQOtawWioQxJUzLdcazt/vj1sQISIb7ByThjsFOB5mD3vM&#10;jRu5oFsZa5FGOOSooYmxz6UMVUMWw9L1xMm7OG8xJulraTyOadx2cq3Us7TYciI02NNrQ9W1HGyC&#10;bPGs+valGtTwlhWh3vgv+6n1Yj6ddiAiTfE//Nf+MBqyzRP8nklH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3rnKcMAAADcAAAADwAAAAAAAAAAAAAAAACYAgAAZHJzL2Rv&#10;d25yZXYueG1sUEsFBgAAAAAEAAQA9QAAAIgDAAAAAA==&#10;" path="m,678872r318655,l318655,304800,581891,,124691,,304800,318654e" filled="f" strokecolor="black [3213]" strokeweight="1pt">
                  <v:path arrowok="t" o:connecttype="custom" o:connectlocs="0,6789;3187,6789;3187,3048;5819,0;1247,0;3048,3187" o:connectangles="0,0,0,0,0,0"/>
                </v:shape>
                <v:shape id="Picture 62" o:spid="_x0000_s1272" type="#_x0000_t75" alt="RadioTower[1]" style="position:absolute;left:41148;top:35814;width:9014;height:123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pdhgbDAAAA3AAAAA8AAABkcnMvZG93bnJldi54bWxEj0FrwkAUhO8F/8PyBG91Y6mmpq4iLYq3&#10;otX7a/aZhGTfht01xn/vCgWPw8x8wyxWvWlER85XlhVMxgkI4tzqigsFx9/N6wcIH5A1NpZJwY08&#10;rJaDlwVm2l55T90hFCJC2GeooAyhzaT0eUkG/di2xNE7W2cwROkKqR1eI9w08i1JZtJgxXGhxJa+&#10;Ssrrw8UomHd6587btv4+Tk8/tbyk2/TPKTUa9utPEIH68Az/t3dawXs6g8eZeATk8g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l2GBsMAAADcAAAADwAAAAAAAAAAAAAAAACf&#10;AgAAZHJzL2Rvd25yZXYueG1sUEsFBgAAAAAEAAQA9wAAAI8DAAAAAA==&#10;">
                  <v:imagedata r:id="rId81" o:title="RadioTower[1]"/>
                </v:shape>
                <v:oval id="Oval 63" o:spid="_x0000_s1273" style="position:absolute;left:48479;top:41910;width:13378;height:12185;visibility:visible;mso-wrap-style:non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g4HsQA&#10;AADcAAAADwAAAGRycy9kb3ducmV2LnhtbESPT2sCMRTE7wW/Q3iCt5q1iJatUYpQUFBLVw8eH5u3&#10;f9rNy7KJa/z2RhB6HGbmN8xiFUwjeupcbVnBZJyAIM6trrlUcDp+vb6DcB5ZY2OZFNzIwWo5eFlg&#10;qu2Vf6jPfCkihF2KCirv21RKl1dk0I1tSxy9wnYGfZRdKXWH1wg3jXxLkpk0WHNcqLCldUX5X3Yx&#10;CgJNz7+nQ7HdfWfZ3jaH3m5DodRoGD4/QHgK/j/8bG+0gul8Do8z8Qj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4OB7EAAAA3AAAAA8AAAAAAAAAAAAAAAAAmAIAAGRycy9k&#10;b3ducmV2LnhtbFBLBQYAAAAABAAEAPUAAACJAwAAAAA=&#10;" filled="f" strokecolor="black [3213]" strokeweight="1pt">
                  <v:textbox inset="2.51356mm,3.5pt,2.51356mm,3.5pt">
                    <w:txbxContent>
                      <w:p w14:paraId="00F0ED2D" w14:textId="77777777" w:rsidR="004F79FC" w:rsidRDefault="004F79FC" w:rsidP="00651051">
                        <w:pPr>
                          <w:pStyle w:val="NormalWeb"/>
                          <w:kinsoku w:val="0"/>
                          <w:overflowPunct w:val="0"/>
                          <w:spacing w:before="0" w:beforeAutospacing="0" w:after="0" w:afterAutospacing="0" w:line="264" w:lineRule="auto"/>
                          <w:jc w:val="center"/>
                          <w:textAlignment w:val="baseline"/>
                        </w:pPr>
                        <w:r>
                          <w:rPr>
                            <w:rFonts w:ascii="Arial" w:hAnsi="Arial" w:cs="Arial"/>
                            <w:b/>
                            <w:bCs/>
                            <w:color w:val="000000" w:themeColor="text1"/>
                            <w:kern w:val="24"/>
                            <w:sz w:val="36"/>
                            <w:szCs w:val="36"/>
                          </w:rPr>
                          <w:t>ASN</w:t>
                        </w:r>
                      </w:p>
                    </w:txbxContent>
                  </v:textbox>
                </v:oval>
                <v:shape id="server" o:spid="_x0000_s1274" style="position:absolute;left:66294;top:34290;width:6096;height:7524;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QqYZcMA&#10;AADcAAAADwAAAGRycy9kb3ducmV2LnhtbERPz2vCMBS+C/sfwht4kZmqRV1nFBXGPAhubmzXR/PW&#10;FpuXkkRb/3tzEDx+fL8Xq87U4kLOV5YVjIYJCOLc6ooLBT/f7y9zED4ga6wtk4IreVgtn3oLzLRt&#10;+Ysux1CIGMI+QwVlCE0mpc9LMuiHtiGO3L91BkOErpDaYRvDTS3HSTKVBiuODSU2tC0pPx3PRsGM&#10;2s3ht3Mf9V+7TweD18n8M50o1X/u1m8gAnXhIb67d1pBOotr45l4BOTy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QqYZcMAAADcAAAADwAAAAAAAAAAAAAAAACYAgAAZHJzL2Rv&#10;d25yZXYueG1sUEsFBgAAAAAEAAQA9QAAAIgDAAAAAA==&#10;" path="m,l21600,r,21600l,21600,,xem1662,1709r7384,l9046,2331r-7384,l1662,1709m,4351r10892,l10892,14141r10708,m11631,1243r8861,l20492,1554r-8861,l11631,1243t,2020l20492,3263r,311l11631,3574r,-311m11631,6060r8861,l20492,6371r-8861,l11631,6060t,2021l20308,8081r,310l11631,8391r,-310m11631,4196r738,l12369,4817r-738,l11631,4196t2769,l15138,4196r,621l14400,4817r,-621m16985,4196r738,l17723,4817r-738,l16985,4196t2769,l20492,4196r,621l19754,4817r,-621m11631,9635r738,l12369,10256r-738,l11631,9635t2769,l15138,9635r,621l14400,10256r,-621m16985,9635r738,l17723,10256r-738,l16985,9635t2769,l20492,9635r,621l19754,10256r,-621m10892,14141r,1243l10892,20046r,1554l10892,14141t,-9790l10892,3574r,-2642l10892,r,4351e" fillcolor="#ffc">
                  <v:stroke joinstyle="miter"/>
                  <v:path o:extrusionok="f" o:connecttype="custom" o:connectlocs="0,0;86021,0;172043,0;172043,131056;172043,262112;86021,262112;0,262112;0,131056" o:connectangles="0,0,0,0,0,0,0,0" textboxrect="762,22453,21069,28283"/>
                  <o:lock v:ext="edit" verticies="t"/>
                </v:shape>
                <v:shape id="Rectangular Callout 65" o:spid="_x0000_s1275" type="#_x0000_t61" style="position:absolute;left:26670;top:19812;width:16002;height:8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SPeMgA&#10;AADcAAAADwAAAGRycy9kb3ducmV2LnhtbESPT2vCQBTE74V+h+UJvYhuWqTVNBsJ/sFeetCq0Nsj&#10;+0zSZt+G7Brjt3eFQo/DzPyGSea9qUVHrassK3geRyCIc6srLhTsv9ajKQjnkTXWlknBlRzM08eH&#10;BGNtL7ylbucLESDsYlRQet/EUrq8JINubBvi4J1sa9AH2RZSt3gJcFPLlyh6lQYrDgslNrQoKf/d&#10;nY2CfoPHock239nndVrMuu3yMFz9KPU06LN3EJ56/x/+a39oBZO3GdzPhCMg0x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PJI94yAAAANwAAAAPAAAAAAAAAAAAAAAAAJgCAABk&#10;cnMvZG93bnJldi54bWxQSwUGAAAAAAQABAD1AAAAjQMAAAAA&#10;" adj="-5669,30012" fillcolor="yellow" stroked="f" strokeweight="1pt">
                  <v:stroke joinstyle="round"/>
                  <v:textbox inset="2.51356mm,3.5pt,2.51356mm,3.5pt">
                    <w:txbxContent>
                      <w:p w14:paraId="35C7788B" w14:textId="77777777" w:rsidR="004F79FC" w:rsidRDefault="004F79FC" w:rsidP="00651051">
                        <w:pPr>
                          <w:pStyle w:val="NormalWeb"/>
                          <w:kinsoku w:val="0"/>
                          <w:overflowPunct w:val="0"/>
                          <w:spacing w:before="0" w:beforeAutospacing="0" w:after="0" w:afterAutospacing="0" w:line="264" w:lineRule="auto"/>
                          <w:jc w:val="center"/>
                          <w:textAlignment w:val="baseline"/>
                        </w:pPr>
                        <w:r>
                          <w:rPr>
                            <w:rFonts w:ascii="Arial" w:hAnsi="Arial" w:cs="Arial"/>
                            <w:b/>
                            <w:bCs/>
                            <w:color w:val="000000" w:themeColor="text1"/>
                            <w:kern w:val="24"/>
                          </w:rPr>
                          <w:t xml:space="preserve">Certificates have device Type Identified </w:t>
                        </w:r>
                      </w:p>
                    </w:txbxContent>
                  </v:textbox>
                </v:shape>
                <v:shape id="Rectangular Callout 66" o:spid="_x0000_s1276" type="#_x0000_t61" style="position:absolute;left:28956;top:51816;width:16002;height:8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FjNcIA&#10;AADcAAAADwAAAGRycy9kb3ducmV2LnhtbERPz2vCMBS+D/Y/hDfwNhN1bKWayhgIwg5i3WDens2z&#10;LW1eShK1+++Xg7Djx/d7tR5tL67kQ+tYw2yqQBBXzrRca/g6bJ4zECEiG+wdk4ZfCrAuHh9WmBt3&#10;4z1dy1iLFMIhRw1NjEMuZagashimbiBO3Nl5izFBX0vj8ZbCbS/nSr1Kiy2nhgYH+mio6sqL1XAK&#10;9rNUu4UbjzyL6nvns+7nTevJ0/i+BBFpjP/iu3trNLxkaX46k46AL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UWM1wgAAANwAAAAPAAAAAAAAAAAAAAAAAJgCAABkcnMvZG93&#10;bnJldi54bWxQSwUGAAAAAAQABAD1AAAAhwMAAAAA&#10;" adj="23505,-9260" fillcolor="yellow" stroked="f" strokeweight="1pt">
                  <v:stroke joinstyle="round"/>
                  <v:textbox inset="2.51356mm,3.5pt,2.51356mm,3.5pt">
                    <w:txbxContent>
                      <w:p w14:paraId="406831E2" w14:textId="77777777" w:rsidR="004F79FC" w:rsidRDefault="004F79FC" w:rsidP="00651051">
                        <w:pPr>
                          <w:pStyle w:val="NormalWeb"/>
                          <w:kinsoku w:val="0"/>
                          <w:overflowPunct w:val="0"/>
                          <w:spacing w:before="0" w:beforeAutospacing="0" w:after="0" w:afterAutospacing="0" w:line="264" w:lineRule="auto"/>
                          <w:jc w:val="center"/>
                          <w:textAlignment w:val="baseline"/>
                        </w:pPr>
                        <w:r>
                          <w:rPr>
                            <w:rFonts w:ascii="Arial" w:hAnsi="Arial" w:cs="Arial"/>
                            <w:b/>
                            <w:bCs/>
                            <w:color w:val="000000" w:themeColor="text1"/>
                            <w:kern w:val="24"/>
                          </w:rPr>
                          <w:t xml:space="preserve">ASN / BS configured to support all service flows identified </w:t>
                        </w:r>
                      </w:p>
                    </w:txbxContent>
                  </v:textbox>
                </v:shape>
                <v:shape id="Rectangular Callout 67" o:spid="_x0000_s1277" type="#_x0000_t61" style="position:absolute;left:61722;top:16764;width:25908;height:838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QY2sQA&#10;AADcAAAADwAAAGRycy9kb3ducmV2LnhtbESPQYvCMBSE78L+h/AW9qZpRaR0jSLLKuJBsCrs8dE8&#10;29LmpTRRu/56Iwgeh5n5hpktetOIK3WusqwgHkUgiHOrKy4UHA+rYQLCeWSNjWVS8E8OFvOPwQxT&#10;bW+8p2vmCxEg7FJUUHrfplK6vCSDbmRb4uCdbWfQB9kVUnd4C3DTyHEUTaXBisNCiS39lJTX2cUo&#10;OJziSz2x212+Xyd/2an5vTtdK/X12S+/QXjq/Tv8am+0gkkS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UGNrEAAAA3AAAAA8AAAAAAAAAAAAAAAAAmAIAAGRycy9k&#10;b3ducmV2LnhtbFBLBQYAAAAABAAEAPUAAACJAwAAAAA=&#10;" adj="4056,45365" fillcolor="yellow" stroked="f" strokeweight="1pt">
                  <v:stroke joinstyle="round"/>
                  <v:textbox inset="2.51356mm,3.5pt,2.51356mm,3.5pt">
                    <w:txbxContent>
                      <w:p w14:paraId="784E71AE" w14:textId="77777777" w:rsidR="004F79FC" w:rsidRDefault="004F79FC" w:rsidP="00651051">
                        <w:pPr>
                          <w:pStyle w:val="NormalWeb"/>
                          <w:kinsoku w:val="0"/>
                          <w:overflowPunct w:val="0"/>
                          <w:spacing w:before="0" w:beforeAutospacing="0" w:after="0" w:afterAutospacing="0" w:line="264" w:lineRule="auto"/>
                          <w:jc w:val="center"/>
                          <w:textAlignment w:val="baseline"/>
                        </w:pPr>
                        <w:r>
                          <w:rPr>
                            <w:rFonts w:ascii="Arial" w:hAnsi="Arial" w:cs="Arial"/>
                            <w:b/>
                            <w:bCs/>
                            <w:color w:val="000000" w:themeColor="text1"/>
                            <w:kern w:val="24"/>
                          </w:rPr>
                          <w:t xml:space="preserve">During Logon  AAA server identifies the device type and based on user profile provisions the set of service flows </w:t>
                        </w:r>
                      </w:p>
                    </w:txbxContent>
                  </v:textbox>
                </v:shape>
                <v:shape id="TextBox 10" o:spid="_x0000_s1278" type="#_x0000_t202" style="position:absolute;left:65534;top:30482;width:8714;height:4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OE0sQA&#10;AADcAAAADwAAAGRycy9kb3ducmV2LnhtbESPQWvCQBSE7wX/w/IEb3VXsUWjmyAWoaeWpip4e2Sf&#10;STD7NmS3Sfrvu4VCj8PMfMPsstE2oqfO1441LOYKBHHhTM2lhtPn8XENwgdkg41j0vBNHrJ08rDD&#10;xLiBP6jPQykihH2CGqoQ2kRKX1Rk0c9dSxy9m+sshii7UpoOhwi3jVwq9Swt1hwXKmzpUFFxz7+s&#10;hvPb7XpZqffyxT61gxuVZLuRWs+m434LItAY/sN/7VejYbVewu+ZeAR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zhNLEAAAA3AAAAA8AAAAAAAAAAAAAAAAAmAIAAGRycy9k&#10;b3ducmV2LnhtbFBLBQYAAAAABAAEAPUAAACJAwAAAAA=&#10;" filled="f" stroked="f">
                  <v:textbox>
                    <w:txbxContent>
                      <w:p w14:paraId="746C2475" w14:textId="77777777" w:rsidR="004F79FC" w:rsidRDefault="004F79FC" w:rsidP="00651051">
                        <w:pPr>
                          <w:pStyle w:val="NormalWeb"/>
                          <w:spacing w:before="0" w:beforeAutospacing="0" w:after="0" w:afterAutospacing="0"/>
                          <w:textAlignment w:val="baseline"/>
                        </w:pPr>
                        <w:r>
                          <w:rPr>
                            <w:rFonts w:ascii="Arial" w:hAnsi="Arial" w:cs="Arial"/>
                            <w:b/>
                            <w:bCs/>
                            <w:color w:val="000000" w:themeColor="text1"/>
                            <w:kern w:val="24"/>
                            <w:sz w:val="32"/>
                            <w:szCs w:val="32"/>
                          </w:rPr>
                          <w:t>AAA</w:t>
                        </w:r>
                      </w:p>
                    </w:txbxContent>
                  </v:textbox>
                </v:shape>
                <w10:anchorlock/>
              </v:group>
            </w:pict>
          </mc:Fallback>
        </mc:AlternateContent>
      </w:r>
    </w:p>
    <w:p w14:paraId="43917BEE" w14:textId="77777777" w:rsidR="00651051" w:rsidRPr="00EC395A" w:rsidRDefault="00651051" w:rsidP="00651051">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rPr>
      </w:pPr>
    </w:p>
    <w:p w14:paraId="3F4C29B6" w14:textId="77777777" w:rsidR="00651051" w:rsidRPr="00EC395A" w:rsidRDefault="00651051" w:rsidP="003C748F">
      <w:pPr>
        <w:numPr>
          <w:ilvl w:val="0"/>
          <w:numId w:val="40"/>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bidi="en-US"/>
        </w:rPr>
      </w:pPr>
      <w:r w:rsidRPr="00EC395A">
        <w:rPr>
          <w:rFonts w:cs="Arial"/>
          <w:lang w:val="en-GB" w:bidi="en-US"/>
        </w:rPr>
        <w:t xml:space="preserve">While registering, device credentials along with its device type shall be provided to Certificate Authority (CA). CA shall create a certificate for the device and sign it. </w:t>
      </w:r>
    </w:p>
    <w:p w14:paraId="67E8F332" w14:textId="77777777" w:rsidR="00651051" w:rsidRPr="00EC395A" w:rsidRDefault="00651051" w:rsidP="003C748F">
      <w:pPr>
        <w:numPr>
          <w:ilvl w:val="0"/>
          <w:numId w:val="40"/>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bidi="en-US"/>
        </w:rPr>
      </w:pPr>
      <w:r w:rsidRPr="00EC395A">
        <w:rPr>
          <w:rFonts w:cs="Arial"/>
          <w:lang w:val="en-GB" w:bidi="en-US"/>
        </w:rPr>
        <w:t xml:space="preserve">During logon procedure, the device exchanges the certificate with the </w:t>
      </w:r>
      <w:proofErr w:type="spellStart"/>
      <w:r w:rsidRPr="00EC395A">
        <w:rPr>
          <w:rFonts w:cs="Arial"/>
          <w:lang w:val="en-GB" w:bidi="en-US"/>
        </w:rPr>
        <w:t>AeroMACS</w:t>
      </w:r>
      <w:proofErr w:type="spellEnd"/>
      <w:r w:rsidRPr="00EC395A">
        <w:rPr>
          <w:rFonts w:cs="Arial"/>
          <w:lang w:val="en-GB" w:bidi="en-US"/>
        </w:rPr>
        <w:t xml:space="preserve"> network. </w:t>
      </w:r>
    </w:p>
    <w:p w14:paraId="6EC6BB53" w14:textId="77777777" w:rsidR="00651051" w:rsidRPr="00EC395A" w:rsidRDefault="00651051" w:rsidP="003C748F">
      <w:pPr>
        <w:numPr>
          <w:ilvl w:val="0"/>
          <w:numId w:val="40"/>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bidi="en-US"/>
        </w:rPr>
      </w:pPr>
      <w:r w:rsidRPr="00EC395A">
        <w:rPr>
          <w:rFonts w:cs="Arial"/>
          <w:lang w:val="en-GB" w:bidi="en-US"/>
        </w:rPr>
        <w:t xml:space="preserve">AAA server or the Authenticator validates device certificate and identifies its device class. </w:t>
      </w:r>
    </w:p>
    <w:p w14:paraId="590D4A26" w14:textId="77777777" w:rsidR="00651051" w:rsidRPr="00EC395A" w:rsidRDefault="00651051" w:rsidP="003C748F">
      <w:pPr>
        <w:numPr>
          <w:ilvl w:val="0"/>
          <w:numId w:val="40"/>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bidi="en-US"/>
        </w:rPr>
      </w:pPr>
      <w:r w:rsidRPr="00EC395A">
        <w:rPr>
          <w:rFonts w:cs="Arial"/>
          <w:lang w:val="en-GB" w:bidi="en-US"/>
        </w:rPr>
        <w:t xml:space="preserve">Authenticator has profile definitions for various devices as per the recommendation is section 3.4.5. Based on the profile definition corresponding to the device class, AAA server instructs ASN network to initiate link establishments with the device accordingly.  </w:t>
      </w:r>
    </w:p>
    <w:p w14:paraId="6DE27C54" w14:textId="77777777" w:rsidR="00651051" w:rsidRPr="00EC395A" w:rsidRDefault="00651051" w:rsidP="00651051">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rPr>
      </w:pPr>
    </w:p>
    <w:p w14:paraId="24C88B44" w14:textId="49F5CCEC" w:rsidR="00651051" w:rsidRPr="00EC395A" w:rsidRDefault="00AA7338" w:rsidP="00A9383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rPr>
      </w:pPr>
      <w:r w:rsidRPr="00EC395A">
        <w:rPr>
          <w:rFonts w:cs="Arial"/>
          <w:lang w:val="en-GB"/>
        </w:rPr>
        <w:t>2.</w:t>
      </w:r>
      <w:r w:rsidR="00A9383E">
        <w:rPr>
          <w:rFonts w:cs="Arial"/>
          <w:lang w:val="en-GB"/>
        </w:rPr>
        <w:t>5</w:t>
      </w:r>
      <w:r w:rsidRPr="00EC395A">
        <w:rPr>
          <w:rFonts w:cs="Arial"/>
          <w:lang w:val="en-GB"/>
        </w:rPr>
        <w:t>.6.10.4</w:t>
      </w:r>
      <w:r w:rsidRPr="00EC395A">
        <w:rPr>
          <w:rFonts w:cs="Arial"/>
          <w:lang w:val="en-GB"/>
        </w:rPr>
        <w:tab/>
      </w:r>
      <w:r w:rsidR="00651051" w:rsidRPr="00EC395A">
        <w:rPr>
          <w:rFonts w:cs="Arial"/>
          <w:lang w:val="en-GB"/>
        </w:rPr>
        <w:t xml:space="preserve">In practice, it is possible that the devices are certified by different Certificate Authorities (CA) with different levels of scope. For example: Aircraft certificate may have the global scope, while the certificate of a surface vehicle may have a local scope corresponding to an airport.  Hence the Authenticator shall have the required trace paths available for all applicable devices in order to validate their certificates.  </w:t>
      </w:r>
    </w:p>
    <w:p w14:paraId="3C9386FF" w14:textId="77777777" w:rsidR="00651051" w:rsidRPr="00651051" w:rsidRDefault="00651051" w:rsidP="00651051">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p>
    <w:p w14:paraId="7D3D5A33" w14:textId="77777777" w:rsidR="00F60D4D" w:rsidRDefault="00F60D4D" w:rsidP="00F60D4D">
      <w:pPr>
        <w:tabs>
          <w:tab w:val="clear" w:pos="1080"/>
          <w:tab w:val="left" w:pos="0"/>
          <w:tab w:val="left" w:pos="1843"/>
        </w:tabs>
        <w:jc w:val="center"/>
        <w:rPr>
          <w:rFonts w:eastAsia="Times New Roman"/>
          <w:b/>
          <w:bCs/>
          <w:szCs w:val="24"/>
          <w:lang w:eastAsia="en-US"/>
        </w:rPr>
      </w:pPr>
    </w:p>
    <w:p w14:paraId="44E24FA5" w14:textId="0F61E14E" w:rsidR="00F60D4D" w:rsidRPr="008E449A" w:rsidRDefault="00F60D4D" w:rsidP="003C748F">
      <w:pPr>
        <w:pStyle w:val="ListParagraph"/>
        <w:numPr>
          <w:ilvl w:val="1"/>
          <w:numId w:val="53"/>
        </w:numPr>
        <w:tabs>
          <w:tab w:val="left" w:pos="0"/>
          <w:tab w:val="left" w:pos="1843"/>
        </w:tabs>
        <w:jc w:val="center"/>
        <w:rPr>
          <w:b/>
          <w:bCs/>
          <w:color w:val="000000" w:themeColor="text1"/>
          <w:lang w:eastAsia="en-US"/>
        </w:rPr>
      </w:pPr>
      <w:r w:rsidRPr="008E449A">
        <w:rPr>
          <w:b/>
          <w:bCs/>
          <w:color w:val="000000" w:themeColor="text1"/>
          <w:lang w:eastAsia="en-US"/>
        </w:rPr>
        <w:t xml:space="preserve">Sub-Network Entry and </w:t>
      </w:r>
      <w:r w:rsidR="00F14FE6" w:rsidRPr="008E449A">
        <w:rPr>
          <w:b/>
          <w:bCs/>
          <w:color w:val="000000" w:themeColor="text1"/>
          <w:lang w:eastAsia="en-US"/>
        </w:rPr>
        <w:t>Handover</w:t>
      </w:r>
      <w:commentRangeStart w:id="92"/>
      <w:r w:rsidRPr="008E449A">
        <w:rPr>
          <w:rStyle w:val="CommentReference"/>
          <w:color w:val="000000" w:themeColor="text1"/>
        </w:rPr>
        <w:commentReference w:id="93"/>
      </w:r>
      <w:commentRangeEnd w:id="92"/>
      <w:r w:rsidRPr="008E449A">
        <w:rPr>
          <w:rStyle w:val="CommentReference"/>
          <w:color w:val="000000" w:themeColor="text1"/>
        </w:rPr>
        <w:commentReference w:id="92"/>
      </w:r>
    </w:p>
    <w:p w14:paraId="1F83690D" w14:textId="77777777" w:rsidR="00F14FE6" w:rsidRPr="00F14FE6" w:rsidRDefault="00F14FE6" w:rsidP="00F14FE6">
      <w:pPr>
        <w:tabs>
          <w:tab w:val="left" w:pos="0"/>
          <w:tab w:val="left" w:pos="1843"/>
        </w:tabs>
        <w:ind w:left="360"/>
        <w:jc w:val="center"/>
        <w:rPr>
          <w:lang w:eastAsia="en-US"/>
        </w:rPr>
      </w:pPr>
    </w:p>
    <w:p w14:paraId="53E20233" w14:textId="124F6DFE" w:rsidR="00F14FE6" w:rsidRDefault="00F14FE6" w:rsidP="00A83DFA">
      <w:pPr>
        <w:pStyle w:val="2Para"/>
        <w:numPr>
          <w:ilvl w:val="0"/>
          <w:numId w:val="0"/>
        </w:numPr>
        <w:adjustRightInd w:val="0"/>
        <w:snapToGrid w:val="0"/>
        <w:spacing w:before="0" w:after="0" w:line="240" w:lineRule="atLeast"/>
        <w:rPr>
          <w:rFonts w:asciiTheme="minorBidi" w:eastAsia="MS Mincho" w:hAnsiTheme="minorBidi" w:cstheme="minorBidi"/>
          <w:sz w:val="20"/>
          <w:szCs w:val="20"/>
          <w:lang w:eastAsia="ja-JP"/>
        </w:rPr>
      </w:pPr>
      <w:r>
        <w:rPr>
          <w:rFonts w:asciiTheme="minorBidi" w:eastAsia="MS Mincho" w:hAnsiTheme="minorBidi" w:cstheme="minorBidi"/>
          <w:sz w:val="20"/>
          <w:szCs w:val="20"/>
          <w:lang w:eastAsia="ja-JP"/>
        </w:rPr>
        <w:t>2.6.1</w:t>
      </w:r>
      <w:r>
        <w:rPr>
          <w:rFonts w:asciiTheme="minorBidi" w:eastAsia="MS Mincho" w:hAnsiTheme="minorBidi" w:cstheme="minorBidi"/>
          <w:sz w:val="20"/>
          <w:szCs w:val="20"/>
          <w:lang w:eastAsia="ja-JP"/>
        </w:rPr>
        <w:tab/>
        <w:t xml:space="preserve">Sub-Network Entry and Handover both depend on two processes: </w:t>
      </w:r>
    </w:p>
    <w:p w14:paraId="0C0E0E83" w14:textId="77777777" w:rsidR="00F14FE6" w:rsidRDefault="00F14FE6" w:rsidP="00A83DFA">
      <w:pPr>
        <w:pStyle w:val="2Para"/>
        <w:numPr>
          <w:ilvl w:val="0"/>
          <w:numId w:val="0"/>
        </w:numPr>
        <w:adjustRightInd w:val="0"/>
        <w:snapToGrid w:val="0"/>
        <w:spacing w:before="0" w:after="0" w:line="240" w:lineRule="atLeast"/>
        <w:rPr>
          <w:rFonts w:asciiTheme="minorBidi" w:eastAsia="MS Mincho" w:hAnsiTheme="minorBidi" w:cstheme="minorBidi"/>
          <w:sz w:val="20"/>
          <w:szCs w:val="20"/>
          <w:lang w:eastAsia="ja-JP"/>
        </w:rPr>
      </w:pPr>
    </w:p>
    <w:p w14:paraId="0C3B57CF" w14:textId="0D618CCE" w:rsidR="00F14FE6" w:rsidRDefault="00F14FE6" w:rsidP="003C748F">
      <w:pPr>
        <w:pStyle w:val="2Para"/>
        <w:numPr>
          <w:ilvl w:val="0"/>
          <w:numId w:val="54"/>
        </w:numPr>
        <w:adjustRightInd w:val="0"/>
        <w:snapToGrid w:val="0"/>
        <w:spacing w:before="0" w:after="0" w:line="240" w:lineRule="atLeast"/>
        <w:rPr>
          <w:rFonts w:asciiTheme="minorBidi" w:eastAsia="MS Mincho" w:hAnsiTheme="minorBidi" w:cstheme="minorBidi"/>
          <w:sz w:val="20"/>
          <w:szCs w:val="20"/>
          <w:lang w:eastAsia="ja-JP"/>
        </w:rPr>
      </w:pPr>
      <w:r>
        <w:rPr>
          <w:rFonts w:asciiTheme="minorBidi" w:eastAsia="MS Mincho" w:hAnsiTheme="minorBidi" w:cstheme="minorBidi"/>
          <w:sz w:val="20"/>
          <w:szCs w:val="20"/>
          <w:lang w:eastAsia="ja-JP"/>
        </w:rPr>
        <w:t>Scanning</w:t>
      </w:r>
    </w:p>
    <w:p w14:paraId="689092ED" w14:textId="6C6EDA84" w:rsidR="00F14FE6" w:rsidRDefault="00F14FE6" w:rsidP="003C748F">
      <w:pPr>
        <w:pStyle w:val="2Para"/>
        <w:numPr>
          <w:ilvl w:val="0"/>
          <w:numId w:val="54"/>
        </w:numPr>
        <w:adjustRightInd w:val="0"/>
        <w:snapToGrid w:val="0"/>
        <w:spacing w:before="0" w:after="0" w:line="240" w:lineRule="atLeast"/>
        <w:rPr>
          <w:rFonts w:asciiTheme="minorBidi" w:eastAsia="MS Mincho" w:hAnsiTheme="minorBidi" w:cstheme="minorBidi"/>
          <w:sz w:val="20"/>
          <w:szCs w:val="20"/>
          <w:lang w:eastAsia="ja-JP"/>
        </w:rPr>
      </w:pPr>
      <w:r>
        <w:rPr>
          <w:rFonts w:asciiTheme="minorBidi" w:eastAsia="MS Mincho" w:hAnsiTheme="minorBidi" w:cstheme="minorBidi"/>
          <w:sz w:val="20"/>
          <w:szCs w:val="20"/>
          <w:lang w:eastAsia="ja-JP"/>
        </w:rPr>
        <w:t xml:space="preserve">Ranging. </w:t>
      </w:r>
    </w:p>
    <w:p w14:paraId="7263743A" w14:textId="77777777" w:rsidR="00F14FE6" w:rsidRDefault="00F14FE6" w:rsidP="00F14FE6">
      <w:pPr>
        <w:pStyle w:val="2Para"/>
        <w:numPr>
          <w:ilvl w:val="0"/>
          <w:numId w:val="0"/>
        </w:numPr>
        <w:adjustRightInd w:val="0"/>
        <w:snapToGrid w:val="0"/>
        <w:spacing w:before="0" w:after="0" w:line="240" w:lineRule="atLeast"/>
        <w:ind w:left="110"/>
        <w:rPr>
          <w:rFonts w:asciiTheme="minorBidi" w:eastAsia="MS Mincho" w:hAnsiTheme="minorBidi" w:cstheme="minorBidi"/>
          <w:sz w:val="20"/>
          <w:szCs w:val="20"/>
          <w:lang w:eastAsia="ja-JP"/>
        </w:rPr>
      </w:pPr>
    </w:p>
    <w:p w14:paraId="73C1E71F" w14:textId="28056E95" w:rsidR="00F14FE6" w:rsidRDefault="008E449A" w:rsidP="00F14FE6">
      <w:pPr>
        <w:pStyle w:val="2Para"/>
        <w:numPr>
          <w:ilvl w:val="0"/>
          <w:numId w:val="0"/>
        </w:numPr>
        <w:adjustRightInd w:val="0"/>
        <w:snapToGrid w:val="0"/>
        <w:spacing w:before="0" w:after="0" w:line="240" w:lineRule="atLeast"/>
        <w:ind w:left="110"/>
        <w:rPr>
          <w:rFonts w:asciiTheme="minorBidi" w:eastAsia="MS Mincho" w:hAnsiTheme="minorBidi" w:cstheme="minorBidi"/>
          <w:sz w:val="20"/>
          <w:szCs w:val="20"/>
          <w:lang w:eastAsia="ja-JP"/>
        </w:rPr>
      </w:pPr>
      <w:r>
        <w:rPr>
          <w:rFonts w:asciiTheme="minorBidi" w:eastAsia="MS Mincho" w:hAnsiTheme="minorBidi" w:cstheme="minorBidi"/>
          <w:sz w:val="20"/>
          <w:szCs w:val="20"/>
          <w:lang w:eastAsia="ja-JP"/>
        </w:rPr>
        <w:t>2.6.2</w:t>
      </w:r>
      <w:r>
        <w:rPr>
          <w:rFonts w:asciiTheme="minorBidi" w:eastAsia="MS Mincho" w:hAnsiTheme="minorBidi" w:cstheme="minorBidi"/>
          <w:sz w:val="20"/>
          <w:szCs w:val="20"/>
          <w:lang w:eastAsia="ja-JP"/>
        </w:rPr>
        <w:tab/>
      </w:r>
      <w:r w:rsidR="00F14FE6">
        <w:rPr>
          <w:rFonts w:asciiTheme="minorBidi" w:eastAsia="MS Mincho" w:hAnsiTheme="minorBidi" w:cstheme="minorBidi"/>
          <w:sz w:val="20"/>
          <w:szCs w:val="20"/>
          <w:lang w:eastAsia="ja-JP"/>
        </w:rPr>
        <w:t xml:space="preserve">Each of these is performed slightly differently depending on whether the </w:t>
      </w:r>
      <w:proofErr w:type="spellStart"/>
      <w:r w:rsidR="00F14FE6">
        <w:rPr>
          <w:rFonts w:asciiTheme="minorBidi" w:eastAsia="MS Mincho" w:hAnsiTheme="minorBidi" w:cstheme="minorBidi"/>
          <w:sz w:val="20"/>
          <w:szCs w:val="20"/>
          <w:lang w:eastAsia="ja-JP"/>
        </w:rPr>
        <w:t>AeroMACS</w:t>
      </w:r>
      <w:proofErr w:type="spellEnd"/>
      <w:r w:rsidR="00F14FE6">
        <w:rPr>
          <w:rFonts w:asciiTheme="minorBidi" w:eastAsia="MS Mincho" w:hAnsiTheme="minorBidi" w:cstheme="minorBidi"/>
          <w:sz w:val="20"/>
          <w:szCs w:val="20"/>
          <w:lang w:eastAsia="ja-JP"/>
        </w:rPr>
        <w:t xml:space="preserve"> SS is performing the initial network acquisition or a handover between BSs. </w:t>
      </w:r>
      <w:r w:rsidR="002F2A84">
        <w:rPr>
          <w:rFonts w:asciiTheme="minorBidi" w:eastAsia="MS Mincho" w:hAnsiTheme="minorBidi" w:cstheme="minorBidi"/>
          <w:sz w:val="20"/>
          <w:szCs w:val="20"/>
          <w:lang w:eastAsia="ja-JP"/>
        </w:rPr>
        <w:t xml:space="preserve">These processes are described in the following paragraphs, which are then followed by a detailed explanation on Network Entry and Handover. </w:t>
      </w:r>
    </w:p>
    <w:p w14:paraId="70CC8320" w14:textId="77777777" w:rsidR="00F14FE6" w:rsidRDefault="00F14FE6" w:rsidP="00F14FE6">
      <w:pPr>
        <w:pStyle w:val="2Para"/>
        <w:numPr>
          <w:ilvl w:val="0"/>
          <w:numId w:val="0"/>
        </w:numPr>
        <w:adjustRightInd w:val="0"/>
        <w:snapToGrid w:val="0"/>
        <w:spacing w:before="0" w:after="0" w:line="240" w:lineRule="atLeast"/>
        <w:ind w:left="110"/>
        <w:rPr>
          <w:rFonts w:asciiTheme="minorBidi" w:eastAsia="MS Mincho" w:hAnsiTheme="minorBidi" w:cstheme="minorBidi"/>
          <w:sz w:val="20"/>
          <w:szCs w:val="20"/>
          <w:lang w:eastAsia="ja-JP"/>
        </w:rPr>
      </w:pPr>
    </w:p>
    <w:p w14:paraId="1C209954" w14:textId="42F75E7F" w:rsidR="008E449A" w:rsidRDefault="008E449A" w:rsidP="002F2A84">
      <w:r>
        <w:rPr>
          <w:rFonts w:asciiTheme="minorBidi" w:eastAsia="MS Mincho" w:hAnsiTheme="minorBidi" w:cstheme="minorBidi"/>
          <w:lang w:eastAsia="ja-JP"/>
        </w:rPr>
        <w:t>2.6.</w:t>
      </w:r>
      <w:r w:rsidR="002F2A84">
        <w:rPr>
          <w:rFonts w:asciiTheme="minorBidi" w:eastAsia="MS Mincho" w:hAnsiTheme="minorBidi" w:cstheme="minorBidi"/>
          <w:lang w:eastAsia="ja-JP"/>
        </w:rPr>
        <w:t>3</w:t>
      </w:r>
      <w:r>
        <w:rPr>
          <w:rFonts w:asciiTheme="minorBidi" w:eastAsia="MS Mincho" w:hAnsiTheme="minorBidi" w:cstheme="minorBidi"/>
          <w:lang w:eastAsia="ja-JP"/>
        </w:rPr>
        <w:tab/>
      </w:r>
      <w:r>
        <w:rPr>
          <w:rFonts w:asciiTheme="minorBidi" w:eastAsia="MS Mincho" w:hAnsiTheme="minorBidi" w:cstheme="minorBidi"/>
          <w:lang w:eastAsia="ja-JP"/>
        </w:rPr>
        <w:tab/>
      </w:r>
      <w:r>
        <w:rPr>
          <w:rFonts w:asciiTheme="minorBidi" w:eastAsia="MS Mincho" w:hAnsiTheme="minorBidi" w:cstheme="minorBidi"/>
          <w:lang w:eastAsia="ja-JP"/>
        </w:rPr>
        <w:tab/>
      </w:r>
      <w:r w:rsidRPr="00827E26">
        <w:rPr>
          <w:b/>
        </w:rPr>
        <w:t>Scanning</w:t>
      </w:r>
      <w:r>
        <w:t xml:space="preserve"> is the process by which the SS acquires a DL channel among the reachable BS, upon initial network entry or handover. </w:t>
      </w:r>
    </w:p>
    <w:p w14:paraId="0E1B2B9B" w14:textId="77777777" w:rsidR="008E449A" w:rsidRDefault="008E449A" w:rsidP="008E449A"/>
    <w:p w14:paraId="29A6DAF2" w14:textId="2E0CF15B" w:rsidR="008E449A" w:rsidRDefault="008E449A" w:rsidP="002F2A84">
      <w:r>
        <w:t>2.6.</w:t>
      </w:r>
      <w:r w:rsidR="002F2A84">
        <w:t>3</w:t>
      </w:r>
      <w:r>
        <w:t>.1</w:t>
      </w:r>
      <w:r>
        <w:tab/>
      </w:r>
      <w:r>
        <w:tab/>
      </w:r>
      <w:r>
        <w:tab/>
        <w:t>During initial network entry, the SS dedicates all its communication resources to listen to the DL channels from potentially all the reachable BS and proceed to synchronization.</w:t>
      </w:r>
    </w:p>
    <w:p w14:paraId="43649D6B" w14:textId="77777777" w:rsidR="008E449A" w:rsidRDefault="008E449A" w:rsidP="008E449A"/>
    <w:p w14:paraId="012A4EEF" w14:textId="67D0C847" w:rsidR="008E449A" w:rsidRDefault="008E449A" w:rsidP="002F2A84">
      <w:r>
        <w:t>2.6.</w:t>
      </w:r>
      <w:r w:rsidR="002F2A84">
        <w:t>3</w:t>
      </w:r>
      <w:r>
        <w:t>.2</w:t>
      </w:r>
      <w:r>
        <w:tab/>
      </w:r>
      <w:r>
        <w:tab/>
      </w:r>
      <w:r>
        <w:tab/>
        <w:t xml:space="preserve">In a different manner, scanning for the objective of performing handover occurs before the handover is triggered. While the SS is being serviced by the Service BS, it periodically receives information (via MOB_NBR-ADV message) about neighbor BSs it can potentially handover to. When SS triggers scanning (when the scanning threshold is surpassed), it makes a request </w:t>
      </w:r>
      <w:r>
        <w:rPr>
          <w:rFonts w:hint="eastAsia"/>
          <w:lang w:eastAsia="ja-JP"/>
        </w:rPr>
        <w:t xml:space="preserve">to avoid both direction (DL/UL) data transfer during scanning intervals in order </w:t>
      </w:r>
      <w:r>
        <w:t>to perform scanning. During this scanning phase, the SS listens selectively only to the BSs it has received information about. The Service BS can thus prohibit handover to specific neighbor BSs if configured to do so.</w:t>
      </w:r>
    </w:p>
    <w:p w14:paraId="5BF014B7" w14:textId="7B645FA5" w:rsidR="00F14FE6" w:rsidRDefault="00F14FE6" w:rsidP="00F14FE6">
      <w:pPr>
        <w:pStyle w:val="2Para"/>
        <w:numPr>
          <w:ilvl w:val="0"/>
          <w:numId w:val="0"/>
        </w:numPr>
        <w:adjustRightInd w:val="0"/>
        <w:snapToGrid w:val="0"/>
        <w:spacing w:before="0" w:after="0" w:line="240" w:lineRule="atLeast"/>
        <w:ind w:left="110"/>
        <w:rPr>
          <w:rFonts w:asciiTheme="minorBidi" w:eastAsia="MS Mincho" w:hAnsiTheme="minorBidi" w:cstheme="minorBidi"/>
          <w:sz w:val="20"/>
          <w:szCs w:val="20"/>
          <w:lang w:eastAsia="ja-JP"/>
        </w:rPr>
      </w:pPr>
      <w:r>
        <w:rPr>
          <w:rFonts w:asciiTheme="minorBidi" w:eastAsia="MS Mincho" w:hAnsiTheme="minorBidi" w:cstheme="minorBidi"/>
          <w:sz w:val="20"/>
          <w:szCs w:val="20"/>
          <w:lang w:eastAsia="ja-JP"/>
        </w:rPr>
        <w:t xml:space="preserve"> </w:t>
      </w:r>
    </w:p>
    <w:p w14:paraId="790A1D50" w14:textId="4E15866B" w:rsidR="008E449A" w:rsidRPr="008E449A" w:rsidRDefault="008E449A" w:rsidP="002F2A84">
      <w:pPr>
        <w:rPr>
          <w:rFonts w:asciiTheme="minorBidi" w:eastAsia="Yu Mincho" w:hAnsiTheme="minorBidi" w:cstheme="minorBidi"/>
        </w:rPr>
      </w:pPr>
      <w:r>
        <w:rPr>
          <w:rFonts w:asciiTheme="minorBidi" w:eastAsia="MS Mincho" w:hAnsiTheme="minorBidi" w:cstheme="minorBidi"/>
          <w:lang w:eastAsia="ja-JP"/>
        </w:rPr>
        <w:t>2.6.</w:t>
      </w:r>
      <w:r w:rsidR="002F2A84">
        <w:rPr>
          <w:rFonts w:asciiTheme="minorBidi" w:eastAsia="MS Mincho" w:hAnsiTheme="minorBidi" w:cstheme="minorBidi"/>
          <w:lang w:eastAsia="ja-JP"/>
        </w:rPr>
        <w:t>4</w:t>
      </w:r>
      <w:r>
        <w:rPr>
          <w:rFonts w:asciiTheme="minorBidi" w:eastAsia="MS Mincho" w:hAnsiTheme="minorBidi" w:cstheme="minorBidi"/>
          <w:lang w:eastAsia="ja-JP"/>
        </w:rPr>
        <w:tab/>
      </w:r>
      <w:r w:rsidR="002F2A84">
        <w:rPr>
          <w:rFonts w:asciiTheme="minorBidi" w:eastAsia="MS Mincho" w:hAnsiTheme="minorBidi" w:cstheme="minorBidi"/>
          <w:lang w:eastAsia="ja-JP"/>
        </w:rPr>
        <w:tab/>
      </w:r>
      <w:r w:rsidR="002F2A84">
        <w:rPr>
          <w:rFonts w:asciiTheme="minorBidi" w:eastAsia="MS Mincho" w:hAnsiTheme="minorBidi" w:cstheme="minorBidi"/>
          <w:lang w:eastAsia="ja-JP"/>
        </w:rPr>
        <w:tab/>
      </w:r>
      <w:r w:rsidRPr="008E449A">
        <w:rPr>
          <w:rFonts w:asciiTheme="minorBidi" w:eastAsia="Yu Mincho" w:hAnsiTheme="minorBidi" w:cstheme="minorBidi"/>
          <w:b/>
        </w:rPr>
        <w:t>Ranging</w:t>
      </w:r>
      <w:r w:rsidRPr="008E449A">
        <w:rPr>
          <w:rFonts w:asciiTheme="minorBidi" w:eastAsia="Yu Mincho" w:hAnsiTheme="minorBidi" w:cstheme="minorBidi"/>
        </w:rPr>
        <w:t xml:space="preserve"> is the process by which the SS, after having acquired a DL channel and information on the channel parameters (by reception of DCD/UCD), adapts its time offsets and power adjustments to be aligned with the BS.</w:t>
      </w:r>
    </w:p>
    <w:p w14:paraId="42E7686D" w14:textId="77777777" w:rsidR="002F2A84" w:rsidRDefault="002F2A84" w:rsidP="008E449A">
      <w:pPr>
        <w:widowControl/>
        <w:tabs>
          <w:tab w:val="clear" w:pos="360"/>
          <w:tab w:val="clear" w:pos="720"/>
          <w:tab w:val="clear" w:pos="1080"/>
          <w:tab w:val="clear" w:pos="1440"/>
        </w:tabs>
        <w:spacing w:after="200" w:line="276" w:lineRule="auto"/>
        <w:jc w:val="left"/>
        <w:rPr>
          <w:rFonts w:asciiTheme="minorBidi" w:eastAsia="Yu Mincho" w:hAnsiTheme="minorBidi" w:cstheme="minorBidi"/>
        </w:rPr>
      </w:pPr>
    </w:p>
    <w:p w14:paraId="14138C90" w14:textId="6D620CA1" w:rsidR="008E449A" w:rsidRPr="008E449A" w:rsidRDefault="002F2A84" w:rsidP="002F2A84">
      <w:pPr>
        <w:widowControl/>
        <w:tabs>
          <w:tab w:val="clear" w:pos="360"/>
          <w:tab w:val="clear" w:pos="720"/>
          <w:tab w:val="clear" w:pos="1080"/>
          <w:tab w:val="clear" w:pos="1440"/>
        </w:tabs>
        <w:spacing w:after="200" w:line="276" w:lineRule="auto"/>
        <w:jc w:val="left"/>
        <w:rPr>
          <w:rFonts w:asciiTheme="minorBidi" w:eastAsia="Yu Mincho" w:hAnsiTheme="minorBidi" w:cstheme="minorBidi"/>
        </w:rPr>
      </w:pPr>
      <w:r>
        <w:rPr>
          <w:rFonts w:asciiTheme="minorBidi" w:eastAsia="Yu Mincho" w:hAnsiTheme="minorBidi" w:cstheme="minorBidi"/>
        </w:rPr>
        <w:t>2.6.4.1</w:t>
      </w:r>
      <w:r>
        <w:rPr>
          <w:rFonts w:asciiTheme="minorBidi" w:eastAsia="Yu Mincho" w:hAnsiTheme="minorBidi" w:cstheme="minorBidi"/>
        </w:rPr>
        <w:tab/>
      </w:r>
      <w:r>
        <w:rPr>
          <w:rFonts w:asciiTheme="minorBidi" w:eastAsia="Yu Mincho" w:hAnsiTheme="minorBidi" w:cstheme="minorBidi"/>
        </w:rPr>
        <w:tab/>
      </w:r>
      <w:r w:rsidR="008E449A" w:rsidRPr="008E449A">
        <w:rPr>
          <w:rFonts w:asciiTheme="minorBidi" w:eastAsia="Yu Mincho" w:hAnsiTheme="minorBidi" w:cstheme="minorBidi"/>
        </w:rPr>
        <w:t>In initial network entry, the SS transmits a randomly generated initial CDMA ranging code in a ranging region as announced by the UL-</w:t>
      </w:r>
      <w:commentRangeStart w:id="94"/>
      <w:r w:rsidR="008E449A" w:rsidRPr="008E449A">
        <w:rPr>
          <w:rFonts w:asciiTheme="minorBidi" w:eastAsia="Yu Mincho" w:hAnsiTheme="minorBidi" w:cstheme="minorBidi"/>
        </w:rPr>
        <w:t>MAP</w:t>
      </w:r>
      <w:commentRangeEnd w:id="94"/>
      <w:r>
        <w:rPr>
          <w:rStyle w:val="CommentReference"/>
        </w:rPr>
        <w:commentReference w:id="94"/>
      </w:r>
      <w:r w:rsidR="008E449A" w:rsidRPr="008E449A">
        <w:rPr>
          <w:rFonts w:asciiTheme="minorBidi" w:eastAsia="Yu Mincho" w:hAnsiTheme="minorBidi" w:cstheme="minorBidi"/>
        </w:rPr>
        <w:t>. If the BS receives it and decodes it successfully, it responds with an RNG-RSP to correct time and power. The SS will send subsequent ranging codes until it obtains a success RNG-RSP and sets up basic CID. In the next frame, the SS will send a new RNG-REQ message in the basic CID and will continue the network entry process.</w:t>
      </w:r>
    </w:p>
    <w:p w14:paraId="4D042596" w14:textId="2FF409D0" w:rsidR="008E449A" w:rsidRPr="008E449A" w:rsidRDefault="002F2A84" w:rsidP="002F2A84">
      <w:pPr>
        <w:widowControl/>
        <w:tabs>
          <w:tab w:val="clear" w:pos="360"/>
          <w:tab w:val="clear" w:pos="720"/>
          <w:tab w:val="clear" w:pos="1080"/>
          <w:tab w:val="clear" w:pos="1440"/>
        </w:tabs>
        <w:spacing w:after="200" w:line="276" w:lineRule="auto"/>
        <w:jc w:val="left"/>
        <w:rPr>
          <w:rFonts w:asciiTheme="minorBidi" w:eastAsia="Yu Mincho" w:hAnsiTheme="minorBidi" w:cstheme="minorBidi"/>
        </w:rPr>
      </w:pPr>
      <w:r>
        <w:rPr>
          <w:rFonts w:asciiTheme="minorBidi" w:eastAsia="Yu Mincho" w:hAnsiTheme="minorBidi" w:cstheme="minorBidi"/>
        </w:rPr>
        <w:lastRenderedPageBreak/>
        <w:t>2.6.4.2</w:t>
      </w:r>
      <w:r>
        <w:rPr>
          <w:rFonts w:asciiTheme="minorBidi" w:eastAsia="Yu Mincho" w:hAnsiTheme="minorBidi" w:cstheme="minorBidi"/>
        </w:rPr>
        <w:tab/>
      </w:r>
      <w:r>
        <w:rPr>
          <w:rFonts w:asciiTheme="minorBidi" w:eastAsia="Yu Mincho" w:hAnsiTheme="minorBidi" w:cstheme="minorBidi"/>
        </w:rPr>
        <w:tab/>
      </w:r>
      <w:r w:rsidR="008E449A" w:rsidRPr="008E449A">
        <w:rPr>
          <w:rFonts w:asciiTheme="minorBidi" w:eastAsia="Yu Mincho" w:hAnsiTheme="minorBidi" w:cstheme="minorBidi"/>
        </w:rPr>
        <w:t>When a handover is triggered (when the handover threshold is surpassed), the SS already has acquired the DL/UL channel information of the Target BS. The SS transmits a randomly generated HO CDMA ranging code in a ranging region as announced by the UL-MAP. The rest of the procedure is similar to the initial ranging process.</w:t>
      </w:r>
    </w:p>
    <w:p w14:paraId="207B4B7A" w14:textId="71C82B1B" w:rsidR="00F14FE6" w:rsidRPr="008E449A" w:rsidRDefault="002F2A84" w:rsidP="00CC5006">
      <w:pPr>
        <w:pStyle w:val="2Para"/>
        <w:numPr>
          <w:ilvl w:val="0"/>
          <w:numId w:val="0"/>
        </w:numPr>
        <w:adjustRightInd w:val="0"/>
        <w:snapToGrid w:val="0"/>
        <w:spacing w:before="0" w:after="0" w:line="240" w:lineRule="atLeast"/>
        <w:jc w:val="center"/>
        <w:rPr>
          <w:rFonts w:asciiTheme="minorBidi" w:eastAsia="MS Mincho" w:hAnsiTheme="minorBidi" w:cstheme="minorBidi"/>
          <w:sz w:val="20"/>
          <w:szCs w:val="20"/>
          <w:lang w:eastAsia="ja-JP"/>
        </w:rPr>
      </w:pPr>
      <w:r>
        <w:rPr>
          <w:rFonts w:asciiTheme="minorBidi" w:eastAsia="Yu Mincho" w:hAnsiTheme="minorBidi" w:cstheme="minorBidi"/>
          <w:sz w:val="20"/>
          <w:szCs w:val="20"/>
          <w:lang w:val="en-US" w:eastAsia="zh-CN"/>
        </w:rPr>
        <w:t>2.6.4.3</w:t>
      </w:r>
      <w:r>
        <w:rPr>
          <w:rFonts w:asciiTheme="minorBidi" w:eastAsia="Yu Mincho" w:hAnsiTheme="minorBidi" w:cstheme="minorBidi"/>
          <w:sz w:val="20"/>
          <w:szCs w:val="20"/>
          <w:lang w:val="en-US" w:eastAsia="zh-CN"/>
        </w:rPr>
        <w:tab/>
      </w:r>
      <w:r w:rsidR="008E449A" w:rsidRPr="008E449A">
        <w:rPr>
          <w:rFonts w:asciiTheme="minorBidi" w:eastAsia="Yu Mincho" w:hAnsiTheme="minorBidi" w:cstheme="minorBidi"/>
          <w:sz w:val="20"/>
          <w:szCs w:val="20"/>
          <w:lang w:val="en-US" w:eastAsia="zh-CN"/>
        </w:rPr>
        <w:t xml:space="preserve">There is the option to use Fast Ranging to expedite the handover ranging process. If </w:t>
      </w:r>
      <w:commentRangeStart w:id="95"/>
      <w:r w:rsidR="008E449A" w:rsidRPr="008E449A">
        <w:rPr>
          <w:rFonts w:asciiTheme="minorBidi" w:eastAsia="Yu Mincho" w:hAnsiTheme="minorBidi" w:cstheme="minorBidi"/>
          <w:sz w:val="20"/>
          <w:szCs w:val="20"/>
          <w:lang w:val="en-US" w:eastAsia="zh-CN"/>
        </w:rPr>
        <w:t>used</w:t>
      </w:r>
      <w:commentRangeEnd w:id="95"/>
      <w:r>
        <w:rPr>
          <w:rStyle w:val="CommentReference"/>
          <w:rFonts w:ascii="Arial" w:eastAsia="SimSun" w:hAnsi="Arial"/>
          <w:lang w:val="en-US" w:eastAsia="zh-CN"/>
        </w:rPr>
        <w:commentReference w:id="95"/>
      </w:r>
      <w:r w:rsidR="008E449A" w:rsidRPr="008E449A">
        <w:rPr>
          <w:rFonts w:asciiTheme="minorBidi" w:eastAsia="Yu Mincho" w:hAnsiTheme="minorBidi" w:cstheme="minorBidi"/>
          <w:sz w:val="20"/>
          <w:szCs w:val="20"/>
          <w:lang w:val="en-US" w:eastAsia="zh-CN"/>
        </w:rPr>
        <w:t xml:space="preserve">, the Serving BS has previously negotiated with the Target BS a non-contention allocation. In this case, the Target BS announces a fast ranging allocation in the UL-MAP for the specific SS, which will transmit the RNG-REQ directly and thus does not need to transmit </w:t>
      </w:r>
      <w:r w:rsidR="008E449A" w:rsidRPr="008E449A">
        <w:rPr>
          <w:rFonts w:asciiTheme="minorBidi" w:eastAsia="Yu Mincho" w:hAnsiTheme="minorBidi" w:cstheme="minorBidi"/>
          <w:sz w:val="20"/>
          <w:szCs w:val="20"/>
          <w:lang w:val="en-US" w:eastAsia="ja-JP"/>
        </w:rPr>
        <w:t xml:space="preserve">HO </w:t>
      </w:r>
      <w:r w:rsidR="008E449A" w:rsidRPr="008E449A">
        <w:rPr>
          <w:rFonts w:asciiTheme="minorBidi" w:eastAsia="Yu Mincho" w:hAnsiTheme="minorBidi" w:cstheme="minorBidi"/>
          <w:sz w:val="20"/>
          <w:szCs w:val="20"/>
          <w:lang w:val="en-US" w:eastAsia="zh-CN"/>
        </w:rPr>
        <w:t>CDMA ranging codes in contention mode.</w:t>
      </w:r>
      <w:r w:rsidR="008E449A" w:rsidRPr="008E449A">
        <w:rPr>
          <w:rFonts w:asciiTheme="minorBidi" w:eastAsia="Yu Mincho" w:hAnsiTheme="minorBidi" w:cstheme="minorBidi"/>
          <w:i/>
          <w:iCs/>
          <w:sz w:val="20"/>
          <w:szCs w:val="20"/>
          <w:lang w:val="en-CA" w:eastAsia="zh-CN"/>
        </w:rPr>
        <w:br/>
      </w:r>
      <w:r w:rsidR="008E449A" w:rsidRPr="008E449A">
        <w:rPr>
          <w:rFonts w:asciiTheme="minorBidi" w:eastAsia="Yu Mincho" w:hAnsiTheme="minorBidi" w:cstheme="minorBidi"/>
          <w:i/>
          <w:iCs/>
          <w:sz w:val="20"/>
          <w:szCs w:val="20"/>
          <w:lang w:val="en-CA" w:eastAsia="zh-CN"/>
        </w:rPr>
        <w:br/>
      </w:r>
      <w:r w:rsidR="00CC5006" w:rsidRPr="00CC5006">
        <w:rPr>
          <w:rFonts w:asciiTheme="minorBidi" w:eastAsia="MS Mincho" w:hAnsiTheme="minorBidi" w:cstheme="minorBidi"/>
          <w:b/>
          <w:bCs/>
          <w:sz w:val="20"/>
          <w:szCs w:val="20"/>
          <w:lang w:eastAsia="ja-JP"/>
        </w:rPr>
        <w:t>2.6.5  Sub-Network Entry</w:t>
      </w:r>
    </w:p>
    <w:p w14:paraId="350B3ED8" w14:textId="77777777" w:rsidR="00F14FE6" w:rsidRDefault="00F14FE6" w:rsidP="00A83DFA">
      <w:pPr>
        <w:pStyle w:val="2Para"/>
        <w:numPr>
          <w:ilvl w:val="0"/>
          <w:numId w:val="0"/>
        </w:numPr>
        <w:adjustRightInd w:val="0"/>
        <w:snapToGrid w:val="0"/>
        <w:spacing w:before="0" w:after="0" w:line="240" w:lineRule="atLeast"/>
        <w:rPr>
          <w:rFonts w:asciiTheme="minorBidi" w:eastAsia="MS Mincho" w:hAnsiTheme="minorBidi" w:cstheme="minorBidi"/>
          <w:sz w:val="20"/>
          <w:szCs w:val="20"/>
          <w:lang w:eastAsia="ja-JP"/>
        </w:rPr>
      </w:pPr>
    </w:p>
    <w:p w14:paraId="391649EE" w14:textId="272A98A8" w:rsidR="00F60D4D" w:rsidRDefault="00F60D4D" w:rsidP="00A83DFA">
      <w:pPr>
        <w:pStyle w:val="2Para"/>
        <w:numPr>
          <w:ilvl w:val="0"/>
          <w:numId w:val="0"/>
        </w:numPr>
        <w:adjustRightInd w:val="0"/>
        <w:snapToGrid w:val="0"/>
        <w:spacing w:before="0" w:after="0" w:line="240" w:lineRule="atLeast"/>
        <w:rPr>
          <w:rFonts w:asciiTheme="minorBidi" w:eastAsia="MS Mincho" w:hAnsiTheme="minorBidi" w:cstheme="minorBidi"/>
          <w:sz w:val="20"/>
          <w:szCs w:val="20"/>
          <w:lang w:eastAsia="ja-JP"/>
        </w:rPr>
      </w:pPr>
      <w:r>
        <w:rPr>
          <w:rFonts w:asciiTheme="minorBidi" w:eastAsia="MS Mincho" w:hAnsiTheme="minorBidi" w:cstheme="minorBidi"/>
          <w:sz w:val="20"/>
          <w:szCs w:val="20"/>
          <w:lang w:eastAsia="ja-JP"/>
        </w:rPr>
        <w:t>2.</w:t>
      </w:r>
      <w:r w:rsidR="00A83DFA">
        <w:rPr>
          <w:rFonts w:asciiTheme="minorBidi" w:eastAsia="MS Mincho" w:hAnsiTheme="minorBidi" w:cstheme="minorBidi"/>
          <w:sz w:val="20"/>
          <w:szCs w:val="20"/>
          <w:lang w:eastAsia="ja-JP"/>
        </w:rPr>
        <w:t>6</w:t>
      </w:r>
      <w:r>
        <w:rPr>
          <w:rFonts w:asciiTheme="minorBidi" w:eastAsia="MS Mincho" w:hAnsiTheme="minorBidi" w:cstheme="minorBidi"/>
          <w:sz w:val="20"/>
          <w:szCs w:val="20"/>
          <w:lang w:eastAsia="ja-JP"/>
        </w:rPr>
        <w:t>.</w:t>
      </w:r>
      <w:r w:rsidR="00CC5006">
        <w:rPr>
          <w:rFonts w:asciiTheme="minorBidi" w:eastAsia="MS Mincho" w:hAnsiTheme="minorBidi" w:cstheme="minorBidi"/>
          <w:sz w:val="20"/>
          <w:szCs w:val="20"/>
          <w:lang w:eastAsia="ja-JP"/>
        </w:rPr>
        <w:t>5.</w:t>
      </w:r>
      <w:r>
        <w:rPr>
          <w:rFonts w:asciiTheme="minorBidi" w:eastAsia="MS Mincho" w:hAnsiTheme="minorBidi" w:cstheme="minorBidi"/>
          <w:sz w:val="20"/>
          <w:szCs w:val="20"/>
          <w:lang w:eastAsia="ja-JP"/>
        </w:rPr>
        <w:t>1</w:t>
      </w:r>
      <w:r>
        <w:rPr>
          <w:rFonts w:asciiTheme="minorBidi" w:eastAsia="MS Mincho" w:hAnsiTheme="minorBidi" w:cstheme="minorBidi"/>
          <w:sz w:val="20"/>
          <w:szCs w:val="20"/>
          <w:lang w:eastAsia="ja-JP"/>
        </w:rPr>
        <w:tab/>
        <w:t xml:space="preserve">This section describes the process by which </w:t>
      </w:r>
      <w:proofErr w:type="spellStart"/>
      <w:r>
        <w:rPr>
          <w:rFonts w:asciiTheme="minorBidi" w:eastAsia="MS Mincho" w:hAnsiTheme="minorBidi" w:cstheme="minorBidi"/>
          <w:sz w:val="20"/>
          <w:szCs w:val="20"/>
          <w:lang w:eastAsia="ja-JP"/>
        </w:rPr>
        <w:t>AeroMACS</w:t>
      </w:r>
      <w:proofErr w:type="spellEnd"/>
      <w:r>
        <w:rPr>
          <w:rFonts w:asciiTheme="minorBidi" w:eastAsia="MS Mincho" w:hAnsiTheme="minorBidi" w:cstheme="minorBidi"/>
          <w:sz w:val="20"/>
          <w:szCs w:val="20"/>
          <w:lang w:eastAsia="ja-JP"/>
        </w:rPr>
        <w:t xml:space="preserve"> scans and establishes a communications channel with a BS, to enter an </w:t>
      </w:r>
      <w:proofErr w:type="spellStart"/>
      <w:r>
        <w:rPr>
          <w:rFonts w:asciiTheme="minorBidi" w:eastAsia="MS Mincho" w:hAnsiTheme="minorBidi" w:cstheme="minorBidi"/>
          <w:sz w:val="20"/>
          <w:szCs w:val="20"/>
          <w:lang w:eastAsia="ja-JP"/>
        </w:rPr>
        <w:t>AeroMACS</w:t>
      </w:r>
      <w:proofErr w:type="spellEnd"/>
      <w:r>
        <w:rPr>
          <w:rFonts w:asciiTheme="minorBidi" w:eastAsia="MS Mincho" w:hAnsiTheme="minorBidi" w:cstheme="minorBidi"/>
          <w:sz w:val="20"/>
          <w:szCs w:val="20"/>
          <w:lang w:eastAsia="ja-JP"/>
        </w:rPr>
        <w:t xml:space="preserve"> network. </w:t>
      </w:r>
      <w:r w:rsidRPr="00BA5180">
        <w:rPr>
          <w:rFonts w:asciiTheme="minorBidi" w:eastAsia="MS Mincho" w:hAnsiTheme="minorBidi" w:cstheme="minorBidi"/>
          <w:sz w:val="20"/>
          <w:szCs w:val="20"/>
          <w:lang w:eastAsia="ja-JP"/>
        </w:rPr>
        <w:t xml:space="preserve">IEEE 802 16-2009 defines </w:t>
      </w:r>
      <w:r>
        <w:rPr>
          <w:rFonts w:asciiTheme="minorBidi" w:eastAsia="MS Mincho" w:hAnsiTheme="minorBidi" w:cstheme="minorBidi"/>
          <w:sz w:val="20"/>
          <w:szCs w:val="20"/>
          <w:lang w:eastAsia="ja-JP"/>
        </w:rPr>
        <w:t xml:space="preserve">the  </w:t>
      </w:r>
      <w:r w:rsidRPr="00BA5180">
        <w:rPr>
          <w:rFonts w:asciiTheme="minorBidi" w:eastAsia="MS Mincho" w:hAnsiTheme="minorBidi" w:cstheme="minorBidi"/>
          <w:sz w:val="20"/>
          <w:szCs w:val="20"/>
          <w:lang w:eastAsia="ja-JP"/>
        </w:rPr>
        <w:t>network entry and initialization</w:t>
      </w:r>
      <w:r>
        <w:rPr>
          <w:rFonts w:asciiTheme="minorBidi" w:eastAsia="MS Mincho" w:hAnsiTheme="minorBidi" w:cstheme="minorBidi"/>
          <w:sz w:val="20"/>
          <w:szCs w:val="20"/>
          <w:lang w:eastAsia="ja-JP"/>
        </w:rPr>
        <w:t xml:space="preserve"> process, which is shown below in </w:t>
      </w:r>
      <w:r w:rsidRPr="00BA5180">
        <w:rPr>
          <w:rFonts w:asciiTheme="minorBidi" w:eastAsia="MS Mincho" w:hAnsiTheme="minorBidi" w:cstheme="minorBidi"/>
          <w:sz w:val="20"/>
          <w:szCs w:val="20"/>
          <w:lang w:eastAsia="ja-JP"/>
        </w:rPr>
        <w:t>Figure. 1.</w:t>
      </w:r>
    </w:p>
    <w:p w14:paraId="271EF2E6" w14:textId="77777777" w:rsidR="00F60D4D" w:rsidRPr="00BA5180" w:rsidRDefault="00F60D4D" w:rsidP="00F60D4D">
      <w:pPr>
        <w:pStyle w:val="2Para"/>
        <w:numPr>
          <w:ilvl w:val="0"/>
          <w:numId w:val="0"/>
        </w:numPr>
        <w:adjustRightInd w:val="0"/>
        <w:snapToGrid w:val="0"/>
        <w:spacing w:before="0" w:after="0" w:line="240" w:lineRule="atLeast"/>
        <w:rPr>
          <w:rFonts w:asciiTheme="minorBidi" w:eastAsia="MS Mincho" w:hAnsiTheme="minorBidi" w:cstheme="minorBidi"/>
          <w:sz w:val="20"/>
          <w:szCs w:val="20"/>
          <w:lang w:eastAsia="ja-JP"/>
        </w:rPr>
      </w:pPr>
    </w:p>
    <w:p w14:paraId="69592750" w14:textId="282F2373" w:rsidR="00F60D4D" w:rsidRPr="00BA5180" w:rsidRDefault="00F60D4D" w:rsidP="00A83DFA">
      <w:pPr>
        <w:snapToGrid w:val="0"/>
        <w:spacing w:line="240" w:lineRule="atLeast"/>
        <w:rPr>
          <w:rFonts w:asciiTheme="minorBidi" w:eastAsia="MS Mincho" w:hAnsiTheme="minorBidi" w:cstheme="minorBidi"/>
          <w:lang w:eastAsia="ja-JP"/>
        </w:rPr>
      </w:pPr>
      <w:r>
        <w:rPr>
          <w:rFonts w:asciiTheme="minorBidi" w:eastAsia="MS Mincho" w:hAnsiTheme="minorBidi" w:cstheme="minorBidi"/>
          <w:lang w:eastAsia="ja-JP"/>
        </w:rPr>
        <w:t>2.</w:t>
      </w:r>
      <w:r w:rsidR="00A83DFA">
        <w:rPr>
          <w:rFonts w:asciiTheme="minorBidi" w:eastAsia="MS Mincho" w:hAnsiTheme="minorBidi" w:cstheme="minorBidi"/>
          <w:lang w:eastAsia="ja-JP"/>
        </w:rPr>
        <w:t>6</w:t>
      </w:r>
      <w:r>
        <w:rPr>
          <w:rFonts w:asciiTheme="minorBidi" w:eastAsia="MS Mincho" w:hAnsiTheme="minorBidi" w:cstheme="minorBidi"/>
          <w:lang w:eastAsia="ja-JP"/>
        </w:rPr>
        <w:t>.</w:t>
      </w:r>
      <w:r w:rsidR="00CC5006">
        <w:rPr>
          <w:rFonts w:asciiTheme="minorBidi" w:eastAsia="MS Mincho" w:hAnsiTheme="minorBidi" w:cstheme="minorBidi"/>
          <w:lang w:eastAsia="ja-JP"/>
        </w:rPr>
        <w:t>5.</w:t>
      </w:r>
      <w:r>
        <w:rPr>
          <w:rFonts w:asciiTheme="minorBidi" w:eastAsia="MS Mincho" w:hAnsiTheme="minorBidi" w:cstheme="minorBidi"/>
          <w:lang w:eastAsia="ja-JP"/>
        </w:rPr>
        <w:t>2</w:t>
      </w:r>
      <w:r>
        <w:rPr>
          <w:rFonts w:asciiTheme="minorBidi" w:eastAsia="MS Mincho" w:hAnsiTheme="minorBidi" w:cstheme="minorBidi"/>
          <w:lang w:eastAsia="ja-JP"/>
        </w:rPr>
        <w:tab/>
      </w:r>
      <w:r w:rsidRPr="00BA5180">
        <w:rPr>
          <w:rFonts w:asciiTheme="minorBidi" w:eastAsia="MS Mincho" w:hAnsiTheme="minorBidi" w:cstheme="minorBidi"/>
          <w:lang w:eastAsia="ja-JP"/>
        </w:rPr>
        <w:t>The starting point</w:t>
      </w:r>
      <w:r>
        <w:rPr>
          <w:rFonts w:asciiTheme="minorBidi" w:eastAsia="MS Mincho" w:hAnsiTheme="minorBidi" w:cstheme="minorBidi"/>
          <w:lang w:eastAsia="ja-JP"/>
        </w:rPr>
        <w:t>,</w:t>
      </w:r>
      <w:r w:rsidRPr="00BA5180">
        <w:rPr>
          <w:rFonts w:asciiTheme="minorBidi" w:eastAsia="MS Mincho" w:hAnsiTheme="minorBidi" w:cstheme="minorBidi"/>
          <w:lang w:eastAsia="ja-JP"/>
        </w:rPr>
        <w:t xml:space="preserve"> </w:t>
      </w:r>
      <w:r>
        <w:rPr>
          <w:rFonts w:asciiTheme="minorBidi" w:eastAsia="MS Mincho" w:hAnsiTheme="minorBidi" w:cstheme="minorBidi"/>
          <w:lang w:eastAsia="ja-JP"/>
        </w:rPr>
        <w:t xml:space="preserve">as </w:t>
      </w:r>
      <w:r w:rsidRPr="00BA5180">
        <w:rPr>
          <w:rFonts w:asciiTheme="minorBidi" w:eastAsia="MS Mincho" w:hAnsiTheme="minorBidi" w:cstheme="minorBidi"/>
          <w:lang w:eastAsia="ja-JP"/>
        </w:rPr>
        <w:t>defined in IEE 802.16-2009</w:t>
      </w:r>
      <w:r>
        <w:rPr>
          <w:rFonts w:asciiTheme="minorBidi" w:eastAsia="MS Mincho" w:hAnsiTheme="minorBidi" w:cstheme="minorBidi"/>
          <w:lang w:eastAsia="ja-JP"/>
        </w:rPr>
        <w:t xml:space="preserve">,  begins </w:t>
      </w:r>
      <w:r w:rsidRPr="00BA5180">
        <w:rPr>
          <w:rFonts w:asciiTheme="minorBidi" w:eastAsia="MS Mincho" w:hAnsiTheme="minorBidi" w:cstheme="minorBidi"/>
          <w:lang w:eastAsia="ja-JP"/>
        </w:rPr>
        <w:t xml:space="preserve">when </w:t>
      </w:r>
      <w:r>
        <w:rPr>
          <w:rFonts w:asciiTheme="minorBidi" w:eastAsia="MS Mincho" w:hAnsiTheme="minorBidi" w:cstheme="minorBidi"/>
          <w:lang w:eastAsia="ja-JP"/>
        </w:rPr>
        <w:t xml:space="preserve">an </w:t>
      </w:r>
      <w:r w:rsidRPr="00BA5180">
        <w:rPr>
          <w:rFonts w:asciiTheme="minorBidi" w:eastAsia="MS Mincho" w:hAnsiTheme="minorBidi" w:cstheme="minorBidi"/>
          <w:lang w:eastAsia="ja-JP"/>
        </w:rPr>
        <w:t xml:space="preserve">SS starts scanning for </w:t>
      </w:r>
      <w:r>
        <w:rPr>
          <w:rFonts w:asciiTheme="minorBidi" w:eastAsia="MS Mincho" w:hAnsiTheme="minorBidi" w:cstheme="minorBidi"/>
          <w:lang w:eastAsia="ja-JP"/>
        </w:rPr>
        <w:t xml:space="preserve">a </w:t>
      </w:r>
      <w:r w:rsidRPr="00BA5180">
        <w:rPr>
          <w:rFonts w:asciiTheme="minorBidi" w:eastAsia="MS Mincho" w:hAnsiTheme="minorBidi" w:cstheme="minorBidi"/>
          <w:lang w:eastAsia="ja-JP"/>
        </w:rPr>
        <w:t xml:space="preserve">DL channel.  </w:t>
      </w:r>
    </w:p>
    <w:p w14:paraId="1C460606" w14:textId="77777777" w:rsidR="00F60D4D" w:rsidRPr="00BA5180" w:rsidRDefault="00F60D4D" w:rsidP="00F60D4D">
      <w:pPr>
        <w:snapToGrid w:val="0"/>
        <w:spacing w:line="240" w:lineRule="atLeast"/>
        <w:rPr>
          <w:rFonts w:asciiTheme="minorBidi" w:eastAsia="MS Mincho" w:hAnsiTheme="minorBidi" w:cstheme="minorBidi"/>
          <w:lang w:eastAsia="ja-JP"/>
        </w:rPr>
      </w:pPr>
    </w:p>
    <w:p w14:paraId="4561E57A" w14:textId="336FB205" w:rsidR="00F60D4D" w:rsidRPr="00BA5180" w:rsidRDefault="00F60D4D" w:rsidP="00A83DFA">
      <w:pPr>
        <w:snapToGrid w:val="0"/>
        <w:spacing w:line="240" w:lineRule="atLeast"/>
        <w:rPr>
          <w:rFonts w:asciiTheme="minorBidi" w:eastAsia="MS Mincho" w:hAnsiTheme="minorBidi" w:cstheme="minorBidi"/>
          <w:lang w:eastAsia="ja-JP"/>
        </w:rPr>
      </w:pPr>
      <w:r>
        <w:rPr>
          <w:rFonts w:asciiTheme="minorBidi" w:eastAsia="MS Mincho" w:hAnsiTheme="minorBidi" w:cstheme="minorBidi"/>
          <w:lang w:eastAsia="ja-JP"/>
        </w:rPr>
        <w:t>2.</w:t>
      </w:r>
      <w:r w:rsidR="00A83DFA">
        <w:rPr>
          <w:rFonts w:asciiTheme="minorBidi" w:eastAsia="MS Mincho" w:hAnsiTheme="minorBidi" w:cstheme="minorBidi"/>
          <w:lang w:eastAsia="ja-JP"/>
        </w:rPr>
        <w:t>6</w:t>
      </w:r>
      <w:r>
        <w:rPr>
          <w:rFonts w:asciiTheme="minorBidi" w:eastAsia="MS Mincho" w:hAnsiTheme="minorBidi" w:cstheme="minorBidi"/>
          <w:lang w:eastAsia="ja-JP"/>
        </w:rPr>
        <w:t>.</w:t>
      </w:r>
      <w:r w:rsidR="00CC5006">
        <w:rPr>
          <w:rFonts w:asciiTheme="minorBidi" w:eastAsia="MS Mincho" w:hAnsiTheme="minorBidi" w:cstheme="minorBidi"/>
          <w:lang w:eastAsia="ja-JP"/>
        </w:rPr>
        <w:t>5.</w:t>
      </w:r>
      <w:r>
        <w:rPr>
          <w:rFonts w:asciiTheme="minorBidi" w:eastAsia="MS Mincho" w:hAnsiTheme="minorBidi" w:cstheme="minorBidi"/>
          <w:lang w:eastAsia="ja-JP"/>
        </w:rPr>
        <w:t>3</w:t>
      </w:r>
      <w:r>
        <w:rPr>
          <w:rFonts w:asciiTheme="minorBidi" w:eastAsia="MS Mincho" w:hAnsiTheme="minorBidi" w:cstheme="minorBidi"/>
          <w:lang w:eastAsia="ja-JP"/>
        </w:rPr>
        <w:tab/>
      </w:r>
      <w:r w:rsidRPr="00BA5180">
        <w:rPr>
          <w:rFonts w:asciiTheme="minorBidi" w:eastAsia="MS Mincho" w:hAnsiTheme="minorBidi" w:cstheme="minorBidi"/>
          <w:lang w:eastAsia="ja-JP"/>
        </w:rPr>
        <w:t xml:space="preserve">The end point of </w:t>
      </w:r>
      <w:r>
        <w:rPr>
          <w:rFonts w:asciiTheme="minorBidi" w:eastAsia="MS Mincho" w:hAnsiTheme="minorBidi" w:cstheme="minorBidi"/>
          <w:lang w:eastAsia="ja-JP"/>
        </w:rPr>
        <w:t xml:space="preserve">the </w:t>
      </w:r>
      <w:r w:rsidRPr="00BA5180">
        <w:rPr>
          <w:rFonts w:asciiTheme="minorBidi" w:eastAsia="MS Mincho" w:hAnsiTheme="minorBidi" w:cstheme="minorBidi"/>
          <w:lang w:eastAsia="ja-JP"/>
        </w:rPr>
        <w:t xml:space="preserve">network entry time </w:t>
      </w:r>
      <w:r>
        <w:rPr>
          <w:rFonts w:asciiTheme="minorBidi" w:eastAsia="MS Mincho" w:hAnsiTheme="minorBidi" w:cstheme="minorBidi"/>
          <w:lang w:eastAsia="ja-JP"/>
        </w:rPr>
        <w:t xml:space="preserve">is </w:t>
      </w:r>
      <w:r w:rsidRPr="00BA5180">
        <w:rPr>
          <w:rFonts w:asciiTheme="minorBidi" w:eastAsia="MS Mincho" w:hAnsiTheme="minorBidi" w:cstheme="minorBidi"/>
          <w:lang w:eastAsia="ja-JP"/>
        </w:rPr>
        <w:t xml:space="preserve">when </w:t>
      </w:r>
      <w:r>
        <w:rPr>
          <w:rFonts w:asciiTheme="minorBidi" w:eastAsia="MS Mincho" w:hAnsiTheme="minorBidi" w:cstheme="minorBidi"/>
          <w:lang w:eastAsia="ja-JP"/>
        </w:rPr>
        <w:t>the S</w:t>
      </w:r>
      <w:r w:rsidRPr="00BA5180">
        <w:rPr>
          <w:rFonts w:asciiTheme="minorBidi" w:eastAsia="MS Mincho" w:hAnsiTheme="minorBidi" w:cstheme="minorBidi"/>
          <w:lang w:eastAsia="ja-JP"/>
        </w:rPr>
        <w:t xml:space="preserve">S receives </w:t>
      </w:r>
      <w:r>
        <w:rPr>
          <w:rFonts w:asciiTheme="minorBidi" w:eastAsia="MS Mincho" w:hAnsiTheme="minorBidi" w:cstheme="minorBidi"/>
          <w:lang w:eastAsia="ja-JP"/>
        </w:rPr>
        <w:t>a</w:t>
      </w:r>
      <w:r w:rsidRPr="00BA5180">
        <w:rPr>
          <w:rFonts w:asciiTheme="minorBidi" w:hAnsiTheme="minorBidi" w:cstheme="minorBidi"/>
          <w:lang w:eastAsia="ja-JP"/>
        </w:rPr>
        <w:t xml:space="preserve"> DSA</w:t>
      </w:r>
      <w:r w:rsidRPr="00BA5180">
        <w:rPr>
          <w:rFonts w:asciiTheme="minorBidi" w:eastAsia="MS Mincho" w:hAnsiTheme="minorBidi" w:cstheme="minorBidi"/>
          <w:lang w:eastAsia="ja-JP"/>
        </w:rPr>
        <w:t>-</w:t>
      </w:r>
      <w:r w:rsidRPr="00BA5180">
        <w:rPr>
          <w:rFonts w:asciiTheme="minorBidi" w:hAnsiTheme="minorBidi" w:cstheme="minorBidi"/>
          <w:lang w:eastAsia="ja-JP"/>
        </w:rPr>
        <w:t xml:space="preserve">ACK </w:t>
      </w:r>
      <w:r w:rsidRPr="00BA5180">
        <w:rPr>
          <w:rFonts w:asciiTheme="minorBidi" w:eastAsia="MS Mincho" w:hAnsiTheme="minorBidi" w:cstheme="minorBidi"/>
          <w:lang w:eastAsia="ja-JP"/>
        </w:rPr>
        <w:t xml:space="preserve">message, which means </w:t>
      </w:r>
      <w:r>
        <w:rPr>
          <w:rFonts w:asciiTheme="minorBidi" w:eastAsia="MS Mincho" w:hAnsiTheme="minorBidi" w:cstheme="minorBidi"/>
          <w:lang w:eastAsia="ja-JP"/>
        </w:rPr>
        <w:t xml:space="preserve">that </w:t>
      </w:r>
      <w:r w:rsidRPr="00BA5180">
        <w:rPr>
          <w:rFonts w:asciiTheme="minorBidi" w:eastAsia="MS Mincho" w:hAnsiTheme="minorBidi" w:cstheme="minorBidi"/>
          <w:lang w:eastAsia="ja-JP"/>
        </w:rPr>
        <w:t xml:space="preserve">a network link </w:t>
      </w:r>
      <w:r>
        <w:rPr>
          <w:rFonts w:asciiTheme="minorBidi" w:eastAsia="MS Mincho" w:hAnsiTheme="minorBidi" w:cstheme="minorBidi"/>
          <w:lang w:eastAsia="ja-JP"/>
        </w:rPr>
        <w:t xml:space="preserve">has been </w:t>
      </w:r>
      <w:r w:rsidRPr="00BA5180">
        <w:rPr>
          <w:rFonts w:asciiTheme="minorBidi" w:eastAsia="MS Mincho" w:hAnsiTheme="minorBidi" w:cstheme="minorBidi"/>
          <w:lang w:eastAsia="ja-JP"/>
        </w:rPr>
        <w:t>establishe</w:t>
      </w:r>
      <w:r>
        <w:rPr>
          <w:rFonts w:asciiTheme="minorBidi" w:eastAsia="MS Mincho" w:hAnsiTheme="minorBidi" w:cstheme="minorBidi"/>
          <w:lang w:eastAsia="ja-JP"/>
        </w:rPr>
        <w:t>d</w:t>
      </w:r>
      <w:r w:rsidRPr="00BA5180">
        <w:rPr>
          <w:rFonts w:asciiTheme="minorBidi" w:eastAsia="MS Mincho" w:hAnsiTheme="minorBidi" w:cstheme="minorBidi"/>
          <w:lang w:eastAsia="ja-JP"/>
        </w:rPr>
        <w:t xml:space="preserve">. </w:t>
      </w:r>
      <w:r>
        <w:rPr>
          <w:rFonts w:asciiTheme="minorBidi" w:eastAsia="MS Mincho" w:hAnsiTheme="minorBidi" w:cstheme="minorBidi"/>
          <w:lang w:eastAsia="ja-JP"/>
        </w:rPr>
        <w:t xml:space="preserve">Following receipt of a </w:t>
      </w:r>
      <w:r w:rsidRPr="00BA5180">
        <w:rPr>
          <w:rFonts w:asciiTheme="minorBidi" w:eastAsia="MS Mincho" w:hAnsiTheme="minorBidi" w:cstheme="minorBidi"/>
          <w:lang w:eastAsia="ja-JP"/>
        </w:rPr>
        <w:t xml:space="preserve">DSA-ACK message, </w:t>
      </w:r>
      <w:r>
        <w:rPr>
          <w:rFonts w:asciiTheme="minorBidi" w:eastAsia="MS Mincho" w:hAnsiTheme="minorBidi" w:cstheme="minorBidi"/>
          <w:lang w:eastAsia="ja-JP"/>
        </w:rPr>
        <w:t>an S</w:t>
      </w:r>
      <w:r w:rsidRPr="00BA5180">
        <w:rPr>
          <w:rFonts w:asciiTheme="minorBidi" w:eastAsia="MS Mincho" w:hAnsiTheme="minorBidi" w:cstheme="minorBidi"/>
          <w:lang w:eastAsia="ja-JP"/>
        </w:rPr>
        <w:t>S is able to send data to a network.</w:t>
      </w:r>
    </w:p>
    <w:p w14:paraId="57AD563B" w14:textId="77777777" w:rsidR="00F60D4D" w:rsidRPr="00BA5180" w:rsidRDefault="00F60D4D" w:rsidP="00F60D4D">
      <w:pPr>
        <w:snapToGrid w:val="0"/>
        <w:spacing w:line="240" w:lineRule="atLeast"/>
        <w:rPr>
          <w:rFonts w:asciiTheme="minorBidi" w:eastAsia="MS Mincho" w:hAnsiTheme="minorBidi" w:cstheme="minorBidi"/>
          <w:lang w:eastAsia="ja-JP"/>
        </w:rPr>
      </w:pPr>
    </w:p>
    <w:p w14:paraId="2FD1F844" w14:textId="5F0D28FB" w:rsidR="00F60D4D" w:rsidRPr="00BA5180" w:rsidRDefault="00F60D4D" w:rsidP="00A83DFA">
      <w:pPr>
        <w:snapToGrid w:val="0"/>
        <w:spacing w:line="240" w:lineRule="atLeast"/>
        <w:rPr>
          <w:rFonts w:asciiTheme="minorBidi" w:eastAsia="MS Mincho" w:hAnsiTheme="minorBidi" w:cstheme="minorBidi"/>
          <w:lang w:eastAsia="ja-JP"/>
        </w:rPr>
      </w:pPr>
      <w:r>
        <w:rPr>
          <w:rFonts w:asciiTheme="minorBidi" w:eastAsia="MS Mincho" w:hAnsiTheme="minorBidi" w:cstheme="minorBidi"/>
          <w:lang w:eastAsia="ja-JP"/>
        </w:rPr>
        <w:t>2.</w:t>
      </w:r>
      <w:r w:rsidR="00A83DFA">
        <w:rPr>
          <w:rFonts w:asciiTheme="minorBidi" w:eastAsia="MS Mincho" w:hAnsiTheme="minorBidi" w:cstheme="minorBidi"/>
          <w:lang w:eastAsia="ja-JP"/>
        </w:rPr>
        <w:t>6</w:t>
      </w:r>
      <w:r>
        <w:rPr>
          <w:rFonts w:asciiTheme="minorBidi" w:eastAsia="MS Mincho" w:hAnsiTheme="minorBidi" w:cstheme="minorBidi"/>
          <w:lang w:eastAsia="ja-JP"/>
        </w:rPr>
        <w:t>.</w:t>
      </w:r>
      <w:r w:rsidR="00CC5006">
        <w:rPr>
          <w:rFonts w:asciiTheme="minorBidi" w:eastAsia="MS Mincho" w:hAnsiTheme="minorBidi" w:cstheme="minorBidi"/>
          <w:lang w:eastAsia="ja-JP"/>
        </w:rPr>
        <w:t>5.</w:t>
      </w:r>
      <w:r>
        <w:rPr>
          <w:rFonts w:asciiTheme="minorBidi" w:eastAsia="MS Mincho" w:hAnsiTheme="minorBidi" w:cstheme="minorBidi"/>
          <w:lang w:eastAsia="ja-JP"/>
        </w:rPr>
        <w:t>4</w:t>
      </w:r>
      <w:r>
        <w:rPr>
          <w:rFonts w:asciiTheme="minorBidi" w:eastAsia="MS Mincho" w:hAnsiTheme="minorBidi" w:cstheme="minorBidi"/>
          <w:lang w:eastAsia="ja-JP"/>
        </w:rPr>
        <w:tab/>
        <w:t>I</w:t>
      </w:r>
      <w:r w:rsidRPr="00BA5180">
        <w:rPr>
          <w:rFonts w:asciiTheme="minorBidi" w:eastAsia="MS Mincho" w:hAnsiTheme="minorBidi" w:cstheme="minorBidi"/>
          <w:lang w:eastAsia="ja-JP"/>
        </w:rPr>
        <w:t xml:space="preserve">n general, </w:t>
      </w:r>
      <w:proofErr w:type="spellStart"/>
      <w:r w:rsidRPr="00BA5180">
        <w:rPr>
          <w:rFonts w:asciiTheme="minorBidi" w:eastAsia="MS Mincho" w:hAnsiTheme="minorBidi" w:cstheme="minorBidi"/>
          <w:lang w:eastAsia="ja-JP"/>
        </w:rPr>
        <w:t>AeroMACS</w:t>
      </w:r>
      <w:proofErr w:type="spellEnd"/>
      <w:r w:rsidRPr="00BA5180">
        <w:rPr>
          <w:rFonts w:asciiTheme="minorBidi" w:eastAsia="MS Mincho" w:hAnsiTheme="minorBidi" w:cstheme="minorBidi"/>
          <w:lang w:eastAsia="ja-JP"/>
        </w:rPr>
        <w:t xml:space="preserve"> is a part of an end-to-end network, </w:t>
      </w:r>
      <w:r>
        <w:rPr>
          <w:rFonts w:asciiTheme="minorBidi" w:eastAsia="MS Mincho" w:hAnsiTheme="minorBidi" w:cstheme="minorBidi"/>
          <w:lang w:eastAsia="ja-JP"/>
        </w:rPr>
        <w:t xml:space="preserve">hence the </w:t>
      </w:r>
      <w:r w:rsidRPr="00BA5180">
        <w:rPr>
          <w:rFonts w:asciiTheme="minorBidi" w:eastAsia="MS Mincho" w:hAnsiTheme="minorBidi" w:cstheme="minorBidi"/>
          <w:lang w:eastAsia="ja-JP"/>
        </w:rPr>
        <w:t xml:space="preserve">definition of network entry time should be </w:t>
      </w:r>
      <w:r>
        <w:rPr>
          <w:rFonts w:asciiTheme="minorBidi" w:eastAsia="MS Mincho" w:hAnsiTheme="minorBidi" w:cstheme="minorBidi"/>
          <w:lang w:eastAsia="ja-JP"/>
        </w:rPr>
        <w:t>amended to be read, s</w:t>
      </w:r>
      <w:r w:rsidRPr="00BA5180">
        <w:rPr>
          <w:rFonts w:asciiTheme="minorBidi" w:eastAsia="MS Mincho" w:hAnsiTheme="minorBidi" w:cstheme="minorBidi"/>
          <w:lang w:eastAsia="ja-JP"/>
        </w:rPr>
        <w:t>ub</w:t>
      </w:r>
      <w:r>
        <w:rPr>
          <w:rFonts w:asciiTheme="minorBidi" w:eastAsia="MS Mincho" w:hAnsiTheme="minorBidi" w:cstheme="minorBidi"/>
          <w:lang w:eastAsia="ja-JP"/>
        </w:rPr>
        <w:t>-</w:t>
      </w:r>
      <w:r w:rsidRPr="00BA5180">
        <w:rPr>
          <w:rFonts w:asciiTheme="minorBidi" w:eastAsia="MS Mincho" w:hAnsiTheme="minorBidi" w:cstheme="minorBidi"/>
          <w:lang w:eastAsia="ja-JP"/>
        </w:rPr>
        <w:t>network entry time</w:t>
      </w:r>
      <w:r>
        <w:rPr>
          <w:rFonts w:asciiTheme="minorBidi" w:eastAsia="MS Mincho" w:hAnsiTheme="minorBidi" w:cstheme="minorBidi"/>
          <w:lang w:eastAsia="ja-JP"/>
        </w:rPr>
        <w:t>,</w:t>
      </w:r>
      <w:r w:rsidRPr="00BA5180">
        <w:rPr>
          <w:rFonts w:asciiTheme="minorBidi" w:eastAsia="MS Mincho" w:hAnsiTheme="minorBidi" w:cstheme="minorBidi"/>
          <w:lang w:eastAsia="ja-JP"/>
        </w:rPr>
        <w:t xml:space="preserve"> as follows.</w:t>
      </w:r>
    </w:p>
    <w:p w14:paraId="252E1296" w14:textId="77777777" w:rsidR="00F60D4D" w:rsidRPr="00BA5180" w:rsidRDefault="00F60D4D" w:rsidP="00F60D4D">
      <w:pPr>
        <w:snapToGrid w:val="0"/>
        <w:spacing w:line="240" w:lineRule="atLeast"/>
        <w:rPr>
          <w:rFonts w:asciiTheme="minorBidi" w:eastAsia="MS Mincho" w:hAnsiTheme="minorBidi" w:cstheme="minorBidi"/>
          <w:lang w:eastAsia="ja-JP"/>
        </w:rPr>
      </w:pPr>
    </w:p>
    <w:p w14:paraId="738BBBB6" w14:textId="21BCED62" w:rsidR="00F60D4D" w:rsidRPr="00BA5180" w:rsidRDefault="00F60D4D" w:rsidP="00F60D4D">
      <w:pPr>
        <w:snapToGrid w:val="0"/>
        <w:spacing w:line="240" w:lineRule="atLeast"/>
        <w:rPr>
          <w:rFonts w:asciiTheme="minorBidi" w:eastAsia="MS Mincho" w:hAnsiTheme="minorBidi" w:cstheme="minorBidi"/>
          <w:lang w:eastAsia="ja-JP"/>
        </w:rPr>
      </w:pPr>
    </w:p>
    <w:p w14:paraId="6C7D0BFE" w14:textId="77777777" w:rsidR="00C665E7" w:rsidRDefault="00C665E7" w:rsidP="00E01792">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lang w:val="en-GB"/>
        </w:rPr>
      </w:pPr>
    </w:p>
    <w:p w14:paraId="4806DEFF" w14:textId="77777777" w:rsidR="00F60D4D" w:rsidRDefault="00F60D4D" w:rsidP="00E01792">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lang w:val="en-GB"/>
        </w:rPr>
      </w:pPr>
    </w:p>
    <w:p w14:paraId="6A96090D" w14:textId="0D40B492" w:rsidR="00DE25DE" w:rsidRPr="00BA5180" w:rsidRDefault="003D7110" w:rsidP="00DE25DE">
      <w:pPr>
        <w:pStyle w:val="2Para"/>
        <w:numPr>
          <w:ilvl w:val="0"/>
          <w:numId w:val="0"/>
        </w:numPr>
        <w:snapToGrid w:val="0"/>
        <w:spacing w:before="0" w:after="0"/>
        <w:rPr>
          <w:rFonts w:asciiTheme="minorBidi" w:eastAsia="MS Mincho" w:hAnsiTheme="minorBidi" w:cstheme="minorBidi"/>
          <w:sz w:val="20"/>
          <w:szCs w:val="20"/>
          <w:lang w:eastAsia="ja-JP"/>
        </w:rPr>
      </w:pPr>
      <w:r w:rsidRPr="00BA5180">
        <w:rPr>
          <w:rFonts w:asciiTheme="minorBidi" w:hAnsiTheme="minorBidi" w:cstheme="minorBidi"/>
          <w:noProof/>
          <w:sz w:val="20"/>
          <w:szCs w:val="20"/>
          <w:lang w:eastAsia="zh-CN"/>
        </w:rPr>
        <w:lastRenderedPageBreak/>
        <mc:AlternateContent>
          <mc:Choice Requires="wps">
            <w:drawing>
              <wp:anchor distT="0" distB="0" distL="114300" distR="114300" simplePos="0" relativeHeight="251922432" behindDoc="0" locked="0" layoutInCell="1" allowOverlap="1" wp14:anchorId="3DD8BB10" wp14:editId="065BF54C">
                <wp:simplePos x="0" y="0"/>
                <wp:positionH relativeFrom="column">
                  <wp:posOffset>1308735</wp:posOffset>
                </wp:positionH>
                <wp:positionV relativeFrom="paragraph">
                  <wp:posOffset>5064760</wp:posOffset>
                </wp:positionV>
                <wp:extent cx="2703830" cy="349885"/>
                <wp:effectExtent l="0" t="0" r="1270" b="0"/>
                <wp:wrapNone/>
                <wp:docPr id="472"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830" cy="349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796B2AE" id="Rectangle 472" o:spid="_x0000_s1026" style="position:absolute;margin-left:103.05pt;margin-top:398.8pt;width:212.9pt;height:27.5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" stroked="f">
                <v:textbox inset="5.85pt,.7pt,5.85pt,.7pt"/>
              </v:rect>
            </w:pict>
          </mc:Fallback>
        </mc:AlternateContent>
      </w:r>
      <w:r w:rsidR="00DE25DE" w:rsidRPr="00BA5180">
        <w:rPr>
          <w:rFonts w:asciiTheme="minorBidi" w:eastAsia="MS Mincho" w:hAnsiTheme="minorBidi" w:cstheme="minorBidi"/>
          <w:noProof/>
          <w:sz w:val="20"/>
          <w:szCs w:val="20"/>
          <w:lang w:eastAsia="zh-CN"/>
        </w:rPr>
        <w:drawing>
          <wp:inline distT="0" distB="0" distL="0" distR="0" wp14:anchorId="534FAD05" wp14:editId="32AD6DC9">
            <wp:extent cx="5343525" cy="5262880"/>
            <wp:effectExtent l="0" t="0" r="9525" b="0"/>
            <wp:docPr id="471" name="Pictur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343525" cy="5262880"/>
                    </a:xfrm>
                    <a:prstGeom prst="rect">
                      <a:avLst/>
                    </a:prstGeom>
                    <a:noFill/>
                    <a:ln>
                      <a:noFill/>
                    </a:ln>
                  </pic:spPr>
                </pic:pic>
              </a:graphicData>
            </a:graphic>
          </wp:inline>
        </w:drawing>
      </w:r>
    </w:p>
    <w:p w14:paraId="18E63A1A" w14:textId="2BBD039F" w:rsidR="00DE25DE" w:rsidRPr="00BA5180" w:rsidRDefault="00DE25DE" w:rsidP="00DE25DE">
      <w:pPr>
        <w:pStyle w:val="2Para"/>
        <w:numPr>
          <w:ilvl w:val="0"/>
          <w:numId w:val="0"/>
        </w:numPr>
        <w:tabs>
          <w:tab w:val="clear" w:pos="1440"/>
          <w:tab w:val="left" w:pos="284"/>
        </w:tabs>
        <w:ind w:leftChars="-64" w:hangingChars="64" w:hanging="128"/>
        <w:jc w:val="center"/>
        <w:rPr>
          <w:rFonts w:asciiTheme="minorBidi" w:eastAsia="MS Mincho" w:hAnsiTheme="minorBidi" w:cstheme="minorBidi"/>
          <w:sz w:val="20"/>
          <w:szCs w:val="20"/>
          <w:u w:val="single"/>
          <w:lang w:eastAsia="ja-JP"/>
        </w:rPr>
      </w:pPr>
      <w:r w:rsidRPr="00BA5180">
        <w:rPr>
          <w:rFonts w:asciiTheme="minorBidi" w:eastAsia="MS Mincho" w:hAnsiTheme="minorBidi" w:cstheme="minorBidi"/>
          <w:sz w:val="20"/>
          <w:szCs w:val="20"/>
          <w:u w:val="single"/>
          <w:lang w:eastAsia="ja-JP"/>
        </w:rPr>
        <w:t>Figure.1 Initialization overview flow chart referenced by IEEE 802.16-2009</w:t>
      </w:r>
    </w:p>
    <w:p w14:paraId="4AA5B055" w14:textId="77777777" w:rsidR="00F60D4D" w:rsidRDefault="00F60D4D" w:rsidP="00E01792">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lang w:val="en-GB"/>
        </w:rPr>
      </w:pPr>
    </w:p>
    <w:p w14:paraId="21ABB7FB" w14:textId="16EA03BF" w:rsidR="003D7110" w:rsidRDefault="003D7110" w:rsidP="00A83DFA">
      <w:pPr>
        <w:pStyle w:val="2Para"/>
        <w:numPr>
          <w:ilvl w:val="0"/>
          <w:numId w:val="0"/>
        </w:numPr>
        <w:adjustRightInd w:val="0"/>
        <w:snapToGrid w:val="0"/>
        <w:spacing w:before="0" w:after="0" w:line="240" w:lineRule="atLeast"/>
        <w:rPr>
          <w:rFonts w:asciiTheme="minorBidi" w:eastAsia="MS Mincho" w:hAnsiTheme="minorBidi" w:cstheme="minorBidi"/>
          <w:sz w:val="20"/>
          <w:szCs w:val="20"/>
          <w:lang w:eastAsia="ja-JP"/>
        </w:rPr>
      </w:pPr>
      <w:r>
        <w:rPr>
          <w:rFonts w:asciiTheme="minorBidi" w:eastAsia="MS Mincho" w:hAnsiTheme="minorBidi" w:cstheme="minorBidi"/>
          <w:sz w:val="20"/>
          <w:szCs w:val="20"/>
          <w:lang w:eastAsia="ja-JP"/>
        </w:rPr>
        <w:t>2.</w:t>
      </w:r>
      <w:r w:rsidR="00A83DFA">
        <w:rPr>
          <w:rFonts w:asciiTheme="minorBidi" w:eastAsia="MS Mincho" w:hAnsiTheme="minorBidi" w:cstheme="minorBidi"/>
          <w:sz w:val="20"/>
          <w:szCs w:val="20"/>
          <w:lang w:eastAsia="ja-JP"/>
        </w:rPr>
        <w:t>6</w:t>
      </w:r>
      <w:r>
        <w:rPr>
          <w:rFonts w:asciiTheme="minorBidi" w:eastAsia="MS Mincho" w:hAnsiTheme="minorBidi" w:cstheme="minorBidi"/>
          <w:sz w:val="20"/>
          <w:szCs w:val="20"/>
          <w:lang w:eastAsia="ja-JP"/>
        </w:rPr>
        <w:t>.</w:t>
      </w:r>
      <w:r w:rsidR="00CC5006">
        <w:rPr>
          <w:rFonts w:asciiTheme="minorBidi" w:eastAsia="MS Mincho" w:hAnsiTheme="minorBidi" w:cstheme="minorBidi"/>
          <w:sz w:val="20"/>
          <w:szCs w:val="20"/>
          <w:lang w:eastAsia="ja-JP"/>
        </w:rPr>
        <w:t>5.</w:t>
      </w:r>
      <w:r>
        <w:rPr>
          <w:rFonts w:asciiTheme="minorBidi" w:eastAsia="MS Mincho" w:hAnsiTheme="minorBidi" w:cstheme="minorBidi"/>
          <w:sz w:val="20"/>
          <w:szCs w:val="20"/>
          <w:lang w:eastAsia="ja-JP"/>
        </w:rPr>
        <w:t>5</w:t>
      </w:r>
      <w:r>
        <w:rPr>
          <w:rFonts w:asciiTheme="minorBidi" w:eastAsia="MS Mincho" w:hAnsiTheme="minorBidi" w:cstheme="minorBidi"/>
          <w:sz w:val="20"/>
          <w:szCs w:val="20"/>
          <w:lang w:eastAsia="ja-JP"/>
        </w:rPr>
        <w:tab/>
        <w:t xml:space="preserve">As a number of factors, contribute to the </w:t>
      </w:r>
      <w:r w:rsidRPr="00BA5180">
        <w:rPr>
          <w:rFonts w:asciiTheme="minorBidi" w:eastAsia="MS Mincho" w:hAnsiTheme="minorBidi" w:cstheme="minorBidi"/>
          <w:sz w:val="20"/>
          <w:szCs w:val="20"/>
          <w:lang w:eastAsia="ja-JP"/>
        </w:rPr>
        <w:t>Sub Network Entry time</w:t>
      </w:r>
      <w:r>
        <w:rPr>
          <w:rFonts w:asciiTheme="minorBidi" w:eastAsia="MS Mincho" w:hAnsiTheme="minorBidi" w:cstheme="minorBidi"/>
          <w:sz w:val="20"/>
          <w:szCs w:val="20"/>
          <w:lang w:eastAsia="ja-JP"/>
        </w:rPr>
        <w:t>,</w:t>
      </w:r>
      <w:r w:rsidRPr="00BA5180">
        <w:rPr>
          <w:rFonts w:asciiTheme="minorBidi" w:eastAsia="MS Mincho" w:hAnsiTheme="minorBidi" w:cstheme="minorBidi"/>
          <w:sz w:val="20"/>
          <w:szCs w:val="20"/>
          <w:lang w:eastAsia="ja-JP"/>
        </w:rPr>
        <w:t xml:space="preserve"> </w:t>
      </w:r>
      <w:r>
        <w:rPr>
          <w:rFonts w:asciiTheme="minorBidi" w:eastAsia="MS Mincho" w:hAnsiTheme="minorBidi" w:cstheme="minorBidi"/>
          <w:sz w:val="20"/>
          <w:szCs w:val="20"/>
          <w:lang w:eastAsia="ja-JP"/>
        </w:rPr>
        <w:t xml:space="preserve">it is useful to divide it into two components; </w:t>
      </w:r>
      <w:r w:rsidRPr="00BA5180">
        <w:rPr>
          <w:rFonts w:asciiTheme="minorBidi" w:eastAsia="MS Mincho" w:hAnsiTheme="minorBidi" w:cstheme="minorBidi"/>
          <w:sz w:val="20"/>
          <w:szCs w:val="20"/>
          <w:lang w:eastAsia="ja-JP"/>
        </w:rPr>
        <w:t xml:space="preserve">Sub Network Entry Time T1 and Sub Network Entry time T 2. </w:t>
      </w:r>
    </w:p>
    <w:p w14:paraId="53BDD2ED" w14:textId="77777777" w:rsidR="003D7110" w:rsidRPr="00BA5180" w:rsidRDefault="003D7110" w:rsidP="003D7110">
      <w:pPr>
        <w:pStyle w:val="2Para"/>
        <w:numPr>
          <w:ilvl w:val="0"/>
          <w:numId w:val="0"/>
        </w:numPr>
        <w:adjustRightInd w:val="0"/>
        <w:snapToGrid w:val="0"/>
        <w:spacing w:before="0" w:after="0" w:line="240" w:lineRule="atLeast"/>
        <w:rPr>
          <w:rFonts w:asciiTheme="minorBidi" w:eastAsia="MS Mincho" w:hAnsiTheme="minorBidi" w:cstheme="minorBidi"/>
          <w:sz w:val="20"/>
          <w:szCs w:val="20"/>
          <w:lang w:eastAsia="ja-JP"/>
        </w:rPr>
      </w:pPr>
    </w:p>
    <w:p w14:paraId="3451B786" w14:textId="77777777" w:rsidR="003D7110" w:rsidRPr="00BA5180" w:rsidRDefault="003D7110" w:rsidP="003D7110">
      <w:pPr>
        <w:pStyle w:val="2Para"/>
        <w:numPr>
          <w:ilvl w:val="0"/>
          <w:numId w:val="0"/>
        </w:numPr>
        <w:adjustRightInd w:val="0"/>
        <w:snapToGrid w:val="0"/>
        <w:spacing w:before="0" w:after="0" w:line="240" w:lineRule="atLeast"/>
        <w:rPr>
          <w:rFonts w:asciiTheme="minorBidi" w:eastAsia="MS Mincho" w:hAnsiTheme="minorBidi" w:cstheme="minorBidi"/>
          <w:sz w:val="20"/>
          <w:szCs w:val="20"/>
          <w:lang w:eastAsia="ja-JP"/>
        </w:rPr>
      </w:pPr>
      <w:r w:rsidRPr="00BA5180">
        <w:rPr>
          <w:rFonts w:asciiTheme="minorBidi" w:eastAsia="MS Mincho" w:hAnsiTheme="minorBidi" w:cstheme="minorBidi"/>
          <w:sz w:val="20"/>
          <w:szCs w:val="20"/>
          <w:lang w:eastAsia="ja-JP"/>
        </w:rPr>
        <w:t xml:space="preserve">The Sub Network Entry time = Sub Network Entry time T1 + Sub Network Entry Time T2 </w:t>
      </w:r>
    </w:p>
    <w:p w14:paraId="3DFA58F6" w14:textId="77777777" w:rsidR="003D7110" w:rsidRPr="00BA5180" w:rsidRDefault="003D7110" w:rsidP="003D7110">
      <w:pPr>
        <w:pStyle w:val="2Para"/>
        <w:numPr>
          <w:ilvl w:val="0"/>
          <w:numId w:val="0"/>
        </w:numPr>
        <w:adjustRightInd w:val="0"/>
        <w:snapToGrid w:val="0"/>
        <w:spacing w:before="0" w:after="0" w:line="240" w:lineRule="atLeast"/>
        <w:rPr>
          <w:rFonts w:asciiTheme="minorBidi" w:eastAsia="MS Mincho" w:hAnsiTheme="minorBidi" w:cstheme="minorBidi"/>
          <w:sz w:val="20"/>
          <w:szCs w:val="20"/>
          <w:lang w:eastAsia="ja-JP"/>
        </w:rPr>
      </w:pPr>
    </w:p>
    <w:p w14:paraId="4833A192" w14:textId="77777777" w:rsidR="003D7110" w:rsidRPr="001B381D" w:rsidRDefault="003D7110" w:rsidP="00931455">
      <w:pPr>
        <w:pStyle w:val="2Para"/>
        <w:numPr>
          <w:ilvl w:val="0"/>
          <w:numId w:val="18"/>
        </w:numPr>
        <w:adjustRightInd w:val="0"/>
        <w:snapToGrid w:val="0"/>
        <w:spacing w:before="0" w:after="0" w:line="240" w:lineRule="atLeast"/>
        <w:jc w:val="left"/>
        <w:rPr>
          <w:rFonts w:asciiTheme="minorBidi" w:eastAsia="MS Mincho" w:hAnsiTheme="minorBidi" w:cstheme="minorBidi"/>
          <w:sz w:val="20"/>
          <w:szCs w:val="20"/>
          <w:lang w:eastAsia="ja-JP"/>
        </w:rPr>
      </w:pPr>
      <w:r w:rsidRPr="001B381D">
        <w:rPr>
          <w:rFonts w:asciiTheme="minorBidi" w:eastAsia="MS Mincho" w:hAnsiTheme="minorBidi" w:cstheme="minorBidi"/>
          <w:sz w:val="20"/>
          <w:szCs w:val="20"/>
          <w:lang w:eastAsia="ja-JP"/>
        </w:rPr>
        <w:t xml:space="preserve">Sub Network Entry time T1; mainly depends on </w:t>
      </w:r>
      <w:r>
        <w:rPr>
          <w:rFonts w:asciiTheme="minorBidi" w:eastAsia="MS Mincho" w:hAnsiTheme="minorBidi" w:cstheme="minorBidi"/>
          <w:sz w:val="20"/>
          <w:szCs w:val="20"/>
          <w:lang w:eastAsia="ja-JP"/>
        </w:rPr>
        <w:t xml:space="preserve">the </w:t>
      </w:r>
      <w:r w:rsidRPr="001B381D">
        <w:rPr>
          <w:rFonts w:asciiTheme="minorBidi" w:eastAsia="MS Mincho" w:hAnsiTheme="minorBidi" w:cstheme="minorBidi"/>
          <w:sz w:val="20"/>
          <w:szCs w:val="20"/>
          <w:lang w:eastAsia="ja-JP"/>
        </w:rPr>
        <w:t>MS implementation.</w:t>
      </w:r>
    </w:p>
    <w:p w14:paraId="7FCA2D76" w14:textId="77777777" w:rsidR="003D7110" w:rsidRPr="00BA5180" w:rsidRDefault="003D7110" w:rsidP="00931455">
      <w:pPr>
        <w:pStyle w:val="2Para"/>
        <w:numPr>
          <w:ilvl w:val="0"/>
          <w:numId w:val="18"/>
        </w:numPr>
        <w:adjustRightInd w:val="0"/>
        <w:snapToGrid w:val="0"/>
        <w:spacing w:before="0" w:after="0" w:line="240" w:lineRule="atLeast"/>
        <w:jc w:val="left"/>
        <w:rPr>
          <w:rFonts w:asciiTheme="minorBidi" w:eastAsia="MS Mincho" w:hAnsiTheme="minorBidi" w:cstheme="minorBidi"/>
          <w:sz w:val="20"/>
          <w:szCs w:val="20"/>
          <w:lang w:eastAsia="ja-JP"/>
        </w:rPr>
      </w:pPr>
      <w:r w:rsidRPr="00BA5180">
        <w:rPr>
          <w:rFonts w:asciiTheme="minorBidi" w:eastAsia="MS Mincho" w:hAnsiTheme="minorBidi" w:cstheme="minorBidi"/>
          <w:sz w:val="20"/>
          <w:szCs w:val="20"/>
          <w:lang w:eastAsia="ja-JP"/>
        </w:rPr>
        <w:t xml:space="preserve">Sub Network Entry time T2; mainly depends on the </w:t>
      </w:r>
      <w:r>
        <w:rPr>
          <w:rFonts w:asciiTheme="minorBidi" w:eastAsia="MS Mincho" w:hAnsiTheme="minorBidi" w:cstheme="minorBidi"/>
          <w:sz w:val="20"/>
          <w:szCs w:val="20"/>
          <w:lang w:eastAsia="ja-JP"/>
        </w:rPr>
        <w:t xml:space="preserve">RF </w:t>
      </w:r>
      <w:r w:rsidRPr="00BA5180">
        <w:rPr>
          <w:rFonts w:asciiTheme="minorBidi" w:eastAsia="MS Mincho" w:hAnsiTheme="minorBidi" w:cstheme="minorBidi"/>
          <w:sz w:val="20"/>
          <w:szCs w:val="20"/>
          <w:lang w:eastAsia="ja-JP"/>
        </w:rPr>
        <w:t xml:space="preserve">environment </w:t>
      </w:r>
      <w:r>
        <w:rPr>
          <w:rFonts w:asciiTheme="minorBidi" w:eastAsia="MS Mincho" w:hAnsiTheme="minorBidi" w:cstheme="minorBidi"/>
          <w:sz w:val="20"/>
          <w:szCs w:val="20"/>
          <w:lang w:eastAsia="ja-JP"/>
        </w:rPr>
        <w:t xml:space="preserve">between the </w:t>
      </w:r>
      <w:r w:rsidRPr="00BA5180">
        <w:rPr>
          <w:rFonts w:asciiTheme="minorBidi" w:eastAsia="MS Mincho" w:hAnsiTheme="minorBidi" w:cstheme="minorBidi"/>
          <w:sz w:val="20"/>
          <w:szCs w:val="20"/>
          <w:lang w:eastAsia="ja-JP"/>
        </w:rPr>
        <w:t>MS and BS.</w:t>
      </w:r>
    </w:p>
    <w:p w14:paraId="0A3EF664" w14:textId="77777777" w:rsidR="003D7110" w:rsidRPr="00BA5180" w:rsidRDefault="003D7110" w:rsidP="003D7110">
      <w:pPr>
        <w:pStyle w:val="2Para"/>
        <w:numPr>
          <w:ilvl w:val="0"/>
          <w:numId w:val="0"/>
        </w:numPr>
        <w:adjustRightInd w:val="0"/>
        <w:snapToGrid w:val="0"/>
        <w:spacing w:before="0" w:after="0" w:line="240" w:lineRule="atLeast"/>
        <w:rPr>
          <w:rFonts w:asciiTheme="minorBidi" w:eastAsia="MS Mincho" w:hAnsiTheme="minorBidi" w:cstheme="minorBidi"/>
          <w:sz w:val="20"/>
          <w:szCs w:val="20"/>
          <w:lang w:eastAsia="ja-JP"/>
        </w:rPr>
      </w:pPr>
    </w:p>
    <w:p w14:paraId="2C7F0ACF" w14:textId="77777777" w:rsidR="003D7110" w:rsidRPr="00BA5180" w:rsidRDefault="003D7110" w:rsidP="003D7110">
      <w:pPr>
        <w:pStyle w:val="2Para"/>
        <w:numPr>
          <w:ilvl w:val="0"/>
          <w:numId w:val="0"/>
        </w:numPr>
        <w:adjustRightInd w:val="0"/>
        <w:snapToGrid w:val="0"/>
        <w:spacing w:before="0" w:after="0" w:line="240" w:lineRule="atLeast"/>
        <w:rPr>
          <w:rFonts w:asciiTheme="minorBidi" w:eastAsia="MS Mincho" w:hAnsiTheme="minorBidi" w:cstheme="minorBidi"/>
          <w:sz w:val="20"/>
          <w:szCs w:val="20"/>
          <w:lang w:eastAsia="ja-JP"/>
        </w:rPr>
      </w:pPr>
      <w:r w:rsidRPr="00BA5180">
        <w:rPr>
          <w:rFonts w:asciiTheme="minorBidi" w:eastAsia="MS Mincho" w:hAnsiTheme="minorBidi" w:cstheme="minorBidi"/>
          <w:sz w:val="20"/>
          <w:szCs w:val="20"/>
          <w:lang w:eastAsia="ja-JP"/>
        </w:rPr>
        <w:t>1) Sub Network Entry time T1</w:t>
      </w:r>
    </w:p>
    <w:p w14:paraId="20CE6EAF" w14:textId="77777777" w:rsidR="003D7110" w:rsidRPr="00BA5180" w:rsidRDefault="003D7110" w:rsidP="003D7110">
      <w:pPr>
        <w:pStyle w:val="2Para"/>
        <w:numPr>
          <w:ilvl w:val="0"/>
          <w:numId w:val="0"/>
        </w:numPr>
        <w:adjustRightInd w:val="0"/>
        <w:snapToGrid w:val="0"/>
        <w:spacing w:before="0" w:after="0" w:line="240" w:lineRule="atLeast"/>
        <w:rPr>
          <w:rFonts w:asciiTheme="minorBidi" w:eastAsia="MS Mincho" w:hAnsiTheme="minorBidi" w:cstheme="minorBidi"/>
          <w:sz w:val="20"/>
          <w:szCs w:val="20"/>
          <w:lang w:eastAsia="ja-JP"/>
        </w:rPr>
      </w:pPr>
    </w:p>
    <w:p w14:paraId="2A78EDFE" w14:textId="77777777" w:rsidR="003D7110" w:rsidRPr="00BA5180" w:rsidRDefault="003D7110" w:rsidP="003D7110">
      <w:pPr>
        <w:pStyle w:val="2Para"/>
        <w:numPr>
          <w:ilvl w:val="0"/>
          <w:numId w:val="0"/>
        </w:numPr>
        <w:adjustRightInd w:val="0"/>
        <w:snapToGrid w:val="0"/>
        <w:spacing w:before="0" w:after="0" w:line="240" w:lineRule="atLeast"/>
        <w:ind w:leftChars="193" w:left="386"/>
        <w:rPr>
          <w:rFonts w:asciiTheme="minorBidi" w:eastAsia="MS Mincho" w:hAnsiTheme="minorBidi" w:cstheme="minorBidi"/>
          <w:sz w:val="20"/>
          <w:szCs w:val="20"/>
          <w:lang w:eastAsia="ja-JP"/>
        </w:rPr>
      </w:pPr>
      <w:r w:rsidRPr="00BA5180">
        <w:rPr>
          <w:rFonts w:asciiTheme="minorBidi" w:eastAsia="MS Mincho" w:hAnsiTheme="minorBidi" w:cstheme="minorBidi"/>
          <w:sz w:val="20"/>
          <w:szCs w:val="20"/>
          <w:lang w:eastAsia="ja-JP"/>
        </w:rPr>
        <w:t>The Sub Network Entry time T1 should be defined as following procedure.</w:t>
      </w:r>
    </w:p>
    <w:p w14:paraId="7C4EE882" w14:textId="77777777" w:rsidR="003D7110" w:rsidRPr="00BA5180" w:rsidRDefault="003D7110" w:rsidP="003D7110">
      <w:pPr>
        <w:pStyle w:val="2Para"/>
        <w:numPr>
          <w:ilvl w:val="0"/>
          <w:numId w:val="0"/>
        </w:numPr>
        <w:adjustRightInd w:val="0"/>
        <w:snapToGrid w:val="0"/>
        <w:spacing w:line="240" w:lineRule="atLeast"/>
        <w:ind w:left="720"/>
        <w:rPr>
          <w:rFonts w:asciiTheme="minorBidi" w:hAnsiTheme="minorBidi" w:cstheme="minorBidi"/>
          <w:sz w:val="20"/>
          <w:szCs w:val="20"/>
          <w:lang w:eastAsia="ja-JP"/>
        </w:rPr>
      </w:pPr>
      <w:r w:rsidRPr="00BA5180">
        <w:rPr>
          <w:rFonts w:asciiTheme="minorBidi" w:eastAsia="MS Mincho" w:hAnsiTheme="minorBidi" w:cstheme="minorBidi"/>
          <w:sz w:val="20"/>
          <w:szCs w:val="20"/>
          <w:lang w:eastAsia="ja-JP"/>
        </w:rPr>
        <w:lastRenderedPageBreak/>
        <w:t>(1</w:t>
      </w:r>
      <w:r w:rsidRPr="00BA5180">
        <w:rPr>
          <w:rFonts w:asciiTheme="minorBidi" w:hAnsiTheme="minorBidi" w:cstheme="minorBidi"/>
          <w:sz w:val="20"/>
          <w:szCs w:val="20"/>
          <w:lang w:eastAsia="ja-JP"/>
        </w:rPr>
        <w:t>) MS start</w:t>
      </w:r>
      <w:r w:rsidRPr="00BA5180">
        <w:rPr>
          <w:rFonts w:asciiTheme="minorBidi" w:eastAsia="MS Mincho" w:hAnsiTheme="minorBidi" w:cstheme="minorBidi"/>
          <w:sz w:val="20"/>
          <w:szCs w:val="20"/>
          <w:lang w:eastAsia="ja-JP"/>
        </w:rPr>
        <w:t>s</w:t>
      </w:r>
      <w:r w:rsidRPr="00BA5180">
        <w:rPr>
          <w:rFonts w:asciiTheme="minorBidi" w:hAnsiTheme="minorBidi" w:cstheme="minorBidi"/>
          <w:sz w:val="20"/>
          <w:szCs w:val="20"/>
          <w:lang w:eastAsia="ja-JP"/>
        </w:rPr>
        <w:t xml:space="preserve"> scanning the BS transmitted frequency.</w:t>
      </w:r>
    </w:p>
    <w:p w14:paraId="7A3ACF1D" w14:textId="77777777" w:rsidR="003D7110" w:rsidRPr="00BA5180" w:rsidRDefault="003D7110" w:rsidP="003D7110">
      <w:pPr>
        <w:pStyle w:val="2Para"/>
        <w:numPr>
          <w:ilvl w:val="0"/>
          <w:numId w:val="0"/>
        </w:numPr>
        <w:adjustRightInd w:val="0"/>
        <w:snapToGrid w:val="0"/>
        <w:spacing w:line="240" w:lineRule="atLeast"/>
        <w:ind w:left="720"/>
        <w:rPr>
          <w:rFonts w:asciiTheme="minorBidi" w:hAnsiTheme="minorBidi" w:cstheme="minorBidi"/>
          <w:sz w:val="20"/>
          <w:szCs w:val="20"/>
          <w:lang w:eastAsia="ja-JP"/>
        </w:rPr>
      </w:pPr>
      <w:r w:rsidRPr="00BA5180">
        <w:rPr>
          <w:rFonts w:asciiTheme="minorBidi" w:hAnsiTheme="minorBidi" w:cstheme="minorBidi"/>
          <w:sz w:val="20"/>
          <w:szCs w:val="20"/>
          <w:lang w:eastAsia="ja-JP"/>
        </w:rPr>
        <w:t xml:space="preserve">  Scanning frequency band should be defined.  Scanning method of MS is implementation </w:t>
      </w:r>
      <w:commentRangeStart w:id="96"/>
      <w:r w:rsidRPr="00BA5180">
        <w:rPr>
          <w:rFonts w:asciiTheme="minorBidi" w:hAnsiTheme="minorBidi" w:cstheme="minorBidi"/>
          <w:sz w:val="20"/>
          <w:szCs w:val="20"/>
          <w:lang w:eastAsia="ja-JP"/>
        </w:rPr>
        <w:t>issue</w:t>
      </w:r>
      <w:commentRangeEnd w:id="96"/>
      <w:r>
        <w:rPr>
          <w:rStyle w:val="CommentReference"/>
          <w:rFonts w:ascii="Arial" w:eastAsia="SimSun" w:hAnsi="Arial"/>
          <w:lang w:val="en-US" w:eastAsia="zh-CN"/>
        </w:rPr>
        <w:commentReference w:id="96"/>
      </w:r>
      <w:r w:rsidRPr="00BA5180">
        <w:rPr>
          <w:rFonts w:asciiTheme="minorBidi" w:hAnsiTheme="minorBidi" w:cstheme="minorBidi"/>
          <w:sz w:val="20"/>
          <w:szCs w:val="20"/>
          <w:lang w:eastAsia="ja-JP"/>
        </w:rPr>
        <w:t>.</w:t>
      </w:r>
    </w:p>
    <w:p w14:paraId="3D289089" w14:textId="77777777" w:rsidR="003D7110" w:rsidRPr="00BA5180" w:rsidRDefault="003D7110" w:rsidP="003D7110">
      <w:pPr>
        <w:pStyle w:val="2Para"/>
        <w:numPr>
          <w:ilvl w:val="0"/>
          <w:numId w:val="0"/>
        </w:numPr>
        <w:adjustRightInd w:val="0"/>
        <w:snapToGrid w:val="0"/>
        <w:spacing w:line="240" w:lineRule="atLeast"/>
        <w:ind w:left="720"/>
        <w:rPr>
          <w:rFonts w:asciiTheme="minorBidi" w:hAnsiTheme="minorBidi" w:cstheme="minorBidi"/>
          <w:sz w:val="20"/>
          <w:szCs w:val="20"/>
          <w:lang w:eastAsia="ja-JP"/>
        </w:rPr>
      </w:pPr>
      <w:r w:rsidRPr="00BA5180">
        <w:rPr>
          <w:rFonts w:asciiTheme="minorBidi" w:eastAsia="MS Mincho" w:hAnsiTheme="minorBidi" w:cstheme="minorBidi"/>
          <w:sz w:val="20"/>
          <w:szCs w:val="20"/>
          <w:lang w:eastAsia="ja-JP"/>
        </w:rPr>
        <w:t>(2</w:t>
      </w:r>
      <w:r w:rsidRPr="00BA5180">
        <w:rPr>
          <w:rFonts w:asciiTheme="minorBidi" w:hAnsiTheme="minorBidi" w:cstheme="minorBidi"/>
          <w:sz w:val="20"/>
          <w:szCs w:val="20"/>
          <w:lang w:eastAsia="ja-JP"/>
        </w:rPr>
        <w:t>) MS select</w:t>
      </w:r>
      <w:r w:rsidRPr="00BA5180">
        <w:rPr>
          <w:rFonts w:asciiTheme="minorBidi" w:eastAsia="MS Mincho" w:hAnsiTheme="minorBidi" w:cstheme="minorBidi"/>
          <w:sz w:val="20"/>
          <w:szCs w:val="20"/>
          <w:lang w:eastAsia="ja-JP"/>
        </w:rPr>
        <w:t>s</w:t>
      </w:r>
      <w:r w:rsidRPr="00BA5180">
        <w:rPr>
          <w:rFonts w:asciiTheme="minorBidi" w:hAnsiTheme="minorBidi" w:cstheme="minorBidi"/>
          <w:sz w:val="20"/>
          <w:szCs w:val="20"/>
          <w:lang w:eastAsia="ja-JP"/>
        </w:rPr>
        <w:t xml:space="preserve"> the best frequency for synchronizing</w:t>
      </w:r>
    </w:p>
    <w:p w14:paraId="583D9B21" w14:textId="77777777" w:rsidR="003D7110" w:rsidRPr="00BA5180" w:rsidRDefault="003D7110" w:rsidP="003D7110">
      <w:pPr>
        <w:pStyle w:val="2Para"/>
        <w:numPr>
          <w:ilvl w:val="0"/>
          <w:numId w:val="0"/>
        </w:numPr>
        <w:adjustRightInd w:val="0"/>
        <w:snapToGrid w:val="0"/>
        <w:spacing w:line="240" w:lineRule="atLeast"/>
        <w:ind w:left="720"/>
        <w:rPr>
          <w:rFonts w:asciiTheme="minorBidi" w:eastAsia="MS Mincho" w:hAnsiTheme="minorBidi" w:cstheme="minorBidi"/>
          <w:sz w:val="20"/>
          <w:szCs w:val="20"/>
          <w:lang w:eastAsia="ja-JP"/>
        </w:rPr>
      </w:pPr>
      <w:r w:rsidRPr="00BA5180">
        <w:rPr>
          <w:rFonts w:asciiTheme="minorBidi" w:eastAsia="MS Mincho" w:hAnsiTheme="minorBidi" w:cstheme="minorBidi"/>
          <w:sz w:val="20"/>
          <w:szCs w:val="20"/>
          <w:lang w:eastAsia="ja-JP"/>
        </w:rPr>
        <w:t>(3</w:t>
      </w:r>
      <w:r w:rsidRPr="00BA5180">
        <w:rPr>
          <w:rFonts w:asciiTheme="minorBidi" w:hAnsiTheme="minorBidi" w:cstheme="minorBidi"/>
          <w:sz w:val="20"/>
          <w:szCs w:val="20"/>
          <w:lang w:eastAsia="ja-JP"/>
        </w:rPr>
        <w:t>) MS synchronize</w:t>
      </w:r>
      <w:r w:rsidRPr="00BA5180">
        <w:rPr>
          <w:rFonts w:asciiTheme="minorBidi" w:eastAsia="MS Mincho" w:hAnsiTheme="minorBidi" w:cstheme="minorBidi"/>
          <w:sz w:val="20"/>
          <w:szCs w:val="20"/>
          <w:lang w:eastAsia="ja-JP"/>
        </w:rPr>
        <w:t>s</w:t>
      </w:r>
      <w:r w:rsidRPr="00BA5180">
        <w:rPr>
          <w:rFonts w:asciiTheme="minorBidi" w:hAnsiTheme="minorBidi" w:cstheme="minorBidi"/>
          <w:sz w:val="20"/>
          <w:szCs w:val="20"/>
          <w:lang w:eastAsia="ja-JP"/>
        </w:rPr>
        <w:t xml:space="preserve"> to BS frame</w:t>
      </w:r>
    </w:p>
    <w:p w14:paraId="4E752624" w14:textId="77777777" w:rsidR="003D7110" w:rsidRPr="00BA5180" w:rsidRDefault="003D7110" w:rsidP="003D7110">
      <w:pPr>
        <w:pStyle w:val="2Para"/>
        <w:numPr>
          <w:ilvl w:val="0"/>
          <w:numId w:val="0"/>
        </w:numPr>
        <w:adjustRightInd w:val="0"/>
        <w:snapToGrid w:val="0"/>
        <w:spacing w:line="240" w:lineRule="atLeast"/>
        <w:ind w:left="720"/>
        <w:rPr>
          <w:rFonts w:asciiTheme="minorBidi" w:eastAsia="MS Mincho" w:hAnsiTheme="minorBidi" w:cstheme="minorBidi"/>
          <w:sz w:val="20"/>
          <w:szCs w:val="20"/>
          <w:lang w:eastAsia="ja-JP"/>
        </w:rPr>
      </w:pPr>
      <w:r w:rsidRPr="00BA5180">
        <w:rPr>
          <w:rFonts w:asciiTheme="minorBidi" w:eastAsia="MS Mincho" w:hAnsiTheme="minorBidi" w:cstheme="minorBidi"/>
          <w:sz w:val="20"/>
          <w:szCs w:val="20"/>
          <w:lang w:eastAsia="ja-JP"/>
        </w:rPr>
        <w:t xml:space="preserve">(4) MS sends </w:t>
      </w:r>
      <w:r w:rsidRPr="00BA5180">
        <w:rPr>
          <w:rFonts w:asciiTheme="minorBidi" w:eastAsia="MS Mincho" w:hAnsiTheme="minorBidi" w:cstheme="minorBidi"/>
          <w:bCs/>
          <w:sz w:val="20"/>
          <w:szCs w:val="20"/>
          <w:lang w:eastAsia="ja-JP"/>
        </w:rPr>
        <w:t xml:space="preserve">Initial Ranging </w:t>
      </w:r>
      <w:commentRangeStart w:id="97"/>
      <w:r w:rsidRPr="00BA5180">
        <w:rPr>
          <w:rFonts w:asciiTheme="minorBidi" w:eastAsia="MS Mincho" w:hAnsiTheme="minorBidi" w:cstheme="minorBidi"/>
          <w:bCs/>
          <w:sz w:val="20"/>
          <w:szCs w:val="20"/>
          <w:lang w:eastAsia="ja-JP"/>
        </w:rPr>
        <w:t>code</w:t>
      </w:r>
      <w:commentRangeEnd w:id="97"/>
      <w:r>
        <w:rPr>
          <w:rStyle w:val="CommentReference"/>
          <w:rFonts w:ascii="Arial" w:eastAsia="SimSun" w:hAnsi="Arial"/>
          <w:lang w:val="en-US" w:eastAsia="zh-CN"/>
        </w:rPr>
        <w:commentReference w:id="97"/>
      </w:r>
    </w:p>
    <w:p w14:paraId="7F451528" w14:textId="77777777" w:rsidR="003D7110" w:rsidRPr="00BA5180" w:rsidRDefault="003D7110" w:rsidP="003D7110">
      <w:pPr>
        <w:snapToGrid w:val="0"/>
        <w:spacing w:line="240" w:lineRule="atLeast"/>
        <w:ind w:leftChars="193" w:left="386"/>
        <w:rPr>
          <w:rFonts w:asciiTheme="minorBidi" w:eastAsia="MS Mincho" w:hAnsiTheme="minorBidi" w:cstheme="minorBidi"/>
          <w:lang w:eastAsia="ja-JP"/>
        </w:rPr>
      </w:pPr>
      <w:r w:rsidRPr="00BA5180">
        <w:rPr>
          <w:rFonts w:asciiTheme="minorBidi" w:hAnsiTheme="minorBidi" w:cstheme="minorBidi"/>
          <w:lang w:eastAsia="ja-JP"/>
        </w:rPr>
        <w:t>Th</w:t>
      </w:r>
      <w:r w:rsidRPr="00BA5180">
        <w:rPr>
          <w:rFonts w:asciiTheme="minorBidi" w:eastAsia="MS Mincho" w:hAnsiTheme="minorBidi" w:cstheme="minorBidi"/>
          <w:lang w:eastAsia="ja-JP"/>
        </w:rPr>
        <w:t>e starting</w:t>
      </w:r>
      <w:r w:rsidRPr="00BA5180">
        <w:rPr>
          <w:rFonts w:asciiTheme="minorBidi" w:hAnsiTheme="minorBidi" w:cstheme="minorBidi"/>
          <w:lang w:eastAsia="ja-JP"/>
        </w:rPr>
        <w:t xml:space="preserve"> point should be considered to be the starting point of </w:t>
      </w:r>
      <w:r w:rsidRPr="00BA5180">
        <w:rPr>
          <w:rFonts w:asciiTheme="minorBidi" w:eastAsia="MS Mincho" w:hAnsiTheme="minorBidi" w:cstheme="minorBidi"/>
          <w:lang w:eastAsia="ja-JP"/>
        </w:rPr>
        <w:t xml:space="preserve">Sub </w:t>
      </w:r>
      <w:r w:rsidRPr="00BA5180">
        <w:rPr>
          <w:rFonts w:asciiTheme="minorBidi" w:hAnsiTheme="minorBidi" w:cstheme="minorBidi"/>
          <w:lang w:eastAsia="ja-JP"/>
        </w:rPr>
        <w:t>Network entry time</w:t>
      </w:r>
      <w:r w:rsidRPr="00BA5180">
        <w:rPr>
          <w:rFonts w:asciiTheme="minorBidi" w:eastAsia="MS Mincho" w:hAnsiTheme="minorBidi" w:cstheme="minorBidi"/>
          <w:lang w:eastAsia="ja-JP"/>
        </w:rPr>
        <w:t>,</w:t>
      </w:r>
    </w:p>
    <w:p w14:paraId="184996D2" w14:textId="77777777" w:rsidR="003D7110" w:rsidRPr="00BA5180" w:rsidRDefault="003D7110" w:rsidP="003D7110">
      <w:pPr>
        <w:pStyle w:val="2Para"/>
        <w:numPr>
          <w:ilvl w:val="0"/>
          <w:numId w:val="0"/>
        </w:numPr>
        <w:adjustRightInd w:val="0"/>
        <w:snapToGrid w:val="0"/>
        <w:spacing w:before="0" w:after="0" w:line="240" w:lineRule="atLeast"/>
        <w:ind w:leftChars="193" w:left="386"/>
        <w:rPr>
          <w:rFonts w:asciiTheme="minorBidi" w:eastAsia="MS Mincho" w:hAnsiTheme="minorBidi" w:cstheme="minorBidi"/>
          <w:sz w:val="20"/>
          <w:szCs w:val="20"/>
          <w:lang w:eastAsia="ja-JP"/>
        </w:rPr>
      </w:pPr>
    </w:p>
    <w:p w14:paraId="5A2BB05B" w14:textId="77777777" w:rsidR="003D7110" w:rsidRPr="00BA5180" w:rsidRDefault="003D7110" w:rsidP="003D7110">
      <w:pPr>
        <w:pStyle w:val="2Para"/>
        <w:numPr>
          <w:ilvl w:val="0"/>
          <w:numId w:val="0"/>
        </w:numPr>
        <w:adjustRightInd w:val="0"/>
        <w:snapToGrid w:val="0"/>
        <w:spacing w:before="0" w:after="0" w:line="240" w:lineRule="atLeast"/>
        <w:ind w:leftChars="193" w:left="386"/>
        <w:jc w:val="left"/>
        <w:rPr>
          <w:rFonts w:asciiTheme="minorBidi" w:eastAsia="MS Mincho" w:hAnsiTheme="minorBidi" w:cstheme="minorBidi"/>
          <w:sz w:val="20"/>
          <w:szCs w:val="20"/>
          <w:lang w:eastAsia="ja-JP"/>
        </w:rPr>
      </w:pPr>
      <w:r w:rsidRPr="00BA5180">
        <w:rPr>
          <w:rFonts w:asciiTheme="minorBidi" w:eastAsia="MS Mincho" w:hAnsiTheme="minorBidi" w:cstheme="minorBidi"/>
          <w:sz w:val="20"/>
          <w:szCs w:val="20"/>
          <w:lang w:eastAsia="ja-JP"/>
        </w:rPr>
        <w:t xml:space="preserve">This Entry time depends on the condition of scanning frequency bandwidth, and also depends on the MS </w:t>
      </w:r>
      <w:commentRangeStart w:id="98"/>
      <w:r w:rsidRPr="00BA5180">
        <w:rPr>
          <w:rFonts w:asciiTheme="minorBidi" w:eastAsia="MS Mincho" w:hAnsiTheme="minorBidi" w:cstheme="minorBidi"/>
          <w:sz w:val="20"/>
          <w:szCs w:val="20"/>
          <w:lang w:eastAsia="ja-JP"/>
        </w:rPr>
        <w:t xml:space="preserve">implementation issue </w:t>
      </w:r>
      <w:commentRangeEnd w:id="98"/>
      <w:r>
        <w:rPr>
          <w:rStyle w:val="CommentReference"/>
          <w:rFonts w:ascii="Arial" w:eastAsia="SimSun" w:hAnsi="Arial"/>
          <w:lang w:val="en-US" w:eastAsia="zh-CN"/>
        </w:rPr>
        <w:commentReference w:id="98"/>
      </w:r>
      <w:r w:rsidRPr="00BA5180">
        <w:rPr>
          <w:rFonts w:asciiTheme="minorBidi" w:eastAsia="MS Mincho" w:hAnsiTheme="minorBidi" w:cstheme="minorBidi"/>
          <w:sz w:val="20"/>
          <w:szCs w:val="20"/>
          <w:lang w:eastAsia="ja-JP"/>
        </w:rPr>
        <w:t>for scanning and selecting the best channel.</w:t>
      </w:r>
    </w:p>
    <w:p w14:paraId="59198A7E" w14:textId="77777777" w:rsidR="003D7110" w:rsidRPr="00BA5180" w:rsidRDefault="003D7110" w:rsidP="003D7110">
      <w:pPr>
        <w:pStyle w:val="2Para"/>
        <w:numPr>
          <w:ilvl w:val="0"/>
          <w:numId w:val="0"/>
        </w:numPr>
        <w:adjustRightInd w:val="0"/>
        <w:snapToGrid w:val="0"/>
        <w:spacing w:before="0" w:after="0" w:line="240" w:lineRule="atLeast"/>
        <w:jc w:val="left"/>
        <w:rPr>
          <w:rFonts w:asciiTheme="minorBidi" w:eastAsia="MS Mincho" w:hAnsiTheme="minorBidi" w:cstheme="minorBidi"/>
          <w:sz w:val="20"/>
          <w:szCs w:val="20"/>
          <w:lang w:eastAsia="ja-JP"/>
        </w:rPr>
      </w:pPr>
    </w:p>
    <w:p w14:paraId="43E2F225" w14:textId="77777777" w:rsidR="003D7110" w:rsidRPr="00BA5180" w:rsidRDefault="003D7110" w:rsidP="003D7110">
      <w:pPr>
        <w:pStyle w:val="2Para"/>
        <w:numPr>
          <w:ilvl w:val="0"/>
          <w:numId w:val="0"/>
        </w:numPr>
        <w:adjustRightInd w:val="0"/>
        <w:snapToGrid w:val="0"/>
        <w:spacing w:before="0" w:after="0" w:line="240" w:lineRule="atLeast"/>
        <w:jc w:val="left"/>
        <w:rPr>
          <w:rFonts w:asciiTheme="minorBidi" w:eastAsia="MS Mincho" w:hAnsiTheme="minorBidi" w:cstheme="minorBidi"/>
          <w:sz w:val="20"/>
          <w:szCs w:val="20"/>
          <w:lang w:eastAsia="ja-JP"/>
        </w:rPr>
      </w:pPr>
    </w:p>
    <w:p w14:paraId="74703E45" w14:textId="77777777" w:rsidR="003D7110" w:rsidRPr="00BA5180" w:rsidRDefault="003D7110" w:rsidP="003D7110">
      <w:pPr>
        <w:pStyle w:val="2Para"/>
        <w:numPr>
          <w:ilvl w:val="0"/>
          <w:numId w:val="0"/>
        </w:numPr>
        <w:adjustRightInd w:val="0"/>
        <w:snapToGrid w:val="0"/>
        <w:spacing w:before="0" w:after="0" w:line="240" w:lineRule="atLeast"/>
        <w:rPr>
          <w:rFonts w:asciiTheme="minorBidi" w:eastAsia="MS Mincho" w:hAnsiTheme="minorBidi" w:cstheme="minorBidi"/>
          <w:sz w:val="20"/>
          <w:szCs w:val="20"/>
          <w:lang w:eastAsia="ja-JP"/>
        </w:rPr>
      </w:pPr>
      <w:r w:rsidRPr="00BA5180">
        <w:rPr>
          <w:rFonts w:asciiTheme="minorBidi" w:eastAsia="MS Mincho" w:hAnsiTheme="minorBidi" w:cstheme="minorBidi"/>
          <w:sz w:val="20"/>
          <w:szCs w:val="20"/>
          <w:lang w:eastAsia="ja-JP"/>
        </w:rPr>
        <w:t>2) Sub Network Entry time T2</w:t>
      </w:r>
    </w:p>
    <w:p w14:paraId="1111CC30" w14:textId="77777777" w:rsidR="003D7110" w:rsidRPr="00BA5180" w:rsidRDefault="003D7110" w:rsidP="003D7110">
      <w:pPr>
        <w:pStyle w:val="2Para"/>
        <w:numPr>
          <w:ilvl w:val="0"/>
          <w:numId w:val="0"/>
        </w:numPr>
        <w:adjustRightInd w:val="0"/>
        <w:snapToGrid w:val="0"/>
        <w:spacing w:before="0" w:after="0" w:line="240" w:lineRule="atLeast"/>
        <w:jc w:val="left"/>
        <w:rPr>
          <w:rFonts w:asciiTheme="minorBidi" w:eastAsia="MS Mincho" w:hAnsiTheme="minorBidi" w:cstheme="minorBidi"/>
          <w:sz w:val="20"/>
          <w:szCs w:val="20"/>
          <w:lang w:eastAsia="ja-JP"/>
        </w:rPr>
      </w:pPr>
    </w:p>
    <w:p w14:paraId="72D30F4C" w14:textId="77777777" w:rsidR="003D7110" w:rsidRPr="00BA5180" w:rsidRDefault="003D7110" w:rsidP="003D7110">
      <w:pPr>
        <w:pStyle w:val="2Para"/>
        <w:numPr>
          <w:ilvl w:val="0"/>
          <w:numId w:val="0"/>
        </w:numPr>
        <w:adjustRightInd w:val="0"/>
        <w:snapToGrid w:val="0"/>
        <w:spacing w:before="0" w:after="0" w:line="240" w:lineRule="atLeast"/>
        <w:ind w:leftChars="193" w:left="386"/>
        <w:jc w:val="left"/>
        <w:rPr>
          <w:rFonts w:asciiTheme="minorBidi" w:eastAsia="MS Mincho" w:hAnsiTheme="minorBidi" w:cstheme="minorBidi"/>
          <w:sz w:val="20"/>
          <w:szCs w:val="20"/>
          <w:lang w:eastAsia="ja-JP"/>
        </w:rPr>
      </w:pPr>
      <w:r w:rsidRPr="00BA5180">
        <w:rPr>
          <w:rFonts w:asciiTheme="minorBidi" w:hAnsiTheme="minorBidi" w:cstheme="minorBidi"/>
          <w:sz w:val="20"/>
          <w:szCs w:val="20"/>
          <w:lang w:eastAsia="ja-JP"/>
        </w:rPr>
        <w:t xml:space="preserve">For </w:t>
      </w:r>
      <w:r w:rsidRPr="00BA5180">
        <w:rPr>
          <w:rFonts w:asciiTheme="minorBidi" w:eastAsia="MS Mincho" w:hAnsiTheme="minorBidi" w:cstheme="minorBidi"/>
          <w:sz w:val="20"/>
          <w:szCs w:val="20"/>
          <w:lang w:eastAsia="ja-JP"/>
        </w:rPr>
        <w:t>Sub</w:t>
      </w:r>
      <w:r>
        <w:rPr>
          <w:rFonts w:asciiTheme="minorBidi" w:eastAsia="MS Mincho" w:hAnsiTheme="minorBidi" w:cstheme="minorBidi"/>
          <w:sz w:val="20"/>
          <w:szCs w:val="20"/>
          <w:lang w:eastAsia="ja-JP"/>
        </w:rPr>
        <w:t>-</w:t>
      </w:r>
      <w:r w:rsidRPr="00BA5180">
        <w:rPr>
          <w:rFonts w:asciiTheme="minorBidi" w:eastAsia="MS Mincho" w:hAnsiTheme="minorBidi" w:cstheme="minorBidi"/>
          <w:sz w:val="20"/>
          <w:szCs w:val="20"/>
          <w:lang w:eastAsia="ja-JP"/>
        </w:rPr>
        <w:t>N</w:t>
      </w:r>
      <w:r w:rsidRPr="00BA5180">
        <w:rPr>
          <w:rFonts w:asciiTheme="minorBidi" w:hAnsiTheme="minorBidi" w:cstheme="minorBidi"/>
          <w:sz w:val="20"/>
          <w:szCs w:val="20"/>
          <w:lang w:eastAsia="ja-JP"/>
        </w:rPr>
        <w:t xml:space="preserve">etwork </w:t>
      </w:r>
      <w:r w:rsidRPr="00BA5180">
        <w:rPr>
          <w:rFonts w:asciiTheme="minorBidi" w:eastAsia="MS Mincho" w:hAnsiTheme="minorBidi" w:cstheme="minorBidi"/>
          <w:sz w:val="20"/>
          <w:szCs w:val="20"/>
          <w:lang w:eastAsia="ja-JP"/>
        </w:rPr>
        <w:t>E</w:t>
      </w:r>
      <w:r w:rsidRPr="00BA5180">
        <w:rPr>
          <w:rFonts w:asciiTheme="minorBidi" w:hAnsiTheme="minorBidi" w:cstheme="minorBidi"/>
          <w:sz w:val="20"/>
          <w:szCs w:val="20"/>
          <w:lang w:eastAsia="ja-JP"/>
        </w:rPr>
        <w:t xml:space="preserve">ntry </w:t>
      </w:r>
      <w:r w:rsidRPr="00BA5180">
        <w:rPr>
          <w:rFonts w:asciiTheme="minorBidi" w:eastAsia="MS Mincho" w:hAnsiTheme="minorBidi" w:cstheme="minorBidi"/>
          <w:sz w:val="20"/>
          <w:szCs w:val="20"/>
          <w:lang w:eastAsia="ja-JP"/>
        </w:rPr>
        <w:t>T</w:t>
      </w:r>
      <w:r w:rsidRPr="00BA5180">
        <w:rPr>
          <w:rFonts w:asciiTheme="minorBidi" w:hAnsiTheme="minorBidi" w:cstheme="minorBidi"/>
          <w:sz w:val="20"/>
          <w:szCs w:val="20"/>
          <w:lang w:eastAsia="ja-JP"/>
        </w:rPr>
        <w:t xml:space="preserve">ime </w:t>
      </w:r>
      <w:r w:rsidRPr="00BA5180">
        <w:rPr>
          <w:rFonts w:asciiTheme="minorBidi" w:eastAsia="MS Mincho" w:hAnsiTheme="minorBidi" w:cstheme="minorBidi"/>
          <w:sz w:val="20"/>
          <w:szCs w:val="20"/>
          <w:lang w:eastAsia="ja-JP"/>
        </w:rPr>
        <w:t xml:space="preserve">T2, </w:t>
      </w:r>
      <w:r w:rsidRPr="00BA5180">
        <w:rPr>
          <w:rFonts w:asciiTheme="minorBidi" w:hAnsiTheme="minorBidi" w:cstheme="minorBidi"/>
          <w:sz w:val="20"/>
          <w:szCs w:val="20"/>
          <w:lang w:eastAsia="ja-JP"/>
        </w:rPr>
        <w:t xml:space="preserve">the starting point and end point </w:t>
      </w:r>
      <w:r>
        <w:rPr>
          <w:rFonts w:asciiTheme="minorBidi" w:hAnsiTheme="minorBidi" w:cstheme="minorBidi"/>
          <w:sz w:val="20"/>
          <w:szCs w:val="20"/>
          <w:lang w:eastAsia="ja-JP"/>
        </w:rPr>
        <w:t>are defined as follows</w:t>
      </w:r>
      <w:r w:rsidRPr="00BA5180">
        <w:rPr>
          <w:rFonts w:asciiTheme="minorBidi" w:hAnsiTheme="minorBidi" w:cstheme="minorBidi"/>
          <w:sz w:val="20"/>
          <w:szCs w:val="20"/>
          <w:lang w:eastAsia="ja-JP"/>
        </w:rPr>
        <w:t>.</w:t>
      </w:r>
    </w:p>
    <w:p w14:paraId="25FEC9DA" w14:textId="77777777" w:rsidR="003D7110" w:rsidRPr="00BA5180" w:rsidRDefault="003D7110" w:rsidP="003D7110">
      <w:pPr>
        <w:pStyle w:val="2Para"/>
        <w:numPr>
          <w:ilvl w:val="0"/>
          <w:numId w:val="0"/>
        </w:numPr>
        <w:adjustRightInd w:val="0"/>
        <w:snapToGrid w:val="0"/>
        <w:spacing w:before="0" w:after="0" w:line="240" w:lineRule="atLeast"/>
        <w:ind w:leftChars="193" w:left="386"/>
        <w:jc w:val="left"/>
        <w:rPr>
          <w:rFonts w:asciiTheme="minorBidi" w:hAnsiTheme="minorBidi" w:cstheme="minorBidi"/>
          <w:sz w:val="20"/>
          <w:szCs w:val="20"/>
          <w:lang w:eastAsia="ja-JP"/>
        </w:rPr>
      </w:pPr>
      <w:r w:rsidRPr="00BA5180">
        <w:rPr>
          <w:rFonts w:asciiTheme="minorBidi" w:hAnsiTheme="minorBidi" w:cstheme="minorBidi"/>
          <w:sz w:val="20"/>
          <w:szCs w:val="20"/>
          <w:lang w:eastAsia="ja-JP"/>
        </w:rPr>
        <w:t xml:space="preserve"> </w:t>
      </w:r>
    </w:p>
    <w:p w14:paraId="3A92719C" w14:textId="77777777" w:rsidR="003D7110" w:rsidRPr="00BA5180" w:rsidRDefault="003D7110" w:rsidP="003D7110">
      <w:pPr>
        <w:snapToGrid w:val="0"/>
        <w:spacing w:line="240" w:lineRule="atLeast"/>
        <w:ind w:leftChars="193" w:left="386"/>
        <w:rPr>
          <w:rFonts w:asciiTheme="minorBidi" w:eastAsia="MS Mincho" w:hAnsiTheme="minorBidi" w:cstheme="minorBidi"/>
          <w:lang w:eastAsia="ja-JP"/>
        </w:rPr>
      </w:pPr>
      <w:r w:rsidRPr="00BA5180">
        <w:rPr>
          <w:rFonts w:asciiTheme="minorBidi" w:eastAsia="MS Mincho" w:hAnsiTheme="minorBidi" w:cstheme="minorBidi"/>
          <w:lang w:eastAsia="ja-JP"/>
        </w:rPr>
        <w:t xml:space="preserve">As is shown in Figure 2, the starting point </w:t>
      </w:r>
      <w:r>
        <w:rPr>
          <w:rFonts w:asciiTheme="minorBidi" w:eastAsia="MS Mincho" w:hAnsiTheme="minorBidi" w:cstheme="minorBidi"/>
          <w:lang w:eastAsia="ja-JP"/>
        </w:rPr>
        <w:t xml:space="preserve">is when the </w:t>
      </w:r>
      <w:r w:rsidRPr="00BA5180">
        <w:rPr>
          <w:rFonts w:asciiTheme="minorBidi" w:eastAsia="MS Mincho" w:hAnsiTheme="minorBidi" w:cstheme="minorBidi"/>
          <w:lang w:eastAsia="ja-JP"/>
        </w:rPr>
        <w:t xml:space="preserve">MS sends </w:t>
      </w:r>
      <w:r>
        <w:rPr>
          <w:rFonts w:asciiTheme="minorBidi" w:eastAsia="MS Mincho" w:hAnsiTheme="minorBidi" w:cstheme="minorBidi"/>
          <w:lang w:eastAsia="ja-JP"/>
        </w:rPr>
        <w:t>an</w:t>
      </w:r>
      <w:r w:rsidRPr="00BA5180">
        <w:rPr>
          <w:rFonts w:asciiTheme="minorBidi" w:eastAsia="MS Mincho" w:hAnsiTheme="minorBidi" w:cstheme="minorBidi"/>
          <w:bCs/>
          <w:lang w:eastAsia="ja-JP"/>
        </w:rPr>
        <w:t xml:space="preserve"> Initial Ranging code</w:t>
      </w:r>
      <w:r w:rsidRPr="00BA5180">
        <w:rPr>
          <w:rFonts w:asciiTheme="minorBidi" w:eastAsia="MS Mincho" w:hAnsiTheme="minorBidi" w:cstheme="minorBidi"/>
          <w:lang w:eastAsia="ja-JP"/>
        </w:rPr>
        <w:t xml:space="preserve">.  </w:t>
      </w:r>
      <w:r>
        <w:rPr>
          <w:rFonts w:asciiTheme="minorBidi" w:eastAsia="MS Mincho" w:hAnsiTheme="minorBidi" w:cstheme="minorBidi"/>
          <w:lang w:eastAsia="ja-JP"/>
        </w:rPr>
        <w:t>T</w:t>
      </w:r>
      <w:r w:rsidRPr="00BA5180">
        <w:rPr>
          <w:rFonts w:asciiTheme="minorBidi" w:eastAsia="MS Mincho" w:hAnsiTheme="minorBidi" w:cstheme="minorBidi"/>
          <w:lang w:eastAsia="ja-JP"/>
        </w:rPr>
        <w:t xml:space="preserve">he end point </w:t>
      </w:r>
      <w:r>
        <w:rPr>
          <w:rFonts w:asciiTheme="minorBidi" w:eastAsia="MS Mincho" w:hAnsiTheme="minorBidi" w:cstheme="minorBidi"/>
          <w:lang w:eastAsia="ja-JP"/>
        </w:rPr>
        <w:t xml:space="preserve">is </w:t>
      </w:r>
      <w:r w:rsidRPr="00BA5180">
        <w:rPr>
          <w:rFonts w:asciiTheme="minorBidi" w:eastAsia="MS Mincho" w:hAnsiTheme="minorBidi" w:cstheme="minorBidi"/>
          <w:lang w:eastAsia="ja-JP"/>
        </w:rPr>
        <w:t xml:space="preserve">when </w:t>
      </w:r>
      <w:r>
        <w:rPr>
          <w:rFonts w:asciiTheme="minorBidi" w:eastAsia="MS Mincho" w:hAnsiTheme="minorBidi" w:cstheme="minorBidi"/>
          <w:lang w:eastAsia="ja-JP"/>
        </w:rPr>
        <w:t xml:space="preserve">the </w:t>
      </w:r>
      <w:r w:rsidRPr="00BA5180">
        <w:rPr>
          <w:rFonts w:asciiTheme="minorBidi" w:eastAsia="MS Mincho" w:hAnsiTheme="minorBidi" w:cstheme="minorBidi"/>
          <w:lang w:eastAsia="ja-JP"/>
        </w:rPr>
        <w:t xml:space="preserve">MS </w:t>
      </w:r>
      <w:r w:rsidRPr="00BA5180">
        <w:rPr>
          <w:rFonts w:asciiTheme="minorBidi" w:hAnsiTheme="minorBidi" w:cstheme="minorBidi"/>
          <w:lang w:eastAsia="ja-JP"/>
        </w:rPr>
        <w:t>receives</w:t>
      </w:r>
      <w:r w:rsidRPr="00BA5180">
        <w:rPr>
          <w:rFonts w:asciiTheme="minorBidi" w:eastAsia="MS Mincho" w:hAnsiTheme="minorBidi" w:cstheme="minorBidi"/>
          <w:lang w:eastAsia="ja-JP"/>
        </w:rPr>
        <w:t xml:space="preserve"> </w:t>
      </w:r>
      <w:r w:rsidRPr="00BA5180">
        <w:rPr>
          <w:rFonts w:asciiTheme="minorBidi" w:hAnsiTheme="minorBidi" w:cstheme="minorBidi"/>
          <w:lang w:eastAsia="ja-JP"/>
        </w:rPr>
        <w:t>the DSA</w:t>
      </w:r>
      <w:r w:rsidRPr="00BA5180">
        <w:rPr>
          <w:rFonts w:asciiTheme="minorBidi" w:eastAsia="MS Mincho" w:hAnsiTheme="minorBidi" w:cstheme="minorBidi"/>
          <w:lang w:eastAsia="ja-JP"/>
        </w:rPr>
        <w:t>-</w:t>
      </w:r>
      <w:r w:rsidRPr="00BA5180">
        <w:rPr>
          <w:rFonts w:asciiTheme="minorBidi" w:hAnsiTheme="minorBidi" w:cstheme="minorBidi"/>
          <w:lang w:eastAsia="ja-JP"/>
        </w:rPr>
        <w:t xml:space="preserve">ACK </w:t>
      </w:r>
      <w:r w:rsidRPr="00BA5180">
        <w:rPr>
          <w:rFonts w:asciiTheme="minorBidi" w:eastAsia="MS Mincho" w:hAnsiTheme="minorBidi" w:cstheme="minorBidi"/>
          <w:lang w:eastAsia="ja-JP"/>
        </w:rPr>
        <w:t>message.</w:t>
      </w:r>
    </w:p>
    <w:p w14:paraId="1F1D371B" w14:textId="77777777" w:rsidR="003D7110" w:rsidRPr="00BA5180" w:rsidRDefault="003D7110" w:rsidP="003D7110">
      <w:pPr>
        <w:snapToGrid w:val="0"/>
        <w:spacing w:line="240" w:lineRule="atLeast"/>
        <w:ind w:leftChars="193" w:left="386"/>
        <w:rPr>
          <w:rFonts w:asciiTheme="minorBidi" w:eastAsia="MS Mincho" w:hAnsiTheme="minorBidi" w:cstheme="minorBidi"/>
          <w:lang w:eastAsia="ja-JP"/>
        </w:rPr>
      </w:pPr>
    </w:p>
    <w:p w14:paraId="3ED7BA96" w14:textId="77777777" w:rsidR="003D7110" w:rsidRPr="00BA5180" w:rsidRDefault="003D7110" w:rsidP="003D7110">
      <w:pPr>
        <w:snapToGrid w:val="0"/>
        <w:spacing w:line="240" w:lineRule="atLeast"/>
        <w:ind w:leftChars="193" w:left="386"/>
        <w:rPr>
          <w:rFonts w:asciiTheme="minorBidi" w:eastAsia="MS Mincho" w:hAnsiTheme="minorBidi" w:cstheme="minorBidi"/>
          <w:lang w:eastAsia="ja-JP"/>
        </w:rPr>
      </w:pPr>
      <w:r>
        <w:rPr>
          <w:rFonts w:asciiTheme="minorBidi" w:eastAsia="MS Mincho" w:hAnsiTheme="minorBidi" w:cstheme="minorBidi"/>
          <w:lang w:eastAsia="ja-JP"/>
        </w:rPr>
        <w:t xml:space="preserve">Unlike Sub-Network Entry Time T1, Sub-Network Entry Time </w:t>
      </w:r>
      <w:r w:rsidRPr="00BA5180">
        <w:rPr>
          <w:rFonts w:asciiTheme="minorBidi" w:eastAsia="MS Mincho" w:hAnsiTheme="minorBidi" w:cstheme="minorBidi"/>
          <w:lang w:eastAsia="ja-JP"/>
        </w:rPr>
        <w:t>T2 does not dep</w:t>
      </w:r>
      <w:r>
        <w:rPr>
          <w:rFonts w:asciiTheme="minorBidi" w:eastAsia="MS Mincho" w:hAnsiTheme="minorBidi" w:cstheme="minorBidi"/>
          <w:lang w:eastAsia="ja-JP"/>
        </w:rPr>
        <w:t xml:space="preserve">end on the frequency bandwidth however it is dependent on the RF </w:t>
      </w:r>
      <w:r w:rsidRPr="00BA5180">
        <w:rPr>
          <w:rFonts w:asciiTheme="minorBidi" w:eastAsia="MS Mincho" w:hAnsiTheme="minorBidi" w:cstheme="minorBidi"/>
          <w:lang w:eastAsia="ja-JP"/>
        </w:rPr>
        <w:t>environment</w:t>
      </w:r>
      <w:r>
        <w:rPr>
          <w:rFonts w:asciiTheme="minorBidi" w:eastAsia="MS Mincho" w:hAnsiTheme="minorBidi" w:cstheme="minorBidi"/>
          <w:lang w:eastAsia="ja-JP"/>
        </w:rPr>
        <w:t>.</w:t>
      </w:r>
      <w:r w:rsidRPr="00BA5180">
        <w:rPr>
          <w:rFonts w:asciiTheme="minorBidi" w:eastAsia="MS Mincho" w:hAnsiTheme="minorBidi" w:cstheme="minorBidi"/>
          <w:lang w:eastAsia="ja-JP"/>
        </w:rPr>
        <w:t xml:space="preserve"> If the radio environment is no</w:t>
      </w:r>
      <w:r>
        <w:rPr>
          <w:rFonts w:asciiTheme="minorBidi" w:eastAsia="MS Mincho" w:hAnsiTheme="minorBidi" w:cstheme="minorBidi"/>
          <w:lang w:eastAsia="ja-JP"/>
        </w:rPr>
        <w:t xml:space="preserve">isy and an adequate </w:t>
      </w:r>
      <w:r w:rsidRPr="00BA5180">
        <w:rPr>
          <w:rFonts w:asciiTheme="minorBidi" w:eastAsia="MS Mincho" w:hAnsiTheme="minorBidi" w:cstheme="minorBidi"/>
          <w:lang w:eastAsia="ja-JP"/>
        </w:rPr>
        <w:t>S/N ratio</w:t>
      </w:r>
      <w:r>
        <w:rPr>
          <w:rFonts w:asciiTheme="minorBidi" w:eastAsia="MS Mincho" w:hAnsiTheme="minorBidi" w:cstheme="minorBidi"/>
          <w:lang w:eastAsia="ja-JP"/>
        </w:rPr>
        <w:t xml:space="preserve"> cannot be achieved</w:t>
      </w:r>
      <w:r w:rsidRPr="00BA5180">
        <w:rPr>
          <w:rFonts w:asciiTheme="minorBidi" w:eastAsia="MS Mincho" w:hAnsiTheme="minorBidi" w:cstheme="minorBidi"/>
          <w:lang w:eastAsia="ja-JP"/>
        </w:rPr>
        <w:t xml:space="preserve">, the sequence may not proceed as </w:t>
      </w:r>
      <w:r>
        <w:rPr>
          <w:rFonts w:asciiTheme="minorBidi" w:eastAsia="MS Mincho" w:hAnsiTheme="minorBidi" w:cstheme="minorBidi"/>
          <w:lang w:eastAsia="ja-JP"/>
        </w:rPr>
        <w:t>shown if frames need to be resent</w:t>
      </w:r>
      <w:r w:rsidRPr="00BA5180">
        <w:rPr>
          <w:rFonts w:asciiTheme="minorBidi" w:eastAsia="MS Mincho" w:hAnsiTheme="minorBidi" w:cstheme="minorBidi"/>
          <w:lang w:eastAsia="ja-JP"/>
        </w:rPr>
        <w:t>.</w:t>
      </w:r>
    </w:p>
    <w:p w14:paraId="751DD3AC" w14:textId="77777777" w:rsidR="003D7110" w:rsidRPr="00BA5180" w:rsidRDefault="003D7110" w:rsidP="003D7110">
      <w:pPr>
        <w:snapToGrid w:val="0"/>
        <w:spacing w:line="240" w:lineRule="atLeast"/>
        <w:ind w:leftChars="193" w:left="386"/>
        <w:rPr>
          <w:rFonts w:asciiTheme="minorBidi" w:eastAsia="MS Mincho" w:hAnsiTheme="minorBidi" w:cstheme="minorBidi"/>
          <w:lang w:eastAsia="ja-JP"/>
        </w:rPr>
      </w:pPr>
    </w:p>
    <w:p w14:paraId="144E5CC2" w14:textId="77777777" w:rsidR="003D7110" w:rsidRPr="00BA5180" w:rsidRDefault="003D7110" w:rsidP="003D7110">
      <w:pPr>
        <w:snapToGrid w:val="0"/>
        <w:spacing w:line="240" w:lineRule="atLeast"/>
        <w:ind w:leftChars="193" w:left="386"/>
        <w:rPr>
          <w:rFonts w:asciiTheme="minorBidi" w:eastAsia="MS Mincho" w:hAnsiTheme="minorBidi" w:cstheme="minorBidi"/>
          <w:lang w:eastAsia="ja-JP"/>
        </w:rPr>
      </w:pPr>
      <w:bookmarkStart w:id="99" w:name="OLE_LINK78"/>
      <w:bookmarkStart w:id="100" w:name="OLE_LINK79"/>
      <w:bookmarkStart w:id="101" w:name="OLE_LINK80"/>
      <w:r w:rsidRPr="00BA5180">
        <w:rPr>
          <w:rFonts w:asciiTheme="minorBidi" w:eastAsia="MS Mincho" w:hAnsiTheme="minorBidi" w:cstheme="minorBidi"/>
          <w:lang w:eastAsia="ja-JP"/>
        </w:rPr>
        <w:t xml:space="preserve">Figure 3 shows </w:t>
      </w:r>
      <w:r>
        <w:rPr>
          <w:rFonts w:asciiTheme="minorBidi" w:eastAsia="MS Mincho" w:hAnsiTheme="minorBidi" w:cstheme="minorBidi"/>
          <w:lang w:eastAsia="ja-JP"/>
        </w:rPr>
        <w:t xml:space="preserve">sequence of </w:t>
      </w:r>
      <w:r w:rsidRPr="00BA5180">
        <w:rPr>
          <w:rFonts w:asciiTheme="minorBidi" w:eastAsia="MS Mincho" w:hAnsiTheme="minorBidi" w:cstheme="minorBidi"/>
          <w:lang w:eastAsia="ja-JP"/>
        </w:rPr>
        <w:t>T1 and T2 for total Sub Network Entry Time.</w:t>
      </w:r>
    </w:p>
    <w:bookmarkEnd w:id="99"/>
    <w:bookmarkEnd w:id="100"/>
    <w:bookmarkEnd w:id="101"/>
    <w:p w14:paraId="516A8299" w14:textId="77777777" w:rsidR="00F60D4D" w:rsidRDefault="00F60D4D" w:rsidP="003D711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sz w:val="18"/>
          <w:szCs w:val="18"/>
          <w:lang w:val="en-GB"/>
        </w:rPr>
      </w:pPr>
    </w:p>
    <w:p w14:paraId="073E3F03" w14:textId="77777777" w:rsidR="003D7110" w:rsidRDefault="003D7110" w:rsidP="003D711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sz w:val="18"/>
          <w:szCs w:val="18"/>
          <w:lang w:val="en-GB"/>
        </w:rPr>
      </w:pPr>
    </w:p>
    <w:p w14:paraId="7A04061E" w14:textId="77777777" w:rsidR="003D7110" w:rsidRDefault="003D7110" w:rsidP="003D711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sz w:val="18"/>
          <w:szCs w:val="18"/>
          <w:lang w:val="en-GB"/>
        </w:rPr>
      </w:pPr>
    </w:p>
    <w:p w14:paraId="076B974D" w14:textId="77777777" w:rsidR="003D7110" w:rsidRDefault="003D7110" w:rsidP="003D711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sz w:val="18"/>
          <w:szCs w:val="18"/>
          <w:lang w:val="en-GB"/>
        </w:rPr>
      </w:pPr>
    </w:p>
    <w:p w14:paraId="459815C0" w14:textId="77777777" w:rsidR="003D7110" w:rsidRDefault="003D7110" w:rsidP="003D711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sz w:val="18"/>
          <w:szCs w:val="18"/>
          <w:lang w:val="en-GB"/>
        </w:rPr>
      </w:pPr>
    </w:p>
    <w:p w14:paraId="76874A1A" w14:textId="77777777" w:rsidR="003D7110" w:rsidRDefault="003D7110" w:rsidP="003D711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sz w:val="18"/>
          <w:szCs w:val="18"/>
          <w:lang w:val="en-GB"/>
        </w:rPr>
      </w:pPr>
    </w:p>
    <w:p w14:paraId="3F32C21A" w14:textId="77777777" w:rsidR="003D7110" w:rsidRDefault="003D7110" w:rsidP="003D711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sz w:val="18"/>
          <w:szCs w:val="18"/>
          <w:lang w:val="en-GB"/>
        </w:rPr>
      </w:pPr>
    </w:p>
    <w:p w14:paraId="194D46A0" w14:textId="77777777" w:rsidR="003D7110" w:rsidRDefault="003D7110" w:rsidP="003D711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sz w:val="18"/>
          <w:szCs w:val="18"/>
          <w:lang w:val="en-GB"/>
        </w:rPr>
      </w:pPr>
    </w:p>
    <w:p w14:paraId="449B202C" w14:textId="77777777" w:rsidR="003D7110" w:rsidRDefault="003D7110" w:rsidP="003D711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sz w:val="18"/>
          <w:szCs w:val="18"/>
          <w:lang w:val="en-GB"/>
        </w:rPr>
      </w:pPr>
    </w:p>
    <w:p w14:paraId="0E2E0CBB" w14:textId="77777777" w:rsidR="003D7110" w:rsidRDefault="003D7110" w:rsidP="003D711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sz w:val="18"/>
          <w:szCs w:val="18"/>
          <w:lang w:val="en-GB"/>
        </w:rPr>
      </w:pPr>
    </w:p>
    <w:p w14:paraId="17AB261F" w14:textId="77777777" w:rsidR="003D7110" w:rsidRDefault="003D7110" w:rsidP="003D711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sz w:val="18"/>
          <w:szCs w:val="18"/>
          <w:lang w:val="en-GB"/>
        </w:rPr>
      </w:pPr>
    </w:p>
    <w:p w14:paraId="1BE231FB" w14:textId="77777777" w:rsidR="003D7110" w:rsidRDefault="003D7110" w:rsidP="003D711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sz w:val="18"/>
          <w:szCs w:val="18"/>
          <w:lang w:val="en-GB"/>
        </w:rPr>
      </w:pPr>
    </w:p>
    <w:p w14:paraId="4FA41EEF" w14:textId="77777777" w:rsidR="003D7110" w:rsidRDefault="003D7110" w:rsidP="003D711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sz w:val="18"/>
          <w:szCs w:val="18"/>
          <w:lang w:val="en-GB"/>
        </w:rPr>
      </w:pPr>
    </w:p>
    <w:p w14:paraId="66438BDE" w14:textId="77777777" w:rsidR="003D7110" w:rsidRDefault="003D7110" w:rsidP="003D711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sz w:val="18"/>
          <w:szCs w:val="18"/>
          <w:lang w:val="en-GB"/>
        </w:rPr>
      </w:pPr>
    </w:p>
    <w:p w14:paraId="4859A3B5" w14:textId="77777777" w:rsidR="003D7110" w:rsidRDefault="003D7110" w:rsidP="003D711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sz w:val="18"/>
          <w:szCs w:val="18"/>
          <w:lang w:val="en-GB"/>
        </w:rPr>
      </w:pPr>
    </w:p>
    <w:p w14:paraId="31EA2B59" w14:textId="77777777" w:rsidR="003D7110" w:rsidRDefault="003D7110" w:rsidP="003D711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sz w:val="18"/>
          <w:szCs w:val="18"/>
          <w:lang w:val="en-GB"/>
        </w:rPr>
      </w:pPr>
    </w:p>
    <w:p w14:paraId="7F8DD1F1" w14:textId="77777777" w:rsidR="003D7110" w:rsidRDefault="003D7110" w:rsidP="003D711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sz w:val="18"/>
          <w:szCs w:val="18"/>
          <w:lang w:val="en-GB"/>
        </w:rPr>
      </w:pPr>
    </w:p>
    <w:p w14:paraId="7EBBF7DE" w14:textId="77777777" w:rsidR="003D7110" w:rsidRDefault="003D7110" w:rsidP="003D711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sz w:val="18"/>
          <w:szCs w:val="18"/>
          <w:lang w:val="en-GB"/>
        </w:rPr>
      </w:pPr>
    </w:p>
    <w:p w14:paraId="0C210074" w14:textId="77777777" w:rsidR="003D7110" w:rsidRDefault="003D7110" w:rsidP="003D711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sz w:val="18"/>
          <w:szCs w:val="18"/>
          <w:lang w:val="en-GB"/>
        </w:rPr>
      </w:pPr>
    </w:p>
    <w:p w14:paraId="62FEEF4D" w14:textId="77777777" w:rsidR="003D7110" w:rsidRPr="00BA5180" w:rsidRDefault="003D7110" w:rsidP="003D7110">
      <w:pPr>
        <w:pStyle w:val="2Para"/>
        <w:numPr>
          <w:ilvl w:val="0"/>
          <w:numId w:val="0"/>
        </w:numPr>
        <w:rPr>
          <w:rFonts w:asciiTheme="minorBidi" w:eastAsia="MS Mincho" w:hAnsiTheme="minorBidi" w:cstheme="minorBidi"/>
          <w:sz w:val="20"/>
          <w:szCs w:val="20"/>
          <w:lang w:eastAsia="ja-JP"/>
        </w:rPr>
      </w:pPr>
    </w:p>
    <w:p w14:paraId="692F49FE" w14:textId="77777777" w:rsidR="003D7110" w:rsidRPr="00BA5180" w:rsidRDefault="003D7110" w:rsidP="003D7110">
      <w:pPr>
        <w:pStyle w:val="2Para"/>
        <w:numPr>
          <w:ilvl w:val="0"/>
          <w:numId w:val="0"/>
        </w:numPr>
        <w:rPr>
          <w:rFonts w:asciiTheme="minorBidi" w:hAnsiTheme="minorBidi" w:cstheme="minorBidi"/>
          <w:sz w:val="20"/>
          <w:szCs w:val="20"/>
          <w:lang w:eastAsia="ja-JP"/>
        </w:rPr>
      </w:pPr>
      <w:r w:rsidRPr="00BA5180">
        <w:rPr>
          <w:rFonts w:asciiTheme="minorBidi" w:hAnsiTheme="minorBidi" w:cstheme="minorBidi"/>
          <w:noProof/>
          <w:sz w:val="20"/>
          <w:szCs w:val="20"/>
          <w:lang w:eastAsia="zh-CN"/>
        </w:rPr>
        <w:lastRenderedPageBreak/>
        <mc:AlternateContent>
          <mc:Choice Requires="wps">
            <w:drawing>
              <wp:anchor distT="0" distB="0" distL="114300" distR="114300" simplePos="0" relativeHeight="251947008" behindDoc="0" locked="0" layoutInCell="1" allowOverlap="1" wp14:anchorId="3714DD1C" wp14:editId="3673401B">
                <wp:simplePos x="0" y="0"/>
                <wp:positionH relativeFrom="column">
                  <wp:posOffset>-346075</wp:posOffset>
                </wp:positionH>
                <wp:positionV relativeFrom="paragraph">
                  <wp:posOffset>187960</wp:posOffset>
                </wp:positionV>
                <wp:extent cx="1557655" cy="1009650"/>
                <wp:effectExtent l="0" t="0" r="23495" b="19050"/>
                <wp:wrapNone/>
                <wp:docPr id="473" name="Text Box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7655" cy="1009650"/>
                        </a:xfrm>
                        <a:prstGeom prst="rect">
                          <a:avLst/>
                        </a:prstGeom>
                        <a:solidFill>
                          <a:srgbClr val="FFFFFF"/>
                        </a:solidFill>
                        <a:ln w="9525">
                          <a:solidFill>
                            <a:srgbClr val="000000"/>
                          </a:solidFill>
                          <a:miter lim="800000"/>
                          <a:headEnd/>
                          <a:tailEnd/>
                        </a:ln>
                      </wps:spPr>
                      <wps:txbx>
                        <w:txbxContent>
                          <w:p w14:paraId="727DCBA3" w14:textId="77777777" w:rsidR="004F79FC" w:rsidRPr="00DE17C8" w:rsidRDefault="004F79FC" w:rsidP="003D7110">
                            <w:pPr>
                              <w:rPr>
                                <w:rFonts w:eastAsia="MS Mincho"/>
                                <w:lang w:eastAsia="ja-JP"/>
                              </w:rPr>
                            </w:pPr>
                            <w:r>
                              <w:rPr>
                                <w:rFonts w:hint="eastAsia"/>
                                <w:lang w:eastAsia="ja-JP"/>
                              </w:rPr>
                              <w:t xml:space="preserve">The </w:t>
                            </w:r>
                            <w:r w:rsidRPr="00B36484">
                              <w:rPr>
                                <w:rFonts w:eastAsia="MS Mincho" w:hint="eastAsia"/>
                                <w:lang w:eastAsia="ja-JP"/>
                              </w:rPr>
                              <w:t xml:space="preserve">start </w:t>
                            </w:r>
                            <w:r>
                              <w:rPr>
                                <w:rFonts w:hint="eastAsia"/>
                                <w:lang w:eastAsia="ja-JP"/>
                              </w:rPr>
                              <w:t xml:space="preserve">point of </w:t>
                            </w:r>
                            <w:r w:rsidRPr="00F84FCD">
                              <w:rPr>
                                <w:rFonts w:eastAsia="MS Mincho" w:hint="eastAsia"/>
                                <w:lang w:eastAsia="ja-JP"/>
                              </w:rPr>
                              <w:t xml:space="preserve">Sub </w:t>
                            </w:r>
                            <w:r>
                              <w:rPr>
                                <w:rFonts w:hint="eastAsia"/>
                                <w:lang w:eastAsia="ja-JP"/>
                              </w:rPr>
                              <w:t xml:space="preserve">Network Entry time </w:t>
                            </w:r>
                            <w:r w:rsidRPr="00034A00">
                              <w:rPr>
                                <w:rFonts w:eastAsia="MS Mincho" w:hint="eastAsia"/>
                                <w:lang w:eastAsia="ja-JP"/>
                              </w:rPr>
                              <w:t>T</w:t>
                            </w:r>
                            <w:r w:rsidRPr="00B36484">
                              <w:rPr>
                                <w:rFonts w:eastAsia="MS Mincho" w:hint="eastAsia"/>
                                <w:lang w:eastAsia="ja-JP"/>
                              </w:rPr>
                              <w:t xml:space="preserve">2 </w:t>
                            </w:r>
                            <w:r>
                              <w:rPr>
                                <w:rFonts w:hint="eastAsia"/>
                                <w:lang w:eastAsia="ja-JP"/>
                              </w:rPr>
                              <w:t xml:space="preserve">should be defined as </w:t>
                            </w:r>
                            <w:r>
                              <w:rPr>
                                <w:lang w:eastAsia="ja-JP"/>
                              </w:rPr>
                              <w:t xml:space="preserve">sending </w:t>
                            </w:r>
                            <w:r w:rsidRPr="00DE17C8">
                              <w:rPr>
                                <w:bCs/>
                                <w:lang w:eastAsia="ja-JP"/>
                              </w:rPr>
                              <w:t>of Initial Ranging code</w:t>
                            </w:r>
                            <w:r w:rsidRPr="00DE17C8">
                              <w:rPr>
                                <w:rFonts w:eastAsia="MS Mincho" w:hint="eastAsia"/>
                                <w:lang w:eastAsia="ja-JP"/>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3" o:spid="_x0000_s1279" type="#_x0000_t202" style="position:absolute;left:0;text-align:left;margin-left:-27.25pt;margin-top:14.8pt;width:122.65pt;height:79.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">
                <v:textbox inset="5.85pt,.7pt,5.85pt,.7pt">
                  <w:txbxContent>
                    <w:p w14:paraId="727DCBA3" w14:textId="77777777" w:rsidR="004F79FC" w:rsidRPr="00DE17C8" w:rsidRDefault="004F79FC" w:rsidP="003D7110">
                      <w:pPr>
                        <w:rPr>
                          <w:rFonts w:eastAsia="MS Mincho"/>
                          <w:lang w:eastAsia="ja-JP"/>
                        </w:rPr>
                      </w:pPr>
                      <w:r>
                        <w:rPr>
                          <w:rFonts w:hint="eastAsia"/>
                          <w:lang w:eastAsia="ja-JP"/>
                        </w:rPr>
                        <w:t xml:space="preserve">The </w:t>
                      </w:r>
                      <w:r w:rsidRPr="00B36484">
                        <w:rPr>
                          <w:rFonts w:eastAsia="MS Mincho" w:hint="eastAsia"/>
                          <w:lang w:eastAsia="ja-JP"/>
                        </w:rPr>
                        <w:t xml:space="preserve">start </w:t>
                      </w:r>
                      <w:r>
                        <w:rPr>
                          <w:rFonts w:hint="eastAsia"/>
                          <w:lang w:eastAsia="ja-JP"/>
                        </w:rPr>
                        <w:t xml:space="preserve">point of </w:t>
                      </w:r>
                      <w:r w:rsidRPr="00F84FCD">
                        <w:rPr>
                          <w:rFonts w:eastAsia="MS Mincho" w:hint="eastAsia"/>
                          <w:lang w:eastAsia="ja-JP"/>
                        </w:rPr>
                        <w:t xml:space="preserve">Sub </w:t>
                      </w:r>
                      <w:r>
                        <w:rPr>
                          <w:rFonts w:hint="eastAsia"/>
                          <w:lang w:eastAsia="ja-JP"/>
                        </w:rPr>
                        <w:t xml:space="preserve">Network Entry time </w:t>
                      </w:r>
                      <w:r w:rsidRPr="00034A00">
                        <w:rPr>
                          <w:rFonts w:eastAsia="MS Mincho" w:hint="eastAsia"/>
                          <w:lang w:eastAsia="ja-JP"/>
                        </w:rPr>
                        <w:t>T</w:t>
                      </w:r>
                      <w:r w:rsidRPr="00B36484">
                        <w:rPr>
                          <w:rFonts w:eastAsia="MS Mincho" w:hint="eastAsia"/>
                          <w:lang w:eastAsia="ja-JP"/>
                        </w:rPr>
                        <w:t xml:space="preserve">2 </w:t>
                      </w:r>
                      <w:r>
                        <w:rPr>
                          <w:rFonts w:hint="eastAsia"/>
                          <w:lang w:eastAsia="ja-JP"/>
                        </w:rPr>
                        <w:t xml:space="preserve">should be defined as </w:t>
                      </w:r>
                      <w:r>
                        <w:rPr>
                          <w:lang w:eastAsia="ja-JP"/>
                        </w:rPr>
                        <w:t xml:space="preserve">sending </w:t>
                      </w:r>
                      <w:r w:rsidRPr="00DE17C8">
                        <w:rPr>
                          <w:bCs/>
                          <w:lang w:eastAsia="ja-JP"/>
                        </w:rPr>
                        <w:t>of Initial Ranging code</w:t>
                      </w:r>
                      <w:r w:rsidRPr="00DE17C8">
                        <w:rPr>
                          <w:rFonts w:eastAsia="MS Mincho" w:hint="eastAsia"/>
                          <w:lang w:eastAsia="ja-JP"/>
                        </w:rPr>
                        <w:t xml:space="preserve"> </w:t>
                      </w:r>
                    </w:p>
                  </w:txbxContent>
                </v:textbox>
              </v:shape>
            </w:pict>
          </mc:Fallback>
        </mc:AlternateContent>
      </w:r>
      <w:r w:rsidRPr="00BA5180">
        <w:rPr>
          <w:rFonts w:asciiTheme="minorBidi" w:hAnsiTheme="minorBidi" w:cstheme="minorBidi"/>
          <w:noProof/>
          <w:sz w:val="20"/>
          <w:szCs w:val="20"/>
          <w:lang w:eastAsia="zh-CN"/>
        </w:rPr>
        <mc:AlternateContent>
          <mc:Choice Requires="wps">
            <w:drawing>
              <wp:anchor distT="0" distB="0" distL="114300" distR="114300" simplePos="0" relativeHeight="251926528" behindDoc="0" locked="0" layoutInCell="1" allowOverlap="1" wp14:anchorId="7E6F29D7" wp14:editId="09A51BBD">
                <wp:simplePos x="0" y="0"/>
                <wp:positionH relativeFrom="column">
                  <wp:posOffset>4342130</wp:posOffset>
                </wp:positionH>
                <wp:positionV relativeFrom="paragraph">
                  <wp:posOffset>102235</wp:posOffset>
                </wp:positionV>
                <wp:extent cx="11430" cy="6620510"/>
                <wp:effectExtent l="0" t="0" r="26670" b="27940"/>
                <wp:wrapNone/>
                <wp:docPr id="474" name="Straight Arrow Connector 4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66205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CCC5FBD" id="Straight Arrow Connector 474" o:spid="_x0000_s1026" type="#_x0000_t32" style="position:absolute;margin-left:341.9pt;margin-top:8.05pt;width:.9pt;height:521.3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"/>
            </w:pict>
          </mc:Fallback>
        </mc:AlternateContent>
      </w:r>
      <w:r w:rsidRPr="00BA5180">
        <w:rPr>
          <w:rFonts w:asciiTheme="minorBidi" w:hAnsiTheme="minorBidi" w:cstheme="minorBidi"/>
          <w:noProof/>
          <w:sz w:val="20"/>
          <w:szCs w:val="20"/>
          <w:lang w:eastAsia="zh-CN"/>
        </w:rPr>
        <mc:AlternateContent>
          <mc:Choice Requires="wps">
            <w:drawing>
              <wp:anchor distT="0" distB="0" distL="114300" distR="114300" simplePos="0" relativeHeight="251964416" behindDoc="0" locked="0" layoutInCell="1" allowOverlap="1" wp14:anchorId="1E25D417" wp14:editId="2C463333">
                <wp:simplePos x="0" y="0"/>
                <wp:positionH relativeFrom="column">
                  <wp:posOffset>3938905</wp:posOffset>
                </wp:positionH>
                <wp:positionV relativeFrom="paragraph">
                  <wp:posOffset>-88265</wp:posOffset>
                </wp:positionV>
                <wp:extent cx="847725" cy="190500"/>
                <wp:effectExtent l="0" t="0" r="9525" b="0"/>
                <wp:wrapNone/>
                <wp:docPr id="1238" name="Text Box 1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FA25E6" w14:textId="77777777" w:rsidR="004F79FC" w:rsidRDefault="004F79FC" w:rsidP="003D7110">
                            <w:pPr>
                              <w:rPr>
                                <w:lang w:eastAsia="ja-JP"/>
                              </w:rPr>
                            </w:pPr>
                            <w:r>
                              <w:rPr>
                                <w:rFonts w:hint="eastAsia"/>
                                <w:lang w:eastAsia="ja-JP"/>
                              </w:rPr>
                              <w:t>Network</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38" o:spid="_x0000_s1280" type="#_x0000_t202" style="position:absolute;left:0;text-align:left;margin-left:310.15pt;margin-top:-6.95pt;width:66.75pt;height:15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" stroked="f">
                <v:textbox inset="5.85pt,.7pt,5.85pt,.7pt">
                  <w:txbxContent>
                    <w:p w14:paraId="5EFA25E6" w14:textId="77777777" w:rsidR="004F79FC" w:rsidRDefault="004F79FC" w:rsidP="003D7110">
                      <w:pPr>
                        <w:rPr>
                          <w:lang w:eastAsia="ja-JP"/>
                        </w:rPr>
                      </w:pPr>
                      <w:r>
                        <w:rPr>
                          <w:rFonts w:hint="eastAsia"/>
                          <w:lang w:eastAsia="ja-JP"/>
                        </w:rPr>
                        <w:t>Network</w:t>
                      </w:r>
                    </w:p>
                  </w:txbxContent>
                </v:textbox>
              </v:shape>
            </w:pict>
          </mc:Fallback>
        </mc:AlternateContent>
      </w:r>
      <w:r w:rsidRPr="00BA5180">
        <w:rPr>
          <w:rFonts w:asciiTheme="minorBidi" w:hAnsiTheme="minorBidi" w:cstheme="minorBidi"/>
          <w:noProof/>
          <w:sz w:val="20"/>
          <w:szCs w:val="20"/>
          <w:lang w:eastAsia="zh-CN"/>
        </w:rPr>
        <mc:AlternateContent>
          <mc:Choice Requires="wps">
            <w:drawing>
              <wp:anchor distT="0" distB="0" distL="114300" distR="114300" simplePos="0" relativeHeight="251963392" behindDoc="0" locked="0" layoutInCell="1" allowOverlap="1" wp14:anchorId="1C26F1E3" wp14:editId="1D1A5A73">
                <wp:simplePos x="0" y="0"/>
                <wp:positionH relativeFrom="column">
                  <wp:posOffset>2963545</wp:posOffset>
                </wp:positionH>
                <wp:positionV relativeFrom="paragraph">
                  <wp:posOffset>-88265</wp:posOffset>
                </wp:positionV>
                <wp:extent cx="476250" cy="190500"/>
                <wp:effectExtent l="0" t="0" r="0" b="0"/>
                <wp:wrapNone/>
                <wp:docPr id="1239" name="Text Box 1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8CC1CB" w14:textId="77777777" w:rsidR="004F79FC" w:rsidRDefault="004F79FC" w:rsidP="003D7110">
                            <w:pPr>
                              <w:rPr>
                                <w:lang w:eastAsia="ja-JP"/>
                              </w:rPr>
                            </w:pPr>
                            <w:r>
                              <w:rPr>
                                <w:rFonts w:hint="eastAsia"/>
                                <w:lang w:eastAsia="ja-JP"/>
                              </w:rPr>
                              <w:t>BS</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39" o:spid="_x0000_s1281" type="#_x0000_t202" style="position:absolute;left:0;text-align:left;margin-left:233.35pt;margin-top:-6.95pt;width:37.5pt;height:15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qWDhwIAABs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" stroked="f">
                <v:textbox inset="5.85pt,.7pt,5.85pt,.7pt">
                  <w:txbxContent>
                    <w:p w14:paraId="3D8CC1CB" w14:textId="77777777" w:rsidR="004F79FC" w:rsidRDefault="004F79FC" w:rsidP="003D7110">
                      <w:pPr>
                        <w:rPr>
                          <w:lang w:eastAsia="ja-JP"/>
                        </w:rPr>
                      </w:pPr>
                      <w:r>
                        <w:rPr>
                          <w:rFonts w:hint="eastAsia"/>
                          <w:lang w:eastAsia="ja-JP"/>
                        </w:rPr>
                        <w:t>BS</w:t>
                      </w:r>
                    </w:p>
                  </w:txbxContent>
                </v:textbox>
              </v:shape>
            </w:pict>
          </mc:Fallback>
        </mc:AlternateContent>
      </w:r>
      <w:r w:rsidRPr="00BA5180">
        <w:rPr>
          <w:rFonts w:asciiTheme="minorBidi" w:hAnsiTheme="minorBidi" w:cstheme="minorBidi"/>
          <w:noProof/>
          <w:sz w:val="20"/>
          <w:szCs w:val="20"/>
          <w:lang w:eastAsia="zh-CN"/>
        </w:rPr>
        <mc:AlternateContent>
          <mc:Choice Requires="wps">
            <w:drawing>
              <wp:anchor distT="0" distB="0" distL="114300" distR="114300" simplePos="0" relativeHeight="251925504" behindDoc="0" locked="0" layoutInCell="1" allowOverlap="1" wp14:anchorId="170C9E1C" wp14:editId="5A1A51B7">
                <wp:simplePos x="0" y="0"/>
                <wp:positionH relativeFrom="column">
                  <wp:posOffset>3228975</wp:posOffset>
                </wp:positionH>
                <wp:positionV relativeFrom="paragraph">
                  <wp:posOffset>187960</wp:posOffset>
                </wp:positionV>
                <wp:extent cx="22860" cy="6534785"/>
                <wp:effectExtent l="0" t="0" r="34290" b="18415"/>
                <wp:wrapNone/>
                <wp:docPr id="1240" name="Straight Arrow Connector 1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 cy="65347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B38E489" id="Straight Arrow Connector 1240" o:spid="_x0000_s1026" type="#_x0000_t32" style="position:absolute;margin-left:254.25pt;margin-top:14.8pt;width:1.8pt;height:514.5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"/>
            </w:pict>
          </mc:Fallback>
        </mc:AlternateContent>
      </w:r>
      <w:r w:rsidRPr="00BA5180">
        <w:rPr>
          <w:rFonts w:asciiTheme="minorBidi" w:hAnsiTheme="minorBidi" w:cstheme="minorBidi"/>
          <w:noProof/>
          <w:sz w:val="20"/>
          <w:szCs w:val="20"/>
          <w:lang w:eastAsia="zh-CN"/>
        </w:rPr>
        <mc:AlternateContent>
          <mc:Choice Requires="wps">
            <w:drawing>
              <wp:anchor distT="0" distB="0" distL="114300" distR="114300" simplePos="0" relativeHeight="251962368" behindDoc="0" locked="0" layoutInCell="1" allowOverlap="1" wp14:anchorId="3EBDC680" wp14:editId="1175015B">
                <wp:simplePos x="0" y="0"/>
                <wp:positionH relativeFrom="column">
                  <wp:posOffset>1096645</wp:posOffset>
                </wp:positionH>
                <wp:positionV relativeFrom="paragraph">
                  <wp:posOffset>-88265</wp:posOffset>
                </wp:positionV>
                <wp:extent cx="476250" cy="190500"/>
                <wp:effectExtent l="0" t="0" r="0" b="0"/>
                <wp:wrapNone/>
                <wp:docPr id="1241" name="Text Box 1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F36F65" w14:textId="77777777" w:rsidR="004F79FC" w:rsidRDefault="004F79FC" w:rsidP="003D7110">
                            <w:pPr>
                              <w:rPr>
                                <w:lang w:eastAsia="ja-JP"/>
                              </w:rPr>
                            </w:pPr>
                            <w:r>
                              <w:rPr>
                                <w:rFonts w:hint="eastAsia"/>
                                <w:lang w:eastAsia="ja-JP"/>
                              </w:rPr>
                              <w:t>MS</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41" o:spid="_x0000_s1282" type="#_x0000_t202" style="position:absolute;left:0;text-align:left;margin-left:86.35pt;margin-top:-6.95pt;width:37.5pt;height:1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" stroked="f">
                <v:textbox inset="5.85pt,.7pt,5.85pt,.7pt">
                  <w:txbxContent>
                    <w:p w14:paraId="5BF36F65" w14:textId="77777777" w:rsidR="004F79FC" w:rsidRDefault="004F79FC" w:rsidP="003D7110">
                      <w:pPr>
                        <w:rPr>
                          <w:lang w:eastAsia="ja-JP"/>
                        </w:rPr>
                      </w:pPr>
                      <w:r>
                        <w:rPr>
                          <w:rFonts w:hint="eastAsia"/>
                          <w:lang w:eastAsia="ja-JP"/>
                        </w:rPr>
                        <w:t>MS</w:t>
                      </w:r>
                    </w:p>
                  </w:txbxContent>
                </v:textbox>
              </v:shape>
            </w:pict>
          </mc:Fallback>
        </mc:AlternateContent>
      </w:r>
      <w:r w:rsidRPr="00BA5180">
        <w:rPr>
          <w:rFonts w:asciiTheme="minorBidi" w:hAnsiTheme="minorBidi" w:cstheme="minorBidi"/>
          <w:noProof/>
          <w:sz w:val="20"/>
          <w:szCs w:val="20"/>
          <w:lang w:eastAsia="zh-CN"/>
        </w:rPr>
        <mc:AlternateContent>
          <mc:Choice Requires="wps">
            <w:drawing>
              <wp:anchor distT="0" distB="0" distL="114300" distR="114300" simplePos="0" relativeHeight="251924480" behindDoc="0" locked="0" layoutInCell="1" allowOverlap="1" wp14:anchorId="50C1C644" wp14:editId="34E0001C">
                <wp:simplePos x="0" y="0"/>
                <wp:positionH relativeFrom="column">
                  <wp:posOffset>1263650</wp:posOffset>
                </wp:positionH>
                <wp:positionV relativeFrom="paragraph">
                  <wp:posOffset>187960</wp:posOffset>
                </wp:positionV>
                <wp:extent cx="10795" cy="6534785"/>
                <wp:effectExtent l="0" t="0" r="27305" b="18415"/>
                <wp:wrapNone/>
                <wp:docPr id="1242" name="Straight Arrow Connector 1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795" cy="65347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D591CAB" id="Straight Arrow Connector 1242" o:spid="_x0000_s1026" type="#_x0000_t32" style="position:absolute;margin-left:99.5pt;margin-top:14.8pt;width:.85pt;height:514.55pt;flip:x;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"/>
            </w:pict>
          </mc:Fallback>
        </mc:AlternateContent>
      </w:r>
    </w:p>
    <w:p w14:paraId="56367A20" w14:textId="77777777" w:rsidR="003D7110" w:rsidRPr="00BA5180" w:rsidRDefault="003D7110" w:rsidP="003D7110">
      <w:pPr>
        <w:pStyle w:val="2Para"/>
        <w:numPr>
          <w:ilvl w:val="0"/>
          <w:numId w:val="0"/>
        </w:numPr>
        <w:rPr>
          <w:rFonts w:asciiTheme="minorBidi" w:hAnsiTheme="minorBidi" w:cstheme="minorBidi"/>
          <w:sz w:val="20"/>
          <w:szCs w:val="20"/>
          <w:lang w:eastAsia="ja-JP"/>
        </w:rPr>
      </w:pPr>
    </w:p>
    <w:p w14:paraId="02F80A33" w14:textId="77777777" w:rsidR="003D7110" w:rsidRPr="00BA5180" w:rsidRDefault="003D7110" w:rsidP="003D7110">
      <w:pPr>
        <w:pStyle w:val="2Para"/>
        <w:numPr>
          <w:ilvl w:val="0"/>
          <w:numId w:val="0"/>
        </w:numPr>
        <w:rPr>
          <w:rFonts w:asciiTheme="minorBidi" w:eastAsia="MS Mincho" w:hAnsiTheme="minorBidi" w:cstheme="minorBidi"/>
          <w:sz w:val="20"/>
          <w:szCs w:val="20"/>
          <w:lang w:eastAsia="ja-JP"/>
        </w:rPr>
      </w:pPr>
      <w:r w:rsidRPr="00BA5180">
        <w:rPr>
          <w:rFonts w:asciiTheme="minorBidi" w:hAnsiTheme="minorBidi" w:cstheme="minorBidi"/>
          <w:noProof/>
          <w:sz w:val="20"/>
          <w:szCs w:val="20"/>
          <w:lang w:eastAsia="zh-CN"/>
        </w:rPr>
        <mc:AlternateContent>
          <mc:Choice Requires="wps">
            <w:drawing>
              <wp:anchor distT="0" distB="0" distL="114300" distR="114300" simplePos="0" relativeHeight="251960320" behindDoc="0" locked="0" layoutInCell="1" allowOverlap="1" wp14:anchorId="1071111C" wp14:editId="5CAA17F7">
                <wp:simplePos x="0" y="0"/>
                <wp:positionH relativeFrom="column">
                  <wp:posOffset>1532890</wp:posOffset>
                </wp:positionH>
                <wp:positionV relativeFrom="paragraph">
                  <wp:posOffset>219710</wp:posOffset>
                </wp:positionV>
                <wp:extent cx="1520825" cy="190500"/>
                <wp:effectExtent l="0" t="0" r="0" b="0"/>
                <wp:wrapNone/>
                <wp:docPr id="1243" name="Text Box 1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825" cy="1905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05700D" w14:textId="77777777" w:rsidR="004F79FC" w:rsidRDefault="004F79FC" w:rsidP="003D7110">
                            <w:pPr>
                              <w:rPr>
                                <w:lang w:eastAsia="ja-JP"/>
                              </w:rPr>
                            </w:pPr>
                            <w:r w:rsidRPr="007C5744">
                              <w:rPr>
                                <w:rFonts w:eastAsia="MS Mincho" w:hint="eastAsia"/>
                                <w:lang w:eastAsia="ja-JP"/>
                              </w:rPr>
                              <w:t>Initial Ranging code</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43" o:spid="_x0000_s1283" type="#_x0000_t202" style="position:absolute;left:0;text-align:left;margin-left:120.7pt;margin-top:17.3pt;width:119.75pt;height:15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" stroked="f">
                <v:fill opacity="0"/>
                <v:textbox inset="5.85pt,.7pt,5.85pt,.7pt">
                  <w:txbxContent>
                    <w:p w14:paraId="2505700D" w14:textId="77777777" w:rsidR="004F79FC" w:rsidRDefault="004F79FC" w:rsidP="003D7110">
                      <w:pPr>
                        <w:rPr>
                          <w:lang w:eastAsia="ja-JP"/>
                        </w:rPr>
                      </w:pPr>
                      <w:r w:rsidRPr="007C5744">
                        <w:rPr>
                          <w:rFonts w:eastAsia="MS Mincho" w:hint="eastAsia"/>
                          <w:lang w:eastAsia="ja-JP"/>
                        </w:rPr>
                        <w:t>Initial Ranging code</w:t>
                      </w:r>
                    </w:p>
                  </w:txbxContent>
                </v:textbox>
              </v:shape>
            </w:pict>
          </mc:Fallback>
        </mc:AlternateContent>
      </w:r>
    </w:p>
    <w:p w14:paraId="00AC0193" w14:textId="77777777" w:rsidR="003D7110" w:rsidRPr="00BA5180" w:rsidRDefault="003D7110" w:rsidP="003D7110">
      <w:pPr>
        <w:pStyle w:val="2Para"/>
        <w:numPr>
          <w:ilvl w:val="0"/>
          <w:numId w:val="0"/>
        </w:numPr>
        <w:adjustRightInd w:val="0"/>
        <w:snapToGrid w:val="0"/>
        <w:spacing w:line="240" w:lineRule="atLeast"/>
        <w:rPr>
          <w:rFonts w:asciiTheme="minorBidi" w:eastAsia="MS Mincho" w:hAnsiTheme="minorBidi" w:cstheme="minorBidi"/>
          <w:sz w:val="20"/>
          <w:szCs w:val="20"/>
          <w:lang w:eastAsia="ja-JP"/>
        </w:rPr>
      </w:pPr>
      <w:r w:rsidRPr="00BA5180">
        <w:rPr>
          <w:rFonts w:asciiTheme="minorBidi" w:hAnsiTheme="minorBidi" w:cstheme="minorBidi"/>
          <w:noProof/>
          <w:sz w:val="20"/>
          <w:szCs w:val="20"/>
          <w:lang w:eastAsia="zh-CN"/>
        </w:rPr>
        <mc:AlternateContent>
          <mc:Choice Requires="wps">
            <w:drawing>
              <wp:anchor distT="0" distB="0" distL="114300" distR="114300" simplePos="0" relativeHeight="251939840" behindDoc="0" locked="0" layoutInCell="1" allowOverlap="1" wp14:anchorId="046652CC" wp14:editId="64831D72">
                <wp:simplePos x="0" y="0"/>
                <wp:positionH relativeFrom="column">
                  <wp:posOffset>4716780</wp:posOffset>
                </wp:positionH>
                <wp:positionV relativeFrom="paragraph">
                  <wp:posOffset>179705</wp:posOffset>
                </wp:positionV>
                <wp:extent cx="635" cy="5257800"/>
                <wp:effectExtent l="114300" t="38100" r="113665" b="57150"/>
                <wp:wrapNone/>
                <wp:docPr id="1244" name="Straight Arrow Connector 1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257800"/>
                        </a:xfrm>
                        <a:prstGeom prst="straightConnector1">
                          <a:avLst/>
                        </a:prstGeom>
                        <a:noFill/>
                        <a:ln w="9525">
                          <a:solidFill>
                            <a:srgbClr val="000000"/>
                          </a:solidFill>
                          <a:prstDash val="dash"/>
                          <a:round/>
                          <a:headEnd type="arrow" w="lg" len="lg"/>
                          <a:tailEnd type="arrow" w="lg"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DEBF60B" id="Straight Arrow Connector 1244" o:spid="_x0000_s1026" type="#_x0000_t32" style="position:absolute;margin-left:371.4pt;margin-top:14.15pt;width:.05pt;height:414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">
                <v:stroke dashstyle="dash" startarrow="open" startarrowwidth="wide" startarrowlength="long" endarrow="open" endarrowwidth="wide" endarrowlength="long"/>
              </v:shape>
            </w:pict>
          </mc:Fallback>
        </mc:AlternateContent>
      </w:r>
      <w:r w:rsidRPr="00BA5180">
        <w:rPr>
          <w:rFonts w:asciiTheme="minorBidi" w:hAnsiTheme="minorBidi" w:cstheme="minorBidi"/>
          <w:noProof/>
          <w:sz w:val="20"/>
          <w:szCs w:val="20"/>
          <w:lang w:eastAsia="zh-CN"/>
        </w:rPr>
        <mc:AlternateContent>
          <mc:Choice Requires="wps">
            <w:drawing>
              <wp:anchor distT="0" distB="0" distL="114300" distR="114300" simplePos="0" relativeHeight="251961344" behindDoc="0" locked="0" layoutInCell="1" allowOverlap="1" wp14:anchorId="150D873E" wp14:editId="430A0D6C">
                <wp:simplePos x="0" y="0"/>
                <wp:positionH relativeFrom="column">
                  <wp:posOffset>1206500</wp:posOffset>
                </wp:positionH>
                <wp:positionV relativeFrom="paragraph">
                  <wp:posOffset>306705</wp:posOffset>
                </wp:positionV>
                <wp:extent cx="2012950" cy="389255"/>
                <wp:effectExtent l="0" t="0" r="0" b="0"/>
                <wp:wrapNone/>
                <wp:docPr id="1245" name="Text Box 1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0" cy="3892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A86DF3" w14:textId="77777777" w:rsidR="004F79FC" w:rsidRPr="007C5744" w:rsidRDefault="004F79FC" w:rsidP="003D7110">
                            <w:pPr>
                              <w:jc w:val="center"/>
                              <w:rPr>
                                <w:rFonts w:eastAsia="MS Mincho"/>
                                <w:lang w:eastAsia="ja-JP"/>
                              </w:rPr>
                            </w:pPr>
                            <w:r>
                              <w:rPr>
                                <w:rFonts w:hint="eastAsia"/>
                                <w:lang w:eastAsia="ja-JP"/>
                              </w:rPr>
                              <w:t>RNG</w:t>
                            </w:r>
                            <w:r w:rsidRPr="00961EEA">
                              <w:rPr>
                                <w:rFonts w:eastAsia="MS Mincho" w:hint="eastAsia"/>
                                <w:lang w:eastAsia="ja-JP"/>
                              </w:rPr>
                              <w:t>-</w:t>
                            </w:r>
                            <w:r>
                              <w:rPr>
                                <w:rFonts w:hint="eastAsia"/>
                                <w:lang w:eastAsia="ja-JP"/>
                              </w:rPr>
                              <w:t>RSP</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45" o:spid="_x0000_s1284" type="#_x0000_t202" style="position:absolute;left:0;text-align:left;margin-left:95pt;margin-top:24.15pt;width:158.5pt;height:30.65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" stroked="f">
                <v:fill opacity="0"/>
                <v:textbox inset="5.85pt,.7pt,5.85pt,.7pt">
                  <w:txbxContent>
                    <w:p w14:paraId="5CA86DF3" w14:textId="77777777" w:rsidR="004F79FC" w:rsidRPr="007C5744" w:rsidRDefault="004F79FC" w:rsidP="003D7110">
                      <w:pPr>
                        <w:jc w:val="center"/>
                        <w:rPr>
                          <w:rFonts w:eastAsia="MS Mincho"/>
                          <w:lang w:eastAsia="ja-JP"/>
                        </w:rPr>
                      </w:pPr>
                      <w:r>
                        <w:rPr>
                          <w:rFonts w:hint="eastAsia"/>
                          <w:lang w:eastAsia="ja-JP"/>
                        </w:rPr>
                        <w:t>RNG</w:t>
                      </w:r>
                      <w:r w:rsidRPr="00961EEA">
                        <w:rPr>
                          <w:rFonts w:eastAsia="MS Mincho" w:hint="eastAsia"/>
                          <w:lang w:eastAsia="ja-JP"/>
                        </w:rPr>
                        <w:t>-</w:t>
                      </w:r>
                      <w:r>
                        <w:rPr>
                          <w:rFonts w:hint="eastAsia"/>
                          <w:lang w:eastAsia="ja-JP"/>
                        </w:rPr>
                        <w:t>RSP</w:t>
                      </w:r>
                    </w:p>
                  </w:txbxContent>
                </v:textbox>
              </v:shape>
            </w:pict>
          </mc:Fallback>
        </mc:AlternateContent>
      </w:r>
      <w:r w:rsidRPr="00BA5180">
        <w:rPr>
          <w:rFonts w:asciiTheme="minorBidi" w:hAnsiTheme="minorBidi" w:cstheme="minorBidi"/>
          <w:noProof/>
          <w:sz w:val="20"/>
          <w:szCs w:val="20"/>
          <w:lang w:eastAsia="zh-CN"/>
        </w:rPr>
        <mc:AlternateContent>
          <mc:Choice Requires="wps">
            <w:drawing>
              <wp:anchor distT="4294967294" distB="4294967294" distL="114300" distR="114300" simplePos="0" relativeHeight="251937792" behindDoc="0" locked="0" layoutInCell="1" allowOverlap="1" wp14:anchorId="73B1AF0A" wp14:editId="0295056D">
                <wp:simplePos x="0" y="0"/>
                <wp:positionH relativeFrom="column">
                  <wp:posOffset>3276600</wp:posOffset>
                </wp:positionH>
                <wp:positionV relativeFrom="paragraph">
                  <wp:posOffset>163194</wp:posOffset>
                </wp:positionV>
                <wp:extent cx="2659380" cy="0"/>
                <wp:effectExtent l="0" t="0" r="0" b="19050"/>
                <wp:wrapNone/>
                <wp:docPr id="1246" name="Straight Arrow Connector 12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938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561F39A" id="Straight Arrow Connector 1246" o:spid="_x0000_s1026" type="#_x0000_t32" style="position:absolute;margin-left:258pt;margin-top:12.85pt;width:209.4pt;height:0;z-index:2519377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">
                <v:stroke dashstyle="dash"/>
              </v:shape>
            </w:pict>
          </mc:Fallback>
        </mc:AlternateContent>
      </w:r>
      <w:r w:rsidRPr="00BA5180">
        <w:rPr>
          <w:rFonts w:asciiTheme="minorBidi" w:hAnsiTheme="minorBidi" w:cstheme="minorBidi"/>
          <w:noProof/>
          <w:sz w:val="20"/>
          <w:szCs w:val="20"/>
          <w:lang w:eastAsia="zh-CN"/>
        </w:rPr>
        <mc:AlternateContent>
          <mc:Choice Requires="wps">
            <w:drawing>
              <wp:anchor distT="4294967294" distB="4294967294" distL="114300" distR="114300" simplePos="0" relativeHeight="251958272" behindDoc="0" locked="0" layoutInCell="1" allowOverlap="1" wp14:anchorId="29FDE491" wp14:editId="0C364A79">
                <wp:simplePos x="0" y="0"/>
                <wp:positionH relativeFrom="column">
                  <wp:posOffset>1276350</wp:posOffset>
                </wp:positionH>
                <wp:positionV relativeFrom="paragraph">
                  <wp:posOffset>179704</wp:posOffset>
                </wp:positionV>
                <wp:extent cx="1952625" cy="0"/>
                <wp:effectExtent l="0" t="95250" r="0" b="95250"/>
                <wp:wrapNone/>
                <wp:docPr id="1247" name="Straight Arrow Connector 12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2625" cy="0"/>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5BF4F09" id="Straight Arrow Connector 1247" o:spid="_x0000_s1026" type="#_x0000_t32" style="position:absolute;margin-left:100.5pt;margin-top:14.15pt;width:153.75pt;height:0;z-index:2519582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" strokeweight="3pt">
                <v:stroke endarrow="block"/>
              </v:shape>
            </w:pict>
          </mc:Fallback>
        </mc:AlternateContent>
      </w:r>
      <w:r w:rsidRPr="00BA5180">
        <w:rPr>
          <w:rFonts w:asciiTheme="minorBidi" w:hAnsiTheme="minorBidi" w:cstheme="minorBidi"/>
          <w:noProof/>
          <w:sz w:val="20"/>
          <w:szCs w:val="20"/>
          <w:lang w:eastAsia="zh-CN"/>
        </w:rPr>
        <mc:AlternateContent>
          <mc:Choice Requires="wps">
            <w:drawing>
              <wp:anchor distT="0" distB="0" distL="114300" distR="114300" simplePos="0" relativeHeight="251948032" behindDoc="0" locked="0" layoutInCell="1" allowOverlap="1" wp14:anchorId="19D3CC7E" wp14:editId="6D58AAA7">
                <wp:simplePos x="0" y="0"/>
                <wp:positionH relativeFrom="column">
                  <wp:posOffset>447675</wp:posOffset>
                </wp:positionH>
                <wp:positionV relativeFrom="paragraph">
                  <wp:posOffset>36830</wp:posOffset>
                </wp:positionV>
                <wp:extent cx="581025" cy="361950"/>
                <wp:effectExtent l="0" t="19050" r="47625" b="38100"/>
                <wp:wrapNone/>
                <wp:docPr id="1248" name="Right Arrow 1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 cy="361950"/>
                        </a:xfrm>
                        <a:prstGeom prst="rightArrow">
                          <a:avLst>
                            <a:gd name="adj1" fmla="val 50000"/>
                            <a:gd name="adj2" fmla="val 40132"/>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4CD40C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248" o:spid="_x0000_s1026" type="#_x0000_t13" style="position:absolute;margin-left:35.25pt;margin-top:2.9pt;width:45.75pt;height:28.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">
                <v:textbox inset="5.85pt,.7pt,5.85pt,.7pt"/>
              </v:shape>
            </w:pict>
          </mc:Fallback>
        </mc:AlternateContent>
      </w:r>
      <w:r w:rsidRPr="00BA5180">
        <w:rPr>
          <w:rFonts w:asciiTheme="minorBidi" w:hAnsiTheme="minorBidi" w:cstheme="minorBidi"/>
          <w:noProof/>
          <w:sz w:val="20"/>
          <w:szCs w:val="20"/>
          <w:lang w:eastAsia="zh-CN"/>
        </w:rPr>
        <mc:AlternateContent>
          <mc:Choice Requires="wps">
            <w:drawing>
              <wp:anchor distT="0" distB="0" distL="114300" distR="114300" simplePos="0" relativeHeight="251944960" behindDoc="0" locked="0" layoutInCell="1" allowOverlap="1" wp14:anchorId="7D97C14D" wp14:editId="41DF91BF">
                <wp:simplePos x="0" y="0"/>
                <wp:positionH relativeFrom="column">
                  <wp:posOffset>1028700</wp:posOffset>
                </wp:positionH>
                <wp:positionV relativeFrom="paragraph">
                  <wp:posOffset>36830</wp:posOffset>
                </wp:positionV>
                <wp:extent cx="247650" cy="5572125"/>
                <wp:effectExtent l="0" t="0" r="19050" b="28575"/>
                <wp:wrapNone/>
                <wp:docPr id="1249" name="Left Brace 12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5572125"/>
                        </a:xfrm>
                        <a:prstGeom prst="leftBrace">
                          <a:avLst>
                            <a:gd name="adj1" fmla="val 1875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AD52AE1"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249" o:spid="_x0000_s1026" type="#_x0000_t87" style="position:absolute;margin-left:81pt;margin-top:2.9pt;width:19.5pt;height:438.7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">
                <v:textbox inset="5.85pt,.7pt,5.85pt,.7pt"/>
              </v:shape>
            </w:pict>
          </mc:Fallback>
        </mc:AlternateContent>
      </w:r>
    </w:p>
    <w:p w14:paraId="61C51CF9" w14:textId="77777777" w:rsidR="003D7110" w:rsidRPr="00BA5180" w:rsidRDefault="003D7110" w:rsidP="003D7110">
      <w:pPr>
        <w:pStyle w:val="2Para"/>
        <w:numPr>
          <w:ilvl w:val="0"/>
          <w:numId w:val="0"/>
        </w:numPr>
        <w:adjustRightInd w:val="0"/>
        <w:snapToGrid w:val="0"/>
        <w:spacing w:line="240" w:lineRule="atLeast"/>
        <w:rPr>
          <w:rFonts w:asciiTheme="minorBidi" w:eastAsia="MS Mincho" w:hAnsiTheme="minorBidi" w:cstheme="minorBidi"/>
          <w:sz w:val="20"/>
          <w:szCs w:val="20"/>
          <w:lang w:eastAsia="ja-JP"/>
        </w:rPr>
      </w:pPr>
      <w:r w:rsidRPr="00BA5180">
        <w:rPr>
          <w:rFonts w:asciiTheme="minorBidi" w:hAnsiTheme="minorBidi" w:cstheme="minorBidi"/>
          <w:noProof/>
          <w:sz w:val="20"/>
          <w:szCs w:val="20"/>
          <w:lang w:eastAsia="zh-CN"/>
        </w:rPr>
        <mc:AlternateContent>
          <mc:Choice Requires="wps">
            <w:drawing>
              <wp:anchor distT="4294967294" distB="4294967294" distL="114300" distR="114300" simplePos="0" relativeHeight="251959296" behindDoc="0" locked="0" layoutInCell="1" allowOverlap="1" wp14:anchorId="38E72015" wp14:editId="15C69B5A">
                <wp:simplePos x="0" y="0"/>
                <wp:positionH relativeFrom="column">
                  <wp:posOffset>1263650</wp:posOffset>
                </wp:positionH>
                <wp:positionV relativeFrom="paragraph">
                  <wp:posOffset>314959</wp:posOffset>
                </wp:positionV>
                <wp:extent cx="1952625" cy="0"/>
                <wp:effectExtent l="0" t="95250" r="0" b="95250"/>
                <wp:wrapNone/>
                <wp:docPr id="1250" name="Straight Arrow Connector 1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52625" cy="0"/>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C10C5E5" id="Straight Arrow Connector 1250" o:spid="_x0000_s1026" type="#_x0000_t32" style="position:absolute;margin-left:99.5pt;margin-top:24.8pt;width:153.75pt;height:0;flip:x;z-index:2519592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" strokeweight="3pt">
                <v:stroke endarrow="block"/>
              </v:shape>
            </w:pict>
          </mc:Fallback>
        </mc:AlternateContent>
      </w:r>
    </w:p>
    <w:p w14:paraId="61F5729D" w14:textId="77777777" w:rsidR="003D7110" w:rsidRPr="00BA5180" w:rsidRDefault="003D7110" w:rsidP="003D7110">
      <w:pPr>
        <w:pStyle w:val="2Para"/>
        <w:numPr>
          <w:ilvl w:val="0"/>
          <w:numId w:val="0"/>
        </w:numPr>
        <w:adjustRightInd w:val="0"/>
        <w:snapToGrid w:val="0"/>
        <w:spacing w:line="240" w:lineRule="atLeast"/>
        <w:rPr>
          <w:rFonts w:asciiTheme="minorBidi" w:hAnsiTheme="minorBidi" w:cstheme="minorBidi"/>
          <w:sz w:val="20"/>
          <w:szCs w:val="20"/>
          <w:lang w:eastAsia="ja-JP"/>
        </w:rPr>
      </w:pPr>
      <w:r w:rsidRPr="00BA5180">
        <w:rPr>
          <w:rFonts w:asciiTheme="minorBidi" w:hAnsiTheme="minorBidi" w:cstheme="minorBidi"/>
          <w:noProof/>
          <w:sz w:val="20"/>
          <w:szCs w:val="20"/>
          <w:lang w:eastAsia="zh-CN"/>
        </w:rPr>
        <mc:AlternateContent>
          <mc:Choice Requires="wps">
            <w:drawing>
              <wp:anchor distT="0" distB="0" distL="114300" distR="114300" simplePos="0" relativeHeight="251928576" behindDoc="0" locked="0" layoutInCell="1" allowOverlap="1" wp14:anchorId="7F427760" wp14:editId="33EA9A1B">
                <wp:simplePos x="0" y="0"/>
                <wp:positionH relativeFrom="column">
                  <wp:posOffset>1569085</wp:posOffset>
                </wp:positionH>
                <wp:positionV relativeFrom="paragraph">
                  <wp:posOffset>69215</wp:posOffset>
                </wp:positionV>
                <wp:extent cx="1345565" cy="413385"/>
                <wp:effectExtent l="0" t="0" r="0" b="0"/>
                <wp:wrapNone/>
                <wp:docPr id="1251" name="Text Box 1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5565" cy="41338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8EEB34" w14:textId="77777777" w:rsidR="004F79FC" w:rsidRPr="007C5744" w:rsidRDefault="004F79FC" w:rsidP="003D7110">
                            <w:pPr>
                              <w:jc w:val="center"/>
                              <w:rPr>
                                <w:rFonts w:eastAsia="MS Mincho"/>
                                <w:lang w:eastAsia="ja-JP"/>
                              </w:rPr>
                            </w:pPr>
                            <w:r>
                              <w:rPr>
                                <w:rFonts w:hint="eastAsia"/>
                                <w:lang w:eastAsia="ja-JP"/>
                              </w:rPr>
                              <w:t>RNG</w:t>
                            </w:r>
                            <w:r w:rsidRPr="00961EEA">
                              <w:rPr>
                                <w:rFonts w:eastAsia="MS Mincho" w:hint="eastAsia"/>
                                <w:lang w:eastAsia="ja-JP"/>
                              </w:rPr>
                              <w:t>-</w:t>
                            </w:r>
                            <w:r>
                              <w:rPr>
                                <w:rFonts w:hint="eastAsia"/>
                                <w:lang w:eastAsia="ja-JP"/>
                              </w:rPr>
                              <w:t>REQ</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1" o:spid="_x0000_s1285" type="#_x0000_t202" style="position:absolute;left:0;text-align:left;margin-left:123.55pt;margin-top:5.45pt;width:105.95pt;height:32.5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" stroked="f">
                <v:fill opacity="0"/>
                <v:textbox inset="5.85pt,.7pt,5.85pt,.7pt">
                  <w:txbxContent>
                    <w:p w14:paraId="448EEB34" w14:textId="77777777" w:rsidR="004F79FC" w:rsidRPr="007C5744" w:rsidRDefault="004F79FC" w:rsidP="003D7110">
                      <w:pPr>
                        <w:jc w:val="center"/>
                        <w:rPr>
                          <w:rFonts w:eastAsia="MS Mincho"/>
                          <w:lang w:eastAsia="ja-JP"/>
                        </w:rPr>
                      </w:pPr>
                      <w:r>
                        <w:rPr>
                          <w:rFonts w:hint="eastAsia"/>
                          <w:lang w:eastAsia="ja-JP"/>
                        </w:rPr>
                        <w:t>RNG</w:t>
                      </w:r>
                      <w:r w:rsidRPr="00961EEA">
                        <w:rPr>
                          <w:rFonts w:eastAsia="MS Mincho" w:hint="eastAsia"/>
                          <w:lang w:eastAsia="ja-JP"/>
                        </w:rPr>
                        <w:t>-</w:t>
                      </w:r>
                      <w:r>
                        <w:rPr>
                          <w:rFonts w:hint="eastAsia"/>
                          <w:lang w:eastAsia="ja-JP"/>
                        </w:rPr>
                        <w:t>REQ</w:t>
                      </w:r>
                    </w:p>
                  </w:txbxContent>
                </v:textbox>
              </v:shape>
            </w:pict>
          </mc:Fallback>
        </mc:AlternateContent>
      </w:r>
    </w:p>
    <w:p w14:paraId="203AC8EE" w14:textId="77777777" w:rsidR="003D7110" w:rsidRPr="00BA5180" w:rsidRDefault="003D7110" w:rsidP="003D7110">
      <w:pPr>
        <w:pStyle w:val="2Para"/>
        <w:numPr>
          <w:ilvl w:val="0"/>
          <w:numId w:val="0"/>
        </w:numPr>
        <w:adjustRightInd w:val="0"/>
        <w:snapToGrid w:val="0"/>
        <w:spacing w:line="240" w:lineRule="atLeast"/>
        <w:rPr>
          <w:rFonts w:asciiTheme="minorBidi" w:hAnsiTheme="minorBidi" w:cstheme="minorBidi"/>
          <w:sz w:val="20"/>
          <w:szCs w:val="20"/>
          <w:lang w:eastAsia="ja-JP"/>
        </w:rPr>
      </w:pPr>
      <w:r w:rsidRPr="00BA5180">
        <w:rPr>
          <w:rFonts w:asciiTheme="minorBidi" w:hAnsiTheme="minorBidi" w:cstheme="minorBidi"/>
          <w:noProof/>
          <w:sz w:val="20"/>
          <w:szCs w:val="20"/>
          <w:lang w:eastAsia="zh-CN"/>
        </w:rPr>
        <mc:AlternateContent>
          <mc:Choice Requires="wps">
            <w:drawing>
              <wp:anchor distT="0" distB="0" distL="114300" distR="114300" simplePos="0" relativeHeight="251929600" behindDoc="0" locked="0" layoutInCell="1" allowOverlap="1" wp14:anchorId="4A26DDCB" wp14:editId="5017825F">
                <wp:simplePos x="0" y="0"/>
                <wp:positionH relativeFrom="column">
                  <wp:posOffset>1096645</wp:posOffset>
                </wp:positionH>
                <wp:positionV relativeFrom="paragraph">
                  <wp:posOffset>197485</wp:posOffset>
                </wp:positionV>
                <wp:extent cx="2265680" cy="344805"/>
                <wp:effectExtent l="0" t="0" r="0" b="0"/>
                <wp:wrapNone/>
                <wp:docPr id="1252" name="Text Box 1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5680" cy="3448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E20142" w14:textId="77777777" w:rsidR="004F79FC" w:rsidRPr="007C5744" w:rsidRDefault="004F79FC" w:rsidP="003D7110">
                            <w:pPr>
                              <w:jc w:val="center"/>
                              <w:rPr>
                                <w:rFonts w:eastAsia="MS Mincho"/>
                                <w:lang w:eastAsia="ja-JP"/>
                              </w:rPr>
                            </w:pPr>
                            <w:r>
                              <w:rPr>
                                <w:rFonts w:hint="eastAsia"/>
                                <w:lang w:eastAsia="ja-JP"/>
                              </w:rPr>
                              <w:t>RNG</w:t>
                            </w:r>
                            <w:r w:rsidRPr="00961EEA">
                              <w:rPr>
                                <w:rFonts w:eastAsia="MS Mincho" w:hint="eastAsia"/>
                                <w:lang w:eastAsia="ja-JP"/>
                              </w:rPr>
                              <w:t>-</w:t>
                            </w:r>
                            <w:r>
                              <w:rPr>
                                <w:rFonts w:hint="eastAsia"/>
                                <w:lang w:eastAsia="ja-JP"/>
                              </w:rPr>
                              <w:t>RSP</w:t>
                            </w:r>
                          </w:p>
                          <w:p w14:paraId="2E5712E0" w14:textId="77777777" w:rsidR="004F79FC" w:rsidRPr="007C5744" w:rsidRDefault="004F79FC" w:rsidP="003D7110">
                            <w:pPr>
                              <w:jc w:val="center"/>
                              <w:rPr>
                                <w:rFonts w:eastAsia="MS Mincho"/>
                                <w:lang w:eastAsia="ja-JP"/>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2" o:spid="_x0000_s1286" type="#_x0000_t202" style="position:absolute;left:0;text-align:left;margin-left:86.35pt;margin-top:15.55pt;width:178.4pt;height:27.1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" stroked="f">
                <v:fill opacity="0"/>
                <v:textbox inset="5.85pt,.7pt,5.85pt,.7pt">
                  <w:txbxContent>
                    <w:p w14:paraId="39E20142" w14:textId="77777777" w:rsidR="004F79FC" w:rsidRPr="007C5744" w:rsidRDefault="004F79FC" w:rsidP="003D7110">
                      <w:pPr>
                        <w:jc w:val="center"/>
                        <w:rPr>
                          <w:rFonts w:eastAsia="MS Mincho"/>
                          <w:lang w:eastAsia="ja-JP"/>
                        </w:rPr>
                      </w:pPr>
                      <w:r>
                        <w:rPr>
                          <w:rFonts w:hint="eastAsia"/>
                          <w:lang w:eastAsia="ja-JP"/>
                        </w:rPr>
                        <w:t>RNG</w:t>
                      </w:r>
                      <w:r w:rsidRPr="00961EEA">
                        <w:rPr>
                          <w:rFonts w:eastAsia="MS Mincho" w:hint="eastAsia"/>
                          <w:lang w:eastAsia="ja-JP"/>
                        </w:rPr>
                        <w:t>-</w:t>
                      </w:r>
                      <w:r>
                        <w:rPr>
                          <w:rFonts w:hint="eastAsia"/>
                          <w:lang w:eastAsia="ja-JP"/>
                        </w:rPr>
                        <w:t>RSP</w:t>
                      </w:r>
                    </w:p>
                    <w:p w14:paraId="2E5712E0" w14:textId="77777777" w:rsidR="004F79FC" w:rsidRPr="007C5744" w:rsidRDefault="004F79FC" w:rsidP="003D7110">
                      <w:pPr>
                        <w:jc w:val="center"/>
                        <w:rPr>
                          <w:rFonts w:eastAsia="MS Mincho"/>
                          <w:lang w:eastAsia="ja-JP"/>
                        </w:rPr>
                      </w:pPr>
                    </w:p>
                  </w:txbxContent>
                </v:textbox>
              </v:shape>
            </w:pict>
          </mc:Fallback>
        </mc:AlternateContent>
      </w:r>
      <w:r w:rsidRPr="00BA5180">
        <w:rPr>
          <w:rFonts w:asciiTheme="minorBidi" w:hAnsiTheme="minorBidi" w:cstheme="minorBidi"/>
          <w:noProof/>
          <w:sz w:val="20"/>
          <w:szCs w:val="20"/>
          <w:lang w:eastAsia="zh-CN"/>
        </w:rPr>
        <mc:AlternateContent>
          <mc:Choice Requires="wps">
            <w:drawing>
              <wp:anchor distT="4294967294" distB="4294967294" distL="114300" distR="114300" simplePos="0" relativeHeight="251927552" behindDoc="0" locked="0" layoutInCell="1" allowOverlap="1" wp14:anchorId="30F1573F" wp14:editId="35ACD278">
                <wp:simplePos x="0" y="0"/>
                <wp:positionH relativeFrom="column">
                  <wp:posOffset>1274445</wp:posOffset>
                </wp:positionH>
                <wp:positionV relativeFrom="paragraph">
                  <wp:posOffset>71754</wp:posOffset>
                </wp:positionV>
                <wp:extent cx="1952625" cy="0"/>
                <wp:effectExtent l="0" t="95250" r="0" b="95250"/>
                <wp:wrapNone/>
                <wp:docPr id="1253" name="Straight Arrow Connector 12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2625" cy="0"/>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485D792" id="Straight Arrow Connector 1253" o:spid="_x0000_s1026" type="#_x0000_t32" style="position:absolute;margin-left:100.35pt;margin-top:5.65pt;width:153.75pt;height:0;z-index:2519275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" strokeweight="3pt">
                <v:stroke endarrow="block"/>
              </v:shape>
            </w:pict>
          </mc:Fallback>
        </mc:AlternateContent>
      </w:r>
      <w:r w:rsidRPr="00BA5180">
        <w:rPr>
          <w:rFonts w:asciiTheme="minorBidi" w:hAnsiTheme="minorBidi" w:cstheme="minorBidi"/>
          <w:sz w:val="20"/>
          <w:szCs w:val="20"/>
          <w:lang w:eastAsia="ja-JP"/>
        </w:rPr>
        <w:t xml:space="preserve"> </w:t>
      </w:r>
    </w:p>
    <w:p w14:paraId="0A3B086A" w14:textId="77777777" w:rsidR="003D7110" w:rsidRPr="00BA5180" w:rsidRDefault="003D7110" w:rsidP="003D7110">
      <w:pPr>
        <w:pStyle w:val="2Para"/>
        <w:numPr>
          <w:ilvl w:val="0"/>
          <w:numId w:val="0"/>
        </w:numPr>
        <w:adjustRightInd w:val="0"/>
        <w:snapToGrid w:val="0"/>
        <w:spacing w:line="240" w:lineRule="atLeast"/>
        <w:rPr>
          <w:rFonts w:asciiTheme="minorBidi" w:hAnsiTheme="minorBidi" w:cstheme="minorBidi"/>
          <w:sz w:val="20"/>
          <w:szCs w:val="20"/>
          <w:lang w:eastAsia="ja-JP"/>
        </w:rPr>
      </w:pPr>
      <w:r w:rsidRPr="00BA5180">
        <w:rPr>
          <w:rFonts w:asciiTheme="minorBidi" w:hAnsiTheme="minorBidi" w:cstheme="minorBidi"/>
          <w:noProof/>
          <w:sz w:val="20"/>
          <w:szCs w:val="20"/>
          <w:lang w:eastAsia="zh-CN"/>
        </w:rPr>
        <mc:AlternateContent>
          <mc:Choice Requires="wps">
            <w:drawing>
              <wp:anchor distT="4294967294" distB="4294967294" distL="114300" distR="114300" simplePos="0" relativeHeight="251930624" behindDoc="0" locked="0" layoutInCell="1" allowOverlap="1" wp14:anchorId="4213237B" wp14:editId="7344F002">
                <wp:simplePos x="0" y="0"/>
                <wp:positionH relativeFrom="column">
                  <wp:posOffset>1263650</wp:posOffset>
                </wp:positionH>
                <wp:positionV relativeFrom="paragraph">
                  <wp:posOffset>203834</wp:posOffset>
                </wp:positionV>
                <wp:extent cx="1952625" cy="0"/>
                <wp:effectExtent l="0" t="95250" r="0" b="95250"/>
                <wp:wrapNone/>
                <wp:docPr id="1254" name="Straight Arrow Connector 12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52625" cy="0"/>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A671479" id="Straight Arrow Connector 1254" o:spid="_x0000_s1026" type="#_x0000_t32" style="position:absolute;margin-left:99.5pt;margin-top:16.05pt;width:153.75pt;height:0;flip:x;z-index:2519306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" strokeweight="3pt">
                <v:stroke endarrow="block"/>
              </v:shape>
            </w:pict>
          </mc:Fallback>
        </mc:AlternateContent>
      </w:r>
    </w:p>
    <w:p w14:paraId="15BE7598" w14:textId="77777777" w:rsidR="003D7110" w:rsidRPr="00BA5180" w:rsidRDefault="003D7110" w:rsidP="003D7110">
      <w:pPr>
        <w:pStyle w:val="2Para"/>
        <w:numPr>
          <w:ilvl w:val="0"/>
          <w:numId w:val="0"/>
        </w:numPr>
        <w:adjustRightInd w:val="0"/>
        <w:snapToGrid w:val="0"/>
        <w:spacing w:line="240" w:lineRule="atLeast"/>
        <w:rPr>
          <w:rFonts w:asciiTheme="minorBidi" w:hAnsiTheme="minorBidi" w:cstheme="minorBidi"/>
          <w:sz w:val="20"/>
          <w:szCs w:val="20"/>
          <w:lang w:eastAsia="ja-JP"/>
        </w:rPr>
      </w:pPr>
      <w:r w:rsidRPr="00BA5180">
        <w:rPr>
          <w:rFonts w:asciiTheme="minorBidi" w:hAnsiTheme="minorBidi" w:cstheme="minorBidi"/>
          <w:noProof/>
          <w:sz w:val="20"/>
          <w:szCs w:val="20"/>
          <w:lang w:eastAsia="zh-CN"/>
        </w:rPr>
        <mc:AlternateContent>
          <mc:Choice Requires="wps">
            <w:drawing>
              <wp:anchor distT="0" distB="0" distL="114300" distR="114300" simplePos="0" relativeHeight="251951104" behindDoc="0" locked="0" layoutInCell="1" allowOverlap="1" wp14:anchorId="36B8841F" wp14:editId="5FB17BCA">
                <wp:simplePos x="0" y="0"/>
                <wp:positionH relativeFrom="column">
                  <wp:posOffset>1838325</wp:posOffset>
                </wp:positionH>
                <wp:positionV relativeFrom="paragraph">
                  <wp:posOffset>88900</wp:posOffset>
                </wp:positionV>
                <wp:extent cx="914400" cy="190500"/>
                <wp:effectExtent l="0" t="0" r="0" b="0"/>
                <wp:wrapNone/>
                <wp:docPr id="1255" name="Text Box 1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7BE34E" w14:textId="77777777" w:rsidR="004F79FC" w:rsidRDefault="004F79FC" w:rsidP="003D7110">
                            <w:pPr>
                              <w:rPr>
                                <w:lang w:eastAsia="ja-JP"/>
                              </w:rPr>
                            </w:pPr>
                            <w:r w:rsidRPr="00034A00">
                              <w:rPr>
                                <w:rFonts w:eastAsia="MS Mincho" w:hint="eastAsia"/>
                                <w:lang w:eastAsia="ja-JP"/>
                              </w:rPr>
                              <w:t>SBC</w:t>
                            </w:r>
                            <w:r w:rsidRPr="00961EEA">
                              <w:rPr>
                                <w:rFonts w:eastAsia="MS Mincho" w:hint="eastAsia"/>
                                <w:lang w:eastAsia="ja-JP"/>
                              </w:rPr>
                              <w:t>-</w:t>
                            </w:r>
                            <w:r>
                              <w:rPr>
                                <w:rFonts w:hint="eastAsia"/>
                                <w:lang w:eastAsia="ja-JP"/>
                              </w:rPr>
                              <w:t>REQ</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5" o:spid="_x0000_s1287" type="#_x0000_t202" style="position:absolute;left:0;text-align:left;margin-left:144.75pt;margin-top:7pt;width:1in;height:1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" stroked="f">
                <v:textbox inset="5.85pt,.7pt,5.85pt,.7pt">
                  <w:txbxContent>
                    <w:p w14:paraId="5D7BE34E" w14:textId="77777777" w:rsidR="004F79FC" w:rsidRDefault="004F79FC" w:rsidP="003D7110">
                      <w:pPr>
                        <w:rPr>
                          <w:lang w:eastAsia="ja-JP"/>
                        </w:rPr>
                      </w:pPr>
                      <w:r w:rsidRPr="00034A00">
                        <w:rPr>
                          <w:rFonts w:eastAsia="MS Mincho" w:hint="eastAsia"/>
                          <w:lang w:eastAsia="ja-JP"/>
                        </w:rPr>
                        <w:t>SBC</w:t>
                      </w:r>
                      <w:r w:rsidRPr="00961EEA">
                        <w:rPr>
                          <w:rFonts w:eastAsia="MS Mincho" w:hint="eastAsia"/>
                          <w:lang w:eastAsia="ja-JP"/>
                        </w:rPr>
                        <w:t>-</w:t>
                      </w:r>
                      <w:r>
                        <w:rPr>
                          <w:rFonts w:hint="eastAsia"/>
                          <w:lang w:eastAsia="ja-JP"/>
                        </w:rPr>
                        <w:t>REQ</w:t>
                      </w:r>
                    </w:p>
                  </w:txbxContent>
                </v:textbox>
              </v:shape>
            </w:pict>
          </mc:Fallback>
        </mc:AlternateContent>
      </w:r>
      <w:r w:rsidRPr="00BA5180">
        <w:rPr>
          <w:rFonts w:asciiTheme="minorBidi" w:hAnsiTheme="minorBidi" w:cstheme="minorBidi"/>
          <w:noProof/>
          <w:sz w:val="20"/>
          <w:szCs w:val="20"/>
          <w:lang w:eastAsia="zh-CN"/>
        </w:rPr>
        <mc:AlternateContent>
          <mc:Choice Requires="wps">
            <w:drawing>
              <wp:anchor distT="0" distB="0" distL="114300" distR="114300" simplePos="0" relativeHeight="251949056" behindDoc="0" locked="0" layoutInCell="1" allowOverlap="1" wp14:anchorId="36E6EF1E" wp14:editId="5470199B">
                <wp:simplePos x="0" y="0"/>
                <wp:positionH relativeFrom="column">
                  <wp:posOffset>4786630</wp:posOffset>
                </wp:positionH>
                <wp:positionV relativeFrom="paragraph">
                  <wp:posOffset>68580</wp:posOffset>
                </wp:positionV>
                <wp:extent cx="1611630" cy="515620"/>
                <wp:effectExtent l="0" t="0" r="26670" b="17780"/>
                <wp:wrapNone/>
                <wp:docPr id="1256" name="Text Box 1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1630" cy="515620"/>
                        </a:xfrm>
                        <a:prstGeom prst="rect">
                          <a:avLst/>
                        </a:prstGeom>
                        <a:solidFill>
                          <a:srgbClr val="FFFFFF"/>
                        </a:solidFill>
                        <a:ln w="9525">
                          <a:solidFill>
                            <a:srgbClr val="000000"/>
                          </a:solidFill>
                          <a:miter lim="800000"/>
                          <a:headEnd/>
                          <a:tailEnd/>
                        </a:ln>
                      </wps:spPr>
                      <wps:txbx>
                        <w:txbxContent>
                          <w:p w14:paraId="74CC0F8F" w14:textId="77777777" w:rsidR="004F79FC" w:rsidRDefault="004F79FC" w:rsidP="003D7110">
                            <w:pPr>
                              <w:ind w:left="100" w:hangingChars="50" w:hanging="100"/>
                              <w:rPr>
                                <w:lang w:eastAsia="ja-JP"/>
                              </w:rPr>
                            </w:pPr>
                            <w:r w:rsidRPr="00192CEB">
                              <w:rPr>
                                <w:rFonts w:hint="eastAsia"/>
                                <w:lang w:eastAsia="ja-JP"/>
                              </w:rPr>
                              <w:t xml:space="preserve">The </w:t>
                            </w:r>
                            <w:r w:rsidRPr="00192CEB">
                              <w:rPr>
                                <w:rFonts w:eastAsia="MS Mincho" w:hint="eastAsia"/>
                                <w:lang w:eastAsia="ja-JP"/>
                              </w:rPr>
                              <w:t>definition of Sub Network Entry Time T2</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6" o:spid="_x0000_s1288" type="#_x0000_t202" style="position:absolute;left:0;text-align:left;margin-left:376.9pt;margin-top:5.4pt;width:126.9pt;height:40.6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">
                <v:textbox inset="5.85pt,.7pt,5.85pt,.7pt">
                  <w:txbxContent>
                    <w:p w14:paraId="74CC0F8F" w14:textId="77777777" w:rsidR="004F79FC" w:rsidRDefault="004F79FC" w:rsidP="003D7110">
                      <w:pPr>
                        <w:ind w:left="100" w:hangingChars="50" w:hanging="100"/>
                        <w:rPr>
                          <w:lang w:eastAsia="ja-JP"/>
                        </w:rPr>
                      </w:pPr>
                      <w:r w:rsidRPr="00192CEB">
                        <w:rPr>
                          <w:rFonts w:hint="eastAsia"/>
                          <w:lang w:eastAsia="ja-JP"/>
                        </w:rPr>
                        <w:t xml:space="preserve">The </w:t>
                      </w:r>
                      <w:r w:rsidRPr="00192CEB">
                        <w:rPr>
                          <w:rFonts w:eastAsia="MS Mincho" w:hint="eastAsia"/>
                          <w:lang w:eastAsia="ja-JP"/>
                        </w:rPr>
                        <w:t>definition of Sub Network Entry Time T2</w:t>
                      </w:r>
                    </w:p>
                  </w:txbxContent>
                </v:textbox>
              </v:shape>
            </w:pict>
          </mc:Fallback>
        </mc:AlternateContent>
      </w:r>
    </w:p>
    <w:p w14:paraId="46B20CB4" w14:textId="77777777" w:rsidR="003D7110" w:rsidRPr="00BA5180" w:rsidRDefault="003D7110" w:rsidP="003D7110">
      <w:pPr>
        <w:pStyle w:val="2Para"/>
        <w:numPr>
          <w:ilvl w:val="0"/>
          <w:numId w:val="0"/>
        </w:numPr>
        <w:adjustRightInd w:val="0"/>
        <w:snapToGrid w:val="0"/>
        <w:spacing w:line="240" w:lineRule="atLeast"/>
        <w:rPr>
          <w:rFonts w:asciiTheme="minorBidi" w:hAnsiTheme="minorBidi" w:cstheme="minorBidi"/>
          <w:sz w:val="20"/>
          <w:szCs w:val="20"/>
          <w:lang w:eastAsia="ja-JP"/>
        </w:rPr>
      </w:pPr>
      <w:r w:rsidRPr="00BA5180">
        <w:rPr>
          <w:rFonts w:asciiTheme="minorBidi" w:hAnsiTheme="minorBidi" w:cstheme="minorBidi"/>
          <w:noProof/>
          <w:sz w:val="20"/>
          <w:szCs w:val="20"/>
          <w:lang w:eastAsia="zh-CN"/>
        </w:rPr>
        <mc:AlternateContent>
          <mc:Choice Requires="wps">
            <w:drawing>
              <wp:anchor distT="0" distB="0" distL="114300" distR="114300" simplePos="0" relativeHeight="251953152" behindDoc="0" locked="0" layoutInCell="1" allowOverlap="1" wp14:anchorId="6B9322A0" wp14:editId="06A453BB">
                <wp:simplePos x="0" y="0"/>
                <wp:positionH relativeFrom="column">
                  <wp:posOffset>1857375</wp:posOffset>
                </wp:positionH>
                <wp:positionV relativeFrom="paragraph">
                  <wp:posOffset>242570</wp:posOffset>
                </wp:positionV>
                <wp:extent cx="1038225" cy="190500"/>
                <wp:effectExtent l="0" t="0" r="9525" b="0"/>
                <wp:wrapNone/>
                <wp:docPr id="1257" name="Text Box 1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7DD430" w14:textId="77777777" w:rsidR="004F79FC" w:rsidRPr="00034A00" w:rsidRDefault="004F79FC" w:rsidP="003D7110">
                            <w:pPr>
                              <w:rPr>
                                <w:rFonts w:eastAsia="MS Mincho"/>
                                <w:lang w:eastAsia="ja-JP"/>
                              </w:rPr>
                            </w:pPr>
                            <w:r w:rsidRPr="002D57FB">
                              <w:rPr>
                                <w:rFonts w:eastAsia="MS Mincho" w:hint="eastAsia"/>
                                <w:lang w:eastAsia="ja-JP"/>
                              </w:rPr>
                              <w:t>SBC</w:t>
                            </w:r>
                            <w:r w:rsidRPr="00961EEA">
                              <w:rPr>
                                <w:rFonts w:eastAsia="MS Mincho" w:hint="eastAsia"/>
                                <w:lang w:eastAsia="ja-JP"/>
                              </w:rPr>
                              <w:t>-</w:t>
                            </w:r>
                            <w:r>
                              <w:rPr>
                                <w:rFonts w:eastAsia="MS Mincho" w:hint="eastAsia"/>
                                <w:lang w:eastAsia="ja-JP"/>
                              </w:rPr>
                              <w:t>RSP</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7" o:spid="_x0000_s1289" type="#_x0000_t202" style="position:absolute;left:0;text-align:left;margin-left:146.25pt;margin-top:19.1pt;width:81.75pt;height:15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" stroked="f">
                <v:textbox inset="5.85pt,.7pt,5.85pt,.7pt">
                  <w:txbxContent>
                    <w:p w14:paraId="537DD430" w14:textId="77777777" w:rsidR="004F79FC" w:rsidRPr="00034A00" w:rsidRDefault="004F79FC" w:rsidP="003D7110">
                      <w:pPr>
                        <w:rPr>
                          <w:rFonts w:eastAsia="MS Mincho"/>
                          <w:lang w:eastAsia="ja-JP"/>
                        </w:rPr>
                      </w:pPr>
                      <w:r w:rsidRPr="002D57FB">
                        <w:rPr>
                          <w:rFonts w:eastAsia="MS Mincho" w:hint="eastAsia"/>
                          <w:lang w:eastAsia="ja-JP"/>
                        </w:rPr>
                        <w:t>SBC</w:t>
                      </w:r>
                      <w:r w:rsidRPr="00961EEA">
                        <w:rPr>
                          <w:rFonts w:eastAsia="MS Mincho" w:hint="eastAsia"/>
                          <w:lang w:eastAsia="ja-JP"/>
                        </w:rPr>
                        <w:t>-</w:t>
                      </w:r>
                      <w:r>
                        <w:rPr>
                          <w:rFonts w:eastAsia="MS Mincho" w:hint="eastAsia"/>
                          <w:lang w:eastAsia="ja-JP"/>
                        </w:rPr>
                        <w:t>RSP</w:t>
                      </w:r>
                    </w:p>
                  </w:txbxContent>
                </v:textbox>
              </v:shape>
            </w:pict>
          </mc:Fallback>
        </mc:AlternateContent>
      </w:r>
      <w:r w:rsidRPr="00BA5180">
        <w:rPr>
          <w:rFonts w:asciiTheme="minorBidi" w:hAnsiTheme="minorBidi" w:cstheme="minorBidi"/>
          <w:noProof/>
          <w:sz w:val="20"/>
          <w:szCs w:val="20"/>
          <w:lang w:eastAsia="zh-CN"/>
        </w:rPr>
        <mc:AlternateContent>
          <mc:Choice Requires="wps">
            <w:drawing>
              <wp:anchor distT="4294967294" distB="4294967294" distL="114300" distR="114300" simplePos="0" relativeHeight="251950080" behindDoc="0" locked="0" layoutInCell="1" allowOverlap="1" wp14:anchorId="692CED4B" wp14:editId="7B985792">
                <wp:simplePos x="0" y="0"/>
                <wp:positionH relativeFrom="column">
                  <wp:posOffset>1299210</wp:posOffset>
                </wp:positionH>
                <wp:positionV relativeFrom="paragraph">
                  <wp:posOffset>32384</wp:posOffset>
                </wp:positionV>
                <wp:extent cx="1952625" cy="0"/>
                <wp:effectExtent l="0" t="95250" r="0" b="95250"/>
                <wp:wrapNone/>
                <wp:docPr id="1258" name="Straight Arrow Connector 12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2625" cy="0"/>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34AB47D" id="Straight Arrow Connector 1258" o:spid="_x0000_s1026" type="#_x0000_t32" style="position:absolute;margin-left:102.3pt;margin-top:2.55pt;width:153.75pt;height:0;z-index:2519500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" strokeweight="3pt">
                <v:stroke endarrow="block"/>
              </v:shape>
            </w:pict>
          </mc:Fallback>
        </mc:AlternateContent>
      </w:r>
    </w:p>
    <w:p w14:paraId="379E2FFB" w14:textId="77777777" w:rsidR="003D7110" w:rsidRPr="00BA5180" w:rsidRDefault="003D7110" w:rsidP="003D7110">
      <w:pPr>
        <w:pStyle w:val="2Para"/>
        <w:numPr>
          <w:ilvl w:val="0"/>
          <w:numId w:val="0"/>
        </w:numPr>
        <w:adjustRightInd w:val="0"/>
        <w:snapToGrid w:val="0"/>
        <w:spacing w:line="240" w:lineRule="atLeast"/>
        <w:rPr>
          <w:rFonts w:asciiTheme="minorBidi" w:hAnsiTheme="minorBidi" w:cstheme="minorBidi"/>
          <w:sz w:val="20"/>
          <w:szCs w:val="20"/>
          <w:lang w:eastAsia="ja-JP"/>
        </w:rPr>
      </w:pPr>
      <w:r w:rsidRPr="00BA5180">
        <w:rPr>
          <w:rFonts w:asciiTheme="minorBidi" w:hAnsiTheme="minorBidi" w:cstheme="minorBidi"/>
          <w:noProof/>
          <w:sz w:val="20"/>
          <w:szCs w:val="20"/>
          <w:lang w:eastAsia="zh-CN"/>
        </w:rPr>
        <mc:AlternateContent>
          <mc:Choice Requires="wps">
            <w:drawing>
              <wp:anchor distT="4294967294" distB="4294967294" distL="114300" distR="114300" simplePos="0" relativeHeight="251952128" behindDoc="0" locked="0" layoutInCell="1" allowOverlap="1" wp14:anchorId="1E646983" wp14:editId="0D30889B">
                <wp:simplePos x="0" y="0"/>
                <wp:positionH relativeFrom="column">
                  <wp:posOffset>1276350</wp:posOffset>
                </wp:positionH>
                <wp:positionV relativeFrom="paragraph">
                  <wp:posOffset>170179</wp:posOffset>
                </wp:positionV>
                <wp:extent cx="1952625" cy="0"/>
                <wp:effectExtent l="0" t="95250" r="0" b="95250"/>
                <wp:wrapNone/>
                <wp:docPr id="1259" name="Straight Arrow Connector 1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52625" cy="0"/>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0097EBC" id="Straight Arrow Connector 1259" o:spid="_x0000_s1026" type="#_x0000_t32" style="position:absolute;margin-left:100.5pt;margin-top:13.4pt;width:153.75pt;height:0;flip:x;z-index:2519521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" strokeweight="3pt">
                <v:stroke endarrow="block"/>
              </v:shape>
            </w:pict>
          </mc:Fallback>
        </mc:AlternateContent>
      </w:r>
    </w:p>
    <w:p w14:paraId="4AA37AD0" w14:textId="77777777" w:rsidR="003D7110" w:rsidRPr="00BA5180" w:rsidRDefault="003D7110" w:rsidP="003D7110">
      <w:pPr>
        <w:pStyle w:val="2Para"/>
        <w:numPr>
          <w:ilvl w:val="0"/>
          <w:numId w:val="0"/>
        </w:numPr>
        <w:adjustRightInd w:val="0"/>
        <w:snapToGrid w:val="0"/>
        <w:spacing w:line="240" w:lineRule="atLeast"/>
        <w:rPr>
          <w:rFonts w:asciiTheme="minorBidi" w:eastAsia="MS Mincho" w:hAnsiTheme="minorBidi" w:cstheme="minorBidi"/>
          <w:sz w:val="20"/>
          <w:szCs w:val="20"/>
          <w:lang w:eastAsia="ja-JP"/>
        </w:rPr>
      </w:pPr>
      <w:r w:rsidRPr="00BA5180">
        <w:rPr>
          <w:rFonts w:asciiTheme="minorBidi" w:hAnsiTheme="minorBidi" w:cstheme="minorBidi"/>
          <w:noProof/>
          <w:sz w:val="20"/>
          <w:szCs w:val="20"/>
          <w:lang w:eastAsia="zh-CN"/>
        </w:rPr>
        <mc:AlternateContent>
          <mc:Choice Requires="wps">
            <w:drawing>
              <wp:anchor distT="0" distB="0" distL="114300" distR="114300" simplePos="0" relativeHeight="251931648" behindDoc="0" locked="0" layoutInCell="1" allowOverlap="1" wp14:anchorId="19F556C3" wp14:editId="740E3002">
                <wp:simplePos x="0" y="0"/>
                <wp:positionH relativeFrom="column">
                  <wp:posOffset>1263650</wp:posOffset>
                </wp:positionH>
                <wp:positionV relativeFrom="paragraph">
                  <wp:posOffset>107950</wp:posOffset>
                </wp:positionV>
                <wp:extent cx="3078480" cy="663575"/>
                <wp:effectExtent l="19050" t="38100" r="45720" b="60325"/>
                <wp:wrapNone/>
                <wp:docPr id="1260" name="Left-Right Arrow 1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8480" cy="663575"/>
                        </a:xfrm>
                        <a:prstGeom prst="leftRightArrow">
                          <a:avLst>
                            <a:gd name="adj1" fmla="val 64037"/>
                            <a:gd name="adj2" fmla="val 27771"/>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DB6E286" id="Left-Right Arrow 1260" o:spid="_x0000_s1026" type="#_x0000_t69" style="position:absolute;margin-left:99.5pt;margin-top:8.5pt;width:242.4pt;height:52.2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" adj="1293,3884">
                <v:textbox inset="5.85pt,.7pt,5.85pt,.7pt"/>
              </v:shape>
            </w:pict>
          </mc:Fallback>
        </mc:AlternateContent>
      </w:r>
    </w:p>
    <w:p w14:paraId="7CAB541A" w14:textId="77777777" w:rsidR="003D7110" w:rsidRPr="00BA5180" w:rsidRDefault="003D7110" w:rsidP="003D7110">
      <w:pPr>
        <w:pStyle w:val="2Para"/>
        <w:numPr>
          <w:ilvl w:val="0"/>
          <w:numId w:val="0"/>
        </w:numPr>
        <w:adjustRightInd w:val="0"/>
        <w:snapToGrid w:val="0"/>
        <w:spacing w:line="240" w:lineRule="atLeast"/>
        <w:rPr>
          <w:rFonts w:asciiTheme="minorBidi" w:eastAsia="MS Mincho" w:hAnsiTheme="minorBidi" w:cstheme="minorBidi"/>
          <w:sz w:val="20"/>
          <w:szCs w:val="20"/>
          <w:lang w:eastAsia="ja-JP"/>
        </w:rPr>
      </w:pPr>
      <w:r w:rsidRPr="00BA5180">
        <w:rPr>
          <w:rFonts w:asciiTheme="minorBidi" w:hAnsiTheme="minorBidi" w:cstheme="minorBidi"/>
          <w:noProof/>
          <w:sz w:val="20"/>
          <w:szCs w:val="20"/>
          <w:lang w:eastAsia="zh-CN"/>
        </w:rPr>
        <mc:AlternateContent>
          <mc:Choice Requires="wps">
            <w:drawing>
              <wp:anchor distT="0" distB="0" distL="114300" distR="114300" simplePos="0" relativeHeight="251932672" behindDoc="0" locked="0" layoutInCell="1" allowOverlap="1" wp14:anchorId="5F54AD44" wp14:editId="4E880329">
                <wp:simplePos x="0" y="0"/>
                <wp:positionH relativeFrom="column">
                  <wp:posOffset>1948815</wp:posOffset>
                </wp:positionH>
                <wp:positionV relativeFrom="paragraph">
                  <wp:posOffset>10160</wp:posOffset>
                </wp:positionV>
                <wp:extent cx="1771650" cy="219075"/>
                <wp:effectExtent l="0" t="0" r="0" b="9525"/>
                <wp:wrapNone/>
                <wp:docPr id="1261" name="Text Box 1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219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421D37" w14:textId="77777777" w:rsidR="004F79FC" w:rsidRDefault="004F79FC" w:rsidP="003D7110">
                            <w:pPr>
                              <w:rPr>
                                <w:lang w:eastAsia="ja-JP"/>
                              </w:rPr>
                            </w:pPr>
                            <w:r>
                              <w:rPr>
                                <w:lang w:eastAsia="ja-JP"/>
                              </w:rPr>
                              <w:t>Authentication Process</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1" o:spid="_x0000_s1290" type="#_x0000_t202" style="position:absolute;left:0;text-align:left;margin-left:153.45pt;margin-top:.8pt;width:139.5pt;height:17.2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" stroked="f">
                <v:textbox inset="5.85pt,.7pt,5.85pt,.7pt">
                  <w:txbxContent>
                    <w:p w14:paraId="1D421D37" w14:textId="77777777" w:rsidR="004F79FC" w:rsidRDefault="004F79FC" w:rsidP="003D7110">
                      <w:pPr>
                        <w:rPr>
                          <w:lang w:eastAsia="ja-JP"/>
                        </w:rPr>
                      </w:pPr>
                      <w:r>
                        <w:rPr>
                          <w:lang w:eastAsia="ja-JP"/>
                        </w:rPr>
                        <w:t>Authentication Process</w:t>
                      </w:r>
                    </w:p>
                  </w:txbxContent>
                </v:textbox>
              </v:shape>
            </w:pict>
          </mc:Fallback>
        </mc:AlternateContent>
      </w:r>
      <w:r w:rsidRPr="00BA5180">
        <w:rPr>
          <w:rFonts w:asciiTheme="minorBidi" w:hAnsiTheme="minorBidi" w:cstheme="minorBidi"/>
          <w:noProof/>
          <w:sz w:val="20"/>
          <w:szCs w:val="20"/>
          <w:lang w:eastAsia="zh-CN"/>
        </w:rPr>
        <mc:AlternateContent>
          <mc:Choice Requires="wps">
            <w:drawing>
              <wp:anchor distT="0" distB="0" distL="114300" distR="114300" simplePos="0" relativeHeight="251945984" behindDoc="0" locked="0" layoutInCell="1" allowOverlap="1" wp14:anchorId="52EE2697" wp14:editId="154B61E0">
                <wp:simplePos x="0" y="0"/>
                <wp:positionH relativeFrom="column">
                  <wp:posOffset>-133350</wp:posOffset>
                </wp:positionH>
                <wp:positionV relativeFrom="paragraph">
                  <wp:posOffset>137160</wp:posOffset>
                </wp:positionV>
                <wp:extent cx="1071880" cy="455930"/>
                <wp:effectExtent l="0" t="0" r="0" b="1270"/>
                <wp:wrapNone/>
                <wp:docPr id="1262" name="Text Box 1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1880" cy="455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67906A" w14:textId="77777777" w:rsidR="004F79FC" w:rsidRPr="00034A00" w:rsidRDefault="004F79FC" w:rsidP="003D7110">
                            <w:pPr>
                              <w:rPr>
                                <w:rFonts w:eastAsia="MS Mincho"/>
                                <w:lang w:eastAsia="ja-JP"/>
                              </w:rPr>
                            </w:pPr>
                            <w:r>
                              <w:rPr>
                                <w:lang w:eastAsia="ja-JP"/>
                              </w:rPr>
                              <w:t>D</w:t>
                            </w:r>
                            <w:r>
                              <w:rPr>
                                <w:rFonts w:hint="eastAsia"/>
                                <w:lang w:eastAsia="ja-JP"/>
                              </w:rPr>
                              <w:t xml:space="preserve">etail </w:t>
                            </w:r>
                            <w:r>
                              <w:rPr>
                                <w:lang w:eastAsia="ja-JP"/>
                              </w:rPr>
                              <w:t>sequence</w:t>
                            </w:r>
                            <w:r>
                              <w:rPr>
                                <w:rFonts w:hint="eastAsia"/>
                                <w:lang w:eastAsia="ja-JP"/>
                              </w:rPr>
                              <w:t xml:space="preserve"> </w:t>
                            </w:r>
                          </w:p>
                          <w:p w14:paraId="7C1BE648" w14:textId="77777777" w:rsidR="004F79FC" w:rsidRDefault="004F79FC" w:rsidP="003D7110">
                            <w:pPr>
                              <w:rPr>
                                <w:lang w:eastAsia="ja-JP"/>
                              </w:rPr>
                            </w:pPr>
                            <w:r>
                              <w:rPr>
                                <w:rFonts w:hint="eastAsia"/>
                                <w:lang w:eastAsia="ja-JP"/>
                              </w:rPr>
                              <w:t>is omitted</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2" o:spid="_x0000_s1291" type="#_x0000_t202" style="position:absolute;left:0;text-align:left;margin-left:-10.5pt;margin-top:10.8pt;width:84.4pt;height:35.9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" stroked="f">
                <v:textbox inset="5.85pt,.7pt,5.85pt,.7pt">
                  <w:txbxContent>
                    <w:p w14:paraId="0C67906A" w14:textId="77777777" w:rsidR="004F79FC" w:rsidRPr="00034A00" w:rsidRDefault="004F79FC" w:rsidP="003D7110">
                      <w:pPr>
                        <w:rPr>
                          <w:rFonts w:eastAsia="MS Mincho"/>
                          <w:lang w:eastAsia="ja-JP"/>
                        </w:rPr>
                      </w:pPr>
                      <w:r>
                        <w:rPr>
                          <w:lang w:eastAsia="ja-JP"/>
                        </w:rPr>
                        <w:t>D</w:t>
                      </w:r>
                      <w:r>
                        <w:rPr>
                          <w:rFonts w:hint="eastAsia"/>
                          <w:lang w:eastAsia="ja-JP"/>
                        </w:rPr>
                        <w:t xml:space="preserve">etail </w:t>
                      </w:r>
                      <w:r>
                        <w:rPr>
                          <w:lang w:eastAsia="ja-JP"/>
                        </w:rPr>
                        <w:t>sequence</w:t>
                      </w:r>
                      <w:r>
                        <w:rPr>
                          <w:rFonts w:hint="eastAsia"/>
                          <w:lang w:eastAsia="ja-JP"/>
                        </w:rPr>
                        <w:t xml:space="preserve"> </w:t>
                      </w:r>
                    </w:p>
                    <w:p w14:paraId="7C1BE648" w14:textId="77777777" w:rsidR="004F79FC" w:rsidRDefault="004F79FC" w:rsidP="003D7110">
                      <w:pPr>
                        <w:rPr>
                          <w:lang w:eastAsia="ja-JP"/>
                        </w:rPr>
                      </w:pPr>
                      <w:r>
                        <w:rPr>
                          <w:rFonts w:hint="eastAsia"/>
                          <w:lang w:eastAsia="ja-JP"/>
                        </w:rPr>
                        <w:t>is omitted</w:t>
                      </w:r>
                    </w:p>
                  </w:txbxContent>
                </v:textbox>
              </v:shape>
            </w:pict>
          </mc:Fallback>
        </mc:AlternateContent>
      </w:r>
    </w:p>
    <w:p w14:paraId="53C661C7" w14:textId="77777777" w:rsidR="003D7110" w:rsidRPr="00BA5180" w:rsidRDefault="003D7110" w:rsidP="003D7110">
      <w:pPr>
        <w:pStyle w:val="2Para"/>
        <w:numPr>
          <w:ilvl w:val="0"/>
          <w:numId w:val="0"/>
        </w:numPr>
        <w:adjustRightInd w:val="0"/>
        <w:snapToGrid w:val="0"/>
        <w:spacing w:line="240" w:lineRule="atLeast"/>
        <w:rPr>
          <w:rFonts w:asciiTheme="minorBidi" w:eastAsia="MS Mincho" w:hAnsiTheme="minorBidi" w:cstheme="minorBidi"/>
          <w:sz w:val="20"/>
          <w:szCs w:val="20"/>
          <w:lang w:eastAsia="ja-JP"/>
        </w:rPr>
      </w:pPr>
      <w:r w:rsidRPr="00BA5180">
        <w:rPr>
          <w:rFonts w:asciiTheme="minorBidi" w:hAnsiTheme="minorBidi" w:cstheme="minorBidi"/>
          <w:noProof/>
          <w:sz w:val="20"/>
          <w:szCs w:val="20"/>
          <w:lang w:eastAsia="zh-CN"/>
        </w:rPr>
        <mc:AlternateContent>
          <mc:Choice Requires="wps">
            <w:drawing>
              <wp:anchor distT="0" distB="0" distL="114300" distR="114300" simplePos="0" relativeHeight="251957248" behindDoc="0" locked="0" layoutInCell="1" allowOverlap="1" wp14:anchorId="07F67AE3" wp14:editId="15D505E6">
                <wp:simplePos x="0" y="0"/>
                <wp:positionH relativeFrom="column">
                  <wp:posOffset>1847215</wp:posOffset>
                </wp:positionH>
                <wp:positionV relativeFrom="paragraph">
                  <wp:posOffset>227330</wp:posOffset>
                </wp:positionV>
                <wp:extent cx="914400" cy="190500"/>
                <wp:effectExtent l="0" t="0" r="0" b="0"/>
                <wp:wrapNone/>
                <wp:docPr id="1263" name="Text Box 1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5E45B3" w14:textId="77777777" w:rsidR="004F79FC" w:rsidRDefault="004F79FC" w:rsidP="003D7110">
                            <w:pPr>
                              <w:rPr>
                                <w:lang w:eastAsia="ja-JP"/>
                              </w:rPr>
                            </w:pPr>
                            <w:r>
                              <w:rPr>
                                <w:rFonts w:eastAsia="MS Mincho" w:hint="eastAsia"/>
                                <w:lang w:eastAsia="ja-JP"/>
                              </w:rPr>
                              <w:t>REG</w:t>
                            </w:r>
                            <w:r w:rsidRPr="00961EEA">
                              <w:rPr>
                                <w:rFonts w:eastAsia="MS Mincho" w:hint="eastAsia"/>
                                <w:lang w:eastAsia="ja-JP"/>
                              </w:rPr>
                              <w:t>-</w:t>
                            </w:r>
                            <w:r>
                              <w:rPr>
                                <w:rFonts w:hint="eastAsia"/>
                                <w:lang w:eastAsia="ja-JP"/>
                              </w:rPr>
                              <w:t>REQ</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3" o:spid="_x0000_s1292" type="#_x0000_t202" style="position:absolute;left:0;text-align:left;margin-left:145.45pt;margin-top:17.9pt;width:1in;height:1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" stroked="f">
                <v:textbox inset="5.85pt,.7pt,5.85pt,.7pt">
                  <w:txbxContent>
                    <w:p w14:paraId="555E45B3" w14:textId="77777777" w:rsidR="004F79FC" w:rsidRDefault="004F79FC" w:rsidP="003D7110">
                      <w:pPr>
                        <w:rPr>
                          <w:lang w:eastAsia="ja-JP"/>
                        </w:rPr>
                      </w:pPr>
                      <w:r>
                        <w:rPr>
                          <w:rFonts w:eastAsia="MS Mincho" w:hint="eastAsia"/>
                          <w:lang w:eastAsia="ja-JP"/>
                        </w:rPr>
                        <w:t>REG</w:t>
                      </w:r>
                      <w:r w:rsidRPr="00961EEA">
                        <w:rPr>
                          <w:rFonts w:eastAsia="MS Mincho" w:hint="eastAsia"/>
                          <w:lang w:eastAsia="ja-JP"/>
                        </w:rPr>
                        <w:t>-</w:t>
                      </w:r>
                      <w:r>
                        <w:rPr>
                          <w:rFonts w:hint="eastAsia"/>
                          <w:lang w:eastAsia="ja-JP"/>
                        </w:rPr>
                        <w:t>REQ</w:t>
                      </w:r>
                    </w:p>
                  </w:txbxContent>
                </v:textbox>
              </v:shape>
            </w:pict>
          </mc:Fallback>
        </mc:AlternateContent>
      </w:r>
    </w:p>
    <w:p w14:paraId="7CA2048D" w14:textId="77777777" w:rsidR="003D7110" w:rsidRPr="00BA5180" w:rsidRDefault="003D7110" w:rsidP="003D7110">
      <w:pPr>
        <w:pStyle w:val="2Para"/>
        <w:numPr>
          <w:ilvl w:val="0"/>
          <w:numId w:val="0"/>
        </w:numPr>
        <w:adjustRightInd w:val="0"/>
        <w:snapToGrid w:val="0"/>
        <w:spacing w:line="240" w:lineRule="atLeast"/>
        <w:rPr>
          <w:rFonts w:asciiTheme="minorBidi" w:eastAsia="MS Mincho" w:hAnsiTheme="minorBidi" w:cstheme="minorBidi"/>
          <w:sz w:val="20"/>
          <w:szCs w:val="20"/>
          <w:lang w:eastAsia="ja-JP"/>
        </w:rPr>
      </w:pPr>
      <w:r w:rsidRPr="00BA5180">
        <w:rPr>
          <w:rFonts w:asciiTheme="minorBidi" w:hAnsiTheme="minorBidi" w:cstheme="minorBidi"/>
          <w:noProof/>
          <w:sz w:val="20"/>
          <w:szCs w:val="20"/>
          <w:lang w:eastAsia="zh-CN"/>
        </w:rPr>
        <mc:AlternateContent>
          <mc:Choice Requires="wps">
            <w:drawing>
              <wp:anchor distT="4294967294" distB="4294967294" distL="114300" distR="114300" simplePos="0" relativeHeight="251954176" behindDoc="0" locked="0" layoutInCell="1" allowOverlap="1" wp14:anchorId="284FFB35" wp14:editId="1F64F201">
                <wp:simplePos x="0" y="0"/>
                <wp:positionH relativeFrom="column">
                  <wp:posOffset>1270000</wp:posOffset>
                </wp:positionH>
                <wp:positionV relativeFrom="paragraph">
                  <wp:posOffset>187324</wp:posOffset>
                </wp:positionV>
                <wp:extent cx="1952625" cy="0"/>
                <wp:effectExtent l="0" t="95250" r="0" b="95250"/>
                <wp:wrapNone/>
                <wp:docPr id="1264" name="Straight Arrow Connector 1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2625" cy="0"/>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8BB8B95" id="Straight Arrow Connector 1264" o:spid="_x0000_s1026" type="#_x0000_t32" style="position:absolute;margin-left:100pt;margin-top:14.75pt;width:153.75pt;height:0;z-index:2519541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" strokeweight="3pt">
                <v:stroke endarrow="block"/>
              </v:shape>
            </w:pict>
          </mc:Fallback>
        </mc:AlternateContent>
      </w:r>
    </w:p>
    <w:p w14:paraId="6E959FB0" w14:textId="77777777" w:rsidR="003D7110" w:rsidRPr="00BA5180" w:rsidRDefault="003D7110" w:rsidP="003D7110">
      <w:pPr>
        <w:pStyle w:val="2Para"/>
        <w:numPr>
          <w:ilvl w:val="0"/>
          <w:numId w:val="0"/>
        </w:numPr>
        <w:adjustRightInd w:val="0"/>
        <w:snapToGrid w:val="0"/>
        <w:spacing w:line="240" w:lineRule="atLeast"/>
        <w:rPr>
          <w:rFonts w:asciiTheme="minorBidi" w:eastAsia="MS Mincho" w:hAnsiTheme="minorBidi" w:cstheme="minorBidi"/>
          <w:sz w:val="20"/>
          <w:szCs w:val="20"/>
          <w:lang w:eastAsia="ja-JP"/>
        </w:rPr>
      </w:pPr>
      <w:r w:rsidRPr="00BA5180">
        <w:rPr>
          <w:rFonts w:asciiTheme="minorBidi" w:hAnsiTheme="minorBidi" w:cstheme="minorBidi"/>
          <w:noProof/>
          <w:sz w:val="20"/>
          <w:szCs w:val="20"/>
          <w:lang w:eastAsia="zh-CN"/>
        </w:rPr>
        <mc:AlternateContent>
          <mc:Choice Requires="wps">
            <w:drawing>
              <wp:anchor distT="0" distB="0" distL="114300" distR="114300" simplePos="0" relativeHeight="251956224" behindDoc="0" locked="0" layoutInCell="1" allowOverlap="1" wp14:anchorId="7EA4CA5B" wp14:editId="12F3F587">
                <wp:simplePos x="0" y="0"/>
                <wp:positionH relativeFrom="column">
                  <wp:posOffset>1847215</wp:posOffset>
                </wp:positionH>
                <wp:positionV relativeFrom="paragraph">
                  <wp:posOffset>55245</wp:posOffset>
                </wp:positionV>
                <wp:extent cx="962660" cy="190500"/>
                <wp:effectExtent l="0" t="0" r="8890" b="0"/>
                <wp:wrapNone/>
                <wp:docPr id="1265" name="Text Box 1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660"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A4D34C" w14:textId="77777777" w:rsidR="004F79FC" w:rsidRPr="002D57FB" w:rsidRDefault="004F79FC" w:rsidP="003D7110">
                            <w:pPr>
                              <w:rPr>
                                <w:rFonts w:eastAsia="MS Mincho"/>
                                <w:lang w:eastAsia="ja-JP"/>
                              </w:rPr>
                            </w:pPr>
                            <w:r>
                              <w:rPr>
                                <w:rFonts w:eastAsia="MS Mincho" w:hint="eastAsia"/>
                                <w:lang w:eastAsia="ja-JP"/>
                              </w:rPr>
                              <w:t>REG</w:t>
                            </w:r>
                            <w:r w:rsidRPr="00961EEA">
                              <w:rPr>
                                <w:rFonts w:eastAsia="MS Mincho" w:hint="eastAsia"/>
                                <w:lang w:eastAsia="ja-JP"/>
                              </w:rPr>
                              <w:t>-</w:t>
                            </w:r>
                            <w:r>
                              <w:rPr>
                                <w:rFonts w:eastAsia="MS Mincho" w:hint="eastAsia"/>
                                <w:lang w:eastAsia="ja-JP"/>
                              </w:rPr>
                              <w:t>RSP</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5" o:spid="_x0000_s1293" type="#_x0000_t202" style="position:absolute;left:0;text-align:left;margin-left:145.45pt;margin-top:4.35pt;width:75.8pt;height:1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" stroked="f">
                <v:textbox inset="5.85pt,.7pt,5.85pt,.7pt">
                  <w:txbxContent>
                    <w:p w14:paraId="1CA4D34C" w14:textId="77777777" w:rsidR="004F79FC" w:rsidRPr="002D57FB" w:rsidRDefault="004F79FC" w:rsidP="003D7110">
                      <w:pPr>
                        <w:rPr>
                          <w:rFonts w:eastAsia="MS Mincho"/>
                          <w:lang w:eastAsia="ja-JP"/>
                        </w:rPr>
                      </w:pPr>
                      <w:r>
                        <w:rPr>
                          <w:rFonts w:eastAsia="MS Mincho" w:hint="eastAsia"/>
                          <w:lang w:eastAsia="ja-JP"/>
                        </w:rPr>
                        <w:t>REG</w:t>
                      </w:r>
                      <w:r w:rsidRPr="00961EEA">
                        <w:rPr>
                          <w:rFonts w:eastAsia="MS Mincho" w:hint="eastAsia"/>
                          <w:lang w:eastAsia="ja-JP"/>
                        </w:rPr>
                        <w:t>-</w:t>
                      </w:r>
                      <w:r>
                        <w:rPr>
                          <w:rFonts w:eastAsia="MS Mincho" w:hint="eastAsia"/>
                          <w:lang w:eastAsia="ja-JP"/>
                        </w:rPr>
                        <w:t>RSP</w:t>
                      </w:r>
                    </w:p>
                  </w:txbxContent>
                </v:textbox>
              </v:shape>
            </w:pict>
          </mc:Fallback>
        </mc:AlternateContent>
      </w:r>
    </w:p>
    <w:p w14:paraId="7D1C168C" w14:textId="77777777" w:rsidR="003D7110" w:rsidRPr="00BA5180" w:rsidRDefault="003D7110" w:rsidP="003D7110">
      <w:pPr>
        <w:pStyle w:val="2Para"/>
        <w:numPr>
          <w:ilvl w:val="0"/>
          <w:numId w:val="0"/>
        </w:numPr>
        <w:adjustRightInd w:val="0"/>
        <w:snapToGrid w:val="0"/>
        <w:spacing w:line="240" w:lineRule="atLeast"/>
        <w:rPr>
          <w:rFonts w:asciiTheme="minorBidi" w:eastAsia="MS Mincho" w:hAnsiTheme="minorBidi" w:cstheme="minorBidi"/>
          <w:sz w:val="20"/>
          <w:szCs w:val="20"/>
          <w:lang w:eastAsia="ja-JP"/>
        </w:rPr>
      </w:pPr>
      <w:r w:rsidRPr="00BA5180">
        <w:rPr>
          <w:rFonts w:asciiTheme="minorBidi" w:hAnsiTheme="minorBidi" w:cstheme="minorBidi"/>
          <w:noProof/>
          <w:sz w:val="20"/>
          <w:szCs w:val="20"/>
          <w:lang w:eastAsia="zh-CN"/>
        </w:rPr>
        <mc:AlternateContent>
          <mc:Choice Requires="wps">
            <w:drawing>
              <wp:anchor distT="0" distB="0" distL="114300" distR="114300" simplePos="0" relativeHeight="251943936" behindDoc="0" locked="0" layoutInCell="1" allowOverlap="1" wp14:anchorId="341F083F" wp14:editId="258C2850">
                <wp:simplePos x="0" y="0"/>
                <wp:positionH relativeFrom="column">
                  <wp:posOffset>1847215</wp:posOffset>
                </wp:positionH>
                <wp:positionV relativeFrom="paragraph">
                  <wp:posOffset>175895</wp:posOffset>
                </wp:positionV>
                <wp:extent cx="914400" cy="190500"/>
                <wp:effectExtent l="0" t="0" r="0" b="0"/>
                <wp:wrapNone/>
                <wp:docPr id="1266" name="Text Box 1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4ADA54" w14:textId="77777777" w:rsidR="004F79FC" w:rsidRDefault="004F79FC" w:rsidP="003D7110">
                            <w:pPr>
                              <w:rPr>
                                <w:lang w:eastAsia="ja-JP"/>
                              </w:rPr>
                            </w:pPr>
                            <w:r>
                              <w:rPr>
                                <w:rFonts w:hint="eastAsia"/>
                                <w:lang w:eastAsia="ja-JP"/>
                              </w:rPr>
                              <w:t>DSA</w:t>
                            </w:r>
                            <w:r w:rsidRPr="00961EEA">
                              <w:rPr>
                                <w:rFonts w:eastAsia="MS Mincho" w:hint="eastAsia"/>
                                <w:lang w:eastAsia="ja-JP"/>
                              </w:rPr>
                              <w:t>-</w:t>
                            </w:r>
                            <w:r>
                              <w:rPr>
                                <w:rFonts w:hint="eastAsia"/>
                                <w:lang w:eastAsia="ja-JP"/>
                              </w:rPr>
                              <w:t>REQ</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6" o:spid="_x0000_s1294" type="#_x0000_t202" style="position:absolute;left:0;text-align:left;margin-left:145.45pt;margin-top:13.85pt;width:1in;height:1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" stroked="f">
                <v:textbox inset="5.85pt,.7pt,5.85pt,.7pt">
                  <w:txbxContent>
                    <w:p w14:paraId="7A4ADA54" w14:textId="77777777" w:rsidR="004F79FC" w:rsidRDefault="004F79FC" w:rsidP="003D7110">
                      <w:pPr>
                        <w:rPr>
                          <w:lang w:eastAsia="ja-JP"/>
                        </w:rPr>
                      </w:pPr>
                      <w:r>
                        <w:rPr>
                          <w:rFonts w:hint="eastAsia"/>
                          <w:lang w:eastAsia="ja-JP"/>
                        </w:rPr>
                        <w:t>DSA</w:t>
                      </w:r>
                      <w:r w:rsidRPr="00961EEA">
                        <w:rPr>
                          <w:rFonts w:eastAsia="MS Mincho" w:hint="eastAsia"/>
                          <w:lang w:eastAsia="ja-JP"/>
                        </w:rPr>
                        <w:t>-</w:t>
                      </w:r>
                      <w:r>
                        <w:rPr>
                          <w:rFonts w:hint="eastAsia"/>
                          <w:lang w:eastAsia="ja-JP"/>
                        </w:rPr>
                        <w:t>REQ</w:t>
                      </w:r>
                    </w:p>
                  </w:txbxContent>
                </v:textbox>
              </v:shape>
            </w:pict>
          </mc:Fallback>
        </mc:AlternateContent>
      </w:r>
      <w:r w:rsidRPr="00BA5180">
        <w:rPr>
          <w:rFonts w:asciiTheme="minorBidi" w:hAnsiTheme="minorBidi" w:cstheme="minorBidi"/>
          <w:noProof/>
          <w:sz w:val="20"/>
          <w:szCs w:val="20"/>
          <w:lang w:eastAsia="zh-CN"/>
        </w:rPr>
        <mc:AlternateContent>
          <mc:Choice Requires="wps">
            <w:drawing>
              <wp:anchor distT="4294967294" distB="4294967294" distL="114300" distR="114300" simplePos="0" relativeHeight="251955200" behindDoc="0" locked="0" layoutInCell="1" allowOverlap="1" wp14:anchorId="0CF34D39" wp14:editId="6CE6341C">
                <wp:simplePos x="0" y="0"/>
                <wp:positionH relativeFrom="column">
                  <wp:posOffset>1263650</wp:posOffset>
                </wp:positionH>
                <wp:positionV relativeFrom="paragraph">
                  <wp:posOffset>12699</wp:posOffset>
                </wp:positionV>
                <wp:extent cx="1952625" cy="0"/>
                <wp:effectExtent l="0" t="95250" r="0" b="95250"/>
                <wp:wrapNone/>
                <wp:docPr id="1267" name="Straight Arrow Connector 12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52625" cy="0"/>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AD66B01" id="Straight Arrow Connector 1267" o:spid="_x0000_s1026" type="#_x0000_t32" style="position:absolute;margin-left:99.5pt;margin-top:1pt;width:153.75pt;height:0;flip:x;z-index:2519552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" strokeweight="3pt">
                <v:stroke endarrow="block"/>
              </v:shape>
            </w:pict>
          </mc:Fallback>
        </mc:AlternateContent>
      </w:r>
    </w:p>
    <w:p w14:paraId="399A038D" w14:textId="77777777" w:rsidR="003D7110" w:rsidRPr="00BA5180" w:rsidRDefault="003D7110" w:rsidP="003D7110">
      <w:pPr>
        <w:pStyle w:val="2Para"/>
        <w:numPr>
          <w:ilvl w:val="0"/>
          <w:numId w:val="0"/>
        </w:numPr>
        <w:adjustRightInd w:val="0"/>
        <w:snapToGrid w:val="0"/>
        <w:spacing w:line="240" w:lineRule="atLeast"/>
        <w:rPr>
          <w:rFonts w:asciiTheme="minorBidi" w:hAnsiTheme="minorBidi" w:cstheme="minorBidi"/>
          <w:sz w:val="20"/>
          <w:szCs w:val="20"/>
          <w:lang w:eastAsia="ja-JP"/>
        </w:rPr>
      </w:pPr>
      <w:r w:rsidRPr="00BA5180">
        <w:rPr>
          <w:rFonts w:asciiTheme="minorBidi" w:hAnsiTheme="minorBidi" w:cstheme="minorBidi"/>
          <w:noProof/>
          <w:sz w:val="20"/>
          <w:szCs w:val="20"/>
          <w:lang w:eastAsia="zh-CN"/>
        </w:rPr>
        <mc:AlternateContent>
          <mc:Choice Requires="wps">
            <w:drawing>
              <wp:anchor distT="0" distB="0" distL="114300" distR="114300" simplePos="0" relativeHeight="251935744" behindDoc="0" locked="0" layoutInCell="1" allowOverlap="1" wp14:anchorId="5669FD0C" wp14:editId="3B1D9E56">
                <wp:simplePos x="0" y="0"/>
                <wp:positionH relativeFrom="column">
                  <wp:posOffset>1847215</wp:posOffset>
                </wp:positionH>
                <wp:positionV relativeFrom="paragraph">
                  <wp:posOffset>203835</wp:posOffset>
                </wp:positionV>
                <wp:extent cx="914400" cy="190500"/>
                <wp:effectExtent l="0" t="0" r="0" b="0"/>
                <wp:wrapNone/>
                <wp:docPr id="1268" name="Text Box 1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A6D2E9" w14:textId="77777777" w:rsidR="004F79FC" w:rsidRDefault="004F79FC" w:rsidP="003D7110">
                            <w:pPr>
                              <w:rPr>
                                <w:lang w:eastAsia="ja-JP"/>
                              </w:rPr>
                            </w:pPr>
                            <w:r>
                              <w:rPr>
                                <w:rFonts w:hint="eastAsia"/>
                                <w:lang w:eastAsia="ja-JP"/>
                              </w:rPr>
                              <w:t>DSA</w:t>
                            </w:r>
                            <w:r w:rsidRPr="00961EEA">
                              <w:rPr>
                                <w:rFonts w:eastAsia="MS Mincho" w:hint="eastAsia"/>
                                <w:lang w:eastAsia="ja-JP"/>
                              </w:rPr>
                              <w:t>-</w:t>
                            </w:r>
                            <w:r>
                              <w:rPr>
                                <w:rFonts w:hint="eastAsia"/>
                                <w:lang w:eastAsia="ja-JP"/>
                              </w:rPr>
                              <w:t>RSP</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8" o:spid="_x0000_s1295" type="#_x0000_t202" style="position:absolute;left:0;text-align:left;margin-left:145.45pt;margin-top:16.05pt;width:1in;height:1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" stroked="f">
                <v:textbox inset="5.85pt,.7pt,5.85pt,.7pt">
                  <w:txbxContent>
                    <w:p w14:paraId="24A6D2E9" w14:textId="77777777" w:rsidR="004F79FC" w:rsidRDefault="004F79FC" w:rsidP="003D7110">
                      <w:pPr>
                        <w:rPr>
                          <w:lang w:eastAsia="ja-JP"/>
                        </w:rPr>
                      </w:pPr>
                      <w:r>
                        <w:rPr>
                          <w:rFonts w:hint="eastAsia"/>
                          <w:lang w:eastAsia="ja-JP"/>
                        </w:rPr>
                        <w:t>DSA</w:t>
                      </w:r>
                      <w:r w:rsidRPr="00961EEA">
                        <w:rPr>
                          <w:rFonts w:eastAsia="MS Mincho" w:hint="eastAsia"/>
                          <w:lang w:eastAsia="ja-JP"/>
                        </w:rPr>
                        <w:t>-</w:t>
                      </w:r>
                      <w:r>
                        <w:rPr>
                          <w:rFonts w:hint="eastAsia"/>
                          <w:lang w:eastAsia="ja-JP"/>
                        </w:rPr>
                        <w:t>RSP</w:t>
                      </w:r>
                    </w:p>
                  </w:txbxContent>
                </v:textbox>
              </v:shape>
            </w:pict>
          </mc:Fallback>
        </mc:AlternateContent>
      </w:r>
      <w:r w:rsidRPr="00BA5180">
        <w:rPr>
          <w:rFonts w:asciiTheme="minorBidi" w:hAnsiTheme="minorBidi" w:cstheme="minorBidi"/>
          <w:noProof/>
          <w:sz w:val="20"/>
          <w:szCs w:val="20"/>
          <w:lang w:eastAsia="zh-CN"/>
        </w:rPr>
        <mc:AlternateContent>
          <mc:Choice Requires="wps">
            <w:drawing>
              <wp:anchor distT="4294967294" distB="4294967294" distL="114300" distR="114300" simplePos="0" relativeHeight="251942912" behindDoc="0" locked="0" layoutInCell="1" allowOverlap="1" wp14:anchorId="7A500F12" wp14:editId="6C5F30D4">
                <wp:simplePos x="0" y="0"/>
                <wp:positionH relativeFrom="column">
                  <wp:posOffset>1276350</wp:posOffset>
                </wp:positionH>
                <wp:positionV relativeFrom="paragraph">
                  <wp:posOffset>109219</wp:posOffset>
                </wp:positionV>
                <wp:extent cx="1952625" cy="0"/>
                <wp:effectExtent l="0" t="95250" r="0" b="95250"/>
                <wp:wrapNone/>
                <wp:docPr id="1269" name="Straight Arrow Connector 12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52625" cy="0"/>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0AC8DFC" id="Straight Arrow Connector 1269" o:spid="_x0000_s1026" type="#_x0000_t32" style="position:absolute;margin-left:100.5pt;margin-top:8.6pt;width:153.75pt;height:0;flip:x;z-index:2519429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" strokeweight="3pt">
                <v:stroke endarrow="block"/>
              </v:shape>
            </w:pict>
          </mc:Fallback>
        </mc:AlternateContent>
      </w:r>
    </w:p>
    <w:p w14:paraId="64871A74" w14:textId="77777777" w:rsidR="003D7110" w:rsidRPr="00BA5180" w:rsidRDefault="003D7110" w:rsidP="003D7110">
      <w:pPr>
        <w:pStyle w:val="2Para"/>
        <w:numPr>
          <w:ilvl w:val="0"/>
          <w:numId w:val="0"/>
        </w:numPr>
        <w:adjustRightInd w:val="0"/>
        <w:snapToGrid w:val="0"/>
        <w:spacing w:line="240" w:lineRule="atLeast"/>
        <w:rPr>
          <w:rFonts w:asciiTheme="minorBidi" w:eastAsia="MS Mincho" w:hAnsiTheme="minorBidi" w:cstheme="minorBidi"/>
          <w:sz w:val="20"/>
          <w:szCs w:val="20"/>
          <w:lang w:eastAsia="ja-JP"/>
        </w:rPr>
      </w:pPr>
      <w:r w:rsidRPr="00BA5180">
        <w:rPr>
          <w:rFonts w:asciiTheme="minorBidi" w:hAnsiTheme="minorBidi" w:cstheme="minorBidi"/>
          <w:noProof/>
          <w:sz w:val="20"/>
          <w:szCs w:val="20"/>
          <w:lang w:eastAsia="zh-CN"/>
        </w:rPr>
        <mc:AlternateContent>
          <mc:Choice Requires="wps">
            <w:drawing>
              <wp:anchor distT="0" distB="0" distL="114300" distR="114300" simplePos="0" relativeHeight="251936768" behindDoc="0" locked="0" layoutInCell="1" allowOverlap="1" wp14:anchorId="1AE128A2" wp14:editId="4AE08CD1">
                <wp:simplePos x="0" y="0"/>
                <wp:positionH relativeFrom="column">
                  <wp:posOffset>1795145</wp:posOffset>
                </wp:positionH>
                <wp:positionV relativeFrom="paragraph">
                  <wp:posOffset>303530</wp:posOffset>
                </wp:positionV>
                <wp:extent cx="914400" cy="190500"/>
                <wp:effectExtent l="0" t="0" r="0" b="0"/>
                <wp:wrapNone/>
                <wp:docPr id="1270" name="Text Box 1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90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F5FB01" w14:textId="77777777" w:rsidR="004F79FC" w:rsidRDefault="004F79FC" w:rsidP="003D7110">
                            <w:pPr>
                              <w:rPr>
                                <w:lang w:eastAsia="ja-JP"/>
                              </w:rPr>
                            </w:pPr>
                            <w:r>
                              <w:rPr>
                                <w:rFonts w:hint="eastAsia"/>
                                <w:lang w:eastAsia="ja-JP"/>
                              </w:rPr>
                              <w:t>DSA</w:t>
                            </w:r>
                            <w:r w:rsidRPr="00961EEA">
                              <w:rPr>
                                <w:rFonts w:eastAsia="MS Mincho" w:hint="eastAsia"/>
                                <w:lang w:eastAsia="ja-JP"/>
                              </w:rPr>
                              <w:t>-</w:t>
                            </w:r>
                            <w:r>
                              <w:rPr>
                                <w:rFonts w:hint="eastAsia"/>
                                <w:lang w:eastAsia="ja-JP"/>
                              </w:rPr>
                              <w:t>ACK</w:t>
                            </w:r>
                          </w:p>
                          <w:p w14:paraId="2DAB1E58" w14:textId="77777777" w:rsidR="004F79FC" w:rsidRDefault="004F79FC" w:rsidP="003D7110">
                            <w:pPr>
                              <w:rPr>
                                <w:lang w:eastAsia="ja-JP"/>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0" o:spid="_x0000_s1296" type="#_x0000_t202" style="position:absolute;left:0;text-align:left;margin-left:141.35pt;margin-top:23.9pt;width:1in;height:1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" stroked="f">
                <v:textbox inset="5.85pt,.7pt,5.85pt,.7pt">
                  <w:txbxContent>
                    <w:p w14:paraId="2EF5FB01" w14:textId="77777777" w:rsidR="004F79FC" w:rsidRDefault="004F79FC" w:rsidP="003D7110">
                      <w:pPr>
                        <w:rPr>
                          <w:lang w:eastAsia="ja-JP"/>
                        </w:rPr>
                      </w:pPr>
                      <w:r>
                        <w:rPr>
                          <w:rFonts w:hint="eastAsia"/>
                          <w:lang w:eastAsia="ja-JP"/>
                        </w:rPr>
                        <w:t>DSA</w:t>
                      </w:r>
                      <w:r w:rsidRPr="00961EEA">
                        <w:rPr>
                          <w:rFonts w:eastAsia="MS Mincho" w:hint="eastAsia"/>
                          <w:lang w:eastAsia="ja-JP"/>
                        </w:rPr>
                        <w:t>-</w:t>
                      </w:r>
                      <w:r>
                        <w:rPr>
                          <w:rFonts w:hint="eastAsia"/>
                          <w:lang w:eastAsia="ja-JP"/>
                        </w:rPr>
                        <w:t>ACK</w:t>
                      </w:r>
                    </w:p>
                    <w:p w14:paraId="2DAB1E58" w14:textId="77777777" w:rsidR="004F79FC" w:rsidRDefault="004F79FC" w:rsidP="003D7110">
                      <w:pPr>
                        <w:rPr>
                          <w:lang w:eastAsia="ja-JP"/>
                        </w:rPr>
                      </w:pPr>
                    </w:p>
                  </w:txbxContent>
                </v:textbox>
              </v:shape>
            </w:pict>
          </mc:Fallback>
        </mc:AlternateContent>
      </w:r>
      <w:r w:rsidRPr="00BA5180">
        <w:rPr>
          <w:rFonts w:asciiTheme="minorBidi" w:hAnsiTheme="minorBidi" w:cstheme="minorBidi"/>
          <w:noProof/>
          <w:sz w:val="20"/>
          <w:szCs w:val="20"/>
          <w:lang w:eastAsia="zh-CN"/>
        </w:rPr>
        <mc:AlternateContent>
          <mc:Choice Requires="wps">
            <w:drawing>
              <wp:anchor distT="4294967294" distB="4294967294" distL="114300" distR="114300" simplePos="0" relativeHeight="251933696" behindDoc="0" locked="0" layoutInCell="1" allowOverlap="1" wp14:anchorId="23871015" wp14:editId="0F80CD86">
                <wp:simplePos x="0" y="0"/>
                <wp:positionH relativeFrom="column">
                  <wp:posOffset>1299210</wp:posOffset>
                </wp:positionH>
                <wp:positionV relativeFrom="paragraph">
                  <wp:posOffset>154304</wp:posOffset>
                </wp:positionV>
                <wp:extent cx="1952625" cy="0"/>
                <wp:effectExtent l="0" t="95250" r="0" b="95250"/>
                <wp:wrapNone/>
                <wp:docPr id="1271" name="Straight Arrow Connector 1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2625" cy="0"/>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7956368" id="Straight Arrow Connector 1271" o:spid="_x0000_s1026" type="#_x0000_t32" style="position:absolute;margin-left:102.3pt;margin-top:12.15pt;width:153.75pt;height:0;z-index:2519336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" strokeweight="3pt">
                <v:stroke endarrow="block"/>
              </v:shape>
            </w:pict>
          </mc:Fallback>
        </mc:AlternateContent>
      </w:r>
    </w:p>
    <w:p w14:paraId="2E0EB300" w14:textId="7F7507E5" w:rsidR="003D7110" w:rsidRPr="00BA5180" w:rsidRDefault="003D7110" w:rsidP="003D7110">
      <w:pPr>
        <w:pStyle w:val="2Para"/>
        <w:numPr>
          <w:ilvl w:val="0"/>
          <w:numId w:val="0"/>
        </w:numPr>
        <w:adjustRightInd w:val="0"/>
        <w:snapToGrid w:val="0"/>
        <w:spacing w:line="240" w:lineRule="atLeast"/>
        <w:rPr>
          <w:rFonts w:asciiTheme="minorBidi" w:eastAsia="MS Mincho" w:hAnsiTheme="minorBidi" w:cstheme="minorBidi"/>
          <w:sz w:val="20"/>
          <w:szCs w:val="20"/>
          <w:lang w:eastAsia="ja-JP"/>
        </w:rPr>
      </w:pPr>
      <w:r w:rsidRPr="00BA5180">
        <w:rPr>
          <w:rFonts w:asciiTheme="minorBidi" w:hAnsiTheme="minorBidi" w:cstheme="minorBidi"/>
          <w:noProof/>
          <w:sz w:val="20"/>
          <w:szCs w:val="20"/>
          <w:lang w:eastAsia="zh-CN"/>
        </w:rPr>
        <mc:AlternateContent>
          <mc:Choice Requires="wps">
            <w:drawing>
              <wp:anchor distT="4294967294" distB="4294967294" distL="114300" distR="114300" simplePos="0" relativeHeight="251938816" behindDoc="0" locked="0" layoutInCell="1" allowOverlap="1" wp14:anchorId="5B5943A0" wp14:editId="311B3A90">
                <wp:simplePos x="0" y="0"/>
                <wp:positionH relativeFrom="column">
                  <wp:posOffset>3276600</wp:posOffset>
                </wp:positionH>
                <wp:positionV relativeFrom="paragraph">
                  <wp:posOffset>225424</wp:posOffset>
                </wp:positionV>
                <wp:extent cx="2659380" cy="0"/>
                <wp:effectExtent l="0" t="0" r="0" b="19050"/>
                <wp:wrapNone/>
                <wp:docPr id="1272" name="Straight Arrow Connector 1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938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9472A1A" id="Straight Arrow Connector 1272" o:spid="_x0000_s1026" type="#_x0000_t32" style="position:absolute;margin-left:258pt;margin-top:17.75pt;width:209.4pt;height:0;z-index:2519388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">
                <v:stroke dashstyle="dash"/>
              </v:shape>
            </w:pict>
          </mc:Fallback>
        </mc:AlternateContent>
      </w:r>
      <w:r w:rsidRPr="00BA5180">
        <w:rPr>
          <w:rFonts w:asciiTheme="minorBidi" w:hAnsiTheme="minorBidi" w:cstheme="minorBidi"/>
          <w:noProof/>
          <w:sz w:val="20"/>
          <w:szCs w:val="20"/>
          <w:lang w:eastAsia="zh-CN"/>
        </w:rPr>
        <mc:AlternateContent>
          <mc:Choice Requires="wps">
            <w:drawing>
              <wp:anchor distT="4294967294" distB="4294967294" distL="114300" distR="114300" simplePos="0" relativeHeight="251934720" behindDoc="0" locked="0" layoutInCell="1" allowOverlap="1" wp14:anchorId="0FEEE3AD" wp14:editId="5AA11812">
                <wp:simplePos x="0" y="0"/>
                <wp:positionH relativeFrom="column">
                  <wp:posOffset>1263650</wp:posOffset>
                </wp:positionH>
                <wp:positionV relativeFrom="paragraph">
                  <wp:posOffset>225424</wp:posOffset>
                </wp:positionV>
                <wp:extent cx="1952625" cy="0"/>
                <wp:effectExtent l="0" t="95250" r="0" b="95250"/>
                <wp:wrapNone/>
                <wp:docPr id="1273" name="Straight Arrow Connector 12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52625" cy="0"/>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58DF6EA" id="Straight Arrow Connector 1273" o:spid="_x0000_s1026" type="#_x0000_t32" style="position:absolute;margin-left:99.5pt;margin-top:17.75pt;width:153.75pt;height:0;flip:x;z-index:2519347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" strokeweight="3pt">
                <v:stroke endarrow="block"/>
              </v:shape>
            </w:pict>
          </mc:Fallback>
        </mc:AlternateContent>
      </w:r>
      <w:r w:rsidRPr="00BA5180">
        <w:rPr>
          <w:rFonts w:asciiTheme="minorBidi" w:hAnsiTheme="minorBidi" w:cstheme="minorBidi"/>
          <w:noProof/>
          <w:sz w:val="20"/>
          <w:szCs w:val="20"/>
          <w:lang w:eastAsia="zh-CN"/>
        </w:rPr>
        <mc:AlternateContent>
          <mc:Choice Requires="wps">
            <w:drawing>
              <wp:anchor distT="0" distB="0" distL="114300" distR="114300" simplePos="0" relativeHeight="251940864" behindDoc="0" locked="0" layoutInCell="1" allowOverlap="1" wp14:anchorId="71255B87" wp14:editId="413546F3">
                <wp:simplePos x="0" y="0"/>
                <wp:positionH relativeFrom="column">
                  <wp:posOffset>515620</wp:posOffset>
                </wp:positionH>
                <wp:positionV relativeFrom="paragraph">
                  <wp:posOffset>71755</wp:posOffset>
                </wp:positionV>
                <wp:extent cx="581025" cy="361950"/>
                <wp:effectExtent l="0" t="19050" r="47625" b="38100"/>
                <wp:wrapNone/>
                <wp:docPr id="1274" name="Right Arrow 1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 cy="361950"/>
                        </a:xfrm>
                        <a:prstGeom prst="rightArrow">
                          <a:avLst>
                            <a:gd name="adj1" fmla="val 50000"/>
                            <a:gd name="adj2" fmla="val 40132"/>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4ECD21A" id="Right Arrow 1274" o:spid="_x0000_s1026" type="#_x0000_t13" style="position:absolute;margin-left:40.6pt;margin-top:5.65pt;width:45.75pt;height:28.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">
                <v:textbox inset="5.85pt,.7pt,5.85pt,.7pt"/>
              </v:shape>
            </w:pict>
          </mc:Fallback>
        </mc:AlternateContent>
      </w:r>
    </w:p>
    <w:p w14:paraId="04F5DF32" w14:textId="47BCCD42" w:rsidR="003D7110" w:rsidRPr="00BA5180" w:rsidRDefault="003D7110" w:rsidP="003D7110">
      <w:pPr>
        <w:pStyle w:val="2Para"/>
        <w:numPr>
          <w:ilvl w:val="0"/>
          <w:numId w:val="0"/>
        </w:numPr>
        <w:rPr>
          <w:rFonts w:asciiTheme="minorBidi" w:eastAsia="MS Mincho" w:hAnsiTheme="minorBidi" w:cstheme="minorBidi"/>
          <w:sz w:val="20"/>
          <w:szCs w:val="20"/>
          <w:lang w:eastAsia="ja-JP"/>
        </w:rPr>
      </w:pPr>
      <w:r w:rsidRPr="00BA5180">
        <w:rPr>
          <w:rFonts w:asciiTheme="minorBidi" w:hAnsiTheme="minorBidi" w:cstheme="minorBidi"/>
          <w:noProof/>
          <w:sz w:val="20"/>
          <w:szCs w:val="20"/>
          <w:lang w:eastAsia="zh-CN"/>
        </w:rPr>
        <mc:AlternateContent>
          <mc:Choice Requires="wps">
            <w:drawing>
              <wp:anchor distT="0" distB="0" distL="114300" distR="114300" simplePos="0" relativeHeight="251941888" behindDoc="0" locked="0" layoutInCell="1" allowOverlap="1" wp14:anchorId="33EFAA53" wp14:editId="589397E0">
                <wp:simplePos x="0" y="0"/>
                <wp:positionH relativeFrom="column">
                  <wp:posOffset>-213359</wp:posOffset>
                </wp:positionH>
                <wp:positionV relativeFrom="paragraph">
                  <wp:posOffset>212090</wp:posOffset>
                </wp:positionV>
                <wp:extent cx="1666240" cy="706120"/>
                <wp:effectExtent l="0" t="0" r="10160" b="17780"/>
                <wp:wrapNone/>
                <wp:docPr id="1275" name="Text Box 1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240" cy="706120"/>
                        </a:xfrm>
                        <a:prstGeom prst="rect">
                          <a:avLst/>
                        </a:prstGeom>
                        <a:solidFill>
                          <a:srgbClr val="FFFFFF"/>
                        </a:solidFill>
                        <a:ln w="9525">
                          <a:solidFill>
                            <a:srgbClr val="000000"/>
                          </a:solidFill>
                          <a:miter lim="800000"/>
                          <a:headEnd/>
                          <a:tailEnd/>
                        </a:ln>
                      </wps:spPr>
                      <wps:txbx>
                        <w:txbxContent>
                          <w:p w14:paraId="18B7ECAA" w14:textId="77777777" w:rsidR="004F79FC" w:rsidRPr="00507D1F" w:rsidRDefault="004F79FC" w:rsidP="003D7110">
                            <w:pPr>
                              <w:rPr>
                                <w:rFonts w:eastAsia="MS Mincho"/>
                                <w:lang w:eastAsia="ja-JP"/>
                              </w:rPr>
                            </w:pPr>
                            <w:r>
                              <w:rPr>
                                <w:rFonts w:hint="eastAsia"/>
                                <w:lang w:eastAsia="ja-JP"/>
                              </w:rPr>
                              <w:t xml:space="preserve">The end point of </w:t>
                            </w:r>
                            <w:r w:rsidRPr="00F84FCD">
                              <w:rPr>
                                <w:rFonts w:eastAsia="MS Mincho" w:hint="eastAsia"/>
                                <w:lang w:eastAsia="ja-JP"/>
                              </w:rPr>
                              <w:t xml:space="preserve">Sub </w:t>
                            </w:r>
                            <w:r>
                              <w:rPr>
                                <w:rFonts w:hint="eastAsia"/>
                                <w:lang w:eastAsia="ja-JP"/>
                              </w:rPr>
                              <w:t>Network Entry time should be defined as receiving the DSA</w:t>
                            </w:r>
                            <w:r w:rsidRPr="00961EEA">
                              <w:rPr>
                                <w:rFonts w:eastAsia="MS Mincho" w:hint="eastAsia"/>
                                <w:lang w:eastAsia="ja-JP"/>
                              </w:rPr>
                              <w:t>-</w:t>
                            </w:r>
                            <w:r>
                              <w:rPr>
                                <w:rFonts w:hint="eastAsia"/>
                                <w:lang w:eastAsia="ja-JP"/>
                              </w:rPr>
                              <w:t>ACK</w:t>
                            </w:r>
                            <w:r w:rsidRPr="00507D1F">
                              <w:rPr>
                                <w:rFonts w:eastAsia="MS Mincho" w:hint="eastAsia"/>
                                <w:lang w:eastAsia="ja-JP"/>
                              </w:rPr>
                              <w:t xml:space="preserve"> message</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5" o:spid="_x0000_s1297" type="#_x0000_t202" style="position:absolute;left:0;text-align:left;margin-left:-16.8pt;margin-top:16.7pt;width:131.2pt;height:55.6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">
                <v:textbox inset="5.85pt,.7pt,5.85pt,.7pt">
                  <w:txbxContent>
                    <w:p w14:paraId="18B7ECAA" w14:textId="77777777" w:rsidR="004F79FC" w:rsidRPr="00507D1F" w:rsidRDefault="004F79FC" w:rsidP="003D7110">
                      <w:pPr>
                        <w:rPr>
                          <w:rFonts w:eastAsia="MS Mincho"/>
                          <w:lang w:eastAsia="ja-JP"/>
                        </w:rPr>
                      </w:pPr>
                      <w:r>
                        <w:rPr>
                          <w:rFonts w:hint="eastAsia"/>
                          <w:lang w:eastAsia="ja-JP"/>
                        </w:rPr>
                        <w:t xml:space="preserve">The end point of </w:t>
                      </w:r>
                      <w:r w:rsidRPr="00F84FCD">
                        <w:rPr>
                          <w:rFonts w:eastAsia="MS Mincho" w:hint="eastAsia"/>
                          <w:lang w:eastAsia="ja-JP"/>
                        </w:rPr>
                        <w:t xml:space="preserve">Sub </w:t>
                      </w:r>
                      <w:r>
                        <w:rPr>
                          <w:rFonts w:hint="eastAsia"/>
                          <w:lang w:eastAsia="ja-JP"/>
                        </w:rPr>
                        <w:t>Network Entry time should be defined as receiving the DSA</w:t>
                      </w:r>
                      <w:r w:rsidRPr="00961EEA">
                        <w:rPr>
                          <w:rFonts w:eastAsia="MS Mincho" w:hint="eastAsia"/>
                          <w:lang w:eastAsia="ja-JP"/>
                        </w:rPr>
                        <w:t>-</w:t>
                      </w:r>
                      <w:r>
                        <w:rPr>
                          <w:rFonts w:hint="eastAsia"/>
                          <w:lang w:eastAsia="ja-JP"/>
                        </w:rPr>
                        <w:t>ACK</w:t>
                      </w:r>
                      <w:r w:rsidRPr="00507D1F">
                        <w:rPr>
                          <w:rFonts w:eastAsia="MS Mincho" w:hint="eastAsia"/>
                          <w:lang w:eastAsia="ja-JP"/>
                        </w:rPr>
                        <w:t xml:space="preserve"> message</w:t>
                      </w:r>
                    </w:p>
                  </w:txbxContent>
                </v:textbox>
              </v:shape>
            </w:pict>
          </mc:Fallback>
        </mc:AlternateContent>
      </w:r>
    </w:p>
    <w:p w14:paraId="67802C9F" w14:textId="77777777" w:rsidR="003D7110" w:rsidRPr="00BA5180" w:rsidRDefault="003D7110" w:rsidP="003D7110">
      <w:pPr>
        <w:pStyle w:val="2Para"/>
        <w:numPr>
          <w:ilvl w:val="0"/>
          <w:numId w:val="0"/>
        </w:numPr>
        <w:rPr>
          <w:rFonts w:asciiTheme="minorBidi" w:eastAsia="MS Mincho" w:hAnsiTheme="minorBidi" w:cstheme="minorBidi"/>
          <w:sz w:val="20"/>
          <w:szCs w:val="20"/>
          <w:lang w:eastAsia="ja-JP"/>
        </w:rPr>
      </w:pPr>
    </w:p>
    <w:p w14:paraId="3B3CB717" w14:textId="77777777" w:rsidR="003D7110" w:rsidRPr="00BA5180" w:rsidRDefault="003D7110" w:rsidP="003D7110">
      <w:pPr>
        <w:pStyle w:val="2Para"/>
        <w:numPr>
          <w:ilvl w:val="0"/>
          <w:numId w:val="0"/>
        </w:numPr>
        <w:jc w:val="center"/>
        <w:rPr>
          <w:rFonts w:asciiTheme="minorBidi" w:eastAsia="MS Mincho" w:hAnsiTheme="minorBidi" w:cstheme="minorBidi"/>
          <w:sz w:val="20"/>
          <w:szCs w:val="20"/>
          <w:u w:val="single"/>
          <w:lang w:eastAsia="ja-JP"/>
        </w:rPr>
      </w:pPr>
      <w:r w:rsidRPr="00BA5180">
        <w:rPr>
          <w:rFonts w:asciiTheme="minorBidi" w:eastAsia="MS Mincho" w:hAnsiTheme="minorBidi" w:cstheme="minorBidi"/>
          <w:sz w:val="20"/>
          <w:szCs w:val="20"/>
          <w:u w:val="single"/>
          <w:lang w:eastAsia="ja-JP"/>
        </w:rPr>
        <w:t xml:space="preserve">Figure.2 The definition of Sub Network Entry time T2 </w:t>
      </w:r>
    </w:p>
    <w:p w14:paraId="2348B357" w14:textId="77777777" w:rsidR="003D7110" w:rsidRDefault="003D7110" w:rsidP="003D7110">
      <w:pPr>
        <w:pStyle w:val="2Para"/>
        <w:numPr>
          <w:ilvl w:val="0"/>
          <w:numId w:val="0"/>
        </w:numPr>
        <w:rPr>
          <w:rFonts w:asciiTheme="minorBidi" w:eastAsia="MS Mincho" w:hAnsiTheme="minorBidi" w:cstheme="minorBidi"/>
          <w:sz w:val="20"/>
          <w:szCs w:val="20"/>
          <w:lang w:eastAsia="ja-JP"/>
        </w:rPr>
      </w:pPr>
    </w:p>
    <w:p w14:paraId="7E20F9A0" w14:textId="77777777" w:rsidR="00F60D4D" w:rsidRDefault="00F60D4D" w:rsidP="003D711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sz w:val="18"/>
          <w:szCs w:val="18"/>
          <w:lang w:val="en-GB"/>
        </w:rPr>
      </w:pPr>
    </w:p>
    <w:p w14:paraId="31364371" w14:textId="77777777" w:rsidR="003D7110" w:rsidRDefault="003D7110" w:rsidP="003D711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sz w:val="18"/>
          <w:szCs w:val="18"/>
          <w:lang w:val="en-GB"/>
        </w:rPr>
      </w:pPr>
    </w:p>
    <w:p w14:paraId="58185275" w14:textId="77777777" w:rsidR="008E309B" w:rsidRDefault="008E309B" w:rsidP="008E309B">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sz w:val="18"/>
          <w:szCs w:val="18"/>
          <w:lang w:val="en-GB"/>
        </w:rPr>
      </w:pPr>
    </w:p>
    <w:p w14:paraId="14421267" w14:textId="2CA23A52" w:rsidR="0087409A" w:rsidRDefault="008E309B" w:rsidP="008E309B">
      <w:pPr>
        <w:snapToGrid w:val="0"/>
        <w:spacing w:line="240" w:lineRule="atLeast"/>
        <w:ind w:leftChars="193" w:left="386"/>
        <w:rPr>
          <w:rFonts w:asciiTheme="minorBidi" w:eastAsia="MS Mincho" w:hAnsiTheme="minorBidi" w:cstheme="minorBidi"/>
          <w:lang w:eastAsia="ja-JP"/>
        </w:rPr>
      </w:pPr>
      <w:r w:rsidRPr="00BA5180">
        <w:rPr>
          <w:rFonts w:asciiTheme="minorBidi" w:hAnsiTheme="minorBidi" w:cstheme="minorBidi"/>
          <w:noProof/>
          <w:lang w:val="en-GB"/>
        </w:rPr>
        <mc:AlternateContent>
          <mc:Choice Requires="wps">
            <w:drawing>
              <wp:anchor distT="0" distB="0" distL="114300" distR="114300" simplePos="0" relativeHeight="251988992" behindDoc="0" locked="0" layoutInCell="1" allowOverlap="1" wp14:anchorId="64EEC2E2" wp14:editId="4F783BC1">
                <wp:simplePos x="0" y="0"/>
                <wp:positionH relativeFrom="column">
                  <wp:posOffset>1174115</wp:posOffset>
                </wp:positionH>
                <wp:positionV relativeFrom="paragraph">
                  <wp:posOffset>5369560</wp:posOffset>
                </wp:positionV>
                <wp:extent cx="2924175" cy="264160"/>
                <wp:effectExtent l="0" t="0" r="28575" b="21590"/>
                <wp:wrapNone/>
                <wp:docPr id="1290" name="Rounded Rectangle 1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4175" cy="264160"/>
                        </a:xfrm>
                        <a:prstGeom prst="roundRect">
                          <a:avLst>
                            <a:gd name="adj" fmla="val 16667"/>
                          </a:avLst>
                        </a:prstGeom>
                        <a:solidFill>
                          <a:srgbClr val="FFFFFF"/>
                        </a:solidFill>
                        <a:ln w="9525">
                          <a:solidFill>
                            <a:srgbClr val="000000"/>
                          </a:solidFill>
                          <a:round/>
                          <a:headEnd/>
                          <a:tailEnd/>
                        </a:ln>
                      </wps:spPr>
                      <wps:txbx>
                        <w:txbxContent>
                          <w:p w14:paraId="08EEDCFA" w14:textId="59973190" w:rsidR="004F79FC" w:rsidRPr="00206880" w:rsidRDefault="004F79FC" w:rsidP="008E309B">
                            <w:pPr>
                              <w:jc w:val="center"/>
                              <w:rPr>
                                <w:rFonts w:eastAsia="MS Mincho"/>
                                <w:lang w:eastAsia="ja-JP"/>
                              </w:rPr>
                            </w:pPr>
                            <w:r>
                              <w:rPr>
                                <w:rFonts w:hint="eastAsia"/>
                              </w:rPr>
                              <w:t xml:space="preserve">Operational </w:t>
                            </w:r>
                            <w:r w:rsidRPr="00206880">
                              <w:rPr>
                                <w:rFonts w:eastAsia="MS Mincho" w:hint="eastAsia"/>
                                <w:lang w:eastAsia="ja-JP"/>
                              </w:rPr>
                              <w:t>Data exchange</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290" o:spid="_x0000_s1298" style="position:absolute;left:0;text-align:left;margin-left:92.45pt;margin-top:422.8pt;width:230.25pt;height:20.8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">
                <v:textbox inset="5.85pt,.7pt,5.85pt,.7pt">
                  <w:txbxContent>
                    <w:p w14:paraId="08EEDCFA" w14:textId="59973190" w:rsidR="004F79FC" w:rsidRPr="00206880" w:rsidRDefault="004F79FC" w:rsidP="008E309B">
                      <w:pPr>
                        <w:jc w:val="center"/>
                        <w:rPr>
                          <w:rFonts w:eastAsia="MS Mincho"/>
                          <w:lang w:eastAsia="ja-JP"/>
                        </w:rPr>
                      </w:pPr>
                      <w:r>
                        <w:rPr>
                          <w:rFonts w:hint="eastAsia"/>
                        </w:rPr>
                        <w:t xml:space="preserve">Operational </w:t>
                      </w:r>
                      <w:r w:rsidRPr="00206880">
                        <w:rPr>
                          <w:rFonts w:eastAsia="MS Mincho" w:hint="eastAsia"/>
                          <w:lang w:eastAsia="ja-JP"/>
                        </w:rPr>
                        <w:t>Data exchange</w:t>
                      </w:r>
                    </w:p>
                  </w:txbxContent>
                </v:textbox>
              </v:roundrect>
            </w:pict>
          </mc:Fallback>
        </mc:AlternateContent>
      </w:r>
      <w:r w:rsidRPr="00BA5180">
        <w:rPr>
          <w:rFonts w:asciiTheme="minorBidi" w:hAnsiTheme="minorBidi" w:cstheme="minorBidi"/>
          <w:noProof/>
          <w:lang w:val="en-GB"/>
        </w:rPr>
        <mc:AlternateContent>
          <mc:Choice Requires="wps">
            <w:drawing>
              <wp:anchor distT="0" distB="0" distL="114300" distR="114300" simplePos="0" relativeHeight="251972608" behindDoc="0" locked="0" layoutInCell="1" allowOverlap="1" wp14:anchorId="048A99B2" wp14:editId="2D553E15">
                <wp:simplePos x="0" y="0"/>
                <wp:positionH relativeFrom="column">
                  <wp:posOffset>2626360</wp:posOffset>
                </wp:positionH>
                <wp:positionV relativeFrom="paragraph">
                  <wp:posOffset>5034280</wp:posOffset>
                </wp:positionV>
                <wp:extent cx="0" cy="335280"/>
                <wp:effectExtent l="76200" t="0" r="76200" b="64770"/>
                <wp:wrapNone/>
                <wp:docPr id="1300" name="Straight Arrow Connector 13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5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B13FD5B" id="Straight Arrow Connector 1300" o:spid="_x0000_s1026" type="#_x0000_t32" style="position:absolute;margin-left:206.8pt;margin-top:396.4pt;width:0;height:26.4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">
                <v:stroke endarrow="block"/>
              </v:shape>
            </w:pict>
          </mc:Fallback>
        </mc:AlternateContent>
      </w:r>
      <w:r w:rsidRPr="00BA5180">
        <w:rPr>
          <w:rFonts w:asciiTheme="minorBidi" w:hAnsiTheme="minorBidi" w:cstheme="minorBidi"/>
          <w:noProof/>
          <w:lang w:val="en-GB"/>
        </w:rPr>
        <mc:AlternateContent>
          <mc:Choice Requires="wps">
            <w:drawing>
              <wp:anchor distT="0" distB="0" distL="114300" distR="114300" simplePos="0" relativeHeight="251984896" behindDoc="0" locked="0" layoutInCell="1" allowOverlap="1" wp14:anchorId="6A8531EB" wp14:editId="12D8F12C">
                <wp:simplePos x="0" y="0"/>
                <wp:positionH relativeFrom="column">
                  <wp:posOffset>1166495</wp:posOffset>
                </wp:positionH>
                <wp:positionV relativeFrom="paragraph">
                  <wp:posOffset>2284095</wp:posOffset>
                </wp:positionV>
                <wp:extent cx="2924175" cy="342900"/>
                <wp:effectExtent l="0" t="0" r="28575" b="19050"/>
                <wp:wrapNone/>
                <wp:docPr id="1276" name="Rounded Rectangle 1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4175" cy="342900"/>
                        </a:xfrm>
                        <a:prstGeom prst="roundRect">
                          <a:avLst>
                            <a:gd name="adj" fmla="val 16667"/>
                          </a:avLst>
                        </a:prstGeom>
                        <a:solidFill>
                          <a:srgbClr val="FFFFFF"/>
                        </a:solidFill>
                        <a:ln w="9525">
                          <a:solidFill>
                            <a:srgbClr val="000000"/>
                          </a:solidFill>
                          <a:round/>
                          <a:headEnd/>
                          <a:tailEnd/>
                        </a:ln>
                      </wps:spPr>
                      <wps:txbx>
                        <w:txbxContent>
                          <w:p w14:paraId="72DCD785" w14:textId="77777777" w:rsidR="004F79FC" w:rsidRPr="00206880" w:rsidRDefault="004F79FC" w:rsidP="008E309B">
                            <w:pPr>
                              <w:jc w:val="center"/>
                              <w:rPr>
                                <w:rFonts w:eastAsia="MS Mincho"/>
                                <w:lang w:eastAsia="ja-JP"/>
                              </w:rPr>
                            </w:pPr>
                            <w:r>
                              <w:rPr>
                                <w:rFonts w:hint="eastAsia"/>
                              </w:rPr>
                              <w:t>Negotiate Basic Capabilities</w:t>
                            </w:r>
                            <w:r w:rsidRPr="00206880">
                              <w:rPr>
                                <w:rFonts w:eastAsia="MS Mincho" w:hint="eastAsia"/>
                                <w:lang w:eastAsia="ja-JP"/>
                              </w:rPr>
                              <w:t xml:space="preserve"> between MS and BS</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276" o:spid="_x0000_s1299" style="position:absolute;left:0;text-align:left;margin-left:91.85pt;margin-top:179.85pt;width:230.25pt;height:27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">
                <v:textbox inset="5.85pt,.7pt,5.85pt,.7pt">
                  <w:txbxContent>
                    <w:p w14:paraId="72DCD785" w14:textId="77777777" w:rsidR="004F79FC" w:rsidRPr="00206880" w:rsidRDefault="004F79FC" w:rsidP="008E309B">
                      <w:pPr>
                        <w:jc w:val="center"/>
                        <w:rPr>
                          <w:rFonts w:eastAsia="MS Mincho"/>
                          <w:lang w:eastAsia="ja-JP"/>
                        </w:rPr>
                      </w:pPr>
                      <w:r>
                        <w:rPr>
                          <w:rFonts w:hint="eastAsia"/>
                        </w:rPr>
                        <w:t>Negotiate Basic Capabilities</w:t>
                      </w:r>
                      <w:r w:rsidRPr="00206880">
                        <w:rPr>
                          <w:rFonts w:eastAsia="MS Mincho" w:hint="eastAsia"/>
                          <w:lang w:eastAsia="ja-JP"/>
                        </w:rPr>
                        <w:t xml:space="preserve"> between MS and BS</w:t>
                      </w:r>
                    </w:p>
                  </w:txbxContent>
                </v:textbox>
              </v:roundrect>
            </w:pict>
          </mc:Fallback>
        </mc:AlternateContent>
      </w:r>
      <w:r w:rsidRPr="00BA5180">
        <w:rPr>
          <w:rFonts w:asciiTheme="minorBidi" w:hAnsiTheme="minorBidi" w:cstheme="minorBidi"/>
          <w:noProof/>
          <w:lang w:val="en-GB"/>
        </w:rPr>
        <mc:AlternateContent>
          <mc:Choice Requires="wps">
            <w:drawing>
              <wp:anchor distT="4294967294" distB="4294967294" distL="114300" distR="114300" simplePos="0" relativeHeight="251995136" behindDoc="0" locked="0" layoutInCell="1" allowOverlap="1" wp14:anchorId="27A8CE92" wp14:editId="1209899D">
                <wp:simplePos x="0" y="0"/>
                <wp:positionH relativeFrom="column">
                  <wp:posOffset>4117975</wp:posOffset>
                </wp:positionH>
                <wp:positionV relativeFrom="paragraph">
                  <wp:posOffset>4874259</wp:posOffset>
                </wp:positionV>
                <wp:extent cx="960120" cy="0"/>
                <wp:effectExtent l="0" t="0" r="11430" b="19050"/>
                <wp:wrapNone/>
                <wp:docPr id="1277" name="Straight Arrow Connector 1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012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D29129E" id="Straight Arrow Connector 1277" o:spid="_x0000_s1026" type="#_x0000_t32" style="position:absolute;margin-left:324.25pt;margin-top:383.8pt;width:75.6pt;height:0;z-index:2519951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">
                <v:stroke dashstyle="dash"/>
              </v:shape>
            </w:pict>
          </mc:Fallback>
        </mc:AlternateContent>
      </w:r>
      <w:r w:rsidRPr="00BA5180">
        <w:rPr>
          <w:rFonts w:asciiTheme="minorBidi" w:hAnsiTheme="minorBidi" w:cstheme="minorBidi"/>
          <w:noProof/>
          <w:lang w:val="en-GB"/>
        </w:rPr>
        <mc:AlternateContent>
          <mc:Choice Requires="wps">
            <w:drawing>
              <wp:anchor distT="0" distB="0" distL="114300" distR="114300" simplePos="0" relativeHeight="251966464" behindDoc="0" locked="0" layoutInCell="1" allowOverlap="1" wp14:anchorId="12F105F5" wp14:editId="437E4B24">
                <wp:simplePos x="0" y="0"/>
                <wp:positionH relativeFrom="column">
                  <wp:posOffset>4572000</wp:posOffset>
                </wp:positionH>
                <wp:positionV relativeFrom="paragraph">
                  <wp:posOffset>1821815</wp:posOffset>
                </wp:positionV>
                <wp:extent cx="3810" cy="3052445"/>
                <wp:effectExtent l="76200" t="38100" r="72390" b="52705"/>
                <wp:wrapNone/>
                <wp:docPr id="1278" name="Straight Arrow Connector 1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305244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28D3B98" id="Straight Arrow Connector 1278" o:spid="_x0000_s1026" type="#_x0000_t32" style="position:absolute;margin-left:5in;margin-top:143.45pt;width:.3pt;height:240.35pt;flip:x;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">
                <v:stroke startarrow="block" endarrow="block"/>
              </v:shape>
            </w:pict>
          </mc:Fallback>
        </mc:AlternateContent>
      </w:r>
      <w:r w:rsidRPr="00BA5180">
        <w:rPr>
          <w:rFonts w:asciiTheme="minorBidi" w:hAnsiTheme="minorBidi" w:cstheme="minorBidi"/>
          <w:noProof/>
          <w:lang w:val="en-GB"/>
        </w:rPr>
        <mc:AlternateContent>
          <mc:Choice Requires="wps">
            <w:drawing>
              <wp:anchor distT="0" distB="0" distL="114300" distR="114300" simplePos="0" relativeHeight="251969536" behindDoc="0" locked="0" layoutInCell="1" allowOverlap="1" wp14:anchorId="5F157453" wp14:editId="551C8298">
                <wp:simplePos x="0" y="0"/>
                <wp:positionH relativeFrom="column">
                  <wp:posOffset>2628900</wp:posOffset>
                </wp:positionH>
                <wp:positionV relativeFrom="paragraph">
                  <wp:posOffset>3220720</wp:posOffset>
                </wp:positionV>
                <wp:extent cx="635" cy="327660"/>
                <wp:effectExtent l="76200" t="0" r="75565" b="53340"/>
                <wp:wrapNone/>
                <wp:docPr id="1279" name="Straight Arrow Connector 12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2766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8176A25" id="Straight Arrow Connector 1279" o:spid="_x0000_s1026" type="#_x0000_t32" style="position:absolute;margin-left:207pt;margin-top:253.6pt;width:.05pt;height:25.8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">
                <v:stroke endarrow="block"/>
              </v:shape>
            </w:pict>
          </mc:Fallback>
        </mc:AlternateContent>
      </w:r>
      <w:r w:rsidRPr="00BA5180">
        <w:rPr>
          <w:rFonts w:asciiTheme="minorBidi" w:hAnsiTheme="minorBidi" w:cstheme="minorBidi"/>
          <w:noProof/>
          <w:lang w:val="en-GB"/>
        </w:rPr>
        <mc:AlternateContent>
          <mc:Choice Requires="wps">
            <w:drawing>
              <wp:anchor distT="0" distB="0" distL="114298" distR="114298" simplePos="0" relativeHeight="251967488" behindDoc="0" locked="0" layoutInCell="1" allowOverlap="1" wp14:anchorId="41CAF762" wp14:editId="22812F3D">
                <wp:simplePos x="0" y="0"/>
                <wp:positionH relativeFrom="column">
                  <wp:posOffset>2628264</wp:posOffset>
                </wp:positionH>
                <wp:positionV relativeFrom="paragraph">
                  <wp:posOffset>2545080</wp:posOffset>
                </wp:positionV>
                <wp:extent cx="0" cy="411480"/>
                <wp:effectExtent l="76200" t="0" r="57150" b="64770"/>
                <wp:wrapNone/>
                <wp:docPr id="1280" name="Straight Arrow Connector 1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14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609A9BF" id="Straight Arrow Connector 1280" o:spid="_x0000_s1026" type="#_x0000_t32" style="position:absolute;margin-left:206.95pt;margin-top:200.4pt;width:0;height:32.4pt;z-index:2519674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">
                <v:stroke endarrow="block"/>
              </v:shape>
            </w:pict>
          </mc:Fallback>
        </mc:AlternateContent>
      </w:r>
      <w:r w:rsidRPr="00BA5180">
        <w:rPr>
          <w:rFonts w:asciiTheme="minorBidi" w:hAnsiTheme="minorBidi" w:cstheme="minorBidi"/>
          <w:noProof/>
          <w:lang w:val="en-GB"/>
        </w:rPr>
        <mc:AlternateContent>
          <mc:Choice Requires="wps">
            <w:drawing>
              <wp:anchor distT="0" distB="0" distL="114298" distR="114298" simplePos="0" relativeHeight="251974656" behindDoc="0" locked="0" layoutInCell="1" allowOverlap="1" wp14:anchorId="50FDF952" wp14:editId="3A52A78A">
                <wp:simplePos x="0" y="0"/>
                <wp:positionH relativeFrom="column">
                  <wp:posOffset>2628264</wp:posOffset>
                </wp:positionH>
                <wp:positionV relativeFrom="paragraph">
                  <wp:posOffset>1371600</wp:posOffset>
                </wp:positionV>
                <wp:extent cx="0" cy="311150"/>
                <wp:effectExtent l="76200" t="0" r="57150" b="50800"/>
                <wp:wrapNone/>
                <wp:docPr id="1281" name="Straight Arrow Connector 1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1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7548446" id="Straight Arrow Connector 1281" o:spid="_x0000_s1026" type="#_x0000_t32" style="position:absolute;margin-left:206.95pt;margin-top:108pt;width:0;height:24.5pt;z-index:2519746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">
                <v:stroke endarrow="block"/>
              </v:shape>
            </w:pict>
          </mc:Fallback>
        </mc:AlternateContent>
      </w:r>
      <w:r w:rsidRPr="00BA5180">
        <w:rPr>
          <w:rFonts w:asciiTheme="minorBidi" w:hAnsiTheme="minorBidi" w:cstheme="minorBidi"/>
          <w:noProof/>
          <w:lang w:val="en-GB"/>
        </w:rPr>
        <mc:AlternateContent>
          <mc:Choice Requires="wps">
            <w:drawing>
              <wp:anchor distT="0" distB="0" distL="114300" distR="114300" simplePos="0" relativeHeight="251975680" behindDoc="0" locked="0" layoutInCell="1" allowOverlap="1" wp14:anchorId="0FF2306D" wp14:editId="59389086">
                <wp:simplePos x="0" y="0"/>
                <wp:positionH relativeFrom="column">
                  <wp:posOffset>2628265</wp:posOffset>
                </wp:positionH>
                <wp:positionV relativeFrom="paragraph">
                  <wp:posOffset>1969770</wp:posOffset>
                </wp:positionV>
                <wp:extent cx="635" cy="311150"/>
                <wp:effectExtent l="76200" t="0" r="75565" b="50800"/>
                <wp:wrapNone/>
                <wp:docPr id="1282" name="Straight Arrow Connector 1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11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095E6D3" id="Straight Arrow Connector 1282" o:spid="_x0000_s1026" type="#_x0000_t32" style="position:absolute;margin-left:206.95pt;margin-top:155.1pt;width:.05pt;height:24.5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">
                <v:stroke endarrow="block"/>
              </v:shape>
            </w:pict>
          </mc:Fallback>
        </mc:AlternateContent>
      </w:r>
      <w:r w:rsidRPr="00BA5180">
        <w:rPr>
          <w:rFonts w:asciiTheme="minorBidi" w:hAnsiTheme="minorBidi" w:cstheme="minorBidi"/>
          <w:noProof/>
          <w:lang w:val="en-GB"/>
        </w:rPr>
        <mc:AlternateContent>
          <mc:Choice Requires="wps">
            <w:drawing>
              <wp:anchor distT="0" distB="0" distL="114300" distR="114300" simplePos="0" relativeHeight="251979776" behindDoc="0" locked="0" layoutInCell="1" allowOverlap="1" wp14:anchorId="6A0D5718" wp14:editId="1CD31B92">
                <wp:simplePos x="0" y="0"/>
                <wp:positionH relativeFrom="column">
                  <wp:posOffset>4294505</wp:posOffset>
                </wp:positionH>
                <wp:positionV relativeFrom="paragraph">
                  <wp:posOffset>2887345</wp:posOffset>
                </wp:positionV>
                <wp:extent cx="413385" cy="190500"/>
                <wp:effectExtent l="0" t="0" r="0" b="0"/>
                <wp:wrapNone/>
                <wp:docPr id="1283" name="Text Box 1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 cy="1905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450F71" w14:textId="77777777" w:rsidR="004F79FC" w:rsidRPr="001819EC" w:rsidRDefault="004F79FC" w:rsidP="008E309B">
                            <w:pPr>
                              <w:rPr>
                                <w:rFonts w:eastAsia="MS Mincho"/>
                              </w:rPr>
                            </w:pPr>
                            <w:r w:rsidRPr="001819EC">
                              <w:rPr>
                                <w:rFonts w:eastAsia="MS Mincho" w:hint="eastAsia"/>
                              </w:rPr>
                              <w:t>T</w:t>
                            </w:r>
                            <w:r>
                              <w:rPr>
                                <w:rFonts w:eastAsia="MS Mincho" w:hint="eastAsia"/>
                              </w:rPr>
                              <w:t>2</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83" o:spid="_x0000_s1300" type="#_x0000_t202" style="position:absolute;left:0;text-align:left;margin-left:338.15pt;margin-top:227.35pt;width:32.55pt;height:15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" stroked="f">
                <v:fill opacity="0"/>
                <v:textbox inset="5.85pt,.7pt,5.85pt,.7pt">
                  <w:txbxContent>
                    <w:p w14:paraId="1D450F71" w14:textId="77777777" w:rsidR="004F79FC" w:rsidRPr="001819EC" w:rsidRDefault="004F79FC" w:rsidP="008E309B">
                      <w:pPr>
                        <w:rPr>
                          <w:rFonts w:eastAsia="MS Mincho"/>
                        </w:rPr>
                      </w:pPr>
                      <w:r w:rsidRPr="001819EC">
                        <w:rPr>
                          <w:rFonts w:eastAsia="MS Mincho" w:hint="eastAsia"/>
                        </w:rPr>
                        <w:t>T</w:t>
                      </w:r>
                      <w:r>
                        <w:rPr>
                          <w:rFonts w:eastAsia="MS Mincho" w:hint="eastAsia"/>
                        </w:rPr>
                        <w:t>2</w:t>
                      </w:r>
                    </w:p>
                  </w:txbxContent>
                </v:textbox>
              </v:shape>
            </w:pict>
          </mc:Fallback>
        </mc:AlternateContent>
      </w:r>
      <w:r w:rsidRPr="00BA5180">
        <w:rPr>
          <w:rFonts w:asciiTheme="minorBidi" w:hAnsiTheme="minorBidi" w:cstheme="minorBidi"/>
          <w:noProof/>
          <w:lang w:val="en-GB"/>
        </w:rPr>
        <mc:AlternateContent>
          <mc:Choice Requires="wps">
            <w:drawing>
              <wp:anchor distT="0" distB="0" distL="114300" distR="114300" simplePos="0" relativeHeight="251980800" behindDoc="0" locked="0" layoutInCell="1" allowOverlap="1" wp14:anchorId="69D5806F" wp14:editId="3EAD1EB5">
                <wp:simplePos x="0" y="0"/>
                <wp:positionH relativeFrom="column">
                  <wp:posOffset>4276090</wp:posOffset>
                </wp:positionH>
                <wp:positionV relativeFrom="paragraph">
                  <wp:posOffset>590550</wp:posOffset>
                </wp:positionV>
                <wp:extent cx="413385" cy="190500"/>
                <wp:effectExtent l="0" t="0" r="0" b="0"/>
                <wp:wrapNone/>
                <wp:docPr id="1284" name="Text Box 1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 cy="19050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6E1AC5" w14:textId="77777777" w:rsidR="004F79FC" w:rsidRPr="007C5744" w:rsidRDefault="004F79FC" w:rsidP="008E309B">
                            <w:pPr>
                              <w:rPr>
                                <w:rFonts w:eastAsia="MS Mincho"/>
                              </w:rPr>
                            </w:pPr>
                            <w:r w:rsidRPr="007C5744">
                              <w:rPr>
                                <w:rFonts w:eastAsia="MS Mincho" w:hint="eastAsia"/>
                              </w:rPr>
                              <w:t>T1</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84" o:spid="_x0000_s1301" type="#_x0000_t202" style="position:absolute;left:0;text-align:left;margin-left:336.7pt;margin-top:46.5pt;width:32.55pt;height:1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" stroked="f">
                <v:fill opacity="0"/>
                <v:textbox inset="5.85pt,.7pt,5.85pt,.7pt">
                  <w:txbxContent>
                    <w:p w14:paraId="7D6E1AC5" w14:textId="77777777" w:rsidR="004F79FC" w:rsidRPr="007C5744" w:rsidRDefault="004F79FC" w:rsidP="008E309B">
                      <w:pPr>
                        <w:rPr>
                          <w:rFonts w:eastAsia="MS Mincho"/>
                        </w:rPr>
                      </w:pPr>
                      <w:r w:rsidRPr="007C5744">
                        <w:rPr>
                          <w:rFonts w:eastAsia="MS Mincho" w:hint="eastAsia"/>
                        </w:rPr>
                        <w:t>T1</w:t>
                      </w:r>
                    </w:p>
                  </w:txbxContent>
                </v:textbox>
              </v:shape>
            </w:pict>
          </mc:Fallback>
        </mc:AlternateContent>
      </w:r>
      <w:r w:rsidRPr="00BA5180">
        <w:rPr>
          <w:rFonts w:asciiTheme="minorBidi" w:hAnsiTheme="minorBidi" w:cstheme="minorBidi"/>
          <w:noProof/>
          <w:lang w:val="en-GB"/>
        </w:rPr>
        <mc:AlternateContent>
          <mc:Choice Requires="wps">
            <w:drawing>
              <wp:anchor distT="4294967294" distB="4294967294" distL="114300" distR="114300" simplePos="0" relativeHeight="251994112" behindDoc="0" locked="0" layoutInCell="1" allowOverlap="1" wp14:anchorId="127FCD50" wp14:editId="4BF43B72">
                <wp:simplePos x="0" y="0"/>
                <wp:positionH relativeFrom="column">
                  <wp:posOffset>4169410</wp:posOffset>
                </wp:positionH>
                <wp:positionV relativeFrom="paragraph">
                  <wp:posOffset>1811654</wp:posOffset>
                </wp:positionV>
                <wp:extent cx="950595" cy="0"/>
                <wp:effectExtent l="0" t="0" r="20955" b="19050"/>
                <wp:wrapNone/>
                <wp:docPr id="1285" name="Straight Arrow Connector 1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059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B7F4D19" id="Straight Arrow Connector 1285" o:spid="_x0000_s1026" type="#_x0000_t32" style="position:absolute;margin-left:328.3pt;margin-top:142.65pt;width:74.85pt;height:0;z-index:2519941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">
                <v:stroke dashstyle="dash"/>
              </v:shape>
            </w:pict>
          </mc:Fallback>
        </mc:AlternateContent>
      </w:r>
      <w:r w:rsidRPr="00BA5180">
        <w:rPr>
          <w:rFonts w:asciiTheme="minorBidi" w:hAnsiTheme="minorBidi" w:cstheme="minorBidi"/>
          <w:noProof/>
          <w:lang w:val="en-GB"/>
        </w:rPr>
        <mc:AlternateContent>
          <mc:Choice Requires="wps">
            <w:drawing>
              <wp:anchor distT="4294967294" distB="4294967294" distL="114300" distR="114300" simplePos="0" relativeHeight="251993088" behindDoc="0" locked="0" layoutInCell="1" allowOverlap="1" wp14:anchorId="739965E5" wp14:editId="5EE6E818">
                <wp:simplePos x="0" y="0"/>
                <wp:positionH relativeFrom="column">
                  <wp:posOffset>4100830</wp:posOffset>
                </wp:positionH>
                <wp:positionV relativeFrom="paragraph">
                  <wp:posOffset>100964</wp:posOffset>
                </wp:positionV>
                <wp:extent cx="950595" cy="0"/>
                <wp:effectExtent l="0" t="0" r="20955" b="19050"/>
                <wp:wrapNone/>
                <wp:docPr id="1286" name="Straight Arrow Connector 12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059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C5E5D64" id="Straight Arrow Connector 1286" o:spid="_x0000_s1026" type="#_x0000_t32" style="position:absolute;margin-left:322.9pt;margin-top:7.95pt;width:74.85pt;height:0;z-index:2519930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">
                <v:stroke dashstyle="dash"/>
              </v:shape>
            </w:pict>
          </mc:Fallback>
        </mc:AlternateContent>
      </w:r>
      <w:r w:rsidRPr="00BA5180">
        <w:rPr>
          <w:rFonts w:asciiTheme="minorBidi" w:hAnsiTheme="minorBidi" w:cstheme="minorBidi"/>
          <w:noProof/>
          <w:lang w:val="en-GB"/>
        </w:rPr>
        <mc:AlternateContent>
          <mc:Choice Requires="wps">
            <w:drawing>
              <wp:anchor distT="0" distB="0" distL="114300" distR="114300" simplePos="0" relativeHeight="251992064" behindDoc="0" locked="0" layoutInCell="1" allowOverlap="1" wp14:anchorId="5B62BBC1" wp14:editId="75C9CF8D">
                <wp:simplePos x="0" y="0"/>
                <wp:positionH relativeFrom="column">
                  <wp:posOffset>1163955</wp:posOffset>
                </wp:positionH>
                <wp:positionV relativeFrom="paragraph">
                  <wp:posOffset>4758690</wp:posOffset>
                </wp:positionV>
                <wp:extent cx="2924175" cy="264160"/>
                <wp:effectExtent l="0" t="0" r="28575" b="21590"/>
                <wp:wrapNone/>
                <wp:docPr id="1287" name="Rounded Rectangle 1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4175" cy="264160"/>
                        </a:xfrm>
                        <a:prstGeom prst="roundRect">
                          <a:avLst>
                            <a:gd name="adj" fmla="val 16667"/>
                          </a:avLst>
                        </a:prstGeom>
                        <a:solidFill>
                          <a:srgbClr val="FFFFFF"/>
                        </a:solidFill>
                        <a:ln w="9525">
                          <a:solidFill>
                            <a:srgbClr val="000000"/>
                          </a:solidFill>
                          <a:round/>
                          <a:headEnd/>
                          <a:tailEnd/>
                        </a:ln>
                      </wps:spPr>
                      <wps:txbx>
                        <w:txbxContent>
                          <w:p w14:paraId="0405E4AA" w14:textId="77777777" w:rsidR="004F79FC" w:rsidRPr="00B64D0B" w:rsidRDefault="004F79FC" w:rsidP="008E309B">
                            <w:pPr>
                              <w:jc w:val="center"/>
                            </w:pPr>
                            <w:r w:rsidRPr="00206880">
                              <w:rPr>
                                <w:rFonts w:eastAsia="MS Mincho" w:hint="eastAsia"/>
                                <w:lang w:eastAsia="ja-JP"/>
                              </w:rPr>
                              <w:t>Dynamic Service Flow establishment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287" o:spid="_x0000_s1302" style="position:absolute;left:0;text-align:left;margin-left:91.65pt;margin-top:374.7pt;width:230.25pt;height:20.8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">
                <v:textbox inset="5.85pt,.7pt,5.85pt,.7pt">
                  <w:txbxContent>
                    <w:p w14:paraId="0405E4AA" w14:textId="77777777" w:rsidR="004F79FC" w:rsidRPr="00B64D0B" w:rsidRDefault="004F79FC" w:rsidP="008E309B">
                      <w:pPr>
                        <w:jc w:val="center"/>
                      </w:pPr>
                      <w:r w:rsidRPr="00206880">
                        <w:rPr>
                          <w:rFonts w:eastAsia="MS Mincho" w:hint="eastAsia"/>
                          <w:lang w:eastAsia="ja-JP"/>
                        </w:rPr>
                        <w:t>Dynamic Service Flow establishment</w:t>
                      </w:r>
                    </w:p>
                  </w:txbxContent>
                </v:textbox>
              </v:roundrect>
            </w:pict>
          </mc:Fallback>
        </mc:AlternateContent>
      </w:r>
      <w:r w:rsidRPr="00BA5180">
        <w:rPr>
          <w:rFonts w:asciiTheme="minorBidi" w:hAnsiTheme="minorBidi" w:cstheme="minorBidi"/>
          <w:noProof/>
          <w:lang w:val="en-GB"/>
        </w:rPr>
        <mc:AlternateContent>
          <mc:Choice Requires="wps">
            <w:drawing>
              <wp:anchor distT="0" distB="0" distL="114298" distR="114298" simplePos="0" relativeHeight="251991040" behindDoc="0" locked="0" layoutInCell="1" allowOverlap="1" wp14:anchorId="5A2C3867" wp14:editId="6D7C9BB6">
                <wp:simplePos x="0" y="0"/>
                <wp:positionH relativeFrom="column">
                  <wp:posOffset>2628264</wp:posOffset>
                </wp:positionH>
                <wp:positionV relativeFrom="paragraph">
                  <wp:posOffset>781050</wp:posOffset>
                </wp:positionV>
                <wp:extent cx="0" cy="311150"/>
                <wp:effectExtent l="76200" t="0" r="57150" b="50800"/>
                <wp:wrapNone/>
                <wp:docPr id="1288" name="Straight Arrow Connector 1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1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CED7C8E" id="Straight Arrow Connector 1288" o:spid="_x0000_s1026" type="#_x0000_t32" style="position:absolute;margin-left:206.95pt;margin-top:61.5pt;width:0;height:24.5pt;z-index:2519910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">
                <v:stroke endarrow="block"/>
              </v:shape>
            </w:pict>
          </mc:Fallback>
        </mc:AlternateContent>
      </w:r>
      <w:r w:rsidRPr="00BA5180">
        <w:rPr>
          <w:rFonts w:asciiTheme="minorBidi" w:hAnsiTheme="minorBidi" w:cstheme="minorBidi"/>
          <w:noProof/>
          <w:lang w:val="en-GB"/>
        </w:rPr>
        <mc:AlternateContent>
          <mc:Choice Requires="wps">
            <w:drawing>
              <wp:anchor distT="0" distB="0" distL="114300" distR="114300" simplePos="0" relativeHeight="251990016" behindDoc="0" locked="0" layoutInCell="1" allowOverlap="1" wp14:anchorId="606E7C38" wp14:editId="50906B7B">
                <wp:simplePos x="0" y="0"/>
                <wp:positionH relativeFrom="column">
                  <wp:posOffset>1176655</wp:posOffset>
                </wp:positionH>
                <wp:positionV relativeFrom="paragraph">
                  <wp:posOffset>510540</wp:posOffset>
                </wp:positionV>
                <wp:extent cx="2924175" cy="264160"/>
                <wp:effectExtent l="0" t="0" r="28575" b="21590"/>
                <wp:wrapNone/>
                <wp:docPr id="1289" name="Rounded Rectangle 1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4175" cy="264160"/>
                        </a:xfrm>
                        <a:prstGeom prst="roundRect">
                          <a:avLst>
                            <a:gd name="adj" fmla="val 16667"/>
                          </a:avLst>
                        </a:prstGeom>
                        <a:solidFill>
                          <a:srgbClr val="FFFFFF"/>
                        </a:solidFill>
                        <a:ln w="9525">
                          <a:solidFill>
                            <a:srgbClr val="000000"/>
                          </a:solidFill>
                          <a:round/>
                          <a:headEnd/>
                          <a:tailEnd/>
                        </a:ln>
                      </wps:spPr>
                      <wps:txbx>
                        <w:txbxContent>
                          <w:p w14:paraId="71221337" w14:textId="77777777" w:rsidR="004F79FC" w:rsidRPr="00206880" w:rsidRDefault="004F79FC" w:rsidP="008E309B">
                            <w:pPr>
                              <w:jc w:val="center"/>
                              <w:rPr>
                                <w:rFonts w:eastAsia="MS Mincho"/>
                                <w:lang w:eastAsia="ja-JP"/>
                              </w:rPr>
                            </w:pPr>
                            <w:r w:rsidRPr="00206880">
                              <w:rPr>
                                <w:rFonts w:eastAsia="MS Mincho" w:hint="eastAsia"/>
                                <w:lang w:eastAsia="ja-JP"/>
                              </w:rPr>
                              <w:t>MS Select</w:t>
                            </w:r>
                            <w:r>
                              <w:rPr>
                                <w:rFonts w:eastAsia="MS Mincho"/>
                                <w:lang w:eastAsia="ja-JP"/>
                              </w:rPr>
                              <w:t>s</w:t>
                            </w:r>
                            <w:r w:rsidRPr="00206880">
                              <w:rPr>
                                <w:rFonts w:eastAsia="MS Mincho" w:hint="eastAsia"/>
                                <w:lang w:eastAsia="ja-JP"/>
                              </w:rPr>
                              <w:t xml:space="preserve"> best channel to synchronize</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289" o:spid="_x0000_s1303" style="position:absolute;left:0;text-align:left;margin-left:92.65pt;margin-top:40.2pt;width:230.25pt;height:20.8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">
                <v:textbox inset="5.85pt,.7pt,5.85pt,.7pt">
                  <w:txbxContent>
                    <w:p w14:paraId="71221337" w14:textId="77777777" w:rsidR="004F79FC" w:rsidRPr="00206880" w:rsidRDefault="004F79FC" w:rsidP="008E309B">
                      <w:pPr>
                        <w:jc w:val="center"/>
                        <w:rPr>
                          <w:rFonts w:eastAsia="MS Mincho"/>
                          <w:lang w:eastAsia="ja-JP"/>
                        </w:rPr>
                      </w:pPr>
                      <w:r w:rsidRPr="00206880">
                        <w:rPr>
                          <w:rFonts w:eastAsia="MS Mincho" w:hint="eastAsia"/>
                          <w:lang w:eastAsia="ja-JP"/>
                        </w:rPr>
                        <w:t>MS Select</w:t>
                      </w:r>
                      <w:r>
                        <w:rPr>
                          <w:rFonts w:eastAsia="MS Mincho"/>
                          <w:lang w:eastAsia="ja-JP"/>
                        </w:rPr>
                        <w:t>s</w:t>
                      </w:r>
                      <w:r w:rsidRPr="00206880">
                        <w:rPr>
                          <w:rFonts w:eastAsia="MS Mincho" w:hint="eastAsia"/>
                          <w:lang w:eastAsia="ja-JP"/>
                        </w:rPr>
                        <w:t xml:space="preserve"> best channel to synchronize</w:t>
                      </w:r>
                    </w:p>
                  </w:txbxContent>
                </v:textbox>
              </v:roundrect>
            </w:pict>
          </mc:Fallback>
        </mc:AlternateContent>
      </w:r>
      <w:r w:rsidRPr="00BA5180">
        <w:rPr>
          <w:rFonts w:asciiTheme="minorBidi" w:hAnsiTheme="minorBidi" w:cstheme="minorBidi"/>
          <w:noProof/>
          <w:lang w:val="en-GB"/>
        </w:rPr>
        <mc:AlternateContent>
          <mc:Choice Requires="wps">
            <w:drawing>
              <wp:anchor distT="0" distB="0" distL="114300" distR="114300" simplePos="0" relativeHeight="251987968" behindDoc="0" locked="0" layoutInCell="1" allowOverlap="1" wp14:anchorId="2F766008" wp14:editId="6B4EDC42">
                <wp:simplePos x="0" y="0"/>
                <wp:positionH relativeFrom="column">
                  <wp:posOffset>1163955</wp:posOffset>
                </wp:positionH>
                <wp:positionV relativeFrom="paragraph">
                  <wp:posOffset>4168140</wp:posOffset>
                </wp:positionV>
                <wp:extent cx="2924175" cy="264795"/>
                <wp:effectExtent l="0" t="0" r="28575" b="20955"/>
                <wp:wrapNone/>
                <wp:docPr id="1291" name="Rounded Rectangle 1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4175" cy="264795"/>
                        </a:xfrm>
                        <a:prstGeom prst="roundRect">
                          <a:avLst>
                            <a:gd name="adj" fmla="val 16667"/>
                          </a:avLst>
                        </a:prstGeom>
                        <a:solidFill>
                          <a:srgbClr val="FFFFFF"/>
                        </a:solidFill>
                        <a:ln w="9525">
                          <a:solidFill>
                            <a:srgbClr val="000000"/>
                          </a:solidFill>
                          <a:round/>
                          <a:headEnd/>
                          <a:tailEnd/>
                        </a:ln>
                      </wps:spPr>
                      <wps:txbx>
                        <w:txbxContent>
                          <w:p w14:paraId="3E3816BE" w14:textId="77777777" w:rsidR="004F79FC" w:rsidRPr="00B64D0B" w:rsidRDefault="004F79FC" w:rsidP="008E309B">
                            <w:pPr>
                              <w:jc w:val="center"/>
                            </w:pPr>
                            <w:r>
                              <w:rPr>
                                <w:rFonts w:hint="eastAsia"/>
                              </w:rPr>
                              <w:t>Establish</w:t>
                            </w:r>
                            <w:r>
                              <w:t xml:space="preserve">ment of </w:t>
                            </w:r>
                            <w:r>
                              <w:rPr>
                                <w:rFonts w:hint="eastAsia"/>
                              </w:rPr>
                              <w:t>IP connectivity</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291" o:spid="_x0000_s1304" style="position:absolute;left:0;text-align:left;margin-left:91.65pt;margin-top:328.2pt;width:230.25pt;height:20.85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">
                <v:textbox inset="5.85pt,.7pt,5.85pt,.7pt">
                  <w:txbxContent>
                    <w:p w14:paraId="3E3816BE" w14:textId="77777777" w:rsidR="004F79FC" w:rsidRPr="00B64D0B" w:rsidRDefault="004F79FC" w:rsidP="008E309B">
                      <w:pPr>
                        <w:jc w:val="center"/>
                      </w:pPr>
                      <w:r>
                        <w:rPr>
                          <w:rFonts w:hint="eastAsia"/>
                        </w:rPr>
                        <w:t>Establish</w:t>
                      </w:r>
                      <w:r>
                        <w:t xml:space="preserve">ment of </w:t>
                      </w:r>
                      <w:r>
                        <w:rPr>
                          <w:rFonts w:hint="eastAsia"/>
                        </w:rPr>
                        <w:t>IP connectivity</w:t>
                      </w:r>
                    </w:p>
                  </w:txbxContent>
                </v:textbox>
              </v:roundrect>
            </w:pict>
          </mc:Fallback>
        </mc:AlternateContent>
      </w:r>
      <w:r w:rsidRPr="00BA5180">
        <w:rPr>
          <w:rFonts w:asciiTheme="minorBidi" w:hAnsiTheme="minorBidi" w:cstheme="minorBidi"/>
          <w:noProof/>
          <w:lang w:val="en-GB"/>
        </w:rPr>
        <mc:AlternateContent>
          <mc:Choice Requires="wps">
            <w:drawing>
              <wp:anchor distT="0" distB="0" distL="114300" distR="114300" simplePos="0" relativeHeight="251986944" behindDoc="0" locked="0" layoutInCell="1" allowOverlap="1" wp14:anchorId="4B64C983" wp14:editId="749371E4">
                <wp:simplePos x="0" y="0"/>
                <wp:positionH relativeFrom="column">
                  <wp:posOffset>1163955</wp:posOffset>
                </wp:positionH>
                <wp:positionV relativeFrom="paragraph">
                  <wp:posOffset>3550285</wp:posOffset>
                </wp:positionV>
                <wp:extent cx="2924175" cy="264160"/>
                <wp:effectExtent l="0" t="0" r="28575" b="21590"/>
                <wp:wrapNone/>
                <wp:docPr id="1292" name="Rounded Rectangle 1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4175" cy="264160"/>
                        </a:xfrm>
                        <a:prstGeom prst="roundRect">
                          <a:avLst>
                            <a:gd name="adj" fmla="val 16667"/>
                          </a:avLst>
                        </a:prstGeom>
                        <a:solidFill>
                          <a:srgbClr val="FFFFFF"/>
                        </a:solidFill>
                        <a:ln w="9525">
                          <a:solidFill>
                            <a:srgbClr val="000000"/>
                          </a:solidFill>
                          <a:round/>
                          <a:headEnd/>
                          <a:tailEnd/>
                        </a:ln>
                      </wps:spPr>
                      <wps:txbx>
                        <w:txbxContent>
                          <w:p w14:paraId="08CD5271" w14:textId="77777777" w:rsidR="004F79FC" w:rsidRPr="00B64D0B" w:rsidRDefault="004F79FC" w:rsidP="008E309B">
                            <w:pPr>
                              <w:jc w:val="center"/>
                            </w:pPr>
                            <w:r w:rsidRPr="00206880">
                              <w:rPr>
                                <w:rFonts w:eastAsia="MS Mincho" w:hint="eastAsia"/>
                                <w:lang w:eastAsia="ja-JP"/>
                              </w:rPr>
                              <w:t xml:space="preserve">MS </w:t>
                            </w:r>
                            <w:r>
                              <w:t>Registra</w:t>
                            </w:r>
                            <w:r w:rsidRPr="00206880">
                              <w:rPr>
                                <w:rFonts w:eastAsia="MS Mincho"/>
                                <w:lang w:eastAsia="ja-JP"/>
                              </w:rPr>
                              <w:t>tion</w:t>
                            </w:r>
                            <w:r w:rsidRPr="00206880">
                              <w:rPr>
                                <w:rFonts w:eastAsia="MS Mincho" w:hint="eastAsia"/>
                                <w:lang w:eastAsia="ja-JP"/>
                              </w:rPr>
                              <w:t xml:space="preserve"> to Network</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292" o:spid="_x0000_s1305" style="position:absolute;left:0;text-align:left;margin-left:91.65pt;margin-top:279.55pt;width:230.25pt;height:20.8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">
                <v:textbox inset="5.85pt,.7pt,5.85pt,.7pt">
                  <w:txbxContent>
                    <w:p w14:paraId="08CD5271" w14:textId="77777777" w:rsidR="004F79FC" w:rsidRPr="00B64D0B" w:rsidRDefault="004F79FC" w:rsidP="008E309B">
                      <w:pPr>
                        <w:jc w:val="center"/>
                      </w:pPr>
                      <w:r w:rsidRPr="00206880">
                        <w:rPr>
                          <w:rFonts w:eastAsia="MS Mincho" w:hint="eastAsia"/>
                          <w:lang w:eastAsia="ja-JP"/>
                        </w:rPr>
                        <w:t xml:space="preserve">MS </w:t>
                      </w:r>
                      <w:r>
                        <w:t>Registra</w:t>
                      </w:r>
                      <w:r w:rsidRPr="00206880">
                        <w:rPr>
                          <w:rFonts w:eastAsia="MS Mincho"/>
                          <w:lang w:eastAsia="ja-JP"/>
                        </w:rPr>
                        <w:t>tion</w:t>
                      </w:r>
                      <w:r w:rsidRPr="00206880">
                        <w:rPr>
                          <w:rFonts w:eastAsia="MS Mincho" w:hint="eastAsia"/>
                          <w:lang w:eastAsia="ja-JP"/>
                        </w:rPr>
                        <w:t xml:space="preserve"> to Network</w:t>
                      </w:r>
                    </w:p>
                  </w:txbxContent>
                </v:textbox>
              </v:roundrect>
            </w:pict>
          </mc:Fallback>
        </mc:AlternateContent>
      </w:r>
      <w:r w:rsidRPr="00BA5180">
        <w:rPr>
          <w:rFonts w:asciiTheme="minorBidi" w:hAnsiTheme="minorBidi" w:cstheme="minorBidi"/>
          <w:noProof/>
          <w:lang w:val="en-GB"/>
        </w:rPr>
        <mc:AlternateContent>
          <mc:Choice Requires="wps">
            <w:drawing>
              <wp:anchor distT="0" distB="0" distL="114300" distR="114300" simplePos="0" relativeHeight="251985920" behindDoc="0" locked="0" layoutInCell="1" allowOverlap="1" wp14:anchorId="578526B9" wp14:editId="2A2B5A74">
                <wp:simplePos x="0" y="0"/>
                <wp:positionH relativeFrom="column">
                  <wp:posOffset>1163955</wp:posOffset>
                </wp:positionH>
                <wp:positionV relativeFrom="paragraph">
                  <wp:posOffset>2958465</wp:posOffset>
                </wp:positionV>
                <wp:extent cx="2924175" cy="264160"/>
                <wp:effectExtent l="0" t="0" r="28575" b="21590"/>
                <wp:wrapNone/>
                <wp:docPr id="1293" name="Rounded Rectangle 1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4175" cy="264160"/>
                        </a:xfrm>
                        <a:prstGeom prst="roundRect">
                          <a:avLst>
                            <a:gd name="adj" fmla="val 16667"/>
                          </a:avLst>
                        </a:prstGeom>
                        <a:solidFill>
                          <a:srgbClr val="FFFFFF"/>
                        </a:solidFill>
                        <a:ln w="9525">
                          <a:solidFill>
                            <a:srgbClr val="000000"/>
                          </a:solidFill>
                          <a:round/>
                          <a:headEnd/>
                          <a:tailEnd/>
                        </a:ln>
                      </wps:spPr>
                      <wps:txbx>
                        <w:txbxContent>
                          <w:p w14:paraId="47E05D3E" w14:textId="77777777" w:rsidR="004F79FC" w:rsidRPr="00B64D0B" w:rsidRDefault="004F79FC" w:rsidP="008E309B">
                            <w:pPr>
                              <w:jc w:val="center"/>
                            </w:pPr>
                            <w:r w:rsidRPr="00206880">
                              <w:rPr>
                                <w:rFonts w:eastAsia="MS Mincho" w:hint="eastAsia"/>
                                <w:lang w:eastAsia="ja-JP"/>
                              </w:rPr>
                              <w:t>Authentication for entering Network</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293" o:spid="_x0000_s1306" style="position:absolute;left:0;text-align:left;margin-left:91.65pt;margin-top:232.95pt;width:230.25pt;height:20.8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">
                <v:textbox inset="5.85pt,.7pt,5.85pt,.7pt">
                  <w:txbxContent>
                    <w:p w14:paraId="47E05D3E" w14:textId="77777777" w:rsidR="004F79FC" w:rsidRPr="00B64D0B" w:rsidRDefault="004F79FC" w:rsidP="008E309B">
                      <w:pPr>
                        <w:jc w:val="center"/>
                      </w:pPr>
                      <w:r w:rsidRPr="00206880">
                        <w:rPr>
                          <w:rFonts w:eastAsia="MS Mincho" w:hint="eastAsia"/>
                          <w:lang w:eastAsia="ja-JP"/>
                        </w:rPr>
                        <w:t>Authentication for entering Network</w:t>
                      </w:r>
                    </w:p>
                  </w:txbxContent>
                </v:textbox>
              </v:roundrect>
            </w:pict>
          </mc:Fallback>
        </mc:AlternateContent>
      </w:r>
      <w:r w:rsidRPr="00BA5180">
        <w:rPr>
          <w:rFonts w:asciiTheme="minorBidi" w:hAnsiTheme="minorBidi" w:cstheme="minorBidi"/>
          <w:noProof/>
          <w:lang w:val="en-GB"/>
        </w:rPr>
        <mc:AlternateContent>
          <mc:Choice Requires="wps">
            <w:drawing>
              <wp:anchor distT="0" distB="0" distL="114300" distR="114300" simplePos="0" relativeHeight="251983872" behindDoc="0" locked="0" layoutInCell="1" allowOverlap="1" wp14:anchorId="5C39E669" wp14:editId="344934EB">
                <wp:simplePos x="0" y="0"/>
                <wp:positionH relativeFrom="column">
                  <wp:posOffset>1163955</wp:posOffset>
                </wp:positionH>
                <wp:positionV relativeFrom="paragraph">
                  <wp:posOffset>1684655</wp:posOffset>
                </wp:positionV>
                <wp:extent cx="2924175" cy="264160"/>
                <wp:effectExtent l="0" t="0" r="28575" b="21590"/>
                <wp:wrapNone/>
                <wp:docPr id="1294" name="Rounded Rectangle 1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4175" cy="264160"/>
                        </a:xfrm>
                        <a:prstGeom prst="roundRect">
                          <a:avLst>
                            <a:gd name="adj" fmla="val 16667"/>
                          </a:avLst>
                        </a:prstGeom>
                        <a:solidFill>
                          <a:srgbClr val="FFFFFF"/>
                        </a:solidFill>
                        <a:ln w="9525">
                          <a:solidFill>
                            <a:srgbClr val="000000"/>
                          </a:solidFill>
                          <a:round/>
                          <a:headEnd/>
                          <a:tailEnd/>
                        </a:ln>
                      </wps:spPr>
                      <wps:txbx>
                        <w:txbxContent>
                          <w:p w14:paraId="0565E31A" w14:textId="77777777" w:rsidR="004F79FC" w:rsidRPr="00B64D0B" w:rsidRDefault="004F79FC" w:rsidP="008E309B">
                            <w:pPr>
                              <w:jc w:val="center"/>
                            </w:pPr>
                            <w:r>
                              <w:rPr>
                                <w:rFonts w:hint="eastAsia"/>
                              </w:rPr>
                              <w:t>Ranging &amp; Automatic Adjustments</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294" o:spid="_x0000_s1307" style="position:absolute;left:0;text-align:left;margin-left:91.65pt;margin-top:132.65pt;width:230.25pt;height:20.8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">
                <v:textbox inset="5.85pt,.7pt,5.85pt,.7pt">
                  <w:txbxContent>
                    <w:p w14:paraId="0565E31A" w14:textId="77777777" w:rsidR="004F79FC" w:rsidRPr="00B64D0B" w:rsidRDefault="004F79FC" w:rsidP="008E309B">
                      <w:pPr>
                        <w:jc w:val="center"/>
                      </w:pPr>
                      <w:r>
                        <w:rPr>
                          <w:rFonts w:hint="eastAsia"/>
                        </w:rPr>
                        <w:t>Ranging &amp; Automatic Adjustments</w:t>
                      </w:r>
                    </w:p>
                  </w:txbxContent>
                </v:textbox>
              </v:roundrect>
            </w:pict>
          </mc:Fallback>
        </mc:AlternateContent>
      </w:r>
      <w:r w:rsidRPr="00BA5180">
        <w:rPr>
          <w:rFonts w:asciiTheme="minorBidi" w:hAnsiTheme="minorBidi" w:cstheme="minorBidi"/>
          <w:noProof/>
          <w:lang w:val="en-GB"/>
        </w:rPr>
        <mc:AlternateContent>
          <mc:Choice Requires="wps">
            <w:drawing>
              <wp:anchor distT="0" distB="0" distL="114298" distR="114298" simplePos="0" relativeHeight="251982848" behindDoc="0" locked="0" layoutInCell="1" allowOverlap="1" wp14:anchorId="777FEEFD" wp14:editId="02005507">
                <wp:simplePos x="0" y="0"/>
                <wp:positionH relativeFrom="column">
                  <wp:posOffset>2638424</wp:posOffset>
                </wp:positionH>
                <wp:positionV relativeFrom="paragraph">
                  <wp:posOffset>208915</wp:posOffset>
                </wp:positionV>
                <wp:extent cx="0" cy="311150"/>
                <wp:effectExtent l="76200" t="0" r="57150" b="50800"/>
                <wp:wrapNone/>
                <wp:docPr id="1295" name="Straight Arrow Connector 1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1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289901A" id="Straight Arrow Connector 1295" o:spid="_x0000_s1026" type="#_x0000_t32" style="position:absolute;margin-left:207.75pt;margin-top:16.45pt;width:0;height:24.5pt;z-index:2519828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">
                <v:stroke endarrow="block"/>
              </v:shape>
            </w:pict>
          </mc:Fallback>
        </mc:AlternateContent>
      </w:r>
      <w:r w:rsidRPr="00BA5180">
        <w:rPr>
          <w:rFonts w:asciiTheme="minorBidi" w:hAnsiTheme="minorBidi" w:cstheme="minorBidi"/>
          <w:noProof/>
          <w:lang w:val="en-GB"/>
        </w:rPr>
        <mc:AlternateContent>
          <mc:Choice Requires="wps">
            <w:drawing>
              <wp:anchor distT="0" distB="0" distL="114300" distR="114300" simplePos="0" relativeHeight="251981824" behindDoc="0" locked="0" layoutInCell="1" allowOverlap="1" wp14:anchorId="61CA9D6C" wp14:editId="350614B3">
                <wp:simplePos x="0" y="0"/>
                <wp:positionH relativeFrom="column">
                  <wp:posOffset>1176655</wp:posOffset>
                </wp:positionH>
                <wp:positionV relativeFrom="paragraph">
                  <wp:posOffset>-64770</wp:posOffset>
                </wp:positionV>
                <wp:extent cx="2924175" cy="264160"/>
                <wp:effectExtent l="0" t="0" r="28575" b="21590"/>
                <wp:wrapNone/>
                <wp:docPr id="1296" name="Rounded Rectangle 1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4175" cy="264160"/>
                        </a:xfrm>
                        <a:prstGeom prst="roundRect">
                          <a:avLst>
                            <a:gd name="adj" fmla="val 16667"/>
                          </a:avLst>
                        </a:prstGeom>
                        <a:solidFill>
                          <a:srgbClr val="FFFFFF"/>
                        </a:solidFill>
                        <a:ln w="9525">
                          <a:solidFill>
                            <a:srgbClr val="000000"/>
                          </a:solidFill>
                          <a:round/>
                          <a:headEnd/>
                          <a:tailEnd/>
                        </a:ln>
                      </wps:spPr>
                      <wps:txbx>
                        <w:txbxContent>
                          <w:p w14:paraId="30C60C2D" w14:textId="77777777" w:rsidR="004F79FC" w:rsidRPr="00B64D0B" w:rsidRDefault="004F79FC" w:rsidP="008E309B">
                            <w:pPr>
                              <w:jc w:val="center"/>
                            </w:pPr>
                            <w:r w:rsidRPr="00206880">
                              <w:rPr>
                                <w:rFonts w:eastAsia="MS Mincho" w:hint="eastAsia"/>
                                <w:lang w:eastAsia="ja-JP"/>
                              </w:rPr>
                              <w:t xml:space="preserve">MS </w:t>
                            </w:r>
                            <w:r w:rsidRPr="00B64D0B">
                              <w:rPr>
                                <w:rFonts w:hint="eastAsia"/>
                              </w:rPr>
                              <w:t>Scan</w:t>
                            </w:r>
                            <w:r>
                              <w:t>s</w:t>
                            </w:r>
                            <w:r w:rsidRPr="00B64D0B">
                              <w:rPr>
                                <w:rFonts w:hint="eastAsia"/>
                              </w:rPr>
                              <w:t xml:space="preserve"> for DL Channel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296" o:spid="_x0000_s1308" style="position:absolute;left:0;text-align:left;margin-left:92.65pt;margin-top:-5.1pt;width:230.25pt;height:20.8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">
                <v:textbox inset="5.85pt,.7pt,5.85pt,.7pt">
                  <w:txbxContent>
                    <w:p w14:paraId="30C60C2D" w14:textId="77777777" w:rsidR="004F79FC" w:rsidRPr="00B64D0B" w:rsidRDefault="004F79FC" w:rsidP="008E309B">
                      <w:pPr>
                        <w:jc w:val="center"/>
                      </w:pPr>
                      <w:r w:rsidRPr="00206880">
                        <w:rPr>
                          <w:rFonts w:eastAsia="MS Mincho" w:hint="eastAsia"/>
                          <w:lang w:eastAsia="ja-JP"/>
                        </w:rPr>
                        <w:t xml:space="preserve">MS </w:t>
                      </w:r>
                      <w:r w:rsidRPr="00B64D0B">
                        <w:rPr>
                          <w:rFonts w:hint="eastAsia"/>
                        </w:rPr>
                        <w:t>Scan</w:t>
                      </w:r>
                      <w:r>
                        <w:t>s</w:t>
                      </w:r>
                      <w:r w:rsidRPr="00B64D0B">
                        <w:rPr>
                          <w:rFonts w:hint="eastAsia"/>
                        </w:rPr>
                        <w:t xml:space="preserve"> for DL Channel</w:t>
                      </w:r>
                    </w:p>
                  </w:txbxContent>
                </v:textbox>
              </v:roundrect>
            </w:pict>
          </mc:Fallback>
        </mc:AlternateContent>
      </w:r>
      <w:r w:rsidRPr="00BA5180">
        <w:rPr>
          <w:rFonts w:asciiTheme="minorBidi" w:hAnsiTheme="minorBidi" w:cstheme="minorBidi"/>
          <w:noProof/>
          <w:lang w:val="en-GB"/>
        </w:rPr>
        <mc:AlternateContent>
          <mc:Choice Requires="wps">
            <w:drawing>
              <wp:anchor distT="0" distB="0" distL="114300" distR="114300" simplePos="0" relativeHeight="251978752" behindDoc="0" locked="0" layoutInCell="1" allowOverlap="1" wp14:anchorId="4554E70D" wp14:editId="6530B743">
                <wp:simplePos x="0" y="0"/>
                <wp:positionH relativeFrom="column">
                  <wp:posOffset>4565650</wp:posOffset>
                </wp:positionH>
                <wp:positionV relativeFrom="paragraph">
                  <wp:posOffset>100965</wp:posOffset>
                </wp:positionV>
                <wp:extent cx="6350" cy="1710690"/>
                <wp:effectExtent l="76200" t="38100" r="69850" b="60960"/>
                <wp:wrapNone/>
                <wp:docPr id="1297" name="Straight Arrow Connector 12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171069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FA2B5BC" id="Straight Arrow Connector 1297" o:spid="_x0000_s1026" type="#_x0000_t32" style="position:absolute;margin-left:359.5pt;margin-top:7.95pt;width:.5pt;height:134.7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">
                <v:stroke startarrow="block" endarrow="block"/>
              </v:shape>
            </w:pict>
          </mc:Fallback>
        </mc:AlternateContent>
      </w:r>
      <w:r w:rsidRPr="00BA5180">
        <w:rPr>
          <w:rFonts w:asciiTheme="minorBidi" w:hAnsiTheme="minorBidi" w:cstheme="minorBidi"/>
          <w:noProof/>
          <w:lang w:val="en-GB"/>
        </w:rPr>
        <mc:AlternateContent>
          <mc:Choice Requires="wps">
            <w:drawing>
              <wp:anchor distT="4294967294" distB="4294967294" distL="114300" distR="114300" simplePos="0" relativeHeight="251977728" behindDoc="0" locked="0" layoutInCell="1" allowOverlap="1" wp14:anchorId="18F36181" wp14:editId="4BF05560">
                <wp:simplePos x="0" y="0"/>
                <wp:positionH relativeFrom="column">
                  <wp:posOffset>4196715</wp:posOffset>
                </wp:positionH>
                <wp:positionV relativeFrom="paragraph">
                  <wp:posOffset>-1993266</wp:posOffset>
                </wp:positionV>
                <wp:extent cx="960120" cy="0"/>
                <wp:effectExtent l="0" t="0" r="11430" b="19050"/>
                <wp:wrapNone/>
                <wp:docPr id="1298" name="Straight Arrow Connector 12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0120"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DBCBEB6" id="Straight Arrow Connector 1298" o:spid="_x0000_s1026" type="#_x0000_t32" style="position:absolute;margin-left:330.45pt;margin-top:-156.95pt;width:75.6pt;height:0;z-index:25197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">
                <v:stroke dashstyle="dash"/>
              </v:shape>
            </w:pict>
          </mc:Fallback>
        </mc:AlternateContent>
      </w:r>
      <w:r w:rsidRPr="00BA5180">
        <w:rPr>
          <w:rFonts w:asciiTheme="minorBidi" w:hAnsiTheme="minorBidi" w:cstheme="minorBidi"/>
          <w:noProof/>
          <w:lang w:val="en-GB"/>
        </w:rPr>
        <mc:AlternateContent>
          <mc:Choice Requires="wps">
            <w:drawing>
              <wp:anchor distT="4294967294" distB="4294967294" distL="114300" distR="114300" simplePos="0" relativeHeight="251976704" behindDoc="0" locked="0" layoutInCell="1" allowOverlap="1" wp14:anchorId="5E08109A" wp14:editId="078426FB">
                <wp:simplePos x="0" y="0"/>
                <wp:positionH relativeFrom="column">
                  <wp:posOffset>4358640</wp:posOffset>
                </wp:positionH>
                <wp:positionV relativeFrom="paragraph">
                  <wp:posOffset>-1922146</wp:posOffset>
                </wp:positionV>
                <wp:extent cx="950595" cy="0"/>
                <wp:effectExtent l="0" t="0" r="20955" b="19050"/>
                <wp:wrapNone/>
                <wp:docPr id="1299" name="Straight Arrow Connector 12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059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BCDD4CE" id="Straight Arrow Connector 1299" o:spid="_x0000_s1026" type="#_x0000_t32" style="position:absolute;margin-left:343.2pt;margin-top:-151.35pt;width:74.85pt;height:0;z-index:25197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">
                <v:stroke dashstyle="dash"/>
              </v:shape>
            </w:pict>
          </mc:Fallback>
        </mc:AlternateContent>
      </w:r>
      <w:r w:rsidRPr="00BA5180">
        <w:rPr>
          <w:rFonts w:asciiTheme="minorBidi" w:hAnsiTheme="minorBidi" w:cstheme="minorBidi"/>
          <w:noProof/>
          <w:lang w:val="en-GB"/>
        </w:rPr>
        <mc:AlternateContent>
          <mc:Choice Requires="wps">
            <w:drawing>
              <wp:anchor distT="0" distB="0" distL="114298" distR="114298" simplePos="0" relativeHeight="251971584" behindDoc="0" locked="0" layoutInCell="1" allowOverlap="1" wp14:anchorId="5B55F886" wp14:editId="0C2C1ECD">
                <wp:simplePos x="0" y="0"/>
                <wp:positionH relativeFrom="column">
                  <wp:posOffset>2635884</wp:posOffset>
                </wp:positionH>
                <wp:positionV relativeFrom="paragraph">
                  <wp:posOffset>4443095</wp:posOffset>
                </wp:positionV>
                <wp:extent cx="0" cy="325755"/>
                <wp:effectExtent l="76200" t="0" r="76200" b="55245"/>
                <wp:wrapNone/>
                <wp:docPr id="1301" name="Straight Arrow Connector 13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57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C4EA666" id="Straight Arrow Connector 1301" o:spid="_x0000_s1026" type="#_x0000_t32" style="position:absolute;margin-left:207.55pt;margin-top:349.85pt;width:0;height:25.65pt;z-index:2519715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">
                <v:stroke endarrow="block"/>
              </v:shape>
            </w:pict>
          </mc:Fallback>
        </mc:AlternateContent>
      </w:r>
      <w:r w:rsidRPr="00BA5180">
        <w:rPr>
          <w:rFonts w:asciiTheme="minorBidi" w:hAnsiTheme="minorBidi" w:cstheme="minorBidi"/>
          <w:noProof/>
          <w:lang w:val="en-GB"/>
        </w:rPr>
        <mc:AlternateContent>
          <mc:Choice Requires="wps">
            <w:drawing>
              <wp:anchor distT="0" distB="0" distL="114300" distR="114300" simplePos="0" relativeHeight="251970560" behindDoc="0" locked="0" layoutInCell="1" allowOverlap="1" wp14:anchorId="13A64417" wp14:editId="6C8EE0DF">
                <wp:simplePos x="0" y="0"/>
                <wp:positionH relativeFrom="column">
                  <wp:posOffset>2625725</wp:posOffset>
                </wp:positionH>
                <wp:positionV relativeFrom="paragraph">
                  <wp:posOffset>3824605</wp:posOffset>
                </wp:positionV>
                <wp:extent cx="10160" cy="353695"/>
                <wp:effectExtent l="57150" t="0" r="66040" b="65405"/>
                <wp:wrapNone/>
                <wp:docPr id="1302" name="Straight Arrow Connector 13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 cy="3536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B9CFB7B" id="Straight Arrow Connector 1302" o:spid="_x0000_s1026" type="#_x0000_t32" style="position:absolute;margin-left:206.75pt;margin-top:301.15pt;width:.8pt;height:27.85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">
                <v:stroke endarrow="block"/>
              </v:shape>
            </w:pict>
          </mc:Fallback>
        </mc:AlternateContent>
      </w:r>
      <w:r w:rsidRPr="00BA5180">
        <w:rPr>
          <w:rFonts w:asciiTheme="minorBidi" w:hAnsiTheme="minorBidi" w:cstheme="minorBidi"/>
          <w:noProof/>
          <w:lang w:val="en-GB"/>
        </w:rPr>
        <mc:AlternateContent>
          <mc:Choice Requires="wps">
            <w:drawing>
              <wp:anchor distT="0" distB="0" distL="114300" distR="114300" simplePos="0" relativeHeight="251973632" behindDoc="0" locked="0" layoutInCell="1" allowOverlap="1" wp14:anchorId="4055C5E5" wp14:editId="3595B7D6">
                <wp:simplePos x="0" y="0"/>
                <wp:positionH relativeFrom="column">
                  <wp:posOffset>1174115</wp:posOffset>
                </wp:positionH>
                <wp:positionV relativeFrom="paragraph">
                  <wp:posOffset>1102360</wp:posOffset>
                </wp:positionV>
                <wp:extent cx="2924175" cy="264160"/>
                <wp:effectExtent l="0" t="0" r="28575" b="21590"/>
                <wp:wrapNone/>
                <wp:docPr id="1303" name="Rounded Rectangle 1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4175" cy="264160"/>
                        </a:xfrm>
                        <a:prstGeom prst="roundRect">
                          <a:avLst>
                            <a:gd name="adj" fmla="val 16667"/>
                          </a:avLst>
                        </a:prstGeom>
                        <a:solidFill>
                          <a:srgbClr val="FFFFFF"/>
                        </a:solidFill>
                        <a:ln w="9525">
                          <a:solidFill>
                            <a:srgbClr val="000000"/>
                          </a:solidFill>
                          <a:round/>
                          <a:headEnd/>
                          <a:tailEnd/>
                        </a:ln>
                      </wps:spPr>
                      <wps:txbx>
                        <w:txbxContent>
                          <w:p w14:paraId="38CDE8E0" w14:textId="77777777" w:rsidR="004F79FC" w:rsidRPr="00B64D0B" w:rsidRDefault="004F79FC" w:rsidP="008E309B">
                            <w:pPr>
                              <w:jc w:val="center"/>
                            </w:pPr>
                            <w:r w:rsidRPr="00206880">
                              <w:rPr>
                                <w:rFonts w:eastAsia="MS Mincho" w:hint="eastAsia"/>
                                <w:lang w:eastAsia="ja-JP"/>
                              </w:rPr>
                              <w:t xml:space="preserve">MS </w:t>
                            </w:r>
                            <w:r w:rsidRPr="00206880">
                              <w:rPr>
                                <w:rFonts w:eastAsia="MS Mincho"/>
                                <w:lang w:eastAsia="ja-JP"/>
                              </w:rPr>
                              <w:t>synchronize</w:t>
                            </w:r>
                            <w:r>
                              <w:rPr>
                                <w:rFonts w:eastAsia="MS Mincho"/>
                                <w:lang w:eastAsia="ja-JP"/>
                              </w:rPr>
                              <w:t>s</w:t>
                            </w:r>
                            <w:r w:rsidRPr="00206880">
                              <w:rPr>
                                <w:rFonts w:eastAsia="MS Mincho" w:hint="eastAsia"/>
                                <w:lang w:eastAsia="ja-JP"/>
                              </w:rPr>
                              <w:t xml:space="preserve"> to DL of BS</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1303" o:spid="_x0000_s1309" style="position:absolute;left:0;text-align:left;margin-left:92.45pt;margin-top:86.8pt;width:230.25pt;height:20.8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">
                <v:textbox inset="5.85pt,.7pt,5.85pt,.7pt">
                  <w:txbxContent>
                    <w:p w14:paraId="38CDE8E0" w14:textId="77777777" w:rsidR="004F79FC" w:rsidRPr="00B64D0B" w:rsidRDefault="004F79FC" w:rsidP="008E309B">
                      <w:pPr>
                        <w:jc w:val="center"/>
                      </w:pPr>
                      <w:r w:rsidRPr="00206880">
                        <w:rPr>
                          <w:rFonts w:eastAsia="MS Mincho" w:hint="eastAsia"/>
                          <w:lang w:eastAsia="ja-JP"/>
                        </w:rPr>
                        <w:t xml:space="preserve">MS </w:t>
                      </w:r>
                      <w:r w:rsidRPr="00206880">
                        <w:rPr>
                          <w:rFonts w:eastAsia="MS Mincho"/>
                          <w:lang w:eastAsia="ja-JP"/>
                        </w:rPr>
                        <w:t>synchronize</w:t>
                      </w:r>
                      <w:r>
                        <w:rPr>
                          <w:rFonts w:eastAsia="MS Mincho"/>
                          <w:lang w:eastAsia="ja-JP"/>
                        </w:rPr>
                        <w:t>s</w:t>
                      </w:r>
                      <w:r w:rsidRPr="00206880">
                        <w:rPr>
                          <w:rFonts w:eastAsia="MS Mincho" w:hint="eastAsia"/>
                          <w:lang w:eastAsia="ja-JP"/>
                        </w:rPr>
                        <w:t xml:space="preserve"> to DL of BS</w:t>
                      </w:r>
                    </w:p>
                  </w:txbxContent>
                </v:textbox>
              </v:roundrect>
            </w:pict>
          </mc:Fallback>
        </mc:AlternateContent>
      </w:r>
      <w:r w:rsidRPr="00BA5180">
        <w:rPr>
          <w:rFonts w:asciiTheme="minorBidi" w:hAnsiTheme="minorBidi" w:cstheme="minorBidi"/>
          <w:noProof/>
          <w:lang w:val="en-GB"/>
        </w:rPr>
        <mc:AlternateContent>
          <mc:Choice Requires="wps">
            <w:drawing>
              <wp:anchor distT="0" distB="0" distL="114300" distR="114300" simplePos="0" relativeHeight="251968512" behindDoc="0" locked="0" layoutInCell="1" allowOverlap="1" wp14:anchorId="4BBA57D2" wp14:editId="46C7ED47">
                <wp:simplePos x="0" y="0"/>
                <wp:positionH relativeFrom="column">
                  <wp:posOffset>2626360</wp:posOffset>
                </wp:positionH>
                <wp:positionV relativeFrom="paragraph">
                  <wp:posOffset>3061970</wp:posOffset>
                </wp:positionV>
                <wp:extent cx="635" cy="120650"/>
                <wp:effectExtent l="76200" t="0" r="75565" b="50800"/>
                <wp:wrapNone/>
                <wp:docPr id="1304" name="Straight Arrow Connector 13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20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08241EF" id="Straight Arrow Connector 1304" o:spid="_x0000_s1026" type="#_x0000_t32" style="position:absolute;margin-left:206.8pt;margin-top:241.1pt;width:.05pt;height:9.5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">
                <v:stroke endarrow="block"/>
              </v:shape>
            </w:pict>
          </mc:Fallback>
        </mc:AlternateContent>
      </w:r>
    </w:p>
    <w:p w14:paraId="52FBFAE2" w14:textId="77777777" w:rsidR="0087409A" w:rsidRPr="0087409A" w:rsidRDefault="0087409A" w:rsidP="0087409A">
      <w:pPr>
        <w:rPr>
          <w:rFonts w:asciiTheme="minorBidi" w:eastAsia="MS Mincho" w:hAnsiTheme="minorBidi" w:cstheme="minorBidi"/>
          <w:lang w:eastAsia="ja-JP"/>
        </w:rPr>
      </w:pPr>
    </w:p>
    <w:p w14:paraId="1F04BC80" w14:textId="77777777" w:rsidR="0087409A" w:rsidRPr="0087409A" w:rsidRDefault="0087409A" w:rsidP="0087409A">
      <w:pPr>
        <w:rPr>
          <w:rFonts w:asciiTheme="minorBidi" w:eastAsia="MS Mincho" w:hAnsiTheme="minorBidi" w:cstheme="minorBidi"/>
          <w:lang w:eastAsia="ja-JP"/>
        </w:rPr>
      </w:pPr>
    </w:p>
    <w:p w14:paraId="53A72854" w14:textId="77777777" w:rsidR="0087409A" w:rsidRPr="0087409A" w:rsidRDefault="0087409A" w:rsidP="0087409A">
      <w:pPr>
        <w:rPr>
          <w:rFonts w:asciiTheme="minorBidi" w:eastAsia="MS Mincho" w:hAnsiTheme="minorBidi" w:cstheme="minorBidi"/>
          <w:lang w:eastAsia="ja-JP"/>
        </w:rPr>
      </w:pPr>
    </w:p>
    <w:p w14:paraId="2BA9EB1B" w14:textId="77777777" w:rsidR="0087409A" w:rsidRPr="0087409A" w:rsidRDefault="0087409A" w:rsidP="0087409A">
      <w:pPr>
        <w:rPr>
          <w:rFonts w:asciiTheme="minorBidi" w:eastAsia="MS Mincho" w:hAnsiTheme="minorBidi" w:cstheme="minorBidi"/>
          <w:lang w:eastAsia="ja-JP"/>
        </w:rPr>
      </w:pPr>
    </w:p>
    <w:p w14:paraId="0285A21A" w14:textId="77777777" w:rsidR="0087409A" w:rsidRPr="0087409A" w:rsidRDefault="0087409A" w:rsidP="0087409A">
      <w:pPr>
        <w:rPr>
          <w:rFonts w:asciiTheme="minorBidi" w:eastAsia="MS Mincho" w:hAnsiTheme="minorBidi" w:cstheme="minorBidi"/>
          <w:lang w:eastAsia="ja-JP"/>
        </w:rPr>
      </w:pPr>
    </w:p>
    <w:p w14:paraId="66F4A8ED" w14:textId="77777777" w:rsidR="0087409A" w:rsidRPr="0087409A" w:rsidRDefault="0087409A" w:rsidP="0087409A">
      <w:pPr>
        <w:rPr>
          <w:rFonts w:asciiTheme="minorBidi" w:eastAsia="MS Mincho" w:hAnsiTheme="minorBidi" w:cstheme="minorBidi"/>
          <w:lang w:eastAsia="ja-JP"/>
        </w:rPr>
      </w:pPr>
    </w:p>
    <w:p w14:paraId="7A70BA2C" w14:textId="77777777" w:rsidR="0087409A" w:rsidRPr="0087409A" w:rsidRDefault="0087409A" w:rsidP="0087409A">
      <w:pPr>
        <w:rPr>
          <w:rFonts w:asciiTheme="minorBidi" w:eastAsia="MS Mincho" w:hAnsiTheme="minorBidi" w:cstheme="minorBidi"/>
          <w:lang w:eastAsia="ja-JP"/>
        </w:rPr>
      </w:pPr>
    </w:p>
    <w:p w14:paraId="79B07AF6" w14:textId="77777777" w:rsidR="0087409A" w:rsidRPr="0087409A" w:rsidRDefault="0087409A" w:rsidP="0087409A">
      <w:pPr>
        <w:rPr>
          <w:rFonts w:asciiTheme="minorBidi" w:eastAsia="MS Mincho" w:hAnsiTheme="minorBidi" w:cstheme="minorBidi"/>
          <w:lang w:eastAsia="ja-JP"/>
        </w:rPr>
      </w:pPr>
    </w:p>
    <w:p w14:paraId="3F819C45" w14:textId="77777777" w:rsidR="0087409A" w:rsidRPr="0087409A" w:rsidRDefault="0087409A" w:rsidP="0087409A">
      <w:pPr>
        <w:rPr>
          <w:rFonts w:asciiTheme="minorBidi" w:eastAsia="MS Mincho" w:hAnsiTheme="minorBidi" w:cstheme="minorBidi"/>
          <w:lang w:eastAsia="ja-JP"/>
        </w:rPr>
      </w:pPr>
    </w:p>
    <w:p w14:paraId="55832F41" w14:textId="77777777" w:rsidR="0087409A" w:rsidRPr="0087409A" w:rsidRDefault="0087409A" w:rsidP="0087409A">
      <w:pPr>
        <w:rPr>
          <w:rFonts w:asciiTheme="minorBidi" w:eastAsia="MS Mincho" w:hAnsiTheme="minorBidi" w:cstheme="minorBidi"/>
          <w:lang w:eastAsia="ja-JP"/>
        </w:rPr>
      </w:pPr>
    </w:p>
    <w:p w14:paraId="5F6F47C5" w14:textId="77777777" w:rsidR="0087409A" w:rsidRPr="0087409A" w:rsidRDefault="0087409A" w:rsidP="0087409A">
      <w:pPr>
        <w:rPr>
          <w:rFonts w:asciiTheme="minorBidi" w:eastAsia="MS Mincho" w:hAnsiTheme="minorBidi" w:cstheme="minorBidi"/>
          <w:lang w:eastAsia="ja-JP"/>
        </w:rPr>
      </w:pPr>
    </w:p>
    <w:p w14:paraId="56AEB80D" w14:textId="77777777" w:rsidR="0087409A" w:rsidRPr="0087409A" w:rsidRDefault="0087409A" w:rsidP="0087409A">
      <w:pPr>
        <w:rPr>
          <w:rFonts w:asciiTheme="minorBidi" w:eastAsia="MS Mincho" w:hAnsiTheme="minorBidi" w:cstheme="minorBidi"/>
          <w:lang w:eastAsia="ja-JP"/>
        </w:rPr>
      </w:pPr>
    </w:p>
    <w:p w14:paraId="768BFD16" w14:textId="77777777" w:rsidR="0087409A" w:rsidRPr="0087409A" w:rsidRDefault="0087409A" w:rsidP="0087409A">
      <w:pPr>
        <w:rPr>
          <w:rFonts w:asciiTheme="minorBidi" w:eastAsia="MS Mincho" w:hAnsiTheme="minorBidi" w:cstheme="minorBidi"/>
          <w:lang w:eastAsia="ja-JP"/>
        </w:rPr>
      </w:pPr>
    </w:p>
    <w:p w14:paraId="097C6DA0" w14:textId="77777777" w:rsidR="0087409A" w:rsidRPr="0087409A" w:rsidRDefault="0087409A" w:rsidP="0087409A">
      <w:pPr>
        <w:rPr>
          <w:rFonts w:asciiTheme="minorBidi" w:eastAsia="MS Mincho" w:hAnsiTheme="minorBidi" w:cstheme="minorBidi"/>
          <w:lang w:eastAsia="ja-JP"/>
        </w:rPr>
      </w:pPr>
    </w:p>
    <w:p w14:paraId="0B6C1254" w14:textId="77777777" w:rsidR="0087409A" w:rsidRPr="0087409A" w:rsidRDefault="0087409A" w:rsidP="0087409A">
      <w:pPr>
        <w:rPr>
          <w:rFonts w:asciiTheme="minorBidi" w:eastAsia="MS Mincho" w:hAnsiTheme="minorBidi" w:cstheme="minorBidi"/>
          <w:lang w:eastAsia="ja-JP"/>
        </w:rPr>
      </w:pPr>
    </w:p>
    <w:p w14:paraId="62DE0EA2" w14:textId="77777777" w:rsidR="0087409A" w:rsidRPr="0087409A" w:rsidRDefault="0087409A" w:rsidP="0087409A">
      <w:pPr>
        <w:rPr>
          <w:rFonts w:asciiTheme="minorBidi" w:eastAsia="MS Mincho" w:hAnsiTheme="minorBidi" w:cstheme="minorBidi"/>
          <w:lang w:eastAsia="ja-JP"/>
        </w:rPr>
      </w:pPr>
    </w:p>
    <w:p w14:paraId="012F06A5" w14:textId="77777777" w:rsidR="0087409A" w:rsidRPr="0087409A" w:rsidRDefault="0087409A" w:rsidP="0087409A">
      <w:pPr>
        <w:rPr>
          <w:rFonts w:asciiTheme="minorBidi" w:eastAsia="MS Mincho" w:hAnsiTheme="minorBidi" w:cstheme="minorBidi"/>
          <w:lang w:eastAsia="ja-JP"/>
        </w:rPr>
      </w:pPr>
    </w:p>
    <w:p w14:paraId="235A3F46" w14:textId="77777777" w:rsidR="0087409A" w:rsidRPr="0087409A" w:rsidRDefault="0087409A" w:rsidP="0087409A">
      <w:pPr>
        <w:rPr>
          <w:rFonts w:asciiTheme="minorBidi" w:eastAsia="MS Mincho" w:hAnsiTheme="minorBidi" w:cstheme="minorBidi"/>
          <w:lang w:eastAsia="ja-JP"/>
        </w:rPr>
      </w:pPr>
    </w:p>
    <w:p w14:paraId="490776C6" w14:textId="77777777" w:rsidR="0087409A" w:rsidRPr="0087409A" w:rsidRDefault="0087409A" w:rsidP="0087409A">
      <w:pPr>
        <w:rPr>
          <w:rFonts w:asciiTheme="minorBidi" w:eastAsia="MS Mincho" w:hAnsiTheme="minorBidi" w:cstheme="minorBidi"/>
          <w:lang w:eastAsia="ja-JP"/>
        </w:rPr>
      </w:pPr>
    </w:p>
    <w:p w14:paraId="2CB609D8" w14:textId="77777777" w:rsidR="0087409A" w:rsidRPr="0087409A" w:rsidRDefault="0087409A" w:rsidP="0087409A">
      <w:pPr>
        <w:rPr>
          <w:rFonts w:asciiTheme="minorBidi" w:eastAsia="MS Mincho" w:hAnsiTheme="minorBidi" w:cstheme="minorBidi"/>
          <w:lang w:eastAsia="ja-JP"/>
        </w:rPr>
      </w:pPr>
    </w:p>
    <w:p w14:paraId="6396BD57" w14:textId="77777777" w:rsidR="0087409A" w:rsidRPr="0087409A" w:rsidRDefault="0087409A" w:rsidP="0087409A">
      <w:pPr>
        <w:rPr>
          <w:rFonts w:asciiTheme="minorBidi" w:eastAsia="MS Mincho" w:hAnsiTheme="minorBidi" w:cstheme="minorBidi"/>
          <w:lang w:eastAsia="ja-JP"/>
        </w:rPr>
      </w:pPr>
    </w:p>
    <w:p w14:paraId="4C0BE134" w14:textId="77777777" w:rsidR="0087409A" w:rsidRPr="0087409A" w:rsidRDefault="0087409A" w:rsidP="0087409A">
      <w:pPr>
        <w:rPr>
          <w:rFonts w:asciiTheme="minorBidi" w:eastAsia="MS Mincho" w:hAnsiTheme="minorBidi" w:cstheme="minorBidi"/>
          <w:lang w:eastAsia="ja-JP"/>
        </w:rPr>
      </w:pPr>
    </w:p>
    <w:p w14:paraId="5A8B1EF3" w14:textId="77777777" w:rsidR="0087409A" w:rsidRPr="0087409A" w:rsidRDefault="0087409A" w:rsidP="0087409A">
      <w:pPr>
        <w:rPr>
          <w:rFonts w:asciiTheme="minorBidi" w:eastAsia="MS Mincho" w:hAnsiTheme="minorBidi" w:cstheme="minorBidi"/>
          <w:lang w:eastAsia="ja-JP"/>
        </w:rPr>
      </w:pPr>
    </w:p>
    <w:p w14:paraId="7DC82C07" w14:textId="77777777" w:rsidR="0087409A" w:rsidRPr="0087409A" w:rsidRDefault="0087409A" w:rsidP="0087409A">
      <w:pPr>
        <w:rPr>
          <w:rFonts w:asciiTheme="minorBidi" w:eastAsia="MS Mincho" w:hAnsiTheme="minorBidi" w:cstheme="minorBidi"/>
          <w:lang w:eastAsia="ja-JP"/>
        </w:rPr>
      </w:pPr>
    </w:p>
    <w:p w14:paraId="638FDAAF" w14:textId="77777777" w:rsidR="0087409A" w:rsidRPr="0087409A" w:rsidRDefault="0087409A" w:rsidP="0087409A">
      <w:pPr>
        <w:rPr>
          <w:rFonts w:asciiTheme="minorBidi" w:eastAsia="MS Mincho" w:hAnsiTheme="minorBidi" w:cstheme="minorBidi"/>
          <w:lang w:eastAsia="ja-JP"/>
        </w:rPr>
      </w:pPr>
    </w:p>
    <w:p w14:paraId="4DA85DCA" w14:textId="77777777" w:rsidR="0087409A" w:rsidRPr="0087409A" w:rsidRDefault="0087409A" w:rsidP="0087409A">
      <w:pPr>
        <w:rPr>
          <w:rFonts w:asciiTheme="minorBidi" w:eastAsia="MS Mincho" w:hAnsiTheme="minorBidi" w:cstheme="minorBidi"/>
          <w:lang w:eastAsia="ja-JP"/>
        </w:rPr>
      </w:pPr>
    </w:p>
    <w:p w14:paraId="0C1F02C2" w14:textId="77777777" w:rsidR="0087409A" w:rsidRPr="0087409A" w:rsidRDefault="0087409A" w:rsidP="0087409A">
      <w:pPr>
        <w:rPr>
          <w:rFonts w:asciiTheme="minorBidi" w:eastAsia="MS Mincho" w:hAnsiTheme="minorBidi" w:cstheme="minorBidi"/>
          <w:lang w:eastAsia="ja-JP"/>
        </w:rPr>
      </w:pPr>
    </w:p>
    <w:p w14:paraId="13C4C170" w14:textId="77777777" w:rsidR="0087409A" w:rsidRPr="0087409A" w:rsidRDefault="0087409A" w:rsidP="0087409A">
      <w:pPr>
        <w:rPr>
          <w:rFonts w:asciiTheme="minorBidi" w:eastAsia="MS Mincho" w:hAnsiTheme="minorBidi" w:cstheme="minorBidi"/>
          <w:lang w:eastAsia="ja-JP"/>
        </w:rPr>
      </w:pPr>
    </w:p>
    <w:p w14:paraId="1AD0C174" w14:textId="77777777" w:rsidR="0087409A" w:rsidRPr="0087409A" w:rsidRDefault="0087409A" w:rsidP="0087409A">
      <w:pPr>
        <w:rPr>
          <w:rFonts w:asciiTheme="minorBidi" w:eastAsia="MS Mincho" w:hAnsiTheme="minorBidi" w:cstheme="minorBidi"/>
          <w:lang w:eastAsia="ja-JP"/>
        </w:rPr>
      </w:pPr>
    </w:p>
    <w:p w14:paraId="16E27117" w14:textId="77777777" w:rsidR="0087409A" w:rsidRPr="0087409A" w:rsidRDefault="0087409A" w:rsidP="0087409A">
      <w:pPr>
        <w:rPr>
          <w:rFonts w:asciiTheme="minorBidi" w:eastAsia="MS Mincho" w:hAnsiTheme="minorBidi" w:cstheme="minorBidi"/>
          <w:lang w:eastAsia="ja-JP"/>
        </w:rPr>
      </w:pPr>
    </w:p>
    <w:p w14:paraId="4D7A3C1D" w14:textId="77777777" w:rsidR="0087409A" w:rsidRPr="0087409A" w:rsidRDefault="0087409A" w:rsidP="0087409A">
      <w:pPr>
        <w:rPr>
          <w:rFonts w:asciiTheme="minorBidi" w:eastAsia="MS Mincho" w:hAnsiTheme="minorBidi" w:cstheme="minorBidi"/>
          <w:lang w:eastAsia="ja-JP"/>
        </w:rPr>
      </w:pPr>
    </w:p>
    <w:p w14:paraId="56E8A514" w14:textId="77777777" w:rsidR="0087409A" w:rsidRPr="0087409A" w:rsidRDefault="0087409A" w:rsidP="0087409A">
      <w:pPr>
        <w:rPr>
          <w:rFonts w:asciiTheme="minorBidi" w:eastAsia="MS Mincho" w:hAnsiTheme="minorBidi" w:cstheme="minorBidi"/>
          <w:lang w:eastAsia="ja-JP"/>
        </w:rPr>
      </w:pPr>
    </w:p>
    <w:p w14:paraId="64693522" w14:textId="77777777" w:rsidR="0087409A" w:rsidRPr="0087409A" w:rsidRDefault="0087409A" w:rsidP="0087409A">
      <w:pPr>
        <w:rPr>
          <w:rFonts w:asciiTheme="minorBidi" w:eastAsia="MS Mincho" w:hAnsiTheme="minorBidi" w:cstheme="minorBidi"/>
          <w:lang w:eastAsia="ja-JP"/>
        </w:rPr>
      </w:pPr>
    </w:p>
    <w:p w14:paraId="2A85565A" w14:textId="77777777" w:rsidR="0087409A" w:rsidRPr="0087409A" w:rsidRDefault="0087409A" w:rsidP="0087409A">
      <w:pPr>
        <w:rPr>
          <w:rFonts w:asciiTheme="minorBidi" w:eastAsia="MS Mincho" w:hAnsiTheme="minorBidi" w:cstheme="minorBidi"/>
          <w:lang w:eastAsia="ja-JP"/>
        </w:rPr>
      </w:pPr>
    </w:p>
    <w:p w14:paraId="558ECC84" w14:textId="77777777" w:rsidR="0087409A" w:rsidRPr="0087409A" w:rsidRDefault="0087409A" w:rsidP="0087409A">
      <w:pPr>
        <w:rPr>
          <w:rFonts w:asciiTheme="minorBidi" w:eastAsia="MS Mincho" w:hAnsiTheme="minorBidi" w:cstheme="minorBidi"/>
          <w:lang w:eastAsia="ja-JP"/>
        </w:rPr>
      </w:pPr>
    </w:p>
    <w:p w14:paraId="1C2A2079" w14:textId="77777777" w:rsidR="0087409A" w:rsidRPr="0087409A" w:rsidRDefault="0087409A" w:rsidP="0087409A">
      <w:pPr>
        <w:rPr>
          <w:rFonts w:asciiTheme="minorBidi" w:eastAsia="MS Mincho" w:hAnsiTheme="minorBidi" w:cstheme="minorBidi"/>
          <w:lang w:eastAsia="ja-JP"/>
        </w:rPr>
      </w:pPr>
    </w:p>
    <w:p w14:paraId="1FE6F1E5" w14:textId="77777777" w:rsidR="0087409A" w:rsidRPr="0087409A" w:rsidRDefault="0087409A" w:rsidP="0087409A">
      <w:pPr>
        <w:rPr>
          <w:rFonts w:asciiTheme="minorBidi" w:eastAsia="MS Mincho" w:hAnsiTheme="minorBidi" w:cstheme="minorBidi"/>
          <w:lang w:eastAsia="ja-JP"/>
        </w:rPr>
      </w:pPr>
    </w:p>
    <w:p w14:paraId="536EC3A2" w14:textId="77777777" w:rsidR="0087409A" w:rsidRPr="0087409A" w:rsidRDefault="0087409A" w:rsidP="0087409A">
      <w:pPr>
        <w:rPr>
          <w:rFonts w:asciiTheme="minorBidi" w:eastAsia="MS Mincho" w:hAnsiTheme="minorBidi" w:cstheme="minorBidi"/>
          <w:lang w:eastAsia="ja-JP"/>
        </w:rPr>
      </w:pPr>
    </w:p>
    <w:p w14:paraId="41CA7685" w14:textId="77777777" w:rsidR="0087409A" w:rsidRPr="0087409A" w:rsidRDefault="0087409A" w:rsidP="0087409A">
      <w:pPr>
        <w:rPr>
          <w:rFonts w:asciiTheme="minorBidi" w:eastAsia="MS Mincho" w:hAnsiTheme="minorBidi" w:cstheme="minorBidi"/>
          <w:lang w:eastAsia="ja-JP"/>
        </w:rPr>
      </w:pPr>
    </w:p>
    <w:p w14:paraId="00CB46AC" w14:textId="77777777" w:rsidR="0087409A" w:rsidRPr="0087409A" w:rsidRDefault="0087409A" w:rsidP="0087409A">
      <w:pPr>
        <w:rPr>
          <w:rFonts w:asciiTheme="minorBidi" w:eastAsia="MS Mincho" w:hAnsiTheme="minorBidi" w:cstheme="minorBidi"/>
          <w:lang w:eastAsia="ja-JP"/>
        </w:rPr>
      </w:pPr>
    </w:p>
    <w:p w14:paraId="172DBF4A" w14:textId="77777777" w:rsidR="0087409A" w:rsidRPr="0087409A" w:rsidRDefault="0087409A" w:rsidP="0087409A">
      <w:pPr>
        <w:rPr>
          <w:rFonts w:asciiTheme="minorBidi" w:eastAsia="MS Mincho" w:hAnsiTheme="minorBidi" w:cstheme="minorBidi"/>
          <w:lang w:eastAsia="ja-JP"/>
        </w:rPr>
      </w:pPr>
    </w:p>
    <w:p w14:paraId="75F4F527" w14:textId="77777777" w:rsidR="0087409A" w:rsidRPr="0087409A" w:rsidRDefault="0087409A" w:rsidP="0087409A">
      <w:pPr>
        <w:rPr>
          <w:rFonts w:asciiTheme="minorBidi" w:eastAsia="MS Mincho" w:hAnsiTheme="minorBidi" w:cstheme="minorBidi"/>
          <w:lang w:eastAsia="ja-JP"/>
        </w:rPr>
      </w:pPr>
    </w:p>
    <w:p w14:paraId="7EB19DD3" w14:textId="77777777" w:rsidR="0087409A" w:rsidRPr="0087409A" w:rsidRDefault="0087409A" w:rsidP="0087409A">
      <w:pPr>
        <w:rPr>
          <w:rFonts w:asciiTheme="minorBidi" w:eastAsia="MS Mincho" w:hAnsiTheme="minorBidi" w:cstheme="minorBidi"/>
          <w:lang w:eastAsia="ja-JP"/>
        </w:rPr>
      </w:pPr>
    </w:p>
    <w:p w14:paraId="6B7C86D8" w14:textId="2A24347B" w:rsidR="0087409A" w:rsidRPr="00BA5180" w:rsidRDefault="0087409A" w:rsidP="0087409A">
      <w:pPr>
        <w:snapToGrid w:val="0"/>
        <w:spacing w:line="240" w:lineRule="atLeast"/>
        <w:ind w:leftChars="193" w:left="386"/>
        <w:jc w:val="center"/>
        <w:rPr>
          <w:rFonts w:asciiTheme="minorBidi" w:eastAsia="MS Mincho" w:hAnsiTheme="minorBidi" w:cstheme="minorBidi"/>
          <w:lang w:eastAsia="ja-JP"/>
        </w:rPr>
      </w:pPr>
      <w:r w:rsidRPr="00BA5180">
        <w:rPr>
          <w:rFonts w:asciiTheme="minorBidi" w:eastAsia="MS Mincho" w:hAnsiTheme="minorBidi" w:cstheme="minorBidi"/>
          <w:lang w:eastAsia="ja-JP"/>
        </w:rPr>
        <w:t xml:space="preserve">Figure 3 </w:t>
      </w:r>
      <w:r>
        <w:rPr>
          <w:rFonts w:asciiTheme="minorBidi" w:eastAsia="MS Mincho" w:hAnsiTheme="minorBidi" w:cstheme="minorBidi"/>
          <w:lang w:eastAsia="ja-JP"/>
        </w:rPr>
        <w:t xml:space="preserve">Sequence of </w:t>
      </w:r>
      <w:r w:rsidRPr="00BA5180">
        <w:rPr>
          <w:rFonts w:asciiTheme="minorBidi" w:eastAsia="MS Mincho" w:hAnsiTheme="minorBidi" w:cstheme="minorBidi"/>
          <w:lang w:eastAsia="ja-JP"/>
        </w:rPr>
        <w:t>T1 and T2 for total Sub Network Entry Time.</w:t>
      </w:r>
    </w:p>
    <w:p w14:paraId="553D44DD" w14:textId="77777777" w:rsidR="0087409A" w:rsidRPr="0087409A" w:rsidRDefault="0087409A" w:rsidP="0087409A">
      <w:pPr>
        <w:rPr>
          <w:rFonts w:asciiTheme="minorBidi" w:eastAsia="MS Mincho" w:hAnsiTheme="minorBidi" w:cstheme="minorBidi"/>
          <w:lang w:eastAsia="ja-JP"/>
        </w:rPr>
      </w:pPr>
    </w:p>
    <w:p w14:paraId="30ACA744" w14:textId="77777777" w:rsidR="0087409A" w:rsidRPr="0087409A" w:rsidRDefault="0087409A" w:rsidP="0087409A">
      <w:pPr>
        <w:rPr>
          <w:rFonts w:asciiTheme="minorBidi" w:eastAsia="MS Mincho" w:hAnsiTheme="minorBidi" w:cstheme="minorBidi"/>
          <w:lang w:eastAsia="ja-JP"/>
        </w:rPr>
      </w:pPr>
    </w:p>
    <w:p w14:paraId="66A41FF9" w14:textId="6A99A5CE" w:rsidR="0087409A" w:rsidRDefault="0087409A" w:rsidP="008E309B">
      <w:pPr>
        <w:snapToGrid w:val="0"/>
        <w:spacing w:line="240" w:lineRule="atLeast"/>
        <w:ind w:leftChars="193" w:left="386"/>
        <w:rPr>
          <w:rFonts w:asciiTheme="minorBidi" w:eastAsia="MS Mincho" w:hAnsiTheme="minorBidi" w:cstheme="minorBidi"/>
          <w:lang w:eastAsia="ja-JP"/>
        </w:rPr>
      </w:pPr>
    </w:p>
    <w:p w14:paraId="237AC254" w14:textId="0ECBC6B1" w:rsidR="0087409A" w:rsidRDefault="0087409A" w:rsidP="0087409A">
      <w:pPr>
        <w:tabs>
          <w:tab w:val="clear" w:pos="720"/>
          <w:tab w:val="clear" w:pos="1080"/>
          <w:tab w:val="clear" w:pos="1440"/>
          <w:tab w:val="left" w:pos="3752"/>
        </w:tabs>
        <w:snapToGrid w:val="0"/>
        <w:spacing w:line="240" w:lineRule="atLeast"/>
        <w:ind w:leftChars="193" w:left="386"/>
        <w:rPr>
          <w:rFonts w:asciiTheme="minorBidi" w:eastAsia="MS Mincho" w:hAnsiTheme="minorBidi" w:cstheme="minorBidi"/>
          <w:lang w:eastAsia="ja-JP"/>
        </w:rPr>
      </w:pPr>
      <w:r>
        <w:rPr>
          <w:rFonts w:asciiTheme="minorBidi" w:eastAsia="MS Mincho" w:hAnsiTheme="minorBidi" w:cstheme="minorBidi"/>
          <w:lang w:eastAsia="ja-JP"/>
        </w:rPr>
        <w:tab/>
      </w:r>
    </w:p>
    <w:p w14:paraId="71F994BB" w14:textId="77777777" w:rsidR="00C665E7" w:rsidRDefault="008E309B" w:rsidP="008E309B">
      <w:pPr>
        <w:snapToGrid w:val="0"/>
        <w:spacing w:line="240" w:lineRule="atLeast"/>
        <w:ind w:leftChars="193" w:left="386"/>
        <w:rPr>
          <w:rFonts w:cs="Arial"/>
          <w:b/>
          <w:bCs/>
          <w:sz w:val="18"/>
          <w:szCs w:val="18"/>
          <w:lang w:val="en-GB"/>
        </w:rPr>
      </w:pPr>
      <w:r w:rsidRPr="0087409A">
        <w:rPr>
          <w:rFonts w:asciiTheme="minorBidi" w:eastAsia="MS Mincho" w:hAnsiTheme="minorBidi" w:cstheme="minorBidi"/>
          <w:lang w:eastAsia="ja-JP"/>
        </w:rPr>
        <w:br w:type="page"/>
      </w:r>
      <w:r>
        <w:rPr>
          <w:rFonts w:cs="Arial"/>
          <w:b/>
          <w:bCs/>
          <w:sz w:val="18"/>
          <w:szCs w:val="18"/>
          <w:lang w:val="en-GB"/>
        </w:rPr>
        <w:lastRenderedPageBreak/>
        <w:t xml:space="preserve"> </w:t>
      </w:r>
    </w:p>
    <w:p w14:paraId="66D1413A" w14:textId="51D9E034" w:rsidR="00DD1D2F" w:rsidRPr="00EC395A" w:rsidRDefault="00E01792" w:rsidP="00DB49E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i/>
          <w:iCs/>
          <w:lang w:val="en-GB"/>
        </w:rPr>
      </w:pPr>
      <w:r w:rsidRPr="00EC395A">
        <w:rPr>
          <w:rFonts w:cs="Arial"/>
          <w:b/>
          <w:bCs/>
          <w:lang w:val="en-GB"/>
        </w:rPr>
        <w:t>2</w:t>
      </w:r>
      <w:r w:rsidR="00FB2883" w:rsidRPr="00EC395A">
        <w:rPr>
          <w:rFonts w:cs="Arial"/>
          <w:b/>
          <w:bCs/>
          <w:lang w:val="en-GB"/>
        </w:rPr>
        <w:t>.</w:t>
      </w:r>
      <w:r w:rsidR="00DB49E9">
        <w:rPr>
          <w:rFonts w:cs="Arial"/>
          <w:b/>
          <w:bCs/>
          <w:lang w:val="en-GB"/>
        </w:rPr>
        <w:t>6.6</w:t>
      </w:r>
      <w:r w:rsidR="00DD1D2F" w:rsidRPr="00EC395A">
        <w:rPr>
          <w:rFonts w:cs="Arial"/>
          <w:lang w:val="en-GB"/>
        </w:rPr>
        <w:t>   </w:t>
      </w:r>
      <w:r w:rsidR="00DE3AAE" w:rsidRPr="00EC395A">
        <w:rPr>
          <w:rFonts w:cs="Arial"/>
          <w:b/>
          <w:bCs/>
          <w:lang w:val="en-GB"/>
        </w:rPr>
        <w:t xml:space="preserve">HAND-OFF </w:t>
      </w:r>
    </w:p>
    <w:p w14:paraId="66D1413B" w14:textId="77777777" w:rsidR="00377B99" w:rsidRDefault="00377B99" w:rsidP="00DE3AA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lang w:val="en-GB"/>
        </w:rPr>
      </w:pPr>
    </w:p>
    <w:p w14:paraId="66D141B7" w14:textId="77777777" w:rsidR="00DD1D2F" w:rsidRDefault="00DD1D2F"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lang w:val="en-GB"/>
        </w:rPr>
      </w:pPr>
    </w:p>
    <w:p w14:paraId="6744A2DC" w14:textId="429652E8" w:rsidR="00B34B1A" w:rsidRPr="00EC395A" w:rsidRDefault="00B34B1A" w:rsidP="00DB49E9">
      <w:pPr>
        <w:tabs>
          <w:tab w:val="clear" w:pos="360"/>
          <w:tab w:val="clear" w:pos="720"/>
          <w:tab w:val="clear" w:pos="1080"/>
          <w:tab w:val="clear" w:pos="1440"/>
        </w:tabs>
        <w:autoSpaceDE w:val="0"/>
        <w:autoSpaceDN w:val="0"/>
        <w:adjustRightInd w:val="0"/>
        <w:spacing w:before="120" w:line="240" w:lineRule="auto"/>
        <w:ind w:right="45"/>
        <w:jc w:val="left"/>
        <w:rPr>
          <w:rFonts w:asciiTheme="minorBidi" w:eastAsia="Times New Roman" w:hAnsiTheme="minorBidi" w:cstheme="minorBidi"/>
          <w:lang w:val="en-GB" w:eastAsia="es-ES"/>
        </w:rPr>
      </w:pPr>
      <w:r>
        <w:rPr>
          <w:rFonts w:asciiTheme="minorBidi" w:eastAsia="Times New Roman" w:hAnsiTheme="minorBidi" w:cstheme="minorBidi"/>
          <w:lang w:val="en-GB" w:eastAsia="es-ES"/>
        </w:rPr>
        <w:t>2.</w:t>
      </w:r>
      <w:r w:rsidR="00DB49E9">
        <w:rPr>
          <w:rFonts w:asciiTheme="minorBidi" w:eastAsia="Times New Roman" w:hAnsiTheme="minorBidi" w:cstheme="minorBidi"/>
          <w:lang w:val="en-GB" w:eastAsia="es-ES"/>
        </w:rPr>
        <w:t>6.6</w:t>
      </w:r>
      <w:r>
        <w:rPr>
          <w:rFonts w:asciiTheme="minorBidi" w:eastAsia="Times New Roman" w:hAnsiTheme="minorBidi" w:cstheme="minorBidi"/>
          <w:lang w:val="en-GB" w:eastAsia="es-ES"/>
        </w:rPr>
        <w:t>.1</w:t>
      </w:r>
      <w:r>
        <w:rPr>
          <w:rFonts w:asciiTheme="minorBidi" w:eastAsia="Times New Roman" w:hAnsiTheme="minorBidi" w:cstheme="minorBidi"/>
          <w:lang w:val="en-GB" w:eastAsia="es-ES"/>
        </w:rPr>
        <w:tab/>
      </w:r>
      <w:r w:rsidRPr="00EC395A">
        <w:rPr>
          <w:rFonts w:asciiTheme="minorBidi" w:eastAsia="Times New Roman" w:hAnsiTheme="minorBidi" w:cstheme="minorBidi"/>
          <w:lang w:val="en-GB" w:eastAsia="es-ES"/>
        </w:rPr>
        <w:t xml:space="preserve">This section describes the </w:t>
      </w:r>
      <w:proofErr w:type="spellStart"/>
      <w:r w:rsidRPr="00EC395A">
        <w:rPr>
          <w:rFonts w:asciiTheme="minorBidi" w:eastAsia="Times New Roman" w:hAnsiTheme="minorBidi" w:cstheme="minorBidi"/>
          <w:lang w:val="en-GB" w:eastAsia="es-ES"/>
        </w:rPr>
        <w:t>AeroMACS</w:t>
      </w:r>
      <w:proofErr w:type="spellEnd"/>
      <w:r w:rsidRPr="00EC395A">
        <w:rPr>
          <w:rFonts w:asciiTheme="minorBidi" w:eastAsia="Times New Roman" w:hAnsiTheme="minorBidi" w:cstheme="minorBidi"/>
          <w:lang w:val="en-GB" w:eastAsia="es-ES"/>
        </w:rPr>
        <w:t xml:space="preserve"> handover procedures and explains how handover is done in </w:t>
      </w:r>
      <w:proofErr w:type="spellStart"/>
      <w:r w:rsidRPr="00EC395A">
        <w:rPr>
          <w:rFonts w:asciiTheme="minorBidi" w:eastAsia="Times New Roman" w:hAnsiTheme="minorBidi" w:cstheme="minorBidi"/>
          <w:lang w:val="en-GB" w:eastAsia="es-ES"/>
        </w:rPr>
        <w:t>AeroMACS</w:t>
      </w:r>
      <w:proofErr w:type="spellEnd"/>
      <w:r w:rsidRPr="00EC395A">
        <w:rPr>
          <w:rFonts w:asciiTheme="minorBidi" w:eastAsia="Times New Roman" w:hAnsiTheme="minorBidi" w:cstheme="minorBidi"/>
          <w:lang w:val="en-GB" w:eastAsia="es-ES"/>
        </w:rPr>
        <w:t xml:space="preserve"> systems including some practical aspects to consider in a real deployment.</w:t>
      </w:r>
    </w:p>
    <w:p w14:paraId="4F28D040" w14:textId="7A5741FA" w:rsidR="00B34B1A" w:rsidRPr="00EC395A" w:rsidRDefault="00B34B1A" w:rsidP="00DB49E9">
      <w:pPr>
        <w:tabs>
          <w:tab w:val="clear" w:pos="360"/>
          <w:tab w:val="clear" w:pos="720"/>
          <w:tab w:val="clear" w:pos="1080"/>
          <w:tab w:val="clear" w:pos="1440"/>
        </w:tabs>
        <w:autoSpaceDE w:val="0"/>
        <w:autoSpaceDN w:val="0"/>
        <w:adjustRightInd w:val="0"/>
        <w:spacing w:before="120" w:line="240" w:lineRule="auto"/>
        <w:ind w:right="45"/>
        <w:jc w:val="left"/>
        <w:rPr>
          <w:rFonts w:asciiTheme="minorBidi" w:eastAsia="Times New Roman" w:hAnsiTheme="minorBidi" w:cstheme="minorBidi"/>
          <w:lang w:val="en-GB" w:eastAsia="es-ES"/>
        </w:rPr>
      </w:pPr>
      <w:r>
        <w:rPr>
          <w:rFonts w:asciiTheme="minorBidi" w:eastAsia="Times New Roman" w:hAnsiTheme="minorBidi" w:cstheme="minorBidi"/>
          <w:lang w:val="en-GB" w:eastAsia="es-ES"/>
        </w:rPr>
        <w:t>2.</w:t>
      </w:r>
      <w:r w:rsidR="00DB49E9">
        <w:rPr>
          <w:rFonts w:asciiTheme="minorBidi" w:eastAsia="Times New Roman" w:hAnsiTheme="minorBidi" w:cstheme="minorBidi"/>
          <w:lang w:val="en-GB" w:eastAsia="es-ES"/>
        </w:rPr>
        <w:t>6.6</w:t>
      </w:r>
      <w:r>
        <w:rPr>
          <w:rFonts w:asciiTheme="minorBidi" w:eastAsia="Times New Roman" w:hAnsiTheme="minorBidi" w:cstheme="minorBidi"/>
          <w:lang w:val="en-GB" w:eastAsia="es-ES"/>
        </w:rPr>
        <w:t>.2</w:t>
      </w:r>
      <w:r>
        <w:rPr>
          <w:rFonts w:asciiTheme="minorBidi" w:eastAsia="Times New Roman" w:hAnsiTheme="minorBidi" w:cstheme="minorBidi"/>
          <w:lang w:val="en-GB" w:eastAsia="es-ES"/>
        </w:rPr>
        <w:tab/>
      </w:r>
      <w:r w:rsidRPr="00EC395A">
        <w:rPr>
          <w:rFonts w:asciiTheme="minorBidi" w:eastAsia="Times New Roman" w:hAnsiTheme="minorBidi" w:cstheme="minorBidi"/>
          <w:lang w:val="en-GB" w:eastAsia="es-ES"/>
        </w:rPr>
        <w:t xml:space="preserve">As a reminder, the </w:t>
      </w:r>
      <w:proofErr w:type="spellStart"/>
      <w:r w:rsidRPr="00EC395A">
        <w:rPr>
          <w:rFonts w:asciiTheme="minorBidi" w:eastAsia="Times New Roman" w:hAnsiTheme="minorBidi" w:cstheme="minorBidi"/>
          <w:lang w:val="en-GB" w:eastAsia="es-ES"/>
        </w:rPr>
        <w:t>AeroMACS</w:t>
      </w:r>
      <w:proofErr w:type="spellEnd"/>
      <w:r w:rsidRPr="00EC395A">
        <w:rPr>
          <w:rFonts w:asciiTheme="minorBidi" w:eastAsia="Times New Roman" w:hAnsiTheme="minorBidi" w:cstheme="minorBidi"/>
          <w:lang w:val="en-GB" w:eastAsia="es-ES"/>
        </w:rPr>
        <w:t xml:space="preserve"> SARPs (7.3.13) require in the general requirements that “</w:t>
      </w:r>
      <w:proofErr w:type="spellStart"/>
      <w:r w:rsidRPr="00EC395A">
        <w:rPr>
          <w:rFonts w:asciiTheme="minorBidi" w:eastAsia="Times New Roman" w:hAnsiTheme="minorBidi" w:cstheme="minorBidi"/>
          <w:i/>
          <w:iCs/>
          <w:lang w:val="en-GB" w:eastAsia="es-ES"/>
        </w:rPr>
        <w:t>AeroMACS</w:t>
      </w:r>
      <w:proofErr w:type="spellEnd"/>
      <w:r w:rsidRPr="00EC395A">
        <w:rPr>
          <w:rFonts w:asciiTheme="minorBidi" w:eastAsia="Times New Roman" w:hAnsiTheme="minorBidi" w:cstheme="minorBidi"/>
          <w:lang w:val="en-GB" w:eastAsia="es-ES"/>
        </w:rPr>
        <w:t xml:space="preserve"> </w:t>
      </w:r>
      <w:r w:rsidRPr="00EC395A">
        <w:rPr>
          <w:rFonts w:asciiTheme="minorBidi" w:eastAsia="Times New Roman" w:hAnsiTheme="minorBidi" w:cstheme="minorBidi"/>
          <w:i/>
          <w:iCs/>
          <w:lang w:val="en-GB" w:eastAsia="es-ES"/>
        </w:rPr>
        <w:t xml:space="preserve">shall support handover between different </w:t>
      </w:r>
      <w:proofErr w:type="spellStart"/>
      <w:r w:rsidRPr="00EC395A">
        <w:rPr>
          <w:rFonts w:asciiTheme="minorBidi" w:eastAsia="Times New Roman" w:hAnsiTheme="minorBidi" w:cstheme="minorBidi"/>
          <w:i/>
          <w:iCs/>
          <w:lang w:val="en-GB" w:eastAsia="es-ES"/>
        </w:rPr>
        <w:t>AeroMACS</w:t>
      </w:r>
      <w:proofErr w:type="spellEnd"/>
      <w:r w:rsidRPr="00EC395A">
        <w:rPr>
          <w:rFonts w:asciiTheme="minorBidi" w:eastAsia="Times New Roman" w:hAnsiTheme="minorBidi" w:cstheme="minorBidi"/>
          <w:i/>
          <w:iCs/>
          <w:lang w:val="en-GB" w:eastAsia="es-ES"/>
        </w:rPr>
        <w:t xml:space="preserve"> BSs during aircraft movement or on degradation of connection with current BS</w:t>
      </w:r>
      <w:r w:rsidRPr="00EC395A">
        <w:rPr>
          <w:rFonts w:asciiTheme="minorBidi" w:eastAsia="Times New Roman" w:hAnsiTheme="minorBidi" w:cstheme="minorBidi"/>
          <w:lang w:val="en-GB" w:eastAsia="es-ES"/>
        </w:rPr>
        <w:t>”.</w:t>
      </w:r>
    </w:p>
    <w:p w14:paraId="6BCA0A87" w14:textId="731E9541" w:rsidR="00B34B1A" w:rsidRPr="00EC395A" w:rsidRDefault="00B34B1A" w:rsidP="00DB49E9">
      <w:pPr>
        <w:tabs>
          <w:tab w:val="clear" w:pos="360"/>
          <w:tab w:val="clear" w:pos="720"/>
          <w:tab w:val="clear" w:pos="1080"/>
          <w:tab w:val="clear" w:pos="1440"/>
        </w:tabs>
        <w:autoSpaceDE w:val="0"/>
        <w:autoSpaceDN w:val="0"/>
        <w:adjustRightInd w:val="0"/>
        <w:spacing w:before="120" w:line="240" w:lineRule="auto"/>
        <w:ind w:right="45"/>
        <w:jc w:val="left"/>
        <w:rPr>
          <w:rFonts w:asciiTheme="minorBidi" w:eastAsia="Times New Roman" w:hAnsiTheme="minorBidi" w:cstheme="minorBidi"/>
          <w:lang w:val="en-GB" w:eastAsia="es-ES"/>
        </w:rPr>
      </w:pPr>
      <w:r>
        <w:rPr>
          <w:rFonts w:asciiTheme="minorBidi" w:eastAsia="Times New Roman" w:hAnsiTheme="minorBidi" w:cstheme="minorBidi"/>
          <w:lang w:val="en-GB" w:eastAsia="es-ES"/>
        </w:rPr>
        <w:t>2.</w:t>
      </w:r>
      <w:r w:rsidR="00DB49E9">
        <w:rPr>
          <w:rFonts w:asciiTheme="minorBidi" w:eastAsia="Times New Roman" w:hAnsiTheme="minorBidi" w:cstheme="minorBidi"/>
          <w:lang w:val="en-GB" w:eastAsia="es-ES"/>
        </w:rPr>
        <w:t>6.6</w:t>
      </w:r>
      <w:r>
        <w:rPr>
          <w:rFonts w:asciiTheme="minorBidi" w:eastAsia="Times New Roman" w:hAnsiTheme="minorBidi" w:cstheme="minorBidi"/>
          <w:lang w:val="en-GB" w:eastAsia="es-ES"/>
        </w:rPr>
        <w:t>.3</w:t>
      </w:r>
      <w:r>
        <w:rPr>
          <w:rFonts w:asciiTheme="minorBidi" w:eastAsia="Times New Roman" w:hAnsiTheme="minorBidi" w:cstheme="minorBidi"/>
          <w:lang w:val="en-GB" w:eastAsia="es-ES"/>
        </w:rPr>
        <w:tab/>
      </w:r>
      <w:r w:rsidRPr="00EC395A">
        <w:rPr>
          <w:rFonts w:asciiTheme="minorBidi" w:eastAsia="Times New Roman" w:hAnsiTheme="minorBidi" w:cstheme="minorBidi"/>
          <w:lang w:val="en-GB" w:eastAsia="es-ES"/>
        </w:rPr>
        <w:t xml:space="preserve">In relation to handover, the IEEE 802.16-2009 standard defines three relevant handover mechanisms: </w:t>
      </w:r>
    </w:p>
    <w:p w14:paraId="4102D0BC" w14:textId="77777777" w:rsidR="00B34B1A" w:rsidRPr="00EC395A" w:rsidRDefault="00B34B1A" w:rsidP="00B34B1A">
      <w:pPr>
        <w:numPr>
          <w:ilvl w:val="0"/>
          <w:numId w:val="7"/>
        </w:numPr>
        <w:tabs>
          <w:tab w:val="clear" w:pos="360"/>
          <w:tab w:val="clear" w:pos="1080"/>
          <w:tab w:val="clear" w:pos="1440"/>
          <w:tab w:val="left" w:pos="1800"/>
          <w:tab w:val="left" w:pos="2160"/>
        </w:tabs>
        <w:autoSpaceDE w:val="0"/>
        <w:autoSpaceDN w:val="0"/>
        <w:adjustRightInd w:val="0"/>
        <w:spacing w:before="120" w:line="240" w:lineRule="auto"/>
        <w:ind w:right="45"/>
        <w:jc w:val="left"/>
        <w:rPr>
          <w:rFonts w:asciiTheme="minorBidi" w:eastAsia="Times New Roman" w:hAnsiTheme="minorBidi" w:cstheme="minorBidi"/>
          <w:lang w:val="en-GB" w:eastAsia="es-ES"/>
        </w:rPr>
      </w:pPr>
      <w:r w:rsidRPr="00EC395A">
        <w:rPr>
          <w:rFonts w:asciiTheme="minorBidi" w:eastAsia="Times New Roman" w:hAnsiTheme="minorBidi" w:cstheme="minorBidi"/>
          <w:lang w:val="en-GB" w:eastAsia="es-ES"/>
        </w:rPr>
        <w:t>MS initiated handover</w:t>
      </w:r>
    </w:p>
    <w:p w14:paraId="240E8128" w14:textId="77777777" w:rsidR="00B34B1A" w:rsidRPr="00EC395A" w:rsidRDefault="00B34B1A" w:rsidP="00B34B1A">
      <w:pPr>
        <w:numPr>
          <w:ilvl w:val="0"/>
          <w:numId w:val="7"/>
        </w:numPr>
        <w:tabs>
          <w:tab w:val="clear" w:pos="360"/>
          <w:tab w:val="clear" w:pos="1080"/>
          <w:tab w:val="clear" w:pos="1440"/>
          <w:tab w:val="left" w:pos="1800"/>
          <w:tab w:val="left" w:pos="2160"/>
        </w:tabs>
        <w:autoSpaceDE w:val="0"/>
        <w:autoSpaceDN w:val="0"/>
        <w:adjustRightInd w:val="0"/>
        <w:spacing w:before="120" w:line="240" w:lineRule="auto"/>
        <w:ind w:right="45"/>
        <w:jc w:val="left"/>
        <w:rPr>
          <w:rFonts w:asciiTheme="minorBidi" w:eastAsia="Times New Roman" w:hAnsiTheme="minorBidi" w:cstheme="minorBidi"/>
          <w:lang w:val="en-GB" w:eastAsia="es-ES"/>
        </w:rPr>
      </w:pPr>
      <w:r w:rsidRPr="00EC395A">
        <w:rPr>
          <w:rFonts w:asciiTheme="minorBidi" w:eastAsia="Times New Roman" w:hAnsiTheme="minorBidi" w:cstheme="minorBidi"/>
          <w:lang w:val="en-GB" w:eastAsia="es-ES"/>
        </w:rPr>
        <w:t>MS initiated handover with scanning</w:t>
      </w:r>
    </w:p>
    <w:p w14:paraId="5B7DB299" w14:textId="77777777" w:rsidR="00B34B1A" w:rsidRPr="00EC395A" w:rsidRDefault="00B34B1A" w:rsidP="00B34B1A">
      <w:pPr>
        <w:numPr>
          <w:ilvl w:val="0"/>
          <w:numId w:val="7"/>
        </w:numPr>
        <w:tabs>
          <w:tab w:val="clear" w:pos="360"/>
          <w:tab w:val="clear" w:pos="1080"/>
          <w:tab w:val="clear" w:pos="1440"/>
          <w:tab w:val="left" w:pos="1800"/>
          <w:tab w:val="left" w:pos="2160"/>
        </w:tabs>
        <w:autoSpaceDE w:val="0"/>
        <w:autoSpaceDN w:val="0"/>
        <w:adjustRightInd w:val="0"/>
        <w:spacing w:before="120" w:line="240" w:lineRule="auto"/>
        <w:ind w:right="45"/>
        <w:jc w:val="left"/>
        <w:rPr>
          <w:rFonts w:asciiTheme="minorBidi" w:eastAsia="Times New Roman" w:hAnsiTheme="minorBidi" w:cstheme="minorBidi"/>
          <w:lang w:val="en-GB" w:eastAsia="es-ES"/>
        </w:rPr>
      </w:pPr>
      <w:r w:rsidRPr="00EC395A">
        <w:rPr>
          <w:rFonts w:asciiTheme="minorBidi" w:eastAsia="Times New Roman" w:hAnsiTheme="minorBidi" w:cstheme="minorBidi"/>
          <w:lang w:val="en-GB" w:eastAsia="es-ES"/>
        </w:rPr>
        <w:t>BS initiated handover</w:t>
      </w:r>
    </w:p>
    <w:p w14:paraId="003973F9" w14:textId="6E73A592" w:rsidR="00B34B1A" w:rsidRPr="00EC395A" w:rsidRDefault="00B34B1A" w:rsidP="00DB49E9">
      <w:pPr>
        <w:tabs>
          <w:tab w:val="clear" w:pos="360"/>
          <w:tab w:val="clear" w:pos="720"/>
          <w:tab w:val="clear" w:pos="1080"/>
          <w:tab w:val="clear" w:pos="1440"/>
        </w:tabs>
        <w:autoSpaceDE w:val="0"/>
        <w:autoSpaceDN w:val="0"/>
        <w:adjustRightInd w:val="0"/>
        <w:spacing w:before="120" w:line="240" w:lineRule="auto"/>
        <w:ind w:right="45"/>
        <w:jc w:val="left"/>
        <w:rPr>
          <w:rFonts w:asciiTheme="minorBidi" w:eastAsia="Times New Roman" w:hAnsiTheme="minorBidi" w:cstheme="minorBidi"/>
          <w:lang w:val="en-GB" w:eastAsia="es-ES"/>
        </w:rPr>
      </w:pPr>
      <w:r>
        <w:rPr>
          <w:rFonts w:asciiTheme="minorBidi" w:eastAsia="Times New Roman" w:hAnsiTheme="minorBidi" w:cstheme="minorBidi"/>
          <w:lang w:val="en-GB" w:eastAsia="es-ES"/>
        </w:rPr>
        <w:t>2.</w:t>
      </w:r>
      <w:r w:rsidR="00DB49E9">
        <w:rPr>
          <w:rFonts w:asciiTheme="minorBidi" w:eastAsia="Times New Roman" w:hAnsiTheme="minorBidi" w:cstheme="minorBidi"/>
          <w:lang w:val="en-GB" w:eastAsia="es-ES"/>
        </w:rPr>
        <w:t>6.6</w:t>
      </w:r>
      <w:r>
        <w:rPr>
          <w:rFonts w:asciiTheme="minorBidi" w:eastAsia="Times New Roman" w:hAnsiTheme="minorBidi" w:cstheme="minorBidi"/>
          <w:lang w:val="en-GB" w:eastAsia="es-ES"/>
        </w:rPr>
        <w:t>.4</w:t>
      </w:r>
      <w:r>
        <w:rPr>
          <w:rFonts w:asciiTheme="minorBidi" w:eastAsia="Times New Roman" w:hAnsiTheme="minorBidi" w:cstheme="minorBidi"/>
          <w:lang w:val="en-GB" w:eastAsia="es-ES"/>
        </w:rPr>
        <w:tab/>
      </w:r>
      <w:r w:rsidRPr="00EC395A">
        <w:rPr>
          <w:rFonts w:asciiTheme="minorBidi" w:eastAsia="Times New Roman" w:hAnsiTheme="minorBidi" w:cstheme="minorBidi"/>
          <w:lang w:val="en-GB" w:eastAsia="es-ES"/>
        </w:rPr>
        <w:t xml:space="preserve">The </w:t>
      </w:r>
      <w:proofErr w:type="spellStart"/>
      <w:r w:rsidRPr="00EC395A">
        <w:rPr>
          <w:rFonts w:asciiTheme="minorBidi" w:eastAsia="Times New Roman" w:hAnsiTheme="minorBidi" w:cstheme="minorBidi"/>
          <w:lang w:val="en-GB" w:eastAsia="es-ES"/>
        </w:rPr>
        <w:t>AeroMACS</w:t>
      </w:r>
      <w:proofErr w:type="spellEnd"/>
      <w:r w:rsidRPr="00EC395A">
        <w:rPr>
          <w:rFonts w:asciiTheme="minorBidi" w:eastAsia="Times New Roman" w:hAnsiTheme="minorBidi" w:cstheme="minorBidi"/>
          <w:lang w:val="en-GB" w:eastAsia="es-ES"/>
        </w:rPr>
        <w:t xml:space="preserve"> MOPS and Profile require that all </w:t>
      </w:r>
      <w:proofErr w:type="spellStart"/>
      <w:r w:rsidRPr="00EC395A">
        <w:rPr>
          <w:rFonts w:asciiTheme="minorBidi" w:eastAsia="Times New Roman" w:hAnsiTheme="minorBidi" w:cstheme="minorBidi"/>
          <w:lang w:val="en-GB" w:eastAsia="es-ES"/>
        </w:rPr>
        <w:t>AeroMACS</w:t>
      </w:r>
      <w:proofErr w:type="spellEnd"/>
      <w:r w:rsidRPr="00EC395A">
        <w:rPr>
          <w:rFonts w:asciiTheme="minorBidi" w:eastAsia="Times New Roman" w:hAnsiTheme="minorBidi" w:cstheme="minorBidi"/>
          <w:lang w:val="en-GB" w:eastAsia="es-ES"/>
        </w:rPr>
        <w:t xml:space="preserve"> systems support MS initiated handover mechanisms and these two mechanisms are described in the following sections. In addition general considerations for real deployments and practicalities to better understand how handover procedures operate in </w:t>
      </w:r>
      <w:proofErr w:type="spellStart"/>
      <w:r w:rsidRPr="00EC395A">
        <w:rPr>
          <w:rFonts w:asciiTheme="minorBidi" w:eastAsia="Times New Roman" w:hAnsiTheme="minorBidi" w:cstheme="minorBidi"/>
          <w:lang w:val="en-GB" w:eastAsia="es-ES"/>
        </w:rPr>
        <w:t>AeroMACS</w:t>
      </w:r>
      <w:proofErr w:type="spellEnd"/>
      <w:r w:rsidRPr="00EC395A">
        <w:rPr>
          <w:rFonts w:asciiTheme="minorBidi" w:eastAsia="Times New Roman" w:hAnsiTheme="minorBidi" w:cstheme="minorBidi"/>
          <w:lang w:val="en-GB" w:eastAsia="es-ES"/>
        </w:rPr>
        <w:t xml:space="preserve"> are also provided.</w:t>
      </w:r>
    </w:p>
    <w:p w14:paraId="3722C983" w14:textId="581EADC5" w:rsidR="00B34B1A" w:rsidRPr="00EC395A" w:rsidRDefault="00B34B1A" w:rsidP="00DB49E9">
      <w:pPr>
        <w:tabs>
          <w:tab w:val="clear" w:pos="360"/>
          <w:tab w:val="clear" w:pos="720"/>
          <w:tab w:val="clear" w:pos="1080"/>
          <w:tab w:val="clear" w:pos="1440"/>
        </w:tabs>
        <w:autoSpaceDE w:val="0"/>
        <w:autoSpaceDN w:val="0"/>
        <w:adjustRightInd w:val="0"/>
        <w:spacing w:before="120" w:line="240" w:lineRule="auto"/>
        <w:ind w:right="45"/>
        <w:jc w:val="left"/>
        <w:rPr>
          <w:rFonts w:asciiTheme="minorBidi" w:eastAsia="Times New Roman" w:hAnsiTheme="minorBidi" w:cstheme="minorBidi"/>
          <w:lang w:val="en-GB" w:eastAsia="en-US"/>
        </w:rPr>
      </w:pPr>
      <w:r>
        <w:rPr>
          <w:rFonts w:asciiTheme="minorBidi" w:eastAsia="Times New Roman" w:hAnsiTheme="minorBidi" w:cstheme="minorBidi"/>
          <w:lang w:val="en-GB" w:eastAsia="es-ES"/>
        </w:rPr>
        <w:t>2.</w:t>
      </w:r>
      <w:r w:rsidR="00DB49E9">
        <w:rPr>
          <w:rFonts w:asciiTheme="minorBidi" w:eastAsia="Times New Roman" w:hAnsiTheme="minorBidi" w:cstheme="minorBidi"/>
          <w:lang w:val="en-GB" w:eastAsia="es-ES"/>
        </w:rPr>
        <w:t>6.6</w:t>
      </w:r>
      <w:r>
        <w:rPr>
          <w:rFonts w:asciiTheme="minorBidi" w:eastAsia="Times New Roman" w:hAnsiTheme="minorBidi" w:cstheme="minorBidi"/>
          <w:lang w:val="en-GB" w:eastAsia="es-ES"/>
        </w:rPr>
        <w:t>.5</w:t>
      </w:r>
      <w:r>
        <w:rPr>
          <w:rFonts w:asciiTheme="minorBidi" w:eastAsia="Times New Roman" w:hAnsiTheme="minorBidi" w:cstheme="minorBidi"/>
          <w:lang w:val="en-GB" w:eastAsia="es-ES"/>
        </w:rPr>
        <w:tab/>
      </w:r>
      <w:r w:rsidRPr="00EC395A">
        <w:rPr>
          <w:rFonts w:asciiTheme="minorBidi" w:eastAsia="Times New Roman" w:hAnsiTheme="minorBidi" w:cstheme="minorBidi"/>
          <w:lang w:val="en-GB" w:eastAsia="es-ES"/>
        </w:rPr>
        <w:t xml:space="preserve">In terms of which of the two mechanism to use (with or without scanning), this is </w:t>
      </w:r>
      <w:r w:rsidRPr="00EC395A">
        <w:rPr>
          <w:rFonts w:asciiTheme="minorBidi" w:eastAsia="Times New Roman" w:hAnsiTheme="minorBidi" w:cstheme="minorBidi"/>
          <w:lang w:val="en-GB" w:eastAsia="en-US"/>
        </w:rPr>
        <w:t xml:space="preserve">a design option as explained below. </w:t>
      </w:r>
    </w:p>
    <w:p w14:paraId="4C9966F4" w14:textId="77777777" w:rsidR="00B34B1A" w:rsidRPr="00EC395A" w:rsidRDefault="00B34B1A" w:rsidP="00B34B1A">
      <w:pPr>
        <w:tabs>
          <w:tab w:val="clear" w:pos="360"/>
          <w:tab w:val="clear" w:pos="720"/>
          <w:tab w:val="clear" w:pos="1080"/>
          <w:tab w:val="clear" w:pos="1440"/>
        </w:tabs>
        <w:autoSpaceDE w:val="0"/>
        <w:autoSpaceDN w:val="0"/>
        <w:adjustRightInd w:val="0"/>
        <w:spacing w:before="120" w:line="240" w:lineRule="auto"/>
        <w:ind w:right="45"/>
        <w:jc w:val="left"/>
        <w:rPr>
          <w:rFonts w:asciiTheme="minorBidi" w:eastAsia="Times New Roman" w:hAnsiTheme="minorBidi" w:cstheme="minorBidi"/>
          <w:lang w:val="en-GB" w:eastAsia="es-ES"/>
        </w:rPr>
      </w:pPr>
    </w:p>
    <w:p w14:paraId="340F87FE" w14:textId="12098ECB" w:rsidR="00B34B1A" w:rsidRPr="00EC395A" w:rsidRDefault="00B34B1A" w:rsidP="00CD6E83">
      <w:pPr>
        <w:tabs>
          <w:tab w:val="clear" w:pos="360"/>
          <w:tab w:val="clear" w:pos="1080"/>
          <w:tab w:val="clear"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outlineLvl w:val="0"/>
        <w:rPr>
          <w:rFonts w:asciiTheme="minorBidi" w:hAnsiTheme="minorBidi" w:cstheme="minorBidi"/>
          <w:b/>
          <w:bCs/>
          <w:lang w:val="en-GB"/>
        </w:rPr>
      </w:pPr>
      <w:bookmarkStart w:id="102" w:name="_Toc338055304"/>
      <w:r w:rsidRPr="00EC395A">
        <w:rPr>
          <w:rFonts w:asciiTheme="minorBidi" w:hAnsiTheme="minorBidi" w:cstheme="minorBidi"/>
          <w:b/>
          <w:bCs/>
          <w:lang w:val="en-GB"/>
        </w:rPr>
        <w:t>2.</w:t>
      </w:r>
      <w:r w:rsidR="00CD6E83">
        <w:rPr>
          <w:rFonts w:asciiTheme="minorBidi" w:hAnsiTheme="minorBidi" w:cstheme="minorBidi"/>
          <w:b/>
          <w:bCs/>
          <w:lang w:val="en-GB"/>
        </w:rPr>
        <w:t>6.6.</w:t>
      </w:r>
      <w:r w:rsidRPr="00EC395A">
        <w:rPr>
          <w:rFonts w:asciiTheme="minorBidi" w:hAnsiTheme="minorBidi" w:cstheme="minorBidi"/>
          <w:b/>
          <w:bCs/>
          <w:lang w:val="en-GB"/>
        </w:rPr>
        <w:t>6</w:t>
      </w:r>
      <w:r w:rsidRPr="00EC395A">
        <w:rPr>
          <w:rFonts w:asciiTheme="minorBidi" w:hAnsiTheme="minorBidi" w:cstheme="minorBidi"/>
          <w:b/>
          <w:bCs/>
          <w:lang w:val="en-GB"/>
        </w:rPr>
        <w:tab/>
        <w:t>MS initiated Handover</w:t>
      </w:r>
      <w:bookmarkEnd w:id="102"/>
    </w:p>
    <w:p w14:paraId="52E0DD96" w14:textId="0649018F" w:rsidR="00B34B1A" w:rsidRPr="00EC395A" w:rsidRDefault="00B34B1A" w:rsidP="00CD6E83">
      <w:pPr>
        <w:tabs>
          <w:tab w:val="clear" w:pos="360"/>
          <w:tab w:val="clear" w:pos="720"/>
          <w:tab w:val="clear" w:pos="1080"/>
          <w:tab w:val="clear" w:pos="1440"/>
        </w:tabs>
        <w:autoSpaceDE w:val="0"/>
        <w:autoSpaceDN w:val="0"/>
        <w:adjustRightInd w:val="0"/>
        <w:spacing w:before="120" w:line="240" w:lineRule="auto"/>
        <w:ind w:right="45"/>
        <w:jc w:val="left"/>
        <w:rPr>
          <w:rFonts w:asciiTheme="minorBidi" w:eastAsia="Times New Roman" w:hAnsiTheme="minorBidi" w:cstheme="minorBidi"/>
          <w:lang w:val="en-GB" w:eastAsia="es-ES"/>
        </w:rPr>
      </w:pPr>
      <w:r>
        <w:rPr>
          <w:rFonts w:asciiTheme="minorBidi" w:eastAsia="Times New Roman" w:hAnsiTheme="minorBidi" w:cstheme="minorBidi"/>
          <w:lang w:val="en-GB" w:eastAsia="es-ES"/>
        </w:rPr>
        <w:t>2.</w:t>
      </w:r>
      <w:r w:rsidR="00CD6E83">
        <w:rPr>
          <w:rFonts w:asciiTheme="minorBidi" w:eastAsia="Times New Roman" w:hAnsiTheme="minorBidi" w:cstheme="minorBidi"/>
          <w:lang w:val="en-GB" w:eastAsia="es-ES"/>
        </w:rPr>
        <w:t>6</w:t>
      </w:r>
      <w:r>
        <w:rPr>
          <w:rFonts w:asciiTheme="minorBidi" w:eastAsia="Times New Roman" w:hAnsiTheme="minorBidi" w:cstheme="minorBidi"/>
          <w:lang w:val="en-GB" w:eastAsia="es-ES"/>
        </w:rPr>
        <w:t>.6</w:t>
      </w:r>
      <w:r w:rsidR="00CD6E83">
        <w:rPr>
          <w:rFonts w:asciiTheme="minorBidi" w:eastAsia="Times New Roman" w:hAnsiTheme="minorBidi" w:cstheme="minorBidi"/>
          <w:lang w:val="en-GB" w:eastAsia="es-ES"/>
        </w:rPr>
        <w:t>.6</w:t>
      </w:r>
      <w:r>
        <w:rPr>
          <w:rFonts w:asciiTheme="minorBidi" w:eastAsia="Times New Roman" w:hAnsiTheme="minorBidi" w:cstheme="minorBidi"/>
          <w:lang w:val="en-GB" w:eastAsia="es-ES"/>
        </w:rPr>
        <w:t>.1</w:t>
      </w:r>
      <w:r>
        <w:rPr>
          <w:rFonts w:asciiTheme="minorBidi" w:eastAsia="Times New Roman" w:hAnsiTheme="minorBidi" w:cstheme="minorBidi"/>
          <w:lang w:val="en-GB" w:eastAsia="es-ES"/>
        </w:rPr>
        <w:tab/>
      </w:r>
      <w:r w:rsidRPr="00EC395A">
        <w:rPr>
          <w:rFonts w:asciiTheme="minorBidi" w:eastAsia="Times New Roman" w:hAnsiTheme="minorBidi" w:cstheme="minorBidi"/>
          <w:lang w:val="en-GB" w:eastAsia="es-ES"/>
        </w:rPr>
        <w:t xml:space="preserve">MS initiated handover is the simplest </w:t>
      </w:r>
      <w:proofErr w:type="spellStart"/>
      <w:r w:rsidRPr="00EC395A">
        <w:rPr>
          <w:rFonts w:asciiTheme="minorBidi" w:eastAsia="Times New Roman" w:hAnsiTheme="minorBidi" w:cstheme="minorBidi"/>
          <w:lang w:val="en-GB" w:eastAsia="es-ES"/>
        </w:rPr>
        <w:t>AeroMACS</w:t>
      </w:r>
      <w:proofErr w:type="spellEnd"/>
      <w:r w:rsidRPr="00EC395A">
        <w:rPr>
          <w:rFonts w:asciiTheme="minorBidi" w:eastAsia="Times New Roman" w:hAnsiTheme="minorBidi" w:cstheme="minorBidi"/>
          <w:lang w:val="en-GB" w:eastAsia="es-ES"/>
        </w:rPr>
        <w:t xml:space="preserve"> handover process where the MS chooses the candidate Target BS based on its Serving BS Neighbour Advertisement information and not on the actual channel conditions. The following diagram describes the MS initiated handover and exchanges that take place between the MS and the two BSs involved (Serving and Target). </w:t>
      </w:r>
    </w:p>
    <w:p w14:paraId="17A193D1" w14:textId="77777777" w:rsidR="00B34B1A" w:rsidRPr="00EC395A" w:rsidRDefault="00B34B1A" w:rsidP="00B34B1A">
      <w:pPr>
        <w:keepNext/>
        <w:tabs>
          <w:tab w:val="clear" w:pos="360"/>
          <w:tab w:val="clear" w:pos="720"/>
          <w:tab w:val="clear" w:pos="1080"/>
          <w:tab w:val="clear" w:pos="1440"/>
        </w:tabs>
        <w:autoSpaceDE w:val="0"/>
        <w:autoSpaceDN w:val="0"/>
        <w:adjustRightInd w:val="0"/>
        <w:spacing w:before="120" w:after="120" w:line="240" w:lineRule="auto"/>
        <w:ind w:right="45"/>
        <w:jc w:val="left"/>
        <w:rPr>
          <w:rFonts w:asciiTheme="minorBidi" w:eastAsia="Times New Roman" w:hAnsiTheme="minorBidi" w:cstheme="minorBidi"/>
          <w:lang w:val="es-ES_tradnl" w:eastAsia="es-ES"/>
        </w:rPr>
      </w:pPr>
      <w:bookmarkStart w:id="103" w:name="_Ref327270756"/>
      <w:r w:rsidRPr="00EC395A">
        <w:rPr>
          <w:rFonts w:asciiTheme="minorBidi" w:eastAsia="Times New Roman" w:hAnsiTheme="minorBidi" w:cstheme="minorBidi"/>
          <w:noProof/>
          <w:lang w:val="en-GB"/>
        </w:rPr>
        <w:lastRenderedPageBreak/>
        <mc:AlternateContent>
          <mc:Choice Requires="wpc">
            <w:drawing>
              <wp:inline distT="0" distB="0" distL="0" distR="0" wp14:anchorId="1953A3EC" wp14:editId="38C4631C">
                <wp:extent cx="5486400" cy="3200400"/>
                <wp:effectExtent l="0" t="0" r="0" b="0"/>
                <wp:docPr id="842" name="Canvas 16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763" name="Text Box 763"/>
                        <wps:cNvSpPr txBox="1">
                          <a:spLocks noChangeArrowheads="1"/>
                        </wps:cNvSpPr>
                        <wps:spPr bwMode="auto">
                          <a:xfrm>
                            <a:off x="914400" y="114300"/>
                            <a:ext cx="685800" cy="228600"/>
                          </a:xfrm>
                          <a:prstGeom prst="rect">
                            <a:avLst/>
                          </a:prstGeom>
                          <a:solidFill>
                            <a:srgbClr val="FFFFFF"/>
                          </a:solidFill>
                          <a:ln w="9525">
                            <a:solidFill>
                              <a:srgbClr val="000000"/>
                            </a:solidFill>
                            <a:miter lim="800000"/>
                            <a:headEnd/>
                            <a:tailEnd/>
                          </a:ln>
                        </wps:spPr>
                        <wps:txbx>
                          <w:txbxContent>
                            <w:p w14:paraId="05695854" w14:textId="77777777" w:rsidR="004F79FC" w:rsidRPr="00497476" w:rsidRDefault="004F79FC" w:rsidP="00B34B1A">
                              <w:pPr>
                                <w:jc w:val="center"/>
                                <w:rPr>
                                  <w:rFonts w:cs="Arial"/>
                                </w:rPr>
                              </w:pPr>
                              <w:r w:rsidRPr="00497476">
                                <w:rPr>
                                  <w:rFonts w:cs="Arial"/>
                                </w:rPr>
                                <w:t>MS</w:t>
                              </w:r>
                            </w:p>
                          </w:txbxContent>
                        </wps:txbx>
                        <wps:bodyPr rot="0" vert="horz" wrap="square" lIns="91440" tIns="10800" rIns="91440" bIns="10800" anchor="t" anchorCtr="0" upright="1">
                          <a:noAutofit/>
                        </wps:bodyPr>
                      </wps:wsp>
                      <wps:wsp>
                        <wps:cNvPr id="764" name="Text Box 764"/>
                        <wps:cNvSpPr txBox="1">
                          <a:spLocks noChangeArrowheads="1"/>
                        </wps:cNvSpPr>
                        <wps:spPr bwMode="auto">
                          <a:xfrm>
                            <a:off x="2514600" y="114300"/>
                            <a:ext cx="1143000" cy="228600"/>
                          </a:xfrm>
                          <a:prstGeom prst="rect">
                            <a:avLst/>
                          </a:prstGeom>
                          <a:solidFill>
                            <a:srgbClr val="FFFFFF"/>
                          </a:solidFill>
                          <a:ln w="9525">
                            <a:solidFill>
                              <a:srgbClr val="000000"/>
                            </a:solidFill>
                            <a:miter lim="800000"/>
                            <a:headEnd/>
                            <a:tailEnd/>
                          </a:ln>
                        </wps:spPr>
                        <wps:txbx>
                          <w:txbxContent>
                            <w:p w14:paraId="356E3F98" w14:textId="77777777" w:rsidR="004F79FC" w:rsidRPr="00497476" w:rsidRDefault="004F79FC" w:rsidP="00B34B1A">
                              <w:pPr>
                                <w:jc w:val="center"/>
                                <w:rPr>
                                  <w:rFonts w:cs="Arial"/>
                                </w:rPr>
                              </w:pPr>
                              <w:r w:rsidRPr="00497476">
                                <w:rPr>
                                  <w:rFonts w:cs="Arial"/>
                                </w:rPr>
                                <w:t>S</w:t>
                              </w:r>
                              <w:r>
                                <w:rPr>
                                  <w:rFonts w:cs="Arial"/>
                                </w:rPr>
                                <w:t xml:space="preserve">erving </w:t>
                              </w:r>
                              <w:r w:rsidRPr="00497476">
                                <w:rPr>
                                  <w:rFonts w:cs="Arial"/>
                                </w:rPr>
                                <w:t>BS</w:t>
                              </w:r>
                            </w:p>
                          </w:txbxContent>
                        </wps:txbx>
                        <wps:bodyPr rot="0" vert="horz" wrap="square" lIns="91440" tIns="10800" rIns="91440" bIns="10800" anchor="t" anchorCtr="0" upright="1">
                          <a:noAutofit/>
                        </wps:bodyPr>
                      </wps:wsp>
                      <wps:wsp>
                        <wps:cNvPr id="765" name="Text Box 765"/>
                        <wps:cNvSpPr txBox="1">
                          <a:spLocks noChangeArrowheads="1"/>
                        </wps:cNvSpPr>
                        <wps:spPr bwMode="auto">
                          <a:xfrm>
                            <a:off x="4229100" y="114300"/>
                            <a:ext cx="1143000" cy="228600"/>
                          </a:xfrm>
                          <a:prstGeom prst="rect">
                            <a:avLst/>
                          </a:prstGeom>
                          <a:solidFill>
                            <a:srgbClr val="FFFFFF"/>
                          </a:solidFill>
                          <a:ln w="9525">
                            <a:solidFill>
                              <a:srgbClr val="000000"/>
                            </a:solidFill>
                            <a:miter lim="800000"/>
                            <a:headEnd/>
                            <a:tailEnd/>
                          </a:ln>
                        </wps:spPr>
                        <wps:txbx>
                          <w:txbxContent>
                            <w:p w14:paraId="618A8315" w14:textId="77777777" w:rsidR="004F79FC" w:rsidRPr="00497476" w:rsidRDefault="004F79FC" w:rsidP="00B34B1A">
                              <w:pPr>
                                <w:jc w:val="center"/>
                                <w:rPr>
                                  <w:rFonts w:cs="Arial"/>
                                </w:rPr>
                              </w:pPr>
                              <w:r w:rsidRPr="00497476">
                                <w:rPr>
                                  <w:rFonts w:cs="Arial"/>
                                </w:rPr>
                                <w:t>T</w:t>
                              </w:r>
                              <w:r>
                                <w:rPr>
                                  <w:rFonts w:cs="Arial"/>
                                </w:rPr>
                                <w:t xml:space="preserve">arget </w:t>
                              </w:r>
                              <w:r w:rsidRPr="00497476">
                                <w:rPr>
                                  <w:rFonts w:cs="Arial"/>
                                </w:rPr>
                                <w:t>BS</w:t>
                              </w:r>
                            </w:p>
                          </w:txbxContent>
                        </wps:txbx>
                        <wps:bodyPr rot="0" vert="horz" wrap="square" lIns="91440" tIns="10800" rIns="91440" bIns="10800" anchor="t" anchorCtr="0" upright="1">
                          <a:noAutofit/>
                        </wps:bodyPr>
                      </wps:wsp>
                      <wps:wsp>
                        <wps:cNvPr id="766" name="AutoShape 141"/>
                        <wps:cNvCnPr>
                          <a:cxnSpLocks noChangeShapeType="1"/>
                        </wps:cNvCnPr>
                        <wps:spPr bwMode="auto">
                          <a:xfrm>
                            <a:off x="1257300" y="342900"/>
                            <a:ext cx="600" cy="2743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7" name="AutoShape 142"/>
                        <wps:cNvCnPr>
                          <a:cxnSpLocks noChangeShapeType="1"/>
                        </wps:cNvCnPr>
                        <wps:spPr bwMode="auto">
                          <a:xfrm>
                            <a:off x="3086100" y="342900"/>
                            <a:ext cx="600" cy="2743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8" name="AutoShape 143"/>
                        <wps:cNvCnPr>
                          <a:cxnSpLocks noChangeShapeType="1"/>
                        </wps:cNvCnPr>
                        <wps:spPr bwMode="auto">
                          <a:xfrm>
                            <a:off x="4800600" y="342900"/>
                            <a:ext cx="600" cy="2743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69" name="Text Box 769"/>
                        <wps:cNvSpPr txBox="1">
                          <a:spLocks noChangeArrowheads="1"/>
                        </wps:cNvSpPr>
                        <wps:spPr bwMode="auto">
                          <a:xfrm>
                            <a:off x="1600200" y="1028700"/>
                            <a:ext cx="1028700" cy="17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D3A6CE" w14:textId="77777777" w:rsidR="004F79FC" w:rsidRPr="00497476" w:rsidRDefault="004F79FC" w:rsidP="00B34B1A">
                              <w:pPr>
                                <w:jc w:val="center"/>
                                <w:rPr>
                                  <w:rFonts w:cs="Arial"/>
                                  <w:sz w:val="18"/>
                                  <w:szCs w:val="18"/>
                                </w:rPr>
                              </w:pPr>
                              <w:r w:rsidRPr="00497476">
                                <w:rPr>
                                  <w:rFonts w:cs="Arial"/>
                                  <w:sz w:val="18"/>
                                  <w:szCs w:val="18"/>
                                </w:rPr>
                                <w:t>MOB_NBR-ADV</w:t>
                              </w:r>
                            </w:p>
                          </w:txbxContent>
                        </wps:txbx>
                        <wps:bodyPr rot="0" vert="horz" wrap="square" lIns="91440" tIns="10800" rIns="91440" bIns="10800" anchor="t" anchorCtr="0" upright="1">
                          <a:spAutoFit/>
                        </wps:bodyPr>
                      </wps:wsp>
                      <wps:wsp>
                        <wps:cNvPr id="770" name="AutoShape 145"/>
                        <wps:cNvCnPr>
                          <a:cxnSpLocks noChangeShapeType="1"/>
                        </wps:cNvCnPr>
                        <wps:spPr bwMode="auto">
                          <a:xfrm flipH="1">
                            <a:off x="1257300" y="1181100"/>
                            <a:ext cx="1828800" cy="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1" name="Text Box 771"/>
                        <wps:cNvSpPr txBox="1">
                          <a:spLocks noChangeArrowheads="1"/>
                        </wps:cNvSpPr>
                        <wps:spPr bwMode="auto">
                          <a:xfrm>
                            <a:off x="3543300" y="1257300"/>
                            <a:ext cx="1028700" cy="17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B2EF12" w14:textId="77777777" w:rsidR="004F79FC" w:rsidRPr="00497476" w:rsidRDefault="004F79FC" w:rsidP="00B34B1A">
                              <w:pPr>
                                <w:jc w:val="center"/>
                                <w:rPr>
                                  <w:rFonts w:cs="Arial"/>
                                  <w:sz w:val="18"/>
                                  <w:szCs w:val="18"/>
                                </w:rPr>
                              </w:pPr>
                              <w:r w:rsidRPr="00497476">
                                <w:rPr>
                                  <w:rFonts w:cs="Arial"/>
                                  <w:sz w:val="18"/>
                                  <w:szCs w:val="18"/>
                                </w:rPr>
                                <w:t>MOB_NBR-ADV</w:t>
                              </w:r>
                            </w:p>
                          </w:txbxContent>
                        </wps:txbx>
                        <wps:bodyPr rot="0" vert="horz" wrap="square" lIns="91440" tIns="10800" rIns="91440" bIns="10800" anchor="t" anchorCtr="0" upright="1">
                          <a:spAutoFit/>
                        </wps:bodyPr>
                      </wps:wsp>
                      <wps:wsp>
                        <wps:cNvPr id="772" name="AutoShape 147"/>
                        <wps:cNvCnPr>
                          <a:cxnSpLocks noChangeShapeType="1"/>
                        </wps:cNvCnPr>
                        <wps:spPr bwMode="auto">
                          <a:xfrm flipH="1">
                            <a:off x="1257300" y="1410300"/>
                            <a:ext cx="3543300" cy="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3" name="AutoShape 148"/>
                        <wps:cNvSpPr>
                          <a:spLocks noChangeArrowheads="1"/>
                        </wps:cNvSpPr>
                        <wps:spPr bwMode="auto">
                          <a:xfrm>
                            <a:off x="114300" y="2057400"/>
                            <a:ext cx="914400" cy="342900"/>
                          </a:xfrm>
                          <a:prstGeom prst="wedgeRectCallout">
                            <a:avLst>
                              <a:gd name="adj1" fmla="val 75278"/>
                              <a:gd name="adj2" fmla="val -121111"/>
                            </a:avLst>
                          </a:prstGeom>
                          <a:solidFill>
                            <a:srgbClr val="FFFFFF"/>
                          </a:solidFill>
                          <a:ln w="9525">
                            <a:solidFill>
                              <a:srgbClr val="000000"/>
                            </a:solidFill>
                            <a:miter lim="800000"/>
                            <a:headEnd/>
                            <a:tailEnd/>
                          </a:ln>
                        </wps:spPr>
                        <wps:txbx>
                          <w:txbxContent>
                            <w:p w14:paraId="568A7542" w14:textId="77777777" w:rsidR="004F79FC" w:rsidRPr="004368E9" w:rsidRDefault="004F79FC" w:rsidP="00B34B1A">
                              <w:pPr>
                                <w:jc w:val="center"/>
                                <w:rPr>
                                  <w:rFonts w:cs="Arial"/>
                                  <w:sz w:val="18"/>
                                  <w:szCs w:val="18"/>
                                </w:rPr>
                              </w:pPr>
                              <w:r>
                                <w:rPr>
                                  <w:rFonts w:cs="Arial"/>
                                  <w:sz w:val="18"/>
                                  <w:szCs w:val="18"/>
                                </w:rPr>
                                <w:t xml:space="preserve">HO trigger </w:t>
                              </w:r>
                              <w:r w:rsidRPr="004368E9">
                                <w:rPr>
                                  <w:rFonts w:cs="Arial"/>
                                  <w:sz w:val="18"/>
                                  <w:szCs w:val="18"/>
                                </w:rPr>
                                <w:t>condition</w:t>
                              </w:r>
                              <w:r>
                                <w:rPr>
                                  <w:rFonts w:cs="Arial"/>
                                  <w:sz w:val="18"/>
                                  <w:szCs w:val="18"/>
                                </w:rPr>
                                <w:t xml:space="preserve"> met</w:t>
                              </w:r>
                            </w:p>
                          </w:txbxContent>
                        </wps:txbx>
                        <wps:bodyPr rot="0" vert="horz" wrap="square" lIns="91440" tIns="10800" rIns="91440" bIns="10800" anchor="t" anchorCtr="0" upright="1">
                          <a:noAutofit/>
                        </wps:bodyPr>
                      </wps:wsp>
                      <wps:wsp>
                        <wps:cNvPr id="774" name="AutoShape 149"/>
                        <wps:cNvSpPr>
                          <a:spLocks noChangeArrowheads="1"/>
                        </wps:cNvSpPr>
                        <wps:spPr bwMode="auto">
                          <a:xfrm>
                            <a:off x="1257300" y="457200"/>
                            <a:ext cx="1828800" cy="457200"/>
                          </a:xfrm>
                          <a:prstGeom prst="leftRightArrow">
                            <a:avLst>
                              <a:gd name="adj1" fmla="val 50000"/>
                              <a:gd name="adj2" fmla="val 80000"/>
                            </a:avLst>
                          </a:prstGeom>
                          <a:solidFill>
                            <a:srgbClr val="FFFFFF"/>
                          </a:solidFill>
                          <a:ln w="9525">
                            <a:solidFill>
                              <a:srgbClr val="000000"/>
                            </a:solidFill>
                            <a:miter lim="800000"/>
                            <a:headEnd/>
                            <a:tailEnd/>
                          </a:ln>
                        </wps:spPr>
                        <wps:bodyPr rot="0" vert="horz" wrap="square" lIns="91440" tIns="10800" rIns="91440" bIns="10800" anchor="t" anchorCtr="0" upright="1">
                          <a:noAutofit/>
                        </wps:bodyPr>
                      </wps:wsp>
                      <wps:wsp>
                        <wps:cNvPr id="775" name="AutoShape 150"/>
                        <wps:cNvCnPr>
                          <a:cxnSpLocks noChangeShapeType="1"/>
                        </wps:cNvCnPr>
                        <wps:spPr bwMode="auto">
                          <a:xfrm>
                            <a:off x="1257300" y="1828800"/>
                            <a:ext cx="1828800" cy="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6" name="Text Box 776"/>
                        <wps:cNvSpPr txBox="1">
                          <a:spLocks noChangeArrowheads="1"/>
                        </wps:cNvSpPr>
                        <wps:spPr bwMode="auto">
                          <a:xfrm>
                            <a:off x="1600200" y="1675700"/>
                            <a:ext cx="1257300" cy="17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C13826" w14:textId="77777777" w:rsidR="004F79FC" w:rsidRPr="00497476" w:rsidRDefault="004F79FC" w:rsidP="00B34B1A">
                              <w:pPr>
                                <w:jc w:val="center"/>
                                <w:rPr>
                                  <w:rFonts w:cs="Arial"/>
                                  <w:sz w:val="18"/>
                                  <w:szCs w:val="18"/>
                                </w:rPr>
                              </w:pPr>
                              <w:r w:rsidRPr="00497476">
                                <w:rPr>
                                  <w:rFonts w:cs="Arial"/>
                                  <w:sz w:val="18"/>
                                  <w:szCs w:val="18"/>
                                </w:rPr>
                                <w:t>MOB_MSHO-REQ</w:t>
                              </w:r>
                            </w:p>
                          </w:txbxContent>
                        </wps:txbx>
                        <wps:bodyPr rot="0" vert="horz" wrap="square" lIns="91440" tIns="10800" rIns="91440" bIns="10800" anchor="t" anchorCtr="0" upright="1">
                          <a:spAutoFit/>
                        </wps:bodyPr>
                      </wps:wsp>
                      <wps:wsp>
                        <wps:cNvPr id="777" name="AutoShape 152"/>
                        <wps:cNvSpPr>
                          <a:spLocks noChangeArrowheads="1"/>
                        </wps:cNvSpPr>
                        <wps:spPr bwMode="auto">
                          <a:xfrm>
                            <a:off x="1143000" y="1714500"/>
                            <a:ext cx="228600" cy="228600"/>
                          </a:xfrm>
                          <a:prstGeom prst="irregularSeal1">
                            <a:avLst/>
                          </a:prstGeom>
                          <a:solidFill>
                            <a:srgbClr val="FFFFFF"/>
                          </a:solidFill>
                          <a:ln w="9525">
                            <a:solidFill>
                              <a:srgbClr val="000000"/>
                            </a:solidFill>
                            <a:miter lim="800000"/>
                            <a:headEnd/>
                            <a:tailEnd/>
                          </a:ln>
                        </wps:spPr>
                        <wps:bodyPr rot="0" vert="horz" wrap="square" lIns="91440" tIns="10800" rIns="91440" bIns="10800" anchor="t" anchorCtr="0" upright="1">
                          <a:noAutofit/>
                        </wps:bodyPr>
                      </wps:wsp>
                      <wps:wsp>
                        <wps:cNvPr id="778" name="AutoShape 153"/>
                        <wps:cNvCnPr>
                          <a:cxnSpLocks noChangeShapeType="1"/>
                        </wps:cNvCnPr>
                        <wps:spPr bwMode="auto">
                          <a:xfrm flipH="1">
                            <a:off x="1257300" y="2096100"/>
                            <a:ext cx="1828800" cy="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79" name="Text Box 779"/>
                        <wps:cNvSpPr txBox="1">
                          <a:spLocks noChangeArrowheads="1"/>
                        </wps:cNvSpPr>
                        <wps:spPr bwMode="auto">
                          <a:xfrm>
                            <a:off x="1600200" y="1943100"/>
                            <a:ext cx="1257300" cy="17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3D51C" w14:textId="77777777" w:rsidR="004F79FC" w:rsidRPr="00497476" w:rsidRDefault="004F79FC" w:rsidP="00B34B1A">
                              <w:pPr>
                                <w:jc w:val="center"/>
                                <w:rPr>
                                  <w:rFonts w:cs="Arial"/>
                                  <w:sz w:val="18"/>
                                  <w:szCs w:val="18"/>
                                </w:rPr>
                              </w:pPr>
                              <w:r w:rsidRPr="00497476">
                                <w:rPr>
                                  <w:rFonts w:cs="Arial"/>
                                  <w:sz w:val="18"/>
                                  <w:szCs w:val="18"/>
                                </w:rPr>
                                <w:t>MOB_BSHO-RSP</w:t>
                              </w:r>
                            </w:p>
                          </w:txbxContent>
                        </wps:txbx>
                        <wps:bodyPr rot="0" vert="horz" wrap="square" lIns="91440" tIns="10800" rIns="91440" bIns="10800" anchor="t" anchorCtr="0" upright="1">
                          <a:spAutoFit/>
                        </wps:bodyPr>
                      </wps:wsp>
                      <wps:wsp>
                        <wps:cNvPr id="780" name="Text Box 780"/>
                        <wps:cNvSpPr txBox="1">
                          <a:spLocks noChangeArrowheads="1"/>
                        </wps:cNvSpPr>
                        <wps:spPr bwMode="auto">
                          <a:xfrm>
                            <a:off x="1371600" y="571500"/>
                            <a:ext cx="1600200" cy="246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635BB5" w14:textId="77777777" w:rsidR="004F79FC" w:rsidRPr="0084606F" w:rsidRDefault="004F79FC" w:rsidP="00B34B1A">
                              <w:pPr>
                                <w:jc w:val="center"/>
                                <w:rPr>
                                  <w:rFonts w:cs="Arial"/>
                                  <w:sz w:val="18"/>
                                  <w:szCs w:val="18"/>
                                </w:rPr>
                              </w:pPr>
                              <w:r w:rsidRPr="0084606F">
                                <w:rPr>
                                  <w:rFonts w:cs="Arial"/>
                                  <w:sz w:val="18"/>
                                  <w:szCs w:val="18"/>
                                </w:rPr>
                                <w:t>Connection established</w:t>
                              </w:r>
                            </w:p>
                          </w:txbxContent>
                        </wps:txbx>
                        <wps:bodyPr rot="0" vert="horz" wrap="square" lIns="91440" tIns="46800" rIns="91440" bIns="46800" anchor="t" anchorCtr="0" upright="1">
                          <a:spAutoFit/>
                        </wps:bodyPr>
                      </wps:wsp>
                      <wps:wsp>
                        <wps:cNvPr id="781" name="AutoShape 156"/>
                        <wps:cNvCnPr>
                          <a:cxnSpLocks noChangeShapeType="1"/>
                        </wps:cNvCnPr>
                        <wps:spPr bwMode="auto">
                          <a:xfrm>
                            <a:off x="1257300" y="2390100"/>
                            <a:ext cx="1811000" cy="60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782" name="Text Box 782"/>
                        <wps:cNvSpPr txBox="1">
                          <a:spLocks noChangeArrowheads="1"/>
                        </wps:cNvSpPr>
                        <wps:spPr bwMode="auto">
                          <a:xfrm>
                            <a:off x="1696700" y="2247200"/>
                            <a:ext cx="932180" cy="17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C1DBA3" w14:textId="77777777" w:rsidR="004F79FC" w:rsidRPr="00497476" w:rsidRDefault="004F79FC" w:rsidP="00B34B1A">
                              <w:pPr>
                                <w:jc w:val="center"/>
                                <w:rPr>
                                  <w:rFonts w:cs="Arial"/>
                                  <w:sz w:val="18"/>
                                  <w:szCs w:val="18"/>
                                </w:rPr>
                              </w:pPr>
                              <w:r w:rsidRPr="00497476">
                                <w:rPr>
                                  <w:rFonts w:cs="Arial"/>
                                  <w:sz w:val="18"/>
                                  <w:szCs w:val="18"/>
                                </w:rPr>
                                <w:t>MOB_HO-IND</w:t>
                              </w:r>
                            </w:p>
                          </w:txbxContent>
                        </wps:txbx>
                        <wps:bodyPr rot="0" vert="horz" wrap="square" lIns="91440" tIns="10800" rIns="91440" bIns="10800" anchor="t" anchorCtr="0" upright="1">
                          <a:spAutoFit/>
                        </wps:bodyPr>
                      </wps:wsp>
                      <wps:wsp>
                        <wps:cNvPr id="783" name="AutoShape 158"/>
                        <wps:cNvSpPr>
                          <a:spLocks noChangeArrowheads="1"/>
                        </wps:cNvSpPr>
                        <wps:spPr bwMode="auto">
                          <a:xfrm>
                            <a:off x="1257300" y="2514600"/>
                            <a:ext cx="3543300" cy="457200"/>
                          </a:xfrm>
                          <a:prstGeom prst="leftRightArrow">
                            <a:avLst>
                              <a:gd name="adj1" fmla="val 50000"/>
                              <a:gd name="adj2" fmla="val 155000"/>
                            </a:avLst>
                          </a:prstGeom>
                          <a:solidFill>
                            <a:srgbClr val="FFFFFF"/>
                          </a:solidFill>
                          <a:ln w="9525">
                            <a:solidFill>
                              <a:srgbClr val="000000"/>
                            </a:solidFill>
                            <a:miter lim="800000"/>
                            <a:headEnd/>
                            <a:tailEnd/>
                          </a:ln>
                        </wps:spPr>
                        <wps:bodyPr rot="0" vert="horz" wrap="square" lIns="91440" tIns="10800" rIns="91440" bIns="10800" anchor="t" anchorCtr="0" upright="1">
                          <a:noAutofit/>
                        </wps:bodyPr>
                      </wps:wsp>
                      <wps:wsp>
                        <wps:cNvPr id="784" name="Text Box 784"/>
                        <wps:cNvSpPr txBox="1">
                          <a:spLocks noChangeArrowheads="1"/>
                        </wps:cNvSpPr>
                        <wps:spPr bwMode="auto">
                          <a:xfrm>
                            <a:off x="2514600" y="2628900"/>
                            <a:ext cx="1143000" cy="246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13CE7D" w14:textId="77777777" w:rsidR="004F79FC" w:rsidRPr="0084606F" w:rsidRDefault="004F79FC" w:rsidP="00B34B1A">
                              <w:pPr>
                                <w:jc w:val="center"/>
                                <w:rPr>
                                  <w:rFonts w:cs="Arial"/>
                                  <w:sz w:val="18"/>
                                  <w:szCs w:val="18"/>
                                </w:rPr>
                              </w:pPr>
                              <w:r>
                                <w:rPr>
                                  <w:rFonts w:cs="Arial"/>
                                  <w:sz w:val="18"/>
                                  <w:szCs w:val="18"/>
                                </w:rPr>
                                <w:t>Network re-entry</w:t>
                              </w:r>
                            </w:p>
                          </w:txbxContent>
                        </wps:txbx>
                        <wps:bodyPr rot="0" vert="horz" wrap="square" lIns="91440" tIns="46800" rIns="91440" bIns="46800" anchor="t" anchorCtr="0" upright="1">
                          <a:spAutoFit/>
                        </wps:bodyPr>
                      </wps:wsp>
                      <wps:wsp>
                        <wps:cNvPr id="785" name="Text Box 785"/>
                        <wps:cNvSpPr txBox="1">
                          <a:spLocks noChangeArrowheads="1"/>
                        </wps:cNvSpPr>
                        <wps:spPr bwMode="auto">
                          <a:xfrm>
                            <a:off x="685800" y="457200"/>
                            <a:ext cx="342900" cy="17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E555D2" w14:textId="77777777" w:rsidR="004F79FC" w:rsidRPr="00497476" w:rsidRDefault="004F79FC" w:rsidP="00B34B1A">
                              <w:pPr>
                                <w:rPr>
                                  <w:rFonts w:cs="Arial"/>
                                  <w:sz w:val="18"/>
                                  <w:szCs w:val="18"/>
                                </w:rPr>
                              </w:pPr>
                              <w:r w:rsidRPr="00497476">
                                <w:rPr>
                                  <w:rFonts w:cs="Arial"/>
                                  <w:sz w:val="18"/>
                                  <w:szCs w:val="18"/>
                                </w:rPr>
                                <w:t>(1)</w:t>
                              </w:r>
                            </w:p>
                          </w:txbxContent>
                        </wps:txbx>
                        <wps:bodyPr rot="0" vert="horz" wrap="square" lIns="91440" tIns="10800" rIns="91440" bIns="10800" anchor="t" anchorCtr="0" upright="1">
                          <a:spAutoFit/>
                        </wps:bodyPr>
                      </wps:wsp>
                      <wps:wsp>
                        <wps:cNvPr id="786" name="Text Box 786"/>
                        <wps:cNvSpPr txBox="1">
                          <a:spLocks noChangeArrowheads="1"/>
                        </wps:cNvSpPr>
                        <wps:spPr bwMode="auto">
                          <a:xfrm>
                            <a:off x="685800" y="1028700"/>
                            <a:ext cx="342900" cy="17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1A2CE8" w14:textId="77777777" w:rsidR="004F79FC" w:rsidRPr="00497476" w:rsidRDefault="004F79FC" w:rsidP="00B34B1A">
                              <w:pPr>
                                <w:rPr>
                                  <w:rFonts w:cs="Arial"/>
                                  <w:sz w:val="18"/>
                                  <w:szCs w:val="18"/>
                                </w:rPr>
                              </w:pPr>
                              <w:r w:rsidRPr="00497476">
                                <w:rPr>
                                  <w:rFonts w:cs="Arial"/>
                                  <w:sz w:val="18"/>
                                  <w:szCs w:val="18"/>
                                </w:rPr>
                                <w:t>(2)</w:t>
                              </w:r>
                            </w:p>
                          </w:txbxContent>
                        </wps:txbx>
                        <wps:bodyPr rot="0" vert="horz" wrap="square" lIns="91440" tIns="10800" rIns="91440" bIns="10800" anchor="t" anchorCtr="0" upright="1">
                          <a:spAutoFit/>
                        </wps:bodyPr>
                      </wps:wsp>
                      <wps:wsp>
                        <wps:cNvPr id="787" name="Text Box 787"/>
                        <wps:cNvSpPr txBox="1">
                          <a:spLocks noChangeArrowheads="1"/>
                        </wps:cNvSpPr>
                        <wps:spPr bwMode="auto">
                          <a:xfrm>
                            <a:off x="685800" y="1600200"/>
                            <a:ext cx="342900" cy="17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39B565" w14:textId="77777777" w:rsidR="004F79FC" w:rsidRPr="00497476" w:rsidRDefault="004F79FC" w:rsidP="00B34B1A">
                              <w:pPr>
                                <w:rPr>
                                  <w:rFonts w:cs="Arial"/>
                                  <w:sz w:val="18"/>
                                  <w:szCs w:val="18"/>
                                </w:rPr>
                              </w:pPr>
                              <w:r w:rsidRPr="00497476">
                                <w:rPr>
                                  <w:rFonts w:cs="Arial"/>
                                  <w:sz w:val="18"/>
                                  <w:szCs w:val="18"/>
                                </w:rPr>
                                <w:t>(3)</w:t>
                              </w:r>
                            </w:p>
                          </w:txbxContent>
                        </wps:txbx>
                        <wps:bodyPr rot="0" vert="horz" wrap="square" lIns="91440" tIns="10800" rIns="91440" bIns="10800" anchor="t" anchorCtr="0" upright="1">
                          <a:spAutoFit/>
                        </wps:bodyPr>
                      </wps:wsp>
                      <wps:wsp>
                        <wps:cNvPr id="788" name="Text Box 788"/>
                        <wps:cNvSpPr txBox="1">
                          <a:spLocks noChangeArrowheads="1"/>
                        </wps:cNvSpPr>
                        <wps:spPr bwMode="auto">
                          <a:xfrm>
                            <a:off x="685800" y="2475800"/>
                            <a:ext cx="342900" cy="17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F0B9EF" w14:textId="77777777" w:rsidR="004F79FC" w:rsidRPr="00497476" w:rsidRDefault="004F79FC" w:rsidP="00B34B1A">
                              <w:pPr>
                                <w:rPr>
                                  <w:rFonts w:cs="Arial"/>
                                  <w:sz w:val="18"/>
                                  <w:szCs w:val="18"/>
                                </w:rPr>
                              </w:pPr>
                              <w:r w:rsidRPr="00497476">
                                <w:rPr>
                                  <w:rFonts w:cs="Arial"/>
                                  <w:sz w:val="18"/>
                                  <w:szCs w:val="18"/>
                                </w:rPr>
                                <w:t>(4)</w:t>
                              </w:r>
                            </w:p>
                          </w:txbxContent>
                        </wps:txbx>
                        <wps:bodyPr rot="0" vert="horz" wrap="square" lIns="91440" tIns="10800" rIns="91440" bIns="10800" anchor="t" anchorCtr="0" upright="1">
                          <a:spAutoFit/>
                        </wps:bodyPr>
                      </wps:wsp>
                      <wps:wsp>
                        <wps:cNvPr id="789" name="AutoShape 164"/>
                        <wps:cNvCnPr>
                          <a:cxnSpLocks noChangeShapeType="1"/>
                        </wps:cNvCnPr>
                        <wps:spPr bwMode="auto">
                          <a:xfrm>
                            <a:off x="1257300" y="1508100"/>
                            <a:ext cx="3543300" cy="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Canvas 160" o:spid="_x0000_s1310" editas="canvas" style="width:6in;height:252pt;mso-position-horizontal-relative:char;mso-position-vertical-relative:line" coordsize="54864,32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">
                <v:shape id="_x0000_s1311" type="#_x0000_t75" style="position:absolute;width:54864;height:32004;visibility:visible;mso-wrap-style:square">
                  <v:fill o:detectmouseclick="t"/>
                  <v:path o:connecttype="none"/>
                </v:shape>
                <v:shape id="Text Box 763" o:spid="_x0000_s1312" type="#_x0000_t202" style="position:absolute;left:9144;top:1143;width:6858;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BSDsgA&#10;AADcAAAADwAAAGRycy9kb3ducmV2LnhtbESPQWvCQBSE70L/w/IKXopuaiVK6ipFreihLcZeentk&#10;X5Ng9m3Mrib9965Q8DjMzDfMbNGZSlyocaVlBc/DCARxZnXJuYLvw/tgCsJ5ZI2VZVLwRw4W84fe&#10;DBNtW97TJfW5CBB2CSoovK8TKV1WkEE3tDVx8H5tY9AH2eRSN9gGuKnkKIpiabDksFBgTcuCsmN6&#10;Ngp+Nquvdr2K05OZbMfj5fHzI9s9KdV/7N5eQXjq/D38395qBZP4BW5nwhGQ8ys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88FIOyAAAANwAAAAPAAAAAAAAAAAAAAAAAJgCAABk&#10;cnMvZG93bnJldi54bWxQSwUGAAAAAAQABAD1AAAAjQMAAAAA&#10;">
                  <v:textbox inset=",.3mm,,.3mm">
                    <w:txbxContent>
                      <w:p w14:paraId="05695854" w14:textId="77777777" w:rsidR="004F79FC" w:rsidRPr="00497476" w:rsidRDefault="004F79FC" w:rsidP="00B34B1A">
                        <w:pPr>
                          <w:jc w:val="center"/>
                          <w:rPr>
                            <w:rFonts w:cs="Arial"/>
                          </w:rPr>
                        </w:pPr>
                        <w:r w:rsidRPr="00497476">
                          <w:rPr>
                            <w:rFonts w:cs="Arial"/>
                          </w:rPr>
                          <w:t>MS</w:t>
                        </w:r>
                      </w:p>
                    </w:txbxContent>
                  </v:textbox>
                </v:shape>
                <v:shape id="Text Box 764" o:spid="_x0000_s1313" type="#_x0000_t202" style="position:absolute;left:25146;top:1143;width:1143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nKescA&#10;AADcAAAADwAAAGRycy9kb3ducmV2LnhtbESPQWvCQBSE74X+h+UVeim6sYRYUlcRtUUPKo299PbI&#10;vibB7NuY3Zr037uC4HGYmW+Yyaw3tThT6yrLCkbDCARxbnXFhYLvw8fgDYTzyBpry6TgnxzMpo8P&#10;E0y17fiLzpkvRICwS1FB6X2TSunykgy6oW2Ig/drW4M+yLaQusUuwE0tX6MokQYrDgslNrQoKT9m&#10;f0bBz+dy362WSXYy43UcL467bb55Uer5qZ+/g/DU+3v41l5rBeMkhuuZcATk9A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MZynrHAAAA3AAAAA8AAAAAAAAAAAAAAAAAmAIAAGRy&#10;cy9kb3ducmV2LnhtbFBLBQYAAAAABAAEAPUAAACMAwAAAAA=&#10;">
                  <v:textbox inset=",.3mm,,.3mm">
                    <w:txbxContent>
                      <w:p w14:paraId="356E3F98" w14:textId="77777777" w:rsidR="004F79FC" w:rsidRPr="00497476" w:rsidRDefault="004F79FC" w:rsidP="00B34B1A">
                        <w:pPr>
                          <w:jc w:val="center"/>
                          <w:rPr>
                            <w:rFonts w:cs="Arial"/>
                          </w:rPr>
                        </w:pPr>
                        <w:r w:rsidRPr="00497476">
                          <w:rPr>
                            <w:rFonts w:cs="Arial"/>
                          </w:rPr>
                          <w:t>S</w:t>
                        </w:r>
                        <w:r>
                          <w:rPr>
                            <w:rFonts w:cs="Arial"/>
                          </w:rPr>
                          <w:t xml:space="preserve">erving </w:t>
                        </w:r>
                        <w:r w:rsidRPr="00497476">
                          <w:rPr>
                            <w:rFonts w:cs="Arial"/>
                          </w:rPr>
                          <w:t>BS</w:t>
                        </w:r>
                      </w:p>
                    </w:txbxContent>
                  </v:textbox>
                </v:shape>
                <v:shape id="Text Box 765" o:spid="_x0000_s1314" type="#_x0000_t202" style="position:absolute;left:42291;top:1143;width:1143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Vv4cgA&#10;AADcAAAADwAAAGRycy9kb3ducmV2LnhtbESPQWvCQBSE74X+h+UVehHdtGiU6CpF26KHKkYv3h7Z&#10;ZxLMvk2zWxP/fVco9DjMzDfMbNGZSlypcaVlBS+DCARxZnXJuYLj4aM/AeE8ssbKMim4kYPF/PFh&#10;hom2Le/pmvpcBAi7BBUU3teJlC4ryKAb2Jo4eGfbGPRBNrnUDbYBbir5GkWxNFhyWCiwpmVB2SX9&#10;MQpOn6td+76K028zXg+Hy8v2K9v0lHp+6t6mIDx1/j/8115rBeN4BPcz4QjI+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cVW/hyAAAANwAAAAPAAAAAAAAAAAAAAAAAJgCAABk&#10;cnMvZG93bnJldi54bWxQSwUGAAAAAAQABAD1AAAAjQMAAAAA&#10;">
                  <v:textbox inset=",.3mm,,.3mm">
                    <w:txbxContent>
                      <w:p w14:paraId="618A8315" w14:textId="77777777" w:rsidR="004F79FC" w:rsidRPr="00497476" w:rsidRDefault="004F79FC" w:rsidP="00B34B1A">
                        <w:pPr>
                          <w:jc w:val="center"/>
                          <w:rPr>
                            <w:rFonts w:cs="Arial"/>
                          </w:rPr>
                        </w:pPr>
                        <w:r w:rsidRPr="00497476">
                          <w:rPr>
                            <w:rFonts w:cs="Arial"/>
                          </w:rPr>
                          <w:t>T</w:t>
                        </w:r>
                        <w:r>
                          <w:rPr>
                            <w:rFonts w:cs="Arial"/>
                          </w:rPr>
                          <w:t xml:space="preserve">arget </w:t>
                        </w:r>
                        <w:r w:rsidRPr="00497476">
                          <w:rPr>
                            <w:rFonts w:cs="Arial"/>
                          </w:rPr>
                          <w:t>BS</w:t>
                        </w:r>
                      </w:p>
                    </w:txbxContent>
                  </v:textbox>
                </v:shape>
                <v:shape id="AutoShape 141" o:spid="_x0000_s1315" type="#_x0000_t32" style="position:absolute;left:12573;top:3429;width:6;height:274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mYdMYAAADcAAAADwAAAGRycy9kb3ducmV2LnhtbESPT2sCMRTE74V+h/AKvRTNWnCV1Sjb&#10;glALHvx3f25eN6Gbl+0m6vrtm0LB4zAzv2Hmy9414kJdsJ4VjIYZCOLKa8u1gsN+NZiCCBFZY+OZ&#10;FNwowHLx+DDHQvsrb+myi7VIEA4FKjAxtoWUoTLkMAx9S5y8L985jEl2tdQdXhPcNfI1y3Lp0HJa&#10;MNjSu6Hqe3d2Cjbr0Vt5Mnb9uf2xm/GqbM71y1Gp56e+nIGI1Md7+L/9oRVM8hz+zqQj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FZmHTGAAAA3AAAAA8AAAAAAAAA&#10;AAAAAAAAoQIAAGRycy9kb3ducmV2LnhtbFBLBQYAAAAABAAEAPkAAACUAwAAAAA=&#10;"/>
                <v:shape id="AutoShape 142" o:spid="_x0000_s1316" type="#_x0000_t32" style="position:absolute;left:30861;top:3429;width:6;height:274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hU978UAAADcAAAADwAAAGRycy9kb3ducmV2LnhtbESPT2sCMRTE74V+h/AKvRTNWqjK1ihb&#10;QaiCB//dn5vXTejmZd1EXb+9EQo9DjPzG2Yy61wtLtQG61nBoJ+BIC69tlwp2O8WvTGIEJE11p5J&#10;wY0CzKbPTxPMtb/yhi7bWIkE4ZCjAhNjk0sZSkMOQ983xMn78a3DmGRbSd3iNcFdLd+zbCgdWk4L&#10;BhuaGyp/t2enYL0cfBVHY5erzcmuPxZFfa7eDkq9vnTFJ4hIXfwP/7W/tYLRcASPM+kIyO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hU978UAAADcAAAADwAAAAAAAAAA&#10;AAAAAAChAgAAZHJzL2Rvd25yZXYueG1sUEsFBgAAAAAEAAQA+QAAAJMDAAAAAA==&#10;"/>
                <v:shape id="AutoShape 143" o:spid="_x0000_s1317" type="#_x0000_t32" style="position:absolute;left:48006;top:3429;width:6;height:2743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qpncIAAADcAAAADwAAAGRycy9kb3ducmV2LnhtbERPy2oCMRTdC/2HcIVuRDMWamU0ylQQ&#10;asGFr/11cp0EJzfjJOr075tFocvDec+XnavFg9pgPSsYjzIQxKXXlisFx8N6OAURIrLG2jMp+KEA&#10;y8VLb4659k/e0WMfK5FCOOSowMTY5FKG0pDDMPINceIuvnUYE2wrqVt8pnBXy7csm0iHllODwYZW&#10;hsrr/u4UbDfjz+Js7OZ7d7Pb93VR36vBSanXflfMQETq4r/4z/2lFXxM0tp0Jh0Bufg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4qpncIAAADcAAAADwAAAAAAAAAAAAAA&#10;AAChAgAAZHJzL2Rvd25yZXYueG1sUEsFBgAAAAAEAAQA+QAAAJADAAAAAA==&#10;"/>
                <v:shape id="Text Box 769" o:spid="_x0000_s1318" type="#_x0000_t202" style="position:absolute;left:16002;top:10287;width:10287;height:1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2OCMUA&#10;AADcAAAADwAAAGRycy9kb3ducmV2LnhtbESPT2sCMRTE74V+h/CEXqRm9bC2W6NUpSCIQl0v3l43&#10;b//g5mVJom6/fSMIPQ4z8xtmtuhNK67kfGNZwXiUgCAurG64UnDMv17fQPiArLG1TAp+ycNi/vw0&#10;w0zbG3/T9RAqESHsM1RQh9BlUvqiJoN+ZDvi6JXWGQxRukpqh7cIN62cJEkqDTYcF2rsaFVTcT5c&#10;jIKdG2/26xKd3paY5qefS75Mh0q9DPrPDxCB+vAffrQ3WsE0fYf7mXg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rY4IxQAAANwAAAAPAAAAAAAAAAAAAAAAAJgCAABkcnMv&#10;ZG93bnJldi54bWxQSwUGAAAAAAQABAD1AAAAigMAAAAA&#10;" filled="f" stroked="f">
                  <v:textbox style="mso-fit-shape-to-text:t" inset=",.3mm,,.3mm">
                    <w:txbxContent>
                      <w:p w14:paraId="19D3A6CE" w14:textId="77777777" w:rsidR="004F79FC" w:rsidRPr="00497476" w:rsidRDefault="004F79FC" w:rsidP="00B34B1A">
                        <w:pPr>
                          <w:jc w:val="center"/>
                          <w:rPr>
                            <w:rFonts w:cs="Arial"/>
                            <w:sz w:val="18"/>
                            <w:szCs w:val="18"/>
                          </w:rPr>
                        </w:pPr>
                        <w:r w:rsidRPr="00497476">
                          <w:rPr>
                            <w:rFonts w:cs="Arial"/>
                            <w:sz w:val="18"/>
                            <w:szCs w:val="18"/>
                          </w:rPr>
                          <w:t>MOB_NBR-ADV</w:t>
                        </w:r>
                      </w:p>
                    </w:txbxContent>
                  </v:textbox>
                </v:shape>
                <v:shape id="AutoShape 145" o:spid="_x0000_s1319" type="#_x0000_t32" style="position:absolute;left:12573;top:11811;width:18288;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PUUsAAAADcAAAADwAAAGRycy9kb3ducmV2LnhtbERPy4rCMBTdD/gP4QqzG1MHfFCNooIg&#10;sxl8gC4vzbUNNjelyTT17ycLweXhvJfr3taio9YbxwrGowwEceG04VLB5bz/moPwAVlj7ZgUPMnD&#10;ejX4WGKuXeQjdadQihTCPkcFVQhNLqUvKrLoR64hTtzdtRZDgm0pdYsxhdtafmfZVFo0nBoqbGhX&#10;UfE4/VkFJv6arjns4vbnevM6knlOnFHqc9hvFiAC9eEtfrkPWsFsluanM+kIyNU/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jj1FLAAAAA3AAAAA8AAAAAAAAAAAAAAAAA&#10;oQIAAGRycy9kb3ducmV2LnhtbFBLBQYAAAAABAAEAPkAAACOAwAAAAA=&#10;">
                  <v:stroke endarrow="block"/>
                </v:shape>
                <v:shape id="Text Box 771" o:spid="_x0000_s1320" type="#_x0000_t202" style="position:absolute;left:35433;top:12573;width:10287;height:1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IU08UA&#10;AADcAAAADwAAAGRycy9kb3ducmV2LnhtbESPT2sCMRTE74LfITyhl6LZ7WEtq1GqIgilBd1evD03&#10;b//QzcuSRN1++6ZQ8DjMzG+Y5XownbiR861lBeksAUFcWt1yreCr2E9fQfiArLGzTAp+yMN6NR4t&#10;Mdf2zke6nUItIoR9jgqaEPpcSl82ZNDPbE8cvco6gyFKV0vt8B7hppMvSZJJgy3HhQZ72jZUfp+u&#10;RsGHSw+fuwqdfq8wK86Xa7HJnpV6mgxvCxCBhvAI/7cPWsF8nsLfmXg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AhTTxQAAANwAAAAPAAAAAAAAAAAAAAAAAJgCAABkcnMv&#10;ZG93bnJldi54bWxQSwUGAAAAAAQABAD1AAAAigMAAAAA&#10;" filled="f" stroked="f">
                  <v:textbox style="mso-fit-shape-to-text:t" inset=",.3mm,,.3mm">
                    <w:txbxContent>
                      <w:p w14:paraId="67B2EF12" w14:textId="77777777" w:rsidR="004F79FC" w:rsidRPr="00497476" w:rsidRDefault="004F79FC" w:rsidP="00B34B1A">
                        <w:pPr>
                          <w:jc w:val="center"/>
                          <w:rPr>
                            <w:rFonts w:cs="Arial"/>
                            <w:sz w:val="18"/>
                            <w:szCs w:val="18"/>
                          </w:rPr>
                        </w:pPr>
                        <w:r w:rsidRPr="00497476">
                          <w:rPr>
                            <w:rFonts w:cs="Arial"/>
                            <w:sz w:val="18"/>
                            <w:szCs w:val="18"/>
                          </w:rPr>
                          <w:t>MOB_NBR-ADV</w:t>
                        </w:r>
                      </w:p>
                    </w:txbxContent>
                  </v:textbox>
                </v:shape>
                <v:shape id="AutoShape 147" o:spid="_x0000_s1321" type="#_x0000_t32" style="position:absolute;left:12573;top:14103;width:35433;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33vvsIAAADcAAAADwAAAGRycy9kb3ducmV2LnhtbESPQWsCMRSE70L/Q3gFb5qtoJbVKFYo&#10;iBdRC+3xsXnuBjcvyybdrP/eCILHYWa+YZbr3taio9Ybxwo+xhkI4sJpw6WCn/P36BOED8gaa8ek&#10;4EYe1qu3wRJz7SIfqTuFUiQI+xwVVCE0uZS+qMiiH7uGOHkX11oMSbal1C3GBLe1nGTZTFo0nBYq&#10;bGhbUXE9/VsFJh5M1+y28Wv/++d1JHObOqPU8L3fLEAE6sMr/GzvtIL5fAKPM+kI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33vvsIAAADcAAAADwAAAAAAAAAAAAAA&#10;AAChAgAAZHJzL2Rvd25yZXYueG1sUEsFBgAAAAAEAAQA+QAAAJADAAAAAA==&#10;">
                  <v:stroke endarrow="block"/>
                </v:shape>
                <v:shape id="AutoShape 148" o:spid="_x0000_s1322" type="#_x0000_t61" style="position:absolute;left:1143;top:20574;width:9144;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lgGMcA&#10;AADcAAAADwAAAGRycy9kb3ducmV2LnhtbESPX0sCQRTF3wW/w3AD33Q2rZTNUUwKKhJ0rcS3y851&#10;d2nnzjIzrdu3b4LAx8P58+PMl52pRUvOV5YVXI8SEMS51RUXCt73T8MZCB+QNdaWScEPeVgu+r05&#10;ptqeeUdtFgoRR9inqKAMoUml9HlJBv3INsTRO1lnMETpCqkdnuO4qeU4Se6kwYojocSG1iXlX9m3&#10;iVy32my3s4+byfitffx8eH25zQ5HpQZX3eoeRKAuXML/7WetYDqdwN+ZeATk4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ypYBjHAAAA3AAAAA8AAAAAAAAAAAAAAAAAmAIAAGRy&#10;cy9kb3ducmV2LnhtbFBLBQYAAAAABAAEAPUAAACMAwAAAAA=&#10;" adj="27060,-15360">
                  <v:textbox inset=",.3mm,,.3mm">
                    <w:txbxContent>
                      <w:p w14:paraId="568A7542" w14:textId="77777777" w:rsidR="004F79FC" w:rsidRPr="004368E9" w:rsidRDefault="004F79FC" w:rsidP="00B34B1A">
                        <w:pPr>
                          <w:jc w:val="center"/>
                          <w:rPr>
                            <w:rFonts w:cs="Arial"/>
                            <w:sz w:val="18"/>
                            <w:szCs w:val="18"/>
                          </w:rPr>
                        </w:pPr>
                        <w:r>
                          <w:rPr>
                            <w:rFonts w:cs="Arial"/>
                            <w:sz w:val="18"/>
                            <w:szCs w:val="18"/>
                          </w:rPr>
                          <w:t xml:space="preserve">HO trigger </w:t>
                        </w:r>
                        <w:r w:rsidRPr="004368E9">
                          <w:rPr>
                            <w:rFonts w:cs="Arial"/>
                            <w:sz w:val="18"/>
                            <w:szCs w:val="18"/>
                          </w:rPr>
                          <w:t>condition</w:t>
                        </w:r>
                        <w:r>
                          <w:rPr>
                            <w:rFonts w:cs="Arial"/>
                            <w:sz w:val="18"/>
                            <w:szCs w:val="18"/>
                          </w:rPr>
                          <w:t xml:space="preserve"> met</w:t>
                        </w:r>
                      </w:p>
                    </w:txbxContent>
                  </v:textbox>
                </v:shape>
                <v:shape id="AutoShape 149" o:spid="_x0000_s1323" type="#_x0000_t69" style="position:absolute;left:12573;top:4572;width:18288;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PvyMUA&#10;AADcAAAADwAAAGRycy9kb3ducmV2LnhtbESPQWsCMRSE70L/Q3hCb5q1FbesRmkLBUGoNK2Ct8fm&#10;dXfp5mVJoq7/vhEEj8PMfMMsVr1txYl8aBwrmIwzEMSlMw1XCn6+P0YvIEJENtg6JgUXCrBaPgwW&#10;WBh35i866ViJBOFQoII6xq6QMpQ1WQxj1xEn79d5izFJX0nj8ZzgtpVPWTaTFhtOCzV29F5T+aeP&#10;NlH0Xm928WCr7XPw+2PevX3qg1KPw/51DiJSH+/hW3ttFOT5FK5n0hGQy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c+/IxQAAANwAAAAPAAAAAAAAAAAAAAAAAJgCAABkcnMv&#10;ZG93bnJldi54bWxQSwUGAAAAAAQABAD1AAAAigMAAAAA&#10;">
                  <v:textbox inset=",.3mm,,.3mm"/>
                </v:shape>
                <v:shape id="AutoShape 150" o:spid="_x0000_s1324" type="#_x0000_t32" style="position:absolute;left:12573;top:18288;width:18288;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YU8icYAAADcAAAADwAAAGRycy9kb3ducmV2LnhtbESPQWvCQBSE7wX/w/KE3urGQqvGbEQK&#10;LcXSQ1WC3h7ZZxLMvg27q8b+elco9DjMzDdMtuhNK87kfGNZwXiUgCAurW64UrDdvD9NQfiArLG1&#10;TAqu5GGRDx4yTLW98A+d16ESEcI+RQV1CF0qpS9rMuhHtiOO3sE6gyFKV0nt8BLhppXPSfIqDTYc&#10;F2rs6K2m8rg+GQW7r9mpuBbftCrGs9UenfG/mw+lHof9cg4iUB/+w3/tT61gMnmB+5l4BGR+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mFPInGAAAA3AAAAA8AAAAAAAAA&#10;AAAAAAAAoQIAAGRycy9kb3ducmV2LnhtbFBLBQYAAAAABAAEAPkAAACUAwAAAAA=&#10;">
                  <v:stroke endarrow="block"/>
                </v:shape>
                <v:shape id="Text Box 776" o:spid="_x0000_s1325" type="#_x0000_t202" style="position:absolute;left:16002;top:16757;width:12573;height:1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uMp8UA&#10;AADcAAAADwAAAGRycy9kb3ducmV2LnhtbESPT2sCMRTE7wW/Q3iCl6JZPayyGkUtBaG0oOvF23Pz&#10;9g9uXpYk6vbbN4VCj8PM/IZZbXrTigc531hWMJ0kIIgLqxuuFJzz9/EChA/IGlvLpOCbPGzWg5cV&#10;Zto++UiPU6hEhLDPUEEdQpdJ6YuaDPqJ7YijV1pnMETpKqkdPiPctHKWJKk02HBcqLGjfU3F7XQ3&#10;Cj7d9PD1VqLTHyWm+eV6z3fpq1KjYb9dggjUh//wX/ugFcznKfyeiUdA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64ynxQAAANwAAAAPAAAAAAAAAAAAAAAAAJgCAABkcnMv&#10;ZG93bnJldi54bWxQSwUGAAAAAAQABAD1AAAAigMAAAAA&#10;" filled="f" stroked="f">
                  <v:textbox style="mso-fit-shape-to-text:t" inset=",.3mm,,.3mm">
                    <w:txbxContent>
                      <w:p w14:paraId="18C13826" w14:textId="77777777" w:rsidR="004F79FC" w:rsidRPr="00497476" w:rsidRDefault="004F79FC" w:rsidP="00B34B1A">
                        <w:pPr>
                          <w:jc w:val="center"/>
                          <w:rPr>
                            <w:rFonts w:cs="Arial"/>
                            <w:sz w:val="18"/>
                            <w:szCs w:val="18"/>
                          </w:rPr>
                        </w:pPr>
                        <w:r w:rsidRPr="00497476">
                          <w:rPr>
                            <w:rFonts w:cs="Arial"/>
                            <w:sz w:val="18"/>
                            <w:szCs w:val="18"/>
                          </w:rPr>
                          <w:t>MOB_MSHO-REQ</w:t>
                        </w:r>
                      </w:p>
                    </w:txbxContent>
                  </v:textbox>
                </v:shape>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AutoShape 152" o:spid="_x0000_s1326" type="#_x0000_t71" style="position:absolute;left:11430;top:17145;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KYLccA&#10;AADcAAAADwAAAGRycy9kb3ducmV2LnhtbESP3WrCQBSE7wu+w3KE3hTd1IDR6CpWKS2CiD+Il4fs&#10;MQnNng3ZraZv3xUEL4eZ+YaZzltTiSs1rrSs4L0fgSDOrC45V3A8fPZGIJxH1lhZJgV/5GA+67xM&#10;MdX2xju67n0uAoRdigoK7+tUSpcVZND1bU0cvIttDPogm1zqBm8Bbio5iKKhNFhyWCiwpmVB2c/+&#10;1yiIo8FJfp0X6+3HcRmvV3q8eos3Sr1228UEhKfWP8OP9rdWkCQJ3M+EIyB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zSmC3HAAAA3AAAAA8AAAAAAAAAAAAAAAAAmAIAAGRy&#10;cy9kb3ducmV2LnhtbFBLBQYAAAAABAAEAPUAAACMAwAAAAA=&#10;">
                  <v:textbox inset=",.3mm,,.3mm"/>
                </v:shape>
                <v:shape id="AutoShape 153" o:spid="_x0000_s1327" type="#_x0000_t32" style="position:absolute;left:12573;top:20961;width:18288;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pXYVMAAAADcAAAADwAAAGRycy9kb3ducmV2LnhtbERPy4rCMBTdD/gP4QqzG1MHfFCNooIg&#10;sxl8gC4vzbUNNjelyTT17ycLweXhvJfr3taio9YbxwrGowwEceG04VLB5bz/moPwAVlj7ZgUPMnD&#10;ejX4WGKuXeQjdadQihTCPkcFVQhNLqUvKrLoR64hTtzdtRZDgm0pdYsxhdtafmfZVFo0nBoqbGhX&#10;UfE4/VkFJv6arjns4vbnevM6knlOnFHqc9hvFiAC9eEtfrkPWsFsltamM+kIyNU/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aV2FTAAAAA3AAAAA8AAAAAAAAAAAAAAAAA&#10;oQIAAGRycy9kb3ducmV2LnhtbFBLBQYAAAAABAAEAPkAAACOAwAAAAA=&#10;">
                  <v:stroke endarrow="block"/>
                </v:shape>
                <v:shape id="Text Box 779" o:spid="_x0000_s1328" type="#_x0000_t202" style="position:absolute;left:16002;top:19431;width:12573;height:1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QY1cYA&#10;AADcAAAADwAAAGRycy9kb3ducmV2LnhtbESPT2sCMRTE74V+h/AKvUjN2sOqq1FaRRBKBd1evD03&#10;b//g5mVJoq7fvikIPQ4z8xtmvuxNK67kfGNZwWiYgCAurG64UvCTb94mIHxA1thaJgV38rBcPD/N&#10;MdP2xnu6HkIlIoR9hgrqELpMSl/UZNAPbUccvdI6gyFKV0nt8BbhppXvSZJKgw3HhRo7WtVUnA8X&#10;o+Dbjba7dYlOf5WY5sfTJf9MB0q9vvQfMxCB+vAffrS3WsF4PIW/M/E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XQY1cYAAADcAAAADwAAAAAAAAAAAAAAAACYAgAAZHJz&#10;L2Rvd25yZXYueG1sUEsFBgAAAAAEAAQA9QAAAIsDAAAAAA==&#10;" filled="f" stroked="f">
                  <v:textbox style="mso-fit-shape-to-text:t" inset=",.3mm,,.3mm">
                    <w:txbxContent>
                      <w:p w14:paraId="4793D51C" w14:textId="77777777" w:rsidR="004F79FC" w:rsidRPr="00497476" w:rsidRDefault="004F79FC" w:rsidP="00B34B1A">
                        <w:pPr>
                          <w:jc w:val="center"/>
                          <w:rPr>
                            <w:rFonts w:cs="Arial"/>
                            <w:sz w:val="18"/>
                            <w:szCs w:val="18"/>
                          </w:rPr>
                        </w:pPr>
                        <w:r w:rsidRPr="00497476">
                          <w:rPr>
                            <w:rFonts w:cs="Arial"/>
                            <w:sz w:val="18"/>
                            <w:szCs w:val="18"/>
                          </w:rPr>
                          <w:t>MOB_BSHO-RSP</w:t>
                        </w:r>
                      </w:p>
                    </w:txbxContent>
                  </v:textbox>
                </v:shape>
                <v:shape id="Text Box 780" o:spid="_x0000_s1329" type="#_x0000_t202" style="position:absolute;left:13716;top:5715;width:16002;height:2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vVvMMA&#10;AADcAAAADwAAAGRycy9kb3ducmV2LnhtbERPy2rCQBTdC/2H4Ra600mlVI1Ogoiv4qIYBbe3mdtM&#10;aOZOmplq+vedhdDl4bwXeW8bcaXO144VPI8SEMSl0zVXCs6nzXAKwgdkjY1jUvBLHvLsYbDAVLsb&#10;H+lahErEEPYpKjAhtKmUvjRk0Y9cSxy5T9dZDBF2ldQd3mK4beQ4SV6lxZpjg8GWVobKr+LHKtie&#10;t4fdzBzX32/4fvkoipfNLuyVenrsl3MQgfrwL76791rBZBrnxzPxCMj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gvVvMMAAADcAAAADwAAAAAAAAAAAAAAAACYAgAAZHJzL2Rv&#10;d25yZXYueG1sUEsFBgAAAAAEAAQA9QAAAIgDAAAAAA==&#10;" filled="f" stroked="f">
                  <v:textbox style="mso-fit-shape-to-text:t" inset=",1.3mm,,1.3mm">
                    <w:txbxContent>
                      <w:p w14:paraId="0D635BB5" w14:textId="77777777" w:rsidR="004F79FC" w:rsidRPr="0084606F" w:rsidRDefault="004F79FC" w:rsidP="00B34B1A">
                        <w:pPr>
                          <w:jc w:val="center"/>
                          <w:rPr>
                            <w:rFonts w:cs="Arial"/>
                            <w:sz w:val="18"/>
                            <w:szCs w:val="18"/>
                          </w:rPr>
                        </w:pPr>
                        <w:r w:rsidRPr="0084606F">
                          <w:rPr>
                            <w:rFonts w:cs="Arial"/>
                            <w:sz w:val="18"/>
                            <w:szCs w:val="18"/>
                          </w:rPr>
                          <w:t>Connection established</w:t>
                        </w:r>
                      </w:p>
                    </w:txbxContent>
                  </v:textbox>
                </v:shape>
                <v:shape id="AutoShape 156" o:spid="_x0000_s1330" type="#_x0000_t32" style="position:absolute;left:12573;top:23901;width:18110;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65xcsQAAADcAAAADwAAAGRycy9kb3ducmV2LnhtbESPS2vCQBSF9wX/w3CF7uokYlXSjGIL&#10;lq7ERykubzK3eZi5EzJTTf+9IwguD+fxcdJlbxpxps5VlhXEowgEcW51xYWC78P6ZQ7CeWSNjWVS&#10;8E8OlovBU4qJthfe0XnvCxFG2CWooPS+TaR0eUkG3ci2xMH7tZ1BH2RXSN3hJYybRo6jaCoNVhwI&#10;Jbb0UVJ+2v8ZBXXzOq43/LnNfopjNnkPpDo+KvU87FdvIDz1/hG+t7+0gtk8htuZcATk4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rnFyxAAAANwAAAAPAAAAAAAAAAAA&#10;AAAAAKECAABkcnMvZG93bnJldi54bWxQSwUGAAAAAAQABAD5AAAAkgMAAAAA&#10;">
                  <v:stroke dashstyle="dash" endarrow="block"/>
                </v:shape>
                <v:shape id="Text Box 782" o:spid="_x0000_s1331" type="#_x0000_t202" style="position:absolute;left:16967;top:22472;width:9321;height:1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X6g8UA&#10;AADcAAAADwAAAGRycy9kb3ducmV2LnhtbESPzWsCMRTE7wX/h/AEL0WzetjKahQ/EITSQl0v3p6b&#10;tx+4eVmSqNv/vikUehxm5jfMct2bVjzI+caygukkAUFcWN1wpeCcH8ZzED4ga2wtk4Jv8rBeDV6W&#10;mGn75C96nEIlIoR9hgrqELpMSl/UZNBPbEccvdI6gyFKV0nt8BnhppWzJEmlwYbjQo0d7Woqbqe7&#10;UfDhpsfPfYlOv5eY5pfrPd+mr0qNhv1mASJQH/7Df+2jVvA2n8HvmXgE5O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BfqDxQAAANwAAAAPAAAAAAAAAAAAAAAAAJgCAABkcnMv&#10;ZG93bnJldi54bWxQSwUGAAAAAAQABAD1AAAAigMAAAAA&#10;" filled="f" stroked="f">
                  <v:textbox style="mso-fit-shape-to-text:t" inset=",.3mm,,.3mm">
                    <w:txbxContent>
                      <w:p w14:paraId="37C1DBA3" w14:textId="77777777" w:rsidR="004F79FC" w:rsidRPr="00497476" w:rsidRDefault="004F79FC" w:rsidP="00B34B1A">
                        <w:pPr>
                          <w:jc w:val="center"/>
                          <w:rPr>
                            <w:rFonts w:cs="Arial"/>
                            <w:sz w:val="18"/>
                            <w:szCs w:val="18"/>
                          </w:rPr>
                        </w:pPr>
                        <w:r w:rsidRPr="00497476">
                          <w:rPr>
                            <w:rFonts w:cs="Arial"/>
                            <w:sz w:val="18"/>
                            <w:szCs w:val="18"/>
                          </w:rPr>
                          <w:t>MOB_HO-IND</w:t>
                        </w:r>
                      </w:p>
                    </w:txbxContent>
                  </v:textbox>
                </v:shape>
                <v:shape id="AutoShape 158" o:spid="_x0000_s1332" type="#_x0000_t69" style="position:absolute;left:12573;top:25146;width:35433;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8Hm8QA&#10;AADcAAAADwAAAGRycy9kb3ducmV2LnhtbESP3WoCMRSE7wXfIRyhd5q1gsrWKLVQKBQqxh/w7rA5&#10;3V26OVmSqNu3N4Lg5TAz3zCLVWcbcSEfascKxqMMBHHhTM2lgv3uczgHESKywcYxKfinAKtlv7fA&#10;3Lgrb+miYykShEOOCqoY21zKUFRkMYxcS5y8X+ctxiR9KY3Ha4LbRr5m2VRarDktVNjSR0XFnz7b&#10;RNFH/X2IJ1tuJsEfz7N2/aNPSr0Muvc3EJG6+Aw/2l9GwWw+gfuZdAT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PB5vEAAAA3AAAAA8AAAAAAAAAAAAAAAAAmAIAAGRycy9k&#10;b3ducmV2LnhtbFBLBQYAAAAABAAEAPUAAACJAwAAAAA=&#10;">
                  <v:textbox inset=",.3mm,,.3mm"/>
                </v:shape>
                <v:shape id="Text Box 784" o:spid="_x0000_s1333" type="#_x0000_t202" style="position:absolute;left:25146;top:26289;width:11430;height:2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DTv8YA&#10;AADcAAAADwAAAGRycy9kb3ducmV2LnhtbESPT2sCMRTE74V+h/AK3mq2RaxdjSJS/+FB3ApeXzev&#10;m6Wbl3UTdf32Rih4HGbmN8xo0tpKnKnxpWMFb90EBHHudMmFgv33/HUAwgdkjZVjUnAlD5Px89MI&#10;U+0uvKNzFgoRIexTVGBCqFMpfW7Iou+6mjh6v66xGKJsCqkbvES4reR7kvSlxZLjgsGaZobyv+xk&#10;FSz2i83y0+y+jmvcHn6yrDdfhpVSnZd2OgQRqA2P8H97pRV8DHpwPxOPgBz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TDTv8YAAADcAAAADwAAAAAAAAAAAAAAAACYAgAAZHJz&#10;L2Rvd25yZXYueG1sUEsFBgAAAAAEAAQA9QAAAIsDAAAAAA==&#10;" filled="f" stroked="f">
                  <v:textbox style="mso-fit-shape-to-text:t" inset=",1.3mm,,1.3mm">
                    <w:txbxContent>
                      <w:p w14:paraId="2313CE7D" w14:textId="77777777" w:rsidR="004F79FC" w:rsidRPr="0084606F" w:rsidRDefault="004F79FC" w:rsidP="00B34B1A">
                        <w:pPr>
                          <w:jc w:val="center"/>
                          <w:rPr>
                            <w:rFonts w:cs="Arial"/>
                            <w:sz w:val="18"/>
                            <w:szCs w:val="18"/>
                          </w:rPr>
                        </w:pPr>
                        <w:r>
                          <w:rPr>
                            <w:rFonts w:cs="Arial"/>
                            <w:sz w:val="18"/>
                            <w:szCs w:val="18"/>
                          </w:rPr>
                          <w:t>Network re-entry</w:t>
                        </w:r>
                      </w:p>
                    </w:txbxContent>
                  </v:textbox>
                </v:shape>
                <v:shape id="Text Box 785" o:spid="_x0000_s1334" type="#_x0000_t202" style="position:absolute;left:6858;top:4572;width:3429;height:1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xi98UA&#10;AADcAAAADwAAAGRycy9kb3ducmV2LnhtbESPW2sCMRSE34X+h3AEX4pmLXSV1Si9IAhSQbcvfTtu&#10;zl5wc7IkUbf/3hQKPg4z8w2zXPemFVdyvrGsYDpJQBAXVjdcKfjON+M5CB+QNbaWScEveVivngZL&#10;zLS98YGux1CJCGGfoYI6hC6T0hc1GfQT2xFHr7TOYIjSVVI7vEW4aeVLkqTSYMNxocaOPmoqzseL&#10;UfDlptv9Z4lO70pM85/TJX9Pn5UaDfu3BYhAfXiE/9tbrWA2f4W/M/EI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7GL3xQAAANwAAAAPAAAAAAAAAAAAAAAAAJgCAABkcnMv&#10;ZG93bnJldi54bWxQSwUGAAAAAAQABAD1AAAAigMAAAAA&#10;" filled="f" stroked="f">
                  <v:textbox style="mso-fit-shape-to-text:t" inset=",.3mm,,.3mm">
                    <w:txbxContent>
                      <w:p w14:paraId="49E555D2" w14:textId="77777777" w:rsidR="004F79FC" w:rsidRPr="00497476" w:rsidRDefault="004F79FC" w:rsidP="00B34B1A">
                        <w:pPr>
                          <w:rPr>
                            <w:rFonts w:cs="Arial"/>
                            <w:sz w:val="18"/>
                            <w:szCs w:val="18"/>
                          </w:rPr>
                        </w:pPr>
                        <w:r w:rsidRPr="00497476">
                          <w:rPr>
                            <w:rFonts w:cs="Arial"/>
                            <w:sz w:val="18"/>
                            <w:szCs w:val="18"/>
                          </w:rPr>
                          <w:t>(1)</w:t>
                        </w:r>
                      </w:p>
                    </w:txbxContent>
                  </v:textbox>
                </v:shape>
                <v:shape id="Text Box 786" o:spid="_x0000_s1335" type="#_x0000_t202" style="position:absolute;left:6858;top:10287;width:3429;height:1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8gMUA&#10;AADcAAAADwAAAGRycy9kb3ducmV2LnhtbESPT2sCMRTE7wW/Q3iCl6JZPWxlNYpaCkJpQdeLt+fm&#10;7R/cvCxJ1O23bwoFj8PM/IZZrnvTijs531hWMJ0kIIgLqxuuFJzyj/EchA/IGlvLpOCHPKxXg5cl&#10;Zto++ED3Y6hEhLDPUEEdQpdJ6YuaDPqJ7YijV1pnMETpKqkdPiLctHKWJKk02HBcqLGjXU3F9Xgz&#10;Cr7cdP/9XqLTnyWm+flyy7fpq1KjYb9ZgAjUh2f4v73XCt7mKfydi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PvyAxQAAANwAAAAPAAAAAAAAAAAAAAAAAJgCAABkcnMv&#10;ZG93bnJldi54bWxQSwUGAAAAAAQABAD1AAAAigMAAAAA&#10;" filled="f" stroked="f">
                  <v:textbox style="mso-fit-shape-to-text:t" inset=",.3mm,,.3mm">
                    <w:txbxContent>
                      <w:p w14:paraId="7E1A2CE8" w14:textId="77777777" w:rsidR="004F79FC" w:rsidRPr="00497476" w:rsidRDefault="004F79FC" w:rsidP="00B34B1A">
                        <w:pPr>
                          <w:rPr>
                            <w:rFonts w:cs="Arial"/>
                            <w:sz w:val="18"/>
                            <w:szCs w:val="18"/>
                          </w:rPr>
                        </w:pPr>
                        <w:r w:rsidRPr="00497476">
                          <w:rPr>
                            <w:rFonts w:cs="Arial"/>
                            <w:sz w:val="18"/>
                            <w:szCs w:val="18"/>
                          </w:rPr>
                          <w:t>(2)</w:t>
                        </w:r>
                      </w:p>
                    </w:txbxContent>
                  </v:textbox>
                </v:shape>
                <v:shape id="Text Box 787" o:spid="_x0000_s1336" type="#_x0000_t202" style="position:absolute;left:6858;top:16002;width:3429;height:1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nJZG8UA&#10;AADcAAAADwAAAGRycy9kb3ducmV2LnhtbESPT2sCMRTE74LfIbxCL6JZe1hlNUpVCkKpoOvF2+vm&#10;7R+6eVmSqNtv3xQEj8PM/IZZrnvTihs531hWMJ0kIIgLqxuuFJzzj/EchA/IGlvLpOCXPKxXw8ES&#10;M23vfKTbKVQiQthnqKAOocuk9EVNBv3EdsTRK60zGKJ0ldQO7xFuWvmWJKk02HBcqLGjbU3Fz+lq&#10;FHy56f6wK9HpzxLT/PJ9zTfpSKnXl/59ASJQH57hR3uvFczmM/g/E4+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clkbxQAAANwAAAAPAAAAAAAAAAAAAAAAAJgCAABkcnMv&#10;ZG93bnJldi54bWxQSwUGAAAAAAQABAD1AAAAigMAAAAA&#10;" filled="f" stroked="f">
                  <v:textbox style="mso-fit-shape-to-text:t" inset=",.3mm,,.3mm">
                    <w:txbxContent>
                      <w:p w14:paraId="4D39B565" w14:textId="77777777" w:rsidR="004F79FC" w:rsidRPr="00497476" w:rsidRDefault="004F79FC" w:rsidP="00B34B1A">
                        <w:pPr>
                          <w:rPr>
                            <w:rFonts w:cs="Arial"/>
                            <w:sz w:val="18"/>
                            <w:szCs w:val="18"/>
                          </w:rPr>
                        </w:pPr>
                        <w:r w:rsidRPr="00497476">
                          <w:rPr>
                            <w:rFonts w:cs="Arial"/>
                            <w:sz w:val="18"/>
                            <w:szCs w:val="18"/>
                          </w:rPr>
                          <w:t>(3)</w:t>
                        </w:r>
                      </w:p>
                    </w:txbxContent>
                  </v:textbox>
                </v:shape>
                <v:shape id="Text Box 788" o:spid="_x0000_s1337" type="#_x0000_t202" style="position:absolute;left:6858;top:24758;width:3429;height:1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NacMA&#10;AADcAAAADwAAAGRycy9kb3ducmV2LnhtbERPy2rCQBTdF/yH4QpuSjPRRSrRidiKIEgLNd10d83c&#10;PDBzJ8yMGv++syh0eTjv9WY0vbiR851lBfMkBUFcWd1xo+C73L8sQfiArLG3TAoe5GFTTJ7WmGt7&#10;5y+6nUIjYgj7HBW0IQy5lL5qyaBP7EAcudo6gyFC10jt8B7DTS8XaZpJgx3HhhYHem+pupyuRsGH&#10;mx8+dzU6fawxK3/O1/Ite1ZqNh23KxCBxvAv/nMftILXZVwbz8QjI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3NacMAAADcAAAADwAAAAAAAAAAAAAAAACYAgAAZHJzL2Rv&#10;d25yZXYueG1sUEsFBgAAAAAEAAQA9QAAAIgDAAAAAA==&#10;" filled="f" stroked="f">
                  <v:textbox style="mso-fit-shape-to-text:t" inset=",.3mm,,.3mm">
                    <w:txbxContent>
                      <w:p w14:paraId="39F0B9EF" w14:textId="77777777" w:rsidR="004F79FC" w:rsidRPr="00497476" w:rsidRDefault="004F79FC" w:rsidP="00B34B1A">
                        <w:pPr>
                          <w:rPr>
                            <w:rFonts w:cs="Arial"/>
                            <w:sz w:val="18"/>
                            <w:szCs w:val="18"/>
                          </w:rPr>
                        </w:pPr>
                        <w:r w:rsidRPr="00497476">
                          <w:rPr>
                            <w:rFonts w:cs="Arial"/>
                            <w:sz w:val="18"/>
                            <w:szCs w:val="18"/>
                          </w:rPr>
                          <w:t>(4)</w:t>
                        </w:r>
                      </w:p>
                    </w:txbxContent>
                  </v:textbox>
                </v:shape>
                <v:shape id="AutoShape 164" o:spid="_x0000_s1338" type="#_x0000_t32" style="position:absolute;left:12573;top:15081;width:35433;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1Gq8UAAADcAAAADwAAAGRycy9kb3ducmV2LnhtbESPQWvCQBSE74L/YXlCb7qxh2qiq0ih&#10;pVh6UEvQ2yP7TILZt2F31eiv7wpCj8PMfMPMl51pxIWcry0rGI8SEMSF1TWXCn53H8MpCB+QNTaW&#10;ScGNPCwX/d4cM22vvKHLNpQiQthnqKAKoc2k9EVFBv3ItsTRO1pnMETpSqkdXiPcNPI1Sd6kwZrj&#10;QoUtvVdUnLZno2D/nZ7zW/5D63ycrg/ojL/vPpV6GXSrGYhAXfgPP9tfWsFkmsLjTDwCcvE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R1Gq8UAAADcAAAADwAAAAAAAAAA&#10;AAAAAAChAgAAZHJzL2Rvd25yZXYueG1sUEsFBgAAAAAEAAQA+QAAAJMDAAAAAA==&#10;">
                  <v:stroke endarrow="block"/>
                </v:shape>
                <w10:anchorlock/>
              </v:group>
            </w:pict>
          </mc:Fallback>
        </mc:AlternateContent>
      </w:r>
    </w:p>
    <w:p w14:paraId="2CB087FA" w14:textId="77777777" w:rsidR="00B34B1A" w:rsidRPr="00EC395A" w:rsidRDefault="00B34B1A" w:rsidP="00B34B1A">
      <w:pPr>
        <w:tabs>
          <w:tab w:val="clear" w:pos="360"/>
          <w:tab w:val="clear" w:pos="720"/>
          <w:tab w:val="clear" w:pos="1080"/>
          <w:tab w:val="clear" w:pos="1440"/>
          <w:tab w:val="left" w:pos="1800"/>
          <w:tab w:val="left" w:pos="2160"/>
        </w:tabs>
        <w:autoSpaceDE w:val="0"/>
        <w:autoSpaceDN w:val="0"/>
        <w:adjustRightInd w:val="0"/>
        <w:spacing w:line="240" w:lineRule="auto"/>
        <w:jc w:val="left"/>
        <w:outlineLvl w:val="0"/>
        <w:rPr>
          <w:rFonts w:asciiTheme="minorBidi" w:eastAsia="Times New Roman" w:hAnsiTheme="minorBidi" w:cstheme="minorBidi"/>
          <w:b/>
          <w:bCs/>
          <w:lang w:val="en-GB" w:eastAsia="en-US"/>
        </w:rPr>
      </w:pPr>
      <w:bookmarkStart w:id="104" w:name="OLE_LINK7"/>
      <w:bookmarkStart w:id="105" w:name="OLE_LINK8"/>
      <w:r w:rsidRPr="00EC395A">
        <w:rPr>
          <w:rFonts w:asciiTheme="minorBidi" w:eastAsia="Times New Roman" w:hAnsiTheme="minorBidi" w:cstheme="minorBidi"/>
          <w:b/>
          <w:bCs/>
          <w:lang w:val="en-GB" w:eastAsia="en-US"/>
        </w:rPr>
        <w:t>Key:</w:t>
      </w:r>
    </w:p>
    <w:p w14:paraId="2EE3BF87" w14:textId="77777777" w:rsidR="001E7682" w:rsidRDefault="001E7682" w:rsidP="00B34B1A">
      <w:pPr>
        <w:tabs>
          <w:tab w:val="clear" w:pos="360"/>
          <w:tab w:val="clear" w:pos="720"/>
          <w:tab w:val="clear" w:pos="1080"/>
          <w:tab w:val="clear" w:pos="1440"/>
          <w:tab w:val="left" w:pos="1800"/>
          <w:tab w:val="left" w:pos="2160"/>
        </w:tabs>
        <w:autoSpaceDE w:val="0"/>
        <w:autoSpaceDN w:val="0"/>
        <w:adjustRightInd w:val="0"/>
        <w:spacing w:line="240" w:lineRule="auto"/>
        <w:jc w:val="left"/>
        <w:outlineLvl w:val="0"/>
        <w:rPr>
          <w:rFonts w:asciiTheme="minorBidi" w:eastAsia="Times New Roman" w:hAnsiTheme="minorBidi" w:cstheme="minorBidi"/>
          <w:b/>
          <w:bCs/>
          <w:lang w:val="en-GB" w:eastAsia="en-US"/>
        </w:rPr>
      </w:pPr>
    </w:p>
    <w:p w14:paraId="0B5D4D80" w14:textId="77777777" w:rsidR="00B34B1A" w:rsidRPr="00EC395A" w:rsidRDefault="00B34B1A" w:rsidP="00B34B1A">
      <w:pPr>
        <w:tabs>
          <w:tab w:val="clear" w:pos="360"/>
          <w:tab w:val="clear" w:pos="720"/>
          <w:tab w:val="clear" w:pos="1080"/>
          <w:tab w:val="clear" w:pos="1440"/>
          <w:tab w:val="left" w:pos="1800"/>
          <w:tab w:val="left" w:pos="2160"/>
        </w:tabs>
        <w:autoSpaceDE w:val="0"/>
        <w:autoSpaceDN w:val="0"/>
        <w:adjustRightInd w:val="0"/>
        <w:spacing w:line="240" w:lineRule="auto"/>
        <w:jc w:val="left"/>
        <w:outlineLvl w:val="0"/>
        <w:rPr>
          <w:rFonts w:asciiTheme="minorBidi" w:eastAsia="Times New Roman" w:hAnsiTheme="minorBidi" w:cstheme="minorBidi"/>
          <w:b/>
          <w:bCs/>
          <w:lang w:val="en-GB" w:eastAsia="en-US"/>
        </w:rPr>
      </w:pPr>
      <w:r w:rsidRPr="00EC395A">
        <w:rPr>
          <w:rFonts w:asciiTheme="minorBidi" w:eastAsia="Times New Roman" w:hAnsiTheme="minorBidi" w:cstheme="minorBidi"/>
          <w:b/>
          <w:bCs/>
          <w:lang w:val="en-GB" w:eastAsia="en-US"/>
        </w:rPr>
        <w:t xml:space="preserve">MOB NBR-ADV: Neighbour Advertisement </w:t>
      </w:r>
    </w:p>
    <w:p w14:paraId="1572EC83" w14:textId="77777777" w:rsidR="00B34B1A" w:rsidRPr="00EC395A" w:rsidRDefault="00B34B1A" w:rsidP="00B34B1A">
      <w:pPr>
        <w:tabs>
          <w:tab w:val="clear" w:pos="360"/>
          <w:tab w:val="clear" w:pos="720"/>
          <w:tab w:val="clear" w:pos="1080"/>
          <w:tab w:val="clear" w:pos="1440"/>
          <w:tab w:val="left" w:pos="1800"/>
          <w:tab w:val="left" w:pos="2160"/>
        </w:tabs>
        <w:autoSpaceDE w:val="0"/>
        <w:autoSpaceDN w:val="0"/>
        <w:adjustRightInd w:val="0"/>
        <w:spacing w:line="240" w:lineRule="auto"/>
        <w:jc w:val="left"/>
        <w:outlineLvl w:val="0"/>
        <w:rPr>
          <w:rFonts w:asciiTheme="minorBidi" w:eastAsia="Times New Roman" w:hAnsiTheme="minorBidi" w:cstheme="minorBidi"/>
          <w:b/>
          <w:bCs/>
          <w:lang w:val="en-GB" w:eastAsia="en-US"/>
        </w:rPr>
      </w:pPr>
      <w:r w:rsidRPr="00EC395A">
        <w:rPr>
          <w:rFonts w:asciiTheme="minorBidi" w:eastAsia="Times New Roman" w:hAnsiTheme="minorBidi" w:cstheme="minorBidi"/>
          <w:b/>
          <w:bCs/>
          <w:lang w:val="en-GB" w:eastAsia="en-US"/>
        </w:rPr>
        <w:t>MOB MSHO-REQ; Mobile Station Hand-Over Request</w:t>
      </w:r>
    </w:p>
    <w:p w14:paraId="74E81C3A" w14:textId="77777777" w:rsidR="00B34B1A" w:rsidRPr="00EC395A" w:rsidRDefault="00B34B1A" w:rsidP="00B34B1A">
      <w:pPr>
        <w:tabs>
          <w:tab w:val="clear" w:pos="360"/>
          <w:tab w:val="clear" w:pos="720"/>
          <w:tab w:val="clear" w:pos="1080"/>
          <w:tab w:val="clear" w:pos="1440"/>
          <w:tab w:val="left" w:pos="1800"/>
          <w:tab w:val="left" w:pos="2160"/>
        </w:tabs>
        <w:autoSpaceDE w:val="0"/>
        <w:autoSpaceDN w:val="0"/>
        <w:adjustRightInd w:val="0"/>
        <w:spacing w:line="240" w:lineRule="auto"/>
        <w:jc w:val="left"/>
        <w:outlineLvl w:val="0"/>
        <w:rPr>
          <w:rFonts w:asciiTheme="minorBidi" w:eastAsia="Times New Roman" w:hAnsiTheme="minorBidi" w:cstheme="minorBidi"/>
          <w:b/>
          <w:bCs/>
          <w:lang w:val="en-GB" w:eastAsia="en-US"/>
        </w:rPr>
      </w:pPr>
      <w:r w:rsidRPr="00EC395A">
        <w:rPr>
          <w:rFonts w:asciiTheme="minorBidi" w:eastAsia="Times New Roman" w:hAnsiTheme="minorBidi" w:cstheme="minorBidi"/>
          <w:b/>
          <w:bCs/>
          <w:lang w:val="en-GB" w:eastAsia="en-US"/>
        </w:rPr>
        <w:t>MOB BSHO-RSP; Mobile Station Hand-Over Response</w:t>
      </w:r>
    </w:p>
    <w:p w14:paraId="078FD795" w14:textId="77777777" w:rsidR="00B34B1A" w:rsidRPr="00997927" w:rsidRDefault="00B34B1A" w:rsidP="00B34B1A">
      <w:pPr>
        <w:tabs>
          <w:tab w:val="clear" w:pos="360"/>
          <w:tab w:val="clear" w:pos="720"/>
          <w:tab w:val="clear" w:pos="1080"/>
          <w:tab w:val="clear" w:pos="1440"/>
          <w:tab w:val="left" w:pos="1800"/>
          <w:tab w:val="left" w:pos="2160"/>
        </w:tabs>
        <w:autoSpaceDE w:val="0"/>
        <w:autoSpaceDN w:val="0"/>
        <w:adjustRightInd w:val="0"/>
        <w:spacing w:line="240" w:lineRule="auto"/>
        <w:jc w:val="left"/>
        <w:outlineLvl w:val="0"/>
        <w:rPr>
          <w:rFonts w:asciiTheme="minorBidi" w:eastAsia="Times New Roman" w:hAnsiTheme="minorBidi" w:cstheme="minorBidi"/>
          <w:b/>
          <w:bCs/>
          <w:lang w:val="da-DK" w:eastAsia="en-US"/>
        </w:rPr>
      </w:pPr>
      <w:r w:rsidRPr="00997927">
        <w:rPr>
          <w:rFonts w:asciiTheme="minorBidi" w:eastAsia="Times New Roman" w:hAnsiTheme="minorBidi" w:cstheme="minorBidi"/>
          <w:b/>
          <w:bCs/>
          <w:lang w:val="da-DK" w:eastAsia="en-US"/>
        </w:rPr>
        <w:t>MOB HO-IND: Mobile Handover Indication</w:t>
      </w:r>
    </w:p>
    <w:bookmarkEnd w:id="104"/>
    <w:bookmarkEnd w:id="105"/>
    <w:p w14:paraId="344E2202" w14:textId="77777777" w:rsidR="00B34B1A" w:rsidRPr="00997927" w:rsidRDefault="00B34B1A" w:rsidP="00B34B1A">
      <w:pPr>
        <w:tabs>
          <w:tab w:val="clear" w:pos="360"/>
          <w:tab w:val="clear" w:pos="720"/>
          <w:tab w:val="clear" w:pos="1080"/>
          <w:tab w:val="clear" w:pos="1440"/>
          <w:tab w:val="left" w:pos="1800"/>
          <w:tab w:val="left" w:pos="2160"/>
        </w:tabs>
        <w:autoSpaceDE w:val="0"/>
        <w:autoSpaceDN w:val="0"/>
        <w:adjustRightInd w:val="0"/>
        <w:spacing w:line="240" w:lineRule="auto"/>
        <w:jc w:val="center"/>
        <w:rPr>
          <w:rFonts w:asciiTheme="minorBidi" w:eastAsia="Times New Roman" w:hAnsiTheme="minorBidi" w:cstheme="minorBidi"/>
          <w:b/>
          <w:bCs/>
          <w:lang w:val="da-DK" w:eastAsia="en-US"/>
        </w:rPr>
      </w:pPr>
    </w:p>
    <w:p w14:paraId="347B6704" w14:textId="748C1506" w:rsidR="00B34B1A" w:rsidRPr="00EC395A" w:rsidRDefault="00B34B1A" w:rsidP="00B34B1A">
      <w:pPr>
        <w:tabs>
          <w:tab w:val="clear" w:pos="360"/>
          <w:tab w:val="clear" w:pos="720"/>
          <w:tab w:val="clear" w:pos="1080"/>
          <w:tab w:val="clear" w:pos="1440"/>
          <w:tab w:val="left" w:pos="1800"/>
          <w:tab w:val="left" w:pos="2160"/>
        </w:tabs>
        <w:autoSpaceDE w:val="0"/>
        <w:autoSpaceDN w:val="0"/>
        <w:adjustRightInd w:val="0"/>
        <w:spacing w:line="240" w:lineRule="auto"/>
        <w:jc w:val="center"/>
        <w:outlineLvl w:val="0"/>
        <w:rPr>
          <w:rFonts w:asciiTheme="minorBidi" w:eastAsia="Times New Roman" w:hAnsiTheme="minorBidi" w:cstheme="minorBidi"/>
          <w:b/>
          <w:bCs/>
          <w:lang w:val="en-GB" w:eastAsia="en-US"/>
        </w:rPr>
      </w:pPr>
      <w:r w:rsidRPr="00EC395A">
        <w:rPr>
          <w:rFonts w:asciiTheme="minorBidi" w:eastAsia="Times New Roman" w:hAnsiTheme="minorBidi" w:cstheme="minorBidi"/>
          <w:b/>
          <w:bCs/>
          <w:lang w:val="en-GB" w:eastAsia="en-US"/>
        </w:rPr>
        <w:t xml:space="preserve">Figure </w:t>
      </w:r>
      <w:r>
        <w:rPr>
          <w:rFonts w:asciiTheme="minorBidi" w:eastAsia="Times New Roman" w:hAnsiTheme="minorBidi" w:cstheme="minorBidi"/>
          <w:b/>
          <w:bCs/>
          <w:lang w:val="en-GB" w:eastAsia="en-US"/>
        </w:rPr>
        <w:t>7</w:t>
      </w:r>
      <w:r w:rsidRPr="00EC395A">
        <w:rPr>
          <w:rFonts w:asciiTheme="minorBidi" w:eastAsia="Times New Roman" w:hAnsiTheme="minorBidi" w:cstheme="minorBidi"/>
          <w:b/>
          <w:bCs/>
          <w:lang w:val="en-GB" w:eastAsia="en-US"/>
        </w:rPr>
        <w:t>- MS initiated Handover</w:t>
      </w:r>
    </w:p>
    <w:p w14:paraId="7D2BD872" w14:textId="77777777" w:rsidR="00B34B1A" w:rsidRPr="00EC395A" w:rsidRDefault="00B34B1A" w:rsidP="00B34B1A">
      <w:pPr>
        <w:tabs>
          <w:tab w:val="clear" w:pos="360"/>
          <w:tab w:val="clear" w:pos="720"/>
          <w:tab w:val="clear" w:pos="1080"/>
          <w:tab w:val="clear" w:pos="1440"/>
          <w:tab w:val="left" w:pos="1800"/>
          <w:tab w:val="left" w:pos="2160"/>
        </w:tabs>
        <w:autoSpaceDE w:val="0"/>
        <w:autoSpaceDN w:val="0"/>
        <w:adjustRightInd w:val="0"/>
        <w:spacing w:line="240" w:lineRule="auto"/>
        <w:jc w:val="left"/>
        <w:outlineLvl w:val="0"/>
        <w:rPr>
          <w:rFonts w:asciiTheme="minorBidi" w:eastAsia="Times New Roman" w:hAnsiTheme="minorBidi" w:cstheme="minorBidi"/>
          <w:b/>
          <w:bCs/>
          <w:lang w:val="en-GB" w:eastAsia="en-US"/>
        </w:rPr>
      </w:pPr>
    </w:p>
    <w:p w14:paraId="161B7F02" w14:textId="1B35D03F" w:rsidR="00B34B1A" w:rsidRPr="00EC395A" w:rsidRDefault="001E7682" w:rsidP="00CD6E83">
      <w:pPr>
        <w:tabs>
          <w:tab w:val="clear" w:pos="360"/>
          <w:tab w:val="clear" w:pos="720"/>
          <w:tab w:val="clear" w:pos="1080"/>
          <w:tab w:val="clear" w:pos="1440"/>
          <w:tab w:val="left" w:pos="1800"/>
          <w:tab w:val="left" w:pos="2160"/>
        </w:tabs>
        <w:autoSpaceDE w:val="0"/>
        <w:autoSpaceDN w:val="0"/>
        <w:adjustRightInd w:val="0"/>
        <w:spacing w:line="240" w:lineRule="auto"/>
        <w:jc w:val="left"/>
        <w:outlineLvl w:val="0"/>
        <w:rPr>
          <w:rFonts w:asciiTheme="minorBidi" w:eastAsia="Times New Roman" w:hAnsiTheme="minorBidi" w:cstheme="minorBidi"/>
          <w:bCs/>
          <w:lang w:val="en-GB" w:eastAsia="en-US"/>
        </w:rPr>
      </w:pPr>
      <w:r>
        <w:rPr>
          <w:rFonts w:asciiTheme="minorBidi" w:eastAsia="Times New Roman" w:hAnsiTheme="minorBidi" w:cstheme="minorBidi"/>
          <w:bCs/>
          <w:lang w:val="en-GB" w:eastAsia="en-US"/>
        </w:rPr>
        <w:t>2.</w:t>
      </w:r>
      <w:r w:rsidR="00CD6E83">
        <w:rPr>
          <w:rFonts w:asciiTheme="minorBidi" w:eastAsia="Times New Roman" w:hAnsiTheme="minorBidi" w:cstheme="minorBidi"/>
          <w:bCs/>
          <w:lang w:val="en-GB" w:eastAsia="en-US"/>
        </w:rPr>
        <w:t>6.6</w:t>
      </w:r>
      <w:r>
        <w:rPr>
          <w:rFonts w:asciiTheme="minorBidi" w:eastAsia="Times New Roman" w:hAnsiTheme="minorBidi" w:cstheme="minorBidi"/>
          <w:bCs/>
          <w:lang w:val="en-GB" w:eastAsia="en-US"/>
        </w:rPr>
        <w:t>.6.2</w:t>
      </w:r>
      <w:r>
        <w:rPr>
          <w:rFonts w:asciiTheme="minorBidi" w:eastAsia="Times New Roman" w:hAnsiTheme="minorBidi" w:cstheme="minorBidi"/>
          <w:bCs/>
          <w:lang w:val="en-GB" w:eastAsia="en-US"/>
        </w:rPr>
        <w:tab/>
      </w:r>
      <w:r w:rsidR="00B34B1A" w:rsidRPr="00EC395A">
        <w:rPr>
          <w:rFonts w:asciiTheme="minorBidi" w:eastAsia="Times New Roman" w:hAnsiTheme="minorBidi" w:cstheme="minorBidi"/>
          <w:bCs/>
          <w:lang w:val="en-GB" w:eastAsia="en-US"/>
        </w:rPr>
        <w:t>The different exchanges in the MS initiated handover are described below:</w:t>
      </w:r>
    </w:p>
    <w:p w14:paraId="37E4314A" w14:textId="77777777" w:rsidR="00B34B1A" w:rsidRPr="00EC395A" w:rsidRDefault="00B34B1A" w:rsidP="00B34B1A">
      <w:pPr>
        <w:numPr>
          <w:ilvl w:val="0"/>
          <w:numId w:val="5"/>
        </w:numPr>
        <w:tabs>
          <w:tab w:val="clear" w:pos="375"/>
          <w:tab w:val="clear" w:pos="720"/>
          <w:tab w:val="clear" w:pos="1080"/>
          <w:tab w:val="clear" w:pos="1440"/>
          <w:tab w:val="num" w:pos="750"/>
          <w:tab w:val="left" w:pos="1800"/>
          <w:tab w:val="left" w:pos="2160"/>
        </w:tabs>
        <w:autoSpaceDE w:val="0"/>
        <w:autoSpaceDN w:val="0"/>
        <w:adjustRightInd w:val="0"/>
        <w:spacing w:before="120" w:after="120" w:line="240" w:lineRule="auto"/>
        <w:ind w:left="750" w:right="45"/>
        <w:jc w:val="left"/>
        <w:rPr>
          <w:rFonts w:asciiTheme="minorBidi" w:eastAsia="Times New Roman" w:hAnsiTheme="minorBidi" w:cstheme="minorBidi"/>
          <w:lang w:val="en-GB" w:eastAsia="es-ES"/>
        </w:rPr>
      </w:pPr>
      <w:r w:rsidRPr="00EC395A">
        <w:rPr>
          <w:rFonts w:asciiTheme="minorBidi" w:eastAsia="Times New Roman" w:hAnsiTheme="minorBidi" w:cstheme="minorBidi"/>
          <w:lang w:val="en-GB" w:eastAsia="es-ES"/>
        </w:rPr>
        <w:t>Successful completion of initial network entry and service flow establishment.</w:t>
      </w:r>
    </w:p>
    <w:p w14:paraId="4843BB40" w14:textId="77777777" w:rsidR="00B34B1A" w:rsidRPr="00EC395A" w:rsidRDefault="00B34B1A" w:rsidP="00B34B1A">
      <w:pPr>
        <w:numPr>
          <w:ilvl w:val="0"/>
          <w:numId w:val="5"/>
        </w:numPr>
        <w:tabs>
          <w:tab w:val="clear" w:pos="375"/>
          <w:tab w:val="clear" w:pos="720"/>
          <w:tab w:val="clear" w:pos="1080"/>
          <w:tab w:val="clear" w:pos="1440"/>
          <w:tab w:val="num" w:pos="750"/>
          <w:tab w:val="left" w:pos="1800"/>
          <w:tab w:val="left" w:pos="2160"/>
        </w:tabs>
        <w:autoSpaceDE w:val="0"/>
        <w:autoSpaceDN w:val="0"/>
        <w:adjustRightInd w:val="0"/>
        <w:spacing w:before="120" w:after="120" w:line="240" w:lineRule="auto"/>
        <w:ind w:left="750" w:right="45"/>
        <w:jc w:val="left"/>
        <w:rPr>
          <w:rFonts w:asciiTheme="minorBidi" w:eastAsia="Times New Roman" w:hAnsiTheme="minorBidi" w:cstheme="minorBidi"/>
          <w:lang w:val="en-GB" w:eastAsia="es-ES"/>
        </w:rPr>
      </w:pPr>
      <w:r w:rsidRPr="00EC395A">
        <w:rPr>
          <w:rFonts w:asciiTheme="minorBidi" w:eastAsia="Times New Roman" w:hAnsiTheme="minorBidi" w:cstheme="minorBidi"/>
          <w:lang w:val="en-GB" w:eastAsia="es-ES"/>
        </w:rPr>
        <w:t>Acquiring Network Topology - Neighbour Advertisement</w:t>
      </w:r>
    </w:p>
    <w:p w14:paraId="69735825" w14:textId="77777777" w:rsidR="00B34B1A" w:rsidRPr="00EC395A" w:rsidRDefault="00B34B1A" w:rsidP="00B34B1A">
      <w:pPr>
        <w:numPr>
          <w:ilvl w:val="1"/>
          <w:numId w:val="5"/>
        </w:numPr>
        <w:tabs>
          <w:tab w:val="clear" w:pos="360"/>
          <w:tab w:val="clear" w:pos="720"/>
          <w:tab w:val="clear" w:pos="1080"/>
          <w:tab w:val="clear" w:pos="1440"/>
          <w:tab w:val="num" w:pos="2175"/>
        </w:tabs>
        <w:autoSpaceDE w:val="0"/>
        <w:autoSpaceDN w:val="0"/>
        <w:adjustRightInd w:val="0"/>
        <w:spacing w:before="120" w:after="120" w:line="240" w:lineRule="auto"/>
        <w:ind w:left="2175" w:right="45"/>
        <w:jc w:val="left"/>
        <w:rPr>
          <w:rFonts w:asciiTheme="minorBidi" w:eastAsia="Times New Roman" w:hAnsiTheme="minorBidi" w:cstheme="minorBidi"/>
          <w:lang w:val="en-GB" w:eastAsia="es-ES"/>
        </w:rPr>
      </w:pPr>
      <w:r w:rsidRPr="00EC395A">
        <w:rPr>
          <w:rFonts w:asciiTheme="minorBidi" w:eastAsia="Times New Roman" w:hAnsiTheme="minorBidi" w:cstheme="minorBidi"/>
          <w:lang w:val="en-GB" w:eastAsia="es-ES"/>
        </w:rPr>
        <w:t xml:space="preserve">The Serving BS and the Target BS send MOB_NBR-ADV. An </w:t>
      </w:r>
      <w:proofErr w:type="spellStart"/>
      <w:r w:rsidRPr="00EC395A">
        <w:rPr>
          <w:rFonts w:asciiTheme="minorBidi" w:eastAsia="Times New Roman" w:hAnsiTheme="minorBidi" w:cstheme="minorBidi"/>
          <w:lang w:val="en-GB" w:eastAsia="es-ES"/>
        </w:rPr>
        <w:t>AeroMACS</w:t>
      </w:r>
      <w:proofErr w:type="spellEnd"/>
      <w:r w:rsidRPr="00EC395A">
        <w:rPr>
          <w:rFonts w:asciiTheme="minorBidi" w:eastAsia="Times New Roman" w:hAnsiTheme="minorBidi" w:cstheme="minorBidi"/>
          <w:lang w:val="en-GB" w:eastAsia="es-ES"/>
        </w:rPr>
        <w:t xml:space="preserve"> BS broadcasts information about the network topology using the MOB_NBR_ADV message, which is a </w:t>
      </w:r>
      <w:proofErr w:type="spellStart"/>
      <w:r w:rsidRPr="00EC395A">
        <w:rPr>
          <w:rFonts w:asciiTheme="minorBidi" w:eastAsia="Times New Roman" w:hAnsiTheme="minorBidi" w:cstheme="minorBidi"/>
          <w:lang w:val="en-GB" w:eastAsia="es-ES"/>
        </w:rPr>
        <w:t>AeroMACS</w:t>
      </w:r>
      <w:proofErr w:type="spellEnd"/>
      <w:r w:rsidRPr="00EC395A">
        <w:rPr>
          <w:rFonts w:asciiTheme="minorBidi" w:eastAsia="Times New Roman" w:hAnsiTheme="minorBidi" w:cstheme="minorBidi"/>
          <w:lang w:val="en-GB" w:eastAsia="es-ES"/>
        </w:rPr>
        <w:t xml:space="preserve"> layer 2 Management message. This message provides channel information about neighbouring BSs.</w:t>
      </w:r>
    </w:p>
    <w:p w14:paraId="090971BD" w14:textId="77777777" w:rsidR="00B34B1A" w:rsidRPr="00EC395A" w:rsidRDefault="00B34B1A" w:rsidP="00B34B1A">
      <w:pPr>
        <w:tabs>
          <w:tab w:val="clear" w:pos="360"/>
          <w:tab w:val="clear" w:pos="720"/>
          <w:tab w:val="clear" w:pos="1080"/>
          <w:tab w:val="clear" w:pos="1440"/>
        </w:tabs>
        <w:autoSpaceDE w:val="0"/>
        <w:autoSpaceDN w:val="0"/>
        <w:adjustRightInd w:val="0"/>
        <w:spacing w:before="120" w:after="120" w:line="240" w:lineRule="auto"/>
        <w:ind w:left="2175" w:right="45"/>
        <w:jc w:val="left"/>
        <w:rPr>
          <w:rFonts w:asciiTheme="minorBidi" w:eastAsia="Times New Roman" w:hAnsiTheme="minorBidi" w:cstheme="minorBidi"/>
          <w:lang w:val="en-GB" w:eastAsia="es-ES"/>
        </w:rPr>
      </w:pPr>
      <w:r w:rsidRPr="00EC395A">
        <w:rPr>
          <w:rFonts w:asciiTheme="minorBidi" w:eastAsia="Times New Roman" w:hAnsiTheme="minorBidi" w:cstheme="minorBidi"/>
          <w:lang w:val="en-GB" w:eastAsia="es-ES"/>
        </w:rPr>
        <w:t>The Serving BS sends Neighbour Trigger TLV in MOB_NBR-ADV. The type of metric (RSSI or CINR), function (Metric of neighbour BS is greater/less than absolute value or than sum of serving BS metric and relative value), action (Respond on trigger with MOB_MSHO-REQ) and value of the trigger are defined in the Neighbour Trigger TLV [7].</w:t>
      </w:r>
    </w:p>
    <w:p w14:paraId="4A5D2186" w14:textId="77777777" w:rsidR="00B34B1A" w:rsidRPr="00EC395A" w:rsidRDefault="00B34B1A" w:rsidP="00B34B1A">
      <w:pPr>
        <w:numPr>
          <w:ilvl w:val="0"/>
          <w:numId w:val="5"/>
        </w:numPr>
        <w:tabs>
          <w:tab w:val="clear" w:pos="375"/>
          <w:tab w:val="clear" w:pos="720"/>
          <w:tab w:val="clear" w:pos="1080"/>
          <w:tab w:val="clear" w:pos="1440"/>
          <w:tab w:val="num" w:pos="750"/>
          <w:tab w:val="left" w:pos="1800"/>
          <w:tab w:val="left" w:pos="2160"/>
        </w:tabs>
        <w:autoSpaceDE w:val="0"/>
        <w:autoSpaceDN w:val="0"/>
        <w:adjustRightInd w:val="0"/>
        <w:spacing w:before="120" w:after="120" w:line="240" w:lineRule="auto"/>
        <w:ind w:left="750" w:right="45"/>
        <w:jc w:val="left"/>
        <w:rPr>
          <w:rFonts w:asciiTheme="minorBidi" w:eastAsia="Times New Roman" w:hAnsiTheme="minorBidi" w:cstheme="minorBidi"/>
          <w:lang w:val="en-GB" w:eastAsia="es-ES"/>
        </w:rPr>
      </w:pPr>
      <w:r w:rsidRPr="00EC395A">
        <w:rPr>
          <w:rFonts w:asciiTheme="minorBidi" w:eastAsia="Times New Roman" w:hAnsiTheme="minorBidi" w:cstheme="minorBidi"/>
          <w:lang w:val="en-GB" w:eastAsia="es-ES"/>
        </w:rPr>
        <w:t>Handover Decision</w:t>
      </w:r>
    </w:p>
    <w:p w14:paraId="71DBDE8E" w14:textId="77777777" w:rsidR="00B34B1A" w:rsidRPr="00EC395A" w:rsidRDefault="00B34B1A" w:rsidP="00B34B1A">
      <w:pPr>
        <w:numPr>
          <w:ilvl w:val="1"/>
          <w:numId w:val="5"/>
        </w:numPr>
        <w:tabs>
          <w:tab w:val="clear" w:pos="360"/>
          <w:tab w:val="clear" w:pos="720"/>
          <w:tab w:val="clear" w:pos="1080"/>
          <w:tab w:val="clear" w:pos="1440"/>
          <w:tab w:val="num" w:pos="2175"/>
        </w:tabs>
        <w:autoSpaceDE w:val="0"/>
        <w:autoSpaceDN w:val="0"/>
        <w:adjustRightInd w:val="0"/>
        <w:spacing w:before="120" w:after="120" w:line="240" w:lineRule="auto"/>
        <w:ind w:left="2175" w:right="45"/>
        <w:jc w:val="left"/>
        <w:rPr>
          <w:rFonts w:asciiTheme="minorBidi" w:eastAsia="Times New Roman" w:hAnsiTheme="minorBidi" w:cstheme="minorBidi"/>
          <w:lang w:val="en-GB" w:eastAsia="es-ES"/>
        </w:rPr>
      </w:pPr>
      <w:r w:rsidRPr="00EC395A">
        <w:rPr>
          <w:rFonts w:asciiTheme="minorBidi" w:eastAsia="Times New Roman" w:hAnsiTheme="minorBidi" w:cstheme="minorBidi"/>
          <w:lang w:val="en-GB" w:eastAsia="es-ES"/>
        </w:rPr>
        <w:t xml:space="preserve">When the trigger conditions are met, the MS sends one or more MOB_MSHO-REQ to the Serving BS. </w:t>
      </w:r>
    </w:p>
    <w:p w14:paraId="1AF5D55D" w14:textId="77777777" w:rsidR="00B34B1A" w:rsidRPr="00EC395A" w:rsidRDefault="00B34B1A" w:rsidP="00B34B1A">
      <w:pPr>
        <w:numPr>
          <w:ilvl w:val="1"/>
          <w:numId w:val="5"/>
        </w:numPr>
        <w:tabs>
          <w:tab w:val="clear" w:pos="360"/>
          <w:tab w:val="clear" w:pos="720"/>
          <w:tab w:val="clear" w:pos="1080"/>
          <w:tab w:val="clear" w:pos="1440"/>
          <w:tab w:val="num" w:pos="2175"/>
        </w:tabs>
        <w:autoSpaceDE w:val="0"/>
        <w:autoSpaceDN w:val="0"/>
        <w:adjustRightInd w:val="0"/>
        <w:spacing w:before="120" w:after="120" w:line="240" w:lineRule="auto"/>
        <w:ind w:left="2175" w:right="45"/>
        <w:jc w:val="left"/>
        <w:rPr>
          <w:rFonts w:asciiTheme="minorBidi" w:eastAsia="Times New Roman" w:hAnsiTheme="minorBidi" w:cstheme="minorBidi"/>
          <w:lang w:val="en-GB" w:eastAsia="es-ES"/>
        </w:rPr>
      </w:pPr>
      <w:r w:rsidRPr="00EC395A">
        <w:rPr>
          <w:rFonts w:asciiTheme="minorBidi" w:eastAsia="Times New Roman" w:hAnsiTheme="minorBidi" w:cstheme="minorBidi"/>
          <w:lang w:val="en-GB" w:eastAsia="es-ES"/>
        </w:rPr>
        <w:t>The Serving BS sends MOB_BSHO-RSP.</w:t>
      </w:r>
    </w:p>
    <w:p w14:paraId="64071A4A" w14:textId="77777777" w:rsidR="00B34B1A" w:rsidRPr="00EC395A" w:rsidRDefault="00B34B1A" w:rsidP="00B34B1A">
      <w:pPr>
        <w:numPr>
          <w:ilvl w:val="1"/>
          <w:numId w:val="5"/>
        </w:numPr>
        <w:tabs>
          <w:tab w:val="clear" w:pos="360"/>
          <w:tab w:val="clear" w:pos="720"/>
          <w:tab w:val="clear" w:pos="1080"/>
          <w:tab w:val="clear" w:pos="1440"/>
          <w:tab w:val="num" w:pos="2175"/>
        </w:tabs>
        <w:autoSpaceDE w:val="0"/>
        <w:autoSpaceDN w:val="0"/>
        <w:adjustRightInd w:val="0"/>
        <w:spacing w:before="120" w:after="120" w:line="240" w:lineRule="auto"/>
        <w:ind w:left="2175" w:right="45"/>
        <w:jc w:val="left"/>
        <w:rPr>
          <w:rFonts w:asciiTheme="minorBidi" w:eastAsia="Times New Roman" w:hAnsiTheme="minorBidi" w:cstheme="minorBidi"/>
          <w:lang w:val="en-GB" w:eastAsia="es-ES"/>
        </w:rPr>
      </w:pPr>
      <w:r w:rsidRPr="00EC395A">
        <w:rPr>
          <w:rFonts w:asciiTheme="minorBidi" w:eastAsia="Times New Roman" w:hAnsiTheme="minorBidi" w:cstheme="minorBidi"/>
          <w:lang w:val="en-GB" w:eastAsia="es-ES"/>
        </w:rPr>
        <w:t>The MS optionally sends MOB_HO-IND to the Serving BS with final indication that it is about to perform a HO.</w:t>
      </w:r>
    </w:p>
    <w:p w14:paraId="7F8869FC" w14:textId="77777777" w:rsidR="00B34B1A" w:rsidRPr="00EC395A" w:rsidRDefault="00B34B1A" w:rsidP="00B34B1A">
      <w:pPr>
        <w:numPr>
          <w:ilvl w:val="0"/>
          <w:numId w:val="5"/>
        </w:numPr>
        <w:tabs>
          <w:tab w:val="clear" w:pos="375"/>
          <w:tab w:val="clear" w:pos="720"/>
          <w:tab w:val="clear" w:pos="1080"/>
          <w:tab w:val="clear" w:pos="1440"/>
          <w:tab w:val="num" w:pos="750"/>
          <w:tab w:val="left" w:pos="1800"/>
          <w:tab w:val="left" w:pos="2160"/>
        </w:tabs>
        <w:autoSpaceDE w:val="0"/>
        <w:autoSpaceDN w:val="0"/>
        <w:adjustRightInd w:val="0"/>
        <w:spacing w:before="120" w:after="120" w:line="240" w:lineRule="auto"/>
        <w:ind w:left="750" w:right="45"/>
        <w:jc w:val="left"/>
        <w:rPr>
          <w:rFonts w:asciiTheme="minorBidi" w:eastAsia="Times New Roman" w:hAnsiTheme="minorBidi" w:cstheme="minorBidi"/>
          <w:lang w:val="en-GB" w:eastAsia="es-ES"/>
        </w:rPr>
      </w:pPr>
      <w:r w:rsidRPr="00EC395A">
        <w:rPr>
          <w:rFonts w:asciiTheme="minorBidi" w:eastAsia="Times New Roman" w:hAnsiTheme="minorBidi" w:cstheme="minorBidi"/>
          <w:lang w:val="en-GB" w:eastAsia="es-ES"/>
        </w:rPr>
        <w:lastRenderedPageBreak/>
        <w:t>Handover Initiation</w:t>
      </w:r>
    </w:p>
    <w:p w14:paraId="11C08672" w14:textId="77777777" w:rsidR="00AC0508" w:rsidRPr="00931455" w:rsidRDefault="00AC0508" w:rsidP="00931455">
      <w:pPr>
        <w:tabs>
          <w:tab w:val="clear" w:pos="360"/>
          <w:tab w:val="left" w:pos="1800"/>
          <w:tab w:val="left" w:pos="2160"/>
        </w:tabs>
        <w:autoSpaceDE w:val="0"/>
        <w:autoSpaceDN w:val="0"/>
        <w:adjustRightInd w:val="0"/>
        <w:outlineLvl w:val="0"/>
        <w:rPr>
          <w:rFonts w:asciiTheme="minorBidi" w:hAnsiTheme="minorBidi" w:cstheme="minorBidi"/>
          <w:b/>
          <w:bCs/>
          <w:lang w:eastAsia="en-US"/>
        </w:rPr>
      </w:pPr>
      <w:r w:rsidRPr="00931455">
        <w:rPr>
          <w:rFonts w:asciiTheme="minorBidi" w:hAnsiTheme="minorBidi" w:cstheme="minorBidi"/>
          <w:b/>
          <w:bCs/>
          <w:lang w:eastAsia="en-US"/>
        </w:rPr>
        <w:t>Key:</w:t>
      </w:r>
    </w:p>
    <w:p w14:paraId="21F28F65" w14:textId="77777777" w:rsidR="00AC0508" w:rsidRPr="00931455" w:rsidRDefault="00AC0508" w:rsidP="00931455">
      <w:pPr>
        <w:tabs>
          <w:tab w:val="clear" w:pos="360"/>
          <w:tab w:val="left" w:pos="1800"/>
          <w:tab w:val="left" w:pos="2160"/>
        </w:tabs>
        <w:autoSpaceDE w:val="0"/>
        <w:autoSpaceDN w:val="0"/>
        <w:adjustRightInd w:val="0"/>
        <w:outlineLvl w:val="0"/>
        <w:rPr>
          <w:rFonts w:asciiTheme="minorBidi" w:hAnsiTheme="minorBidi" w:cstheme="minorBidi"/>
          <w:b/>
          <w:bCs/>
          <w:lang w:eastAsia="en-US"/>
        </w:rPr>
      </w:pPr>
    </w:p>
    <w:p w14:paraId="7173D035" w14:textId="12151129" w:rsidR="00AC0508" w:rsidRPr="00931455" w:rsidRDefault="00AC0508" w:rsidP="00931455">
      <w:pPr>
        <w:tabs>
          <w:tab w:val="clear" w:pos="360"/>
          <w:tab w:val="left" w:pos="1800"/>
          <w:tab w:val="left" w:pos="2160"/>
        </w:tabs>
        <w:autoSpaceDE w:val="0"/>
        <w:autoSpaceDN w:val="0"/>
        <w:adjustRightInd w:val="0"/>
        <w:ind w:left="1276" w:hanging="567"/>
        <w:outlineLvl w:val="0"/>
        <w:rPr>
          <w:rFonts w:asciiTheme="minorBidi" w:hAnsiTheme="minorBidi" w:cstheme="minorBidi"/>
          <w:b/>
          <w:bCs/>
          <w:lang w:eastAsia="en-US"/>
        </w:rPr>
      </w:pPr>
      <w:r>
        <w:rPr>
          <w:rFonts w:asciiTheme="minorBidi" w:hAnsiTheme="minorBidi" w:cstheme="minorBidi"/>
          <w:b/>
          <w:bCs/>
          <w:lang w:eastAsia="en-US"/>
        </w:rPr>
        <w:t xml:space="preserve">TLV: Type, Length, Value – </w:t>
      </w:r>
      <w:r w:rsidRPr="00AC0508">
        <w:rPr>
          <w:rFonts w:asciiTheme="minorBidi" w:hAnsiTheme="minorBidi" w:cstheme="minorBidi"/>
          <w:b/>
          <w:bCs/>
          <w:lang w:eastAsia="en-US"/>
        </w:rPr>
        <w:t xml:space="preserve">a tag </w:t>
      </w:r>
      <w:r>
        <w:rPr>
          <w:rFonts w:asciiTheme="minorBidi" w:hAnsiTheme="minorBidi" w:cstheme="minorBidi"/>
          <w:b/>
          <w:bCs/>
          <w:lang w:eastAsia="en-US"/>
        </w:rPr>
        <w:t xml:space="preserve">added </w:t>
      </w:r>
      <w:r w:rsidRPr="00AC0508">
        <w:rPr>
          <w:rFonts w:asciiTheme="minorBidi" w:hAnsiTheme="minorBidi" w:cstheme="minorBidi"/>
          <w:b/>
          <w:bCs/>
          <w:lang w:eastAsia="en-US"/>
        </w:rPr>
        <w:t>to each transmitted parameter containing the parameter type</w:t>
      </w:r>
      <w:r>
        <w:rPr>
          <w:rFonts w:asciiTheme="minorBidi" w:hAnsiTheme="minorBidi" w:cstheme="minorBidi"/>
          <w:b/>
          <w:bCs/>
          <w:lang w:eastAsia="en-US"/>
        </w:rPr>
        <w:t xml:space="preserve">, </w:t>
      </w:r>
      <w:r w:rsidRPr="00AC0508">
        <w:rPr>
          <w:rFonts w:asciiTheme="minorBidi" w:hAnsiTheme="minorBidi" w:cstheme="minorBidi"/>
          <w:b/>
          <w:bCs/>
          <w:lang w:eastAsia="en-US"/>
        </w:rPr>
        <w:t xml:space="preserve">the length of the encoded parameter </w:t>
      </w:r>
      <w:r>
        <w:rPr>
          <w:rFonts w:asciiTheme="minorBidi" w:hAnsiTheme="minorBidi" w:cstheme="minorBidi"/>
          <w:b/>
          <w:bCs/>
          <w:lang w:eastAsia="en-US"/>
        </w:rPr>
        <w:t>and t</w:t>
      </w:r>
      <w:r w:rsidRPr="00AC0508">
        <w:rPr>
          <w:rFonts w:asciiTheme="minorBidi" w:hAnsiTheme="minorBidi" w:cstheme="minorBidi"/>
          <w:b/>
          <w:bCs/>
          <w:lang w:eastAsia="en-US"/>
        </w:rPr>
        <w:t>he value.</w:t>
      </w:r>
      <w:r w:rsidRPr="00931455">
        <w:rPr>
          <w:rFonts w:asciiTheme="minorBidi" w:hAnsiTheme="minorBidi" w:cstheme="minorBidi"/>
          <w:b/>
          <w:bCs/>
          <w:lang w:eastAsia="en-US"/>
        </w:rPr>
        <w:t xml:space="preserve"> </w:t>
      </w:r>
    </w:p>
    <w:p w14:paraId="2F56F856" w14:textId="77777777" w:rsidR="00B34B1A" w:rsidRPr="00EC395A" w:rsidRDefault="00B34B1A" w:rsidP="00B34B1A">
      <w:pPr>
        <w:widowControl/>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val="en-GB" w:eastAsia="es-ES"/>
        </w:rPr>
      </w:pPr>
    </w:p>
    <w:p w14:paraId="3681C499" w14:textId="7232F651" w:rsidR="00B34B1A" w:rsidRPr="00EC395A" w:rsidRDefault="00B34B1A" w:rsidP="00CD6E83">
      <w:pPr>
        <w:tabs>
          <w:tab w:val="clear" w:pos="360"/>
          <w:tab w:val="clear" w:pos="1080"/>
          <w:tab w:val="clear"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outlineLvl w:val="0"/>
        <w:rPr>
          <w:rFonts w:asciiTheme="minorBidi" w:hAnsiTheme="minorBidi" w:cstheme="minorBidi"/>
          <w:b/>
          <w:bCs/>
          <w:lang w:val="en-GB"/>
        </w:rPr>
      </w:pPr>
      <w:bookmarkStart w:id="106" w:name="_Toc338055305"/>
      <w:r w:rsidRPr="00EC395A">
        <w:rPr>
          <w:rFonts w:asciiTheme="minorBidi" w:hAnsiTheme="minorBidi" w:cstheme="minorBidi"/>
          <w:b/>
          <w:bCs/>
          <w:lang w:val="en-GB"/>
        </w:rPr>
        <w:t>2.</w:t>
      </w:r>
      <w:r w:rsidR="00CD6E83">
        <w:rPr>
          <w:rFonts w:asciiTheme="minorBidi" w:hAnsiTheme="minorBidi" w:cstheme="minorBidi"/>
          <w:b/>
          <w:bCs/>
          <w:lang w:val="en-GB"/>
        </w:rPr>
        <w:t>6.6.</w:t>
      </w:r>
      <w:r w:rsidR="001E7682">
        <w:rPr>
          <w:rFonts w:asciiTheme="minorBidi" w:hAnsiTheme="minorBidi" w:cstheme="minorBidi"/>
          <w:b/>
          <w:bCs/>
          <w:lang w:val="en-GB"/>
        </w:rPr>
        <w:t>7</w:t>
      </w:r>
      <w:r w:rsidRPr="00EC395A">
        <w:rPr>
          <w:rFonts w:asciiTheme="minorBidi" w:hAnsiTheme="minorBidi" w:cstheme="minorBidi"/>
          <w:b/>
          <w:bCs/>
          <w:lang w:val="en-GB"/>
        </w:rPr>
        <w:tab/>
        <w:t>MS initiated Handover with scanning</w:t>
      </w:r>
      <w:bookmarkEnd w:id="106"/>
    </w:p>
    <w:p w14:paraId="2B5FF4C1" w14:textId="1D070532" w:rsidR="00B34B1A" w:rsidRPr="00EC395A" w:rsidRDefault="001E7682" w:rsidP="00CD6E83">
      <w:pPr>
        <w:tabs>
          <w:tab w:val="clear" w:pos="360"/>
          <w:tab w:val="clear" w:pos="720"/>
          <w:tab w:val="clear" w:pos="1080"/>
          <w:tab w:val="clear" w:pos="1440"/>
        </w:tabs>
        <w:autoSpaceDE w:val="0"/>
        <w:autoSpaceDN w:val="0"/>
        <w:adjustRightInd w:val="0"/>
        <w:spacing w:before="120" w:line="240" w:lineRule="auto"/>
        <w:ind w:right="45"/>
        <w:jc w:val="left"/>
        <w:rPr>
          <w:rFonts w:asciiTheme="minorBidi" w:eastAsia="Times New Roman" w:hAnsiTheme="minorBidi" w:cstheme="minorBidi"/>
          <w:lang w:val="en-GB" w:eastAsia="es-ES"/>
        </w:rPr>
      </w:pPr>
      <w:r>
        <w:rPr>
          <w:rFonts w:asciiTheme="minorBidi" w:eastAsia="Times New Roman" w:hAnsiTheme="minorBidi" w:cstheme="minorBidi"/>
          <w:lang w:val="en-GB" w:eastAsia="es-ES"/>
        </w:rPr>
        <w:t>2.</w:t>
      </w:r>
      <w:r w:rsidR="00CD6E83">
        <w:rPr>
          <w:rFonts w:asciiTheme="minorBidi" w:eastAsia="Times New Roman" w:hAnsiTheme="minorBidi" w:cstheme="minorBidi"/>
          <w:lang w:val="en-GB" w:eastAsia="es-ES"/>
        </w:rPr>
        <w:t>6.6.</w:t>
      </w:r>
      <w:r>
        <w:rPr>
          <w:rFonts w:asciiTheme="minorBidi" w:eastAsia="Times New Roman" w:hAnsiTheme="minorBidi" w:cstheme="minorBidi"/>
          <w:lang w:val="en-GB" w:eastAsia="es-ES"/>
        </w:rPr>
        <w:t>7.1</w:t>
      </w:r>
      <w:r>
        <w:rPr>
          <w:rFonts w:asciiTheme="minorBidi" w:eastAsia="Times New Roman" w:hAnsiTheme="minorBidi" w:cstheme="minorBidi"/>
          <w:lang w:val="en-GB" w:eastAsia="es-ES"/>
        </w:rPr>
        <w:tab/>
      </w:r>
      <w:r w:rsidR="00B34B1A" w:rsidRPr="00EC395A">
        <w:rPr>
          <w:rFonts w:asciiTheme="minorBidi" w:eastAsia="Times New Roman" w:hAnsiTheme="minorBidi" w:cstheme="minorBidi"/>
          <w:lang w:val="en-GB" w:eastAsia="es-ES"/>
        </w:rPr>
        <w:t>In the MS initiated handover with scanning process, the MS uses its Serving BS Neighbour Advertisement, not to initiate the handover itself, but to initiate the scanning for the candidate BSs</w:t>
      </w:r>
      <w:r w:rsidR="00B34B1A" w:rsidRPr="00EC395A" w:rsidDel="00912A5B">
        <w:rPr>
          <w:rFonts w:asciiTheme="minorBidi" w:eastAsia="Times New Roman" w:hAnsiTheme="minorBidi" w:cstheme="minorBidi"/>
          <w:lang w:val="en-GB" w:eastAsia="es-ES"/>
        </w:rPr>
        <w:t xml:space="preserve"> </w:t>
      </w:r>
      <w:r w:rsidR="00B34B1A" w:rsidRPr="00EC395A">
        <w:rPr>
          <w:rFonts w:asciiTheme="minorBidi" w:eastAsia="Times New Roman" w:hAnsiTheme="minorBidi" w:cstheme="minorBidi"/>
          <w:lang w:val="en-GB" w:eastAsia="es-ES"/>
        </w:rPr>
        <w:t>thus determining the actual channel conditions before performing the handover action. This process however increases the handover latency. The following diagram describes the MS initiated handover with scanning and exchanges that take place between the MS and the BSs involved (Serving BS and BS#1).</w:t>
      </w:r>
    </w:p>
    <w:p w14:paraId="1B3D5B6B" w14:textId="77777777" w:rsidR="00B34B1A" w:rsidRPr="00EC395A" w:rsidRDefault="00B34B1A" w:rsidP="00B34B1A">
      <w:pPr>
        <w:tabs>
          <w:tab w:val="clear" w:pos="360"/>
          <w:tab w:val="clear" w:pos="720"/>
          <w:tab w:val="clear" w:pos="1080"/>
          <w:tab w:val="clear" w:pos="1440"/>
        </w:tabs>
        <w:autoSpaceDE w:val="0"/>
        <w:autoSpaceDN w:val="0"/>
        <w:adjustRightInd w:val="0"/>
        <w:spacing w:before="120" w:line="240" w:lineRule="auto"/>
        <w:ind w:right="45"/>
        <w:jc w:val="left"/>
        <w:rPr>
          <w:rFonts w:asciiTheme="minorBidi" w:eastAsia="Times New Roman" w:hAnsiTheme="minorBidi" w:cstheme="minorBidi"/>
          <w:lang w:val="en-GB" w:eastAsia="es-ES"/>
        </w:rPr>
      </w:pPr>
    </w:p>
    <w:p w14:paraId="1BE8E067" w14:textId="77777777" w:rsidR="00B34B1A" w:rsidRPr="00EC395A" w:rsidRDefault="00B34B1A" w:rsidP="00B34B1A">
      <w:pPr>
        <w:tabs>
          <w:tab w:val="clear" w:pos="360"/>
          <w:tab w:val="clear" w:pos="720"/>
          <w:tab w:val="clear" w:pos="1080"/>
          <w:tab w:val="clear" w:pos="1440"/>
        </w:tabs>
        <w:autoSpaceDE w:val="0"/>
        <w:autoSpaceDN w:val="0"/>
        <w:adjustRightInd w:val="0"/>
        <w:spacing w:before="120" w:line="240" w:lineRule="auto"/>
        <w:ind w:right="45"/>
        <w:jc w:val="left"/>
        <w:rPr>
          <w:rFonts w:asciiTheme="minorBidi" w:eastAsia="Times New Roman" w:hAnsiTheme="minorBidi" w:cstheme="minorBidi"/>
          <w:lang w:val="en-GB" w:eastAsia="es-ES"/>
        </w:rPr>
      </w:pPr>
      <w:r w:rsidRPr="00EC395A">
        <w:rPr>
          <w:rFonts w:asciiTheme="minorBidi" w:eastAsia="Times New Roman" w:hAnsiTheme="minorBidi" w:cstheme="minorBidi"/>
          <w:noProof/>
          <w:lang w:val="en-GB"/>
        </w:rPr>
        <w:lastRenderedPageBreak/>
        <mc:AlternateContent>
          <mc:Choice Requires="wpc">
            <w:drawing>
              <wp:inline distT="0" distB="0" distL="0" distR="0" wp14:anchorId="611B02DC" wp14:editId="64499C05">
                <wp:extent cx="5420360" cy="6436995"/>
                <wp:effectExtent l="0" t="0" r="8890" b="1905"/>
                <wp:docPr id="843" name="Canvas 516"/>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790" name="Line 86"/>
                        <wps:cNvCnPr/>
                        <wps:spPr bwMode="auto">
                          <a:xfrm>
                            <a:off x="3086134" y="4801271"/>
                            <a:ext cx="0" cy="16002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1" name="AutoShape 87"/>
                        <wps:cNvSpPr>
                          <a:spLocks noChangeArrowheads="1"/>
                        </wps:cNvSpPr>
                        <wps:spPr bwMode="auto">
                          <a:xfrm>
                            <a:off x="1257314" y="5715684"/>
                            <a:ext cx="3886243" cy="457207"/>
                          </a:xfrm>
                          <a:prstGeom prst="leftRightArrow">
                            <a:avLst>
                              <a:gd name="adj1" fmla="val 50000"/>
                              <a:gd name="adj2" fmla="val 92241"/>
                            </a:avLst>
                          </a:prstGeom>
                          <a:solidFill>
                            <a:srgbClr val="FFFFFF"/>
                          </a:solidFill>
                          <a:ln w="9525">
                            <a:solidFill>
                              <a:srgbClr val="000000"/>
                            </a:solidFill>
                            <a:miter lim="800000"/>
                            <a:headEnd/>
                            <a:tailEnd/>
                          </a:ln>
                        </wps:spPr>
                        <wps:bodyPr rot="0" vert="horz" wrap="square" lIns="91440" tIns="10800" rIns="91440" bIns="10800" anchor="t" anchorCtr="0" upright="1">
                          <a:noAutofit/>
                        </wps:bodyPr>
                      </wps:wsp>
                      <wps:wsp>
                        <wps:cNvPr id="792" name="Text Box 88"/>
                        <wps:cNvSpPr txBox="1">
                          <a:spLocks noChangeArrowheads="1"/>
                        </wps:cNvSpPr>
                        <wps:spPr bwMode="auto">
                          <a:xfrm>
                            <a:off x="914410" y="0"/>
                            <a:ext cx="685808" cy="228603"/>
                          </a:xfrm>
                          <a:prstGeom prst="rect">
                            <a:avLst/>
                          </a:prstGeom>
                          <a:solidFill>
                            <a:srgbClr val="FFFFFF"/>
                          </a:solidFill>
                          <a:ln w="9525">
                            <a:solidFill>
                              <a:srgbClr val="000000"/>
                            </a:solidFill>
                            <a:miter lim="800000"/>
                            <a:headEnd/>
                            <a:tailEnd/>
                          </a:ln>
                        </wps:spPr>
                        <wps:txbx>
                          <w:txbxContent>
                            <w:p w14:paraId="6319E249" w14:textId="77777777" w:rsidR="004F79FC" w:rsidRPr="00497476" w:rsidRDefault="004F79FC" w:rsidP="00B34B1A">
                              <w:pPr>
                                <w:jc w:val="center"/>
                                <w:rPr>
                                  <w:rFonts w:cs="Arial"/>
                                </w:rPr>
                              </w:pPr>
                              <w:r w:rsidRPr="00497476">
                                <w:rPr>
                                  <w:rFonts w:cs="Arial"/>
                                </w:rPr>
                                <w:t>MS</w:t>
                              </w:r>
                            </w:p>
                          </w:txbxContent>
                        </wps:txbx>
                        <wps:bodyPr rot="0" vert="horz" wrap="square" lIns="91440" tIns="10800" rIns="91440" bIns="10800" anchor="t" anchorCtr="0" upright="1">
                          <a:noAutofit/>
                        </wps:bodyPr>
                      </wps:wsp>
                      <wps:wsp>
                        <wps:cNvPr id="793" name="Text Box 89"/>
                        <wps:cNvSpPr txBox="1">
                          <a:spLocks noChangeArrowheads="1"/>
                        </wps:cNvSpPr>
                        <wps:spPr bwMode="auto">
                          <a:xfrm>
                            <a:off x="2628929" y="0"/>
                            <a:ext cx="914410" cy="228603"/>
                          </a:xfrm>
                          <a:prstGeom prst="rect">
                            <a:avLst/>
                          </a:prstGeom>
                          <a:solidFill>
                            <a:srgbClr val="FFFFFF"/>
                          </a:solidFill>
                          <a:ln w="9525">
                            <a:solidFill>
                              <a:srgbClr val="000000"/>
                            </a:solidFill>
                            <a:miter lim="800000"/>
                            <a:headEnd/>
                            <a:tailEnd/>
                          </a:ln>
                        </wps:spPr>
                        <wps:txbx>
                          <w:txbxContent>
                            <w:p w14:paraId="730AE9E7" w14:textId="77777777" w:rsidR="004F79FC" w:rsidRPr="00497476" w:rsidRDefault="004F79FC" w:rsidP="00B34B1A">
                              <w:pPr>
                                <w:jc w:val="center"/>
                                <w:rPr>
                                  <w:rFonts w:cs="Arial"/>
                                </w:rPr>
                              </w:pPr>
                              <w:r w:rsidRPr="00497476">
                                <w:rPr>
                                  <w:rFonts w:cs="Arial"/>
                                </w:rPr>
                                <w:t>S</w:t>
                              </w:r>
                              <w:r>
                                <w:rPr>
                                  <w:rFonts w:cs="Arial"/>
                                </w:rPr>
                                <w:t xml:space="preserve">erving </w:t>
                              </w:r>
                              <w:r w:rsidRPr="00497476">
                                <w:rPr>
                                  <w:rFonts w:cs="Arial"/>
                                </w:rPr>
                                <w:t>BS</w:t>
                              </w:r>
                            </w:p>
                          </w:txbxContent>
                        </wps:txbx>
                        <wps:bodyPr rot="0" vert="horz" wrap="square" lIns="91440" tIns="10800" rIns="91440" bIns="10800" anchor="t" anchorCtr="0" upright="1">
                          <a:noAutofit/>
                        </wps:bodyPr>
                      </wps:wsp>
                      <wps:wsp>
                        <wps:cNvPr id="794" name="Text Box 90"/>
                        <wps:cNvSpPr txBox="1">
                          <a:spLocks noChangeArrowheads="1"/>
                        </wps:cNvSpPr>
                        <wps:spPr bwMode="auto">
                          <a:xfrm>
                            <a:off x="4229147" y="0"/>
                            <a:ext cx="1143013" cy="228603"/>
                          </a:xfrm>
                          <a:prstGeom prst="rect">
                            <a:avLst/>
                          </a:prstGeom>
                          <a:solidFill>
                            <a:srgbClr val="FFFFFF"/>
                          </a:solidFill>
                          <a:ln w="9525">
                            <a:solidFill>
                              <a:srgbClr val="000000"/>
                            </a:solidFill>
                            <a:miter lim="800000"/>
                            <a:headEnd/>
                            <a:tailEnd/>
                          </a:ln>
                        </wps:spPr>
                        <wps:txbx>
                          <w:txbxContent>
                            <w:p w14:paraId="04BC2587" w14:textId="77777777" w:rsidR="004F79FC" w:rsidRPr="00497476" w:rsidRDefault="004F79FC" w:rsidP="00B34B1A">
                              <w:pPr>
                                <w:jc w:val="center"/>
                                <w:rPr>
                                  <w:rFonts w:cs="Arial"/>
                                </w:rPr>
                              </w:pPr>
                              <w:r w:rsidRPr="00497476">
                                <w:rPr>
                                  <w:rFonts w:cs="Arial"/>
                                </w:rPr>
                                <w:t>BS</w:t>
                              </w:r>
                              <w:r>
                                <w:rPr>
                                  <w:rFonts w:cs="Arial"/>
                                </w:rPr>
                                <w:t>#1</w:t>
                              </w:r>
                            </w:p>
                          </w:txbxContent>
                        </wps:txbx>
                        <wps:bodyPr rot="0" vert="horz" wrap="square" lIns="91440" tIns="10800" rIns="91440" bIns="10800" anchor="t" anchorCtr="0" upright="1">
                          <a:noAutofit/>
                        </wps:bodyPr>
                      </wps:wsp>
                      <wps:wsp>
                        <wps:cNvPr id="795" name="AutoShape 91"/>
                        <wps:cNvCnPr>
                          <a:cxnSpLocks noChangeShapeType="1"/>
                        </wps:cNvCnPr>
                        <wps:spPr bwMode="auto">
                          <a:xfrm>
                            <a:off x="3086134" y="228603"/>
                            <a:ext cx="600" cy="45726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6" name="AutoShape 92"/>
                        <wps:cNvCnPr>
                          <a:cxnSpLocks noChangeShapeType="1"/>
                        </wps:cNvCnPr>
                        <wps:spPr bwMode="auto">
                          <a:xfrm>
                            <a:off x="5143557" y="228603"/>
                            <a:ext cx="600" cy="45726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7" name="Text Box 93"/>
                        <wps:cNvSpPr txBox="1">
                          <a:spLocks noChangeArrowheads="1"/>
                        </wps:cNvSpPr>
                        <wps:spPr bwMode="auto">
                          <a:xfrm>
                            <a:off x="1600218" y="876313"/>
                            <a:ext cx="1028700" cy="17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F86104" w14:textId="77777777" w:rsidR="004F79FC" w:rsidRPr="00497476" w:rsidRDefault="004F79FC" w:rsidP="00B34B1A">
                              <w:pPr>
                                <w:jc w:val="center"/>
                                <w:rPr>
                                  <w:rFonts w:cs="Arial"/>
                                  <w:sz w:val="18"/>
                                  <w:szCs w:val="18"/>
                                </w:rPr>
                              </w:pPr>
                              <w:r w:rsidRPr="00497476">
                                <w:rPr>
                                  <w:rFonts w:cs="Arial"/>
                                  <w:sz w:val="18"/>
                                  <w:szCs w:val="18"/>
                                </w:rPr>
                                <w:t>MOB_NBR-ADV</w:t>
                              </w:r>
                            </w:p>
                          </w:txbxContent>
                        </wps:txbx>
                        <wps:bodyPr rot="0" vert="horz" wrap="square" lIns="91440" tIns="10800" rIns="91440" bIns="10800" anchor="t" anchorCtr="0" upright="1">
                          <a:spAutoFit/>
                        </wps:bodyPr>
                      </wps:wsp>
                      <wps:wsp>
                        <wps:cNvPr id="798" name="AutoShape 94"/>
                        <wps:cNvCnPr>
                          <a:cxnSpLocks noChangeShapeType="1"/>
                        </wps:cNvCnPr>
                        <wps:spPr bwMode="auto">
                          <a:xfrm flipH="1">
                            <a:off x="1257314" y="1066816"/>
                            <a:ext cx="1828820" cy="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9" name="AutoShape 95"/>
                        <wps:cNvSpPr>
                          <a:spLocks noChangeArrowheads="1"/>
                        </wps:cNvSpPr>
                        <wps:spPr bwMode="auto">
                          <a:xfrm>
                            <a:off x="1257314" y="342905"/>
                            <a:ext cx="1828820" cy="457207"/>
                          </a:xfrm>
                          <a:prstGeom prst="leftRightArrow">
                            <a:avLst>
                              <a:gd name="adj1" fmla="val 50000"/>
                              <a:gd name="adj2" fmla="val 80000"/>
                            </a:avLst>
                          </a:prstGeom>
                          <a:solidFill>
                            <a:srgbClr val="FFFFFF"/>
                          </a:solidFill>
                          <a:ln w="9525">
                            <a:solidFill>
                              <a:srgbClr val="000000"/>
                            </a:solidFill>
                            <a:miter lim="800000"/>
                            <a:headEnd/>
                            <a:tailEnd/>
                          </a:ln>
                        </wps:spPr>
                        <wps:bodyPr rot="0" vert="horz" wrap="square" lIns="91440" tIns="10800" rIns="91440" bIns="10800" anchor="t" anchorCtr="0" upright="1">
                          <a:noAutofit/>
                        </wps:bodyPr>
                      </wps:wsp>
                      <wps:wsp>
                        <wps:cNvPr id="800" name="Text Box 96"/>
                        <wps:cNvSpPr txBox="1">
                          <a:spLocks noChangeArrowheads="1"/>
                        </wps:cNvSpPr>
                        <wps:spPr bwMode="auto">
                          <a:xfrm>
                            <a:off x="1371615" y="457207"/>
                            <a:ext cx="1600200" cy="246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EC068" w14:textId="77777777" w:rsidR="004F79FC" w:rsidRPr="0084606F" w:rsidRDefault="004F79FC" w:rsidP="00B34B1A">
                              <w:pPr>
                                <w:jc w:val="center"/>
                                <w:rPr>
                                  <w:rFonts w:cs="Arial"/>
                                  <w:sz w:val="18"/>
                                  <w:szCs w:val="18"/>
                                </w:rPr>
                              </w:pPr>
                              <w:r w:rsidRPr="0084606F">
                                <w:rPr>
                                  <w:rFonts w:cs="Arial"/>
                                  <w:sz w:val="18"/>
                                  <w:szCs w:val="18"/>
                                </w:rPr>
                                <w:t>Connection established</w:t>
                              </w:r>
                            </w:p>
                          </w:txbxContent>
                        </wps:txbx>
                        <wps:bodyPr rot="0" vert="horz" wrap="square" lIns="91440" tIns="46800" rIns="91440" bIns="46800" anchor="t" anchorCtr="0" upright="1">
                          <a:spAutoFit/>
                        </wps:bodyPr>
                      </wps:wsp>
                      <wps:wsp>
                        <wps:cNvPr id="801" name="Text Box 97"/>
                        <wps:cNvSpPr txBox="1">
                          <a:spLocks noChangeArrowheads="1"/>
                        </wps:cNvSpPr>
                        <wps:spPr bwMode="auto">
                          <a:xfrm>
                            <a:off x="685808" y="342905"/>
                            <a:ext cx="342900" cy="17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18031D" w14:textId="77777777" w:rsidR="004F79FC" w:rsidRPr="00497476" w:rsidRDefault="004F79FC" w:rsidP="00B34B1A">
                              <w:pPr>
                                <w:rPr>
                                  <w:rFonts w:cs="Arial"/>
                                  <w:sz w:val="18"/>
                                  <w:szCs w:val="18"/>
                                </w:rPr>
                              </w:pPr>
                              <w:r w:rsidRPr="00497476">
                                <w:rPr>
                                  <w:rFonts w:cs="Arial"/>
                                  <w:sz w:val="18"/>
                                  <w:szCs w:val="18"/>
                                </w:rPr>
                                <w:t>(1)</w:t>
                              </w:r>
                            </w:p>
                          </w:txbxContent>
                        </wps:txbx>
                        <wps:bodyPr rot="0" vert="horz" wrap="square" lIns="91440" tIns="10800" rIns="91440" bIns="10800" anchor="t" anchorCtr="0" upright="1">
                          <a:spAutoFit/>
                        </wps:bodyPr>
                      </wps:wsp>
                      <wps:wsp>
                        <wps:cNvPr id="802" name="Text Box 98"/>
                        <wps:cNvSpPr txBox="1">
                          <a:spLocks noChangeArrowheads="1"/>
                        </wps:cNvSpPr>
                        <wps:spPr bwMode="auto">
                          <a:xfrm>
                            <a:off x="685808" y="914413"/>
                            <a:ext cx="342900" cy="17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3C4540" w14:textId="77777777" w:rsidR="004F79FC" w:rsidRPr="00497476" w:rsidRDefault="004F79FC" w:rsidP="00B34B1A">
                              <w:pPr>
                                <w:rPr>
                                  <w:rFonts w:cs="Arial"/>
                                  <w:sz w:val="18"/>
                                  <w:szCs w:val="18"/>
                                </w:rPr>
                              </w:pPr>
                              <w:r w:rsidRPr="00497476">
                                <w:rPr>
                                  <w:rFonts w:cs="Arial"/>
                                  <w:sz w:val="18"/>
                                  <w:szCs w:val="18"/>
                                </w:rPr>
                                <w:t>(2)</w:t>
                              </w:r>
                            </w:p>
                          </w:txbxContent>
                        </wps:txbx>
                        <wps:bodyPr rot="0" vert="horz" wrap="square" lIns="91440" tIns="10800" rIns="91440" bIns="10800" anchor="t" anchorCtr="0" upright="1">
                          <a:spAutoFit/>
                        </wps:bodyPr>
                      </wps:wsp>
                      <wps:wsp>
                        <wps:cNvPr id="803" name="AutoShape 99"/>
                        <wps:cNvSpPr>
                          <a:spLocks noChangeArrowheads="1"/>
                        </wps:cNvSpPr>
                        <wps:spPr bwMode="auto">
                          <a:xfrm>
                            <a:off x="114301" y="1714525"/>
                            <a:ext cx="914410" cy="342905"/>
                          </a:xfrm>
                          <a:prstGeom prst="wedgeRectCallout">
                            <a:avLst>
                              <a:gd name="adj1" fmla="val 73056"/>
                              <a:gd name="adj2" fmla="val -118148"/>
                            </a:avLst>
                          </a:prstGeom>
                          <a:solidFill>
                            <a:srgbClr val="FFFFFF"/>
                          </a:solidFill>
                          <a:ln w="9525">
                            <a:solidFill>
                              <a:srgbClr val="000000"/>
                            </a:solidFill>
                            <a:miter lim="800000"/>
                            <a:headEnd/>
                            <a:tailEnd/>
                          </a:ln>
                        </wps:spPr>
                        <wps:txbx>
                          <w:txbxContent>
                            <w:p w14:paraId="4939A0A9" w14:textId="77777777" w:rsidR="004F79FC" w:rsidRPr="004368E9" w:rsidRDefault="004F79FC" w:rsidP="00B34B1A">
                              <w:pPr>
                                <w:jc w:val="center"/>
                                <w:rPr>
                                  <w:rFonts w:cs="Arial"/>
                                  <w:sz w:val="18"/>
                                  <w:szCs w:val="18"/>
                                </w:rPr>
                              </w:pPr>
                              <w:r>
                                <w:rPr>
                                  <w:rFonts w:cs="Arial"/>
                                  <w:sz w:val="18"/>
                                  <w:szCs w:val="18"/>
                                </w:rPr>
                                <w:t xml:space="preserve">Scan trigger </w:t>
                              </w:r>
                              <w:r w:rsidRPr="004368E9">
                                <w:rPr>
                                  <w:rFonts w:cs="Arial"/>
                                  <w:sz w:val="18"/>
                                  <w:szCs w:val="18"/>
                                </w:rPr>
                                <w:t>condition</w:t>
                              </w:r>
                              <w:r>
                                <w:rPr>
                                  <w:rFonts w:cs="Arial"/>
                                  <w:sz w:val="18"/>
                                  <w:szCs w:val="18"/>
                                </w:rPr>
                                <w:t xml:space="preserve"> met</w:t>
                              </w:r>
                            </w:p>
                          </w:txbxContent>
                        </wps:txbx>
                        <wps:bodyPr rot="0" vert="horz" wrap="square" lIns="91440" tIns="10800" rIns="91440" bIns="10800" anchor="t" anchorCtr="0" upright="1">
                          <a:noAutofit/>
                        </wps:bodyPr>
                      </wps:wsp>
                      <wps:wsp>
                        <wps:cNvPr id="804" name="Text Box 100"/>
                        <wps:cNvSpPr txBox="1">
                          <a:spLocks noChangeArrowheads="1"/>
                        </wps:cNvSpPr>
                        <wps:spPr bwMode="auto">
                          <a:xfrm>
                            <a:off x="1257914" y="1155017"/>
                            <a:ext cx="1810420" cy="673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D54943" w14:textId="77777777" w:rsidR="004F79FC" w:rsidRPr="00DE5EB2" w:rsidRDefault="004F79FC" w:rsidP="00B34B1A">
                              <w:pPr>
                                <w:jc w:val="center"/>
                                <w:rPr>
                                  <w:rFonts w:cs="Arial"/>
                                  <w:sz w:val="18"/>
                                  <w:szCs w:val="18"/>
                                  <w:lang w:val="fr-FR"/>
                                </w:rPr>
                              </w:pPr>
                              <w:r w:rsidRPr="00DE5EB2">
                                <w:rPr>
                                  <w:rFonts w:cs="Arial"/>
                                  <w:sz w:val="18"/>
                                  <w:szCs w:val="18"/>
                                  <w:lang w:val="fr-FR"/>
                                </w:rPr>
                                <w:t>MOB_SCN-REQ</w:t>
                              </w:r>
                            </w:p>
                            <w:p w14:paraId="0B686F54" w14:textId="77777777" w:rsidR="004F79FC" w:rsidRPr="00DE5EB2" w:rsidRDefault="004F79FC" w:rsidP="00B34B1A">
                              <w:pPr>
                                <w:jc w:val="center"/>
                                <w:rPr>
                                  <w:rFonts w:cs="Arial"/>
                                  <w:sz w:val="18"/>
                                  <w:szCs w:val="18"/>
                                  <w:lang w:val="fr-FR"/>
                                </w:rPr>
                              </w:pPr>
                              <w:r w:rsidRPr="00DE5EB2">
                                <w:rPr>
                                  <w:rFonts w:cs="Arial"/>
                                  <w:sz w:val="18"/>
                                  <w:szCs w:val="18"/>
                                  <w:lang w:val="fr-FR"/>
                                </w:rPr>
                                <w:t>Scan duration = N frames</w:t>
                              </w:r>
                            </w:p>
                            <w:p w14:paraId="408390C7" w14:textId="77777777" w:rsidR="004F79FC" w:rsidRDefault="004F79FC" w:rsidP="00B34B1A">
                              <w:pPr>
                                <w:jc w:val="center"/>
                                <w:rPr>
                                  <w:rFonts w:cs="Arial"/>
                                  <w:sz w:val="18"/>
                                  <w:szCs w:val="18"/>
                                </w:rPr>
                              </w:pPr>
                              <w:r>
                                <w:rPr>
                                  <w:rFonts w:cs="Arial"/>
                                  <w:sz w:val="18"/>
                                  <w:szCs w:val="18"/>
                                </w:rPr>
                                <w:t>Interleaving Interval =P</w:t>
                              </w:r>
                            </w:p>
                            <w:p w14:paraId="12560307" w14:textId="77777777" w:rsidR="004F79FC" w:rsidRPr="00497476" w:rsidRDefault="004F79FC" w:rsidP="00B34B1A">
                              <w:pPr>
                                <w:jc w:val="center"/>
                                <w:rPr>
                                  <w:rFonts w:cs="Arial"/>
                                  <w:sz w:val="18"/>
                                  <w:szCs w:val="18"/>
                                </w:rPr>
                              </w:pPr>
                              <w:r>
                                <w:rPr>
                                  <w:rFonts w:cs="Arial"/>
                                  <w:sz w:val="18"/>
                                  <w:szCs w:val="18"/>
                                </w:rPr>
                                <w:t>Iteration = T times</w:t>
                              </w:r>
                            </w:p>
                          </w:txbxContent>
                        </wps:txbx>
                        <wps:bodyPr rot="0" vert="horz" wrap="square" lIns="91440" tIns="10800" rIns="91440" bIns="10800" anchor="t" anchorCtr="0" upright="1">
                          <a:noAutofit/>
                        </wps:bodyPr>
                      </wps:wsp>
                      <wps:wsp>
                        <wps:cNvPr id="805" name="AutoShape 101"/>
                        <wps:cNvCnPr>
                          <a:cxnSpLocks noChangeShapeType="1"/>
                        </wps:cNvCnPr>
                        <wps:spPr bwMode="auto">
                          <a:xfrm flipH="1">
                            <a:off x="1257314" y="2412336"/>
                            <a:ext cx="1828820" cy="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6" name="Text Box 102"/>
                        <wps:cNvSpPr txBox="1">
                          <a:spLocks noChangeArrowheads="1"/>
                        </wps:cNvSpPr>
                        <wps:spPr bwMode="auto">
                          <a:xfrm>
                            <a:off x="1485916" y="1943129"/>
                            <a:ext cx="1485916" cy="469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BEEA21" w14:textId="77777777" w:rsidR="004F79FC" w:rsidRDefault="004F79FC" w:rsidP="00B34B1A">
                              <w:pPr>
                                <w:jc w:val="center"/>
                                <w:rPr>
                                  <w:rFonts w:cs="Arial"/>
                                  <w:sz w:val="18"/>
                                  <w:szCs w:val="18"/>
                                </w:rPr>
                              </w:pPr>
                              <w:r w:rsidRPr="00497476">
                                <w:rPr>
                                  <w:rFonts w:cs="Arial"/>
                                  <w:sz w:val="18"/>
                                  <w:szCs w:val="18"/>
                                </w:rPr>
                                <w:t>MOB_SCN-RSP</w:t>
                              </w:r>
                            </w:p>
                            <w:p w14:paraId="1F28AB83" w14:textId="77777777" w:rsidR="004F79FC" w:rsidRDefault="004F79FC" w:rsidP="00B34B1A">
                              <w:pPr>
                                <w:jc w:val="center"/>
                                <w:rPr>
                                  <w:rFonts w:cs="Arial"/>
                                  <w:sz w:val="18"/>
                                  <w:szCs w:val="18"/>
                                </w:rPr>
                              </w:pPr>
                              <w:r>
                                <w:rPr>
                                  <w:rFonts w:cs="Arial"/>
                                  <w:sz w:val="18"/>
                                  <w:szCs w:val="18"/>
                                </w:rPr>
                                <w:t>Start frame = M frames</w:t>
                              </w:r>
                            </w:p>
                            <w:p w14:paraId="76488AEA" w14:textId="77777777" w:rsidR="004F79FC" w:rsidRPr="00497476" w:rsidRDefault="004F79FC" w:rsidP="00B34B1A">
                              <w:pPr>
                                <w:jc w:val="center"/>
                                <w:rPr>
                                  <w:rFonts w:cs="Arial"/>
                                  <w:sz w:val="18"/>
                                  <w:szCs w:val="18"/>
                                </w:rPr>
                              </w:pPr>
                              <w:r>
                                <w:rPr>
                                  <w:rFonts w:cs="Arial"/>
                                  <w:sz w:val="18"/>
                                  <w:szCs w:val="18"/>
                                </w:rPr>
                                <w:t>Duration = N frames</w:t>
                              </w:r>
                            </w:p>
                          </w:txbxContent>
                        </wps:txbx>
                        <wps:bodyPr rot="0" vert="horz" wrap="square" lIns="91440" tIns="10800" rIns="91440" bIns="10800" anchor="t" anchorCtr="0" upright="1">
                          <a:noAutofit/>
                        </wps:bodyPr>
                      </wps:wsp>
                      <wps:wsp>
                        <wps:cNvPr id="807" name="Text Box 103"/>
                        <wps:cNvSpPr txBox="1">
                          <a:spLocks noChangeArrowheads="1"/>
                        </wps:cNvSpPr>
                        <wps:spPr bwMode="auto">
                          <a:xfrm>
                            <a:off x="685808" y="1257319"/>
                            <a:ext cx="367665" cy="17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063A67" w14:textId="77777777" w:rsidR="004F79FC" w:rsidRPr="004368E9" w:rsidRDefault="004F79FC" w:rsidP="00B34B1A">
                              <w:pPr>
                                <w:rPr>
                                  <w:rFonts w:cs="Arial"/>
                                  <w:sz w:val="18"/>
                                  <w:szCs w:val="18"/>
                                  <w:lang w:val="es-ES"/>
                                </w:rPr>
                              </w:pPr>
                              <w:r>
                                <w:rPr>
                                  <w:rFonts w:cs="Arial"/>
                                  <w:sz w:val="18"/>
                                  <w:szCs w:val="18"/>
                                  <w:lang w:val="es-ES"/>
                                </w:rPr>
                                <w:t>(3)</w:t>
                              </w:r>
                            </w:p>
                          </w:txbxContent>
                        </wps:txbx>
                        <wps:bodyPr rot="0" vert="horz" wrap="square" lIns="91440" tIns="10800" rIns="91440" bIns="10800" anchor="t" anchorCtr="0" upright="1">
                          <a:spAutoFit/>
                        </wps:bodyPr>
                      </wps:wsp>
                      <wps:wsp>
                        <wps:cNvPr id="808" name="AutoShape 104"/>
                        <wps:cNvCnPr>
                          <a:cxnSpLocks noChangeShapeType="1"/>
                        </wps:cNvCnPr>
                        <wps:spPr bwMode="auto">
                          <a:xfrm>
                            <a:off x="1257314" y="228603"/>
                            <a:ext cx="600" cy="457266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9" name="AutoShape 105"/>
                        <wps:cNvCnPr>
                          <a:cxnSpLocks noChangeShapeType="1"/>
                        </wps:cNvCnPr>
                        <wps:spPr bwMode="auto">
                          <a:xfrm>
                            <a:off x="1257314" y="1828827"/>
                            <a:ext cx="1811020" cy="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0" name="AutoShape 106"/>
                        <wps:cNvSpPr>
                          <a:spLocks noChangeArrowheads="1"/>
                        </wps:cNvSpPr>
                        <wps:spPr bwMode="auto">
                          <a:xfrm>
                            <a:off x="1143013" y="1371620"/>
                            <a:ext cx="228603" cy="228603"/>
                          </a:xfrm>
                          <a:prstGeom prst="irregularSeal1">
                            <a:avLst/>
                          </a:prstGeom>
                          <a:solidFill>
                            <a:srgbClr val="FFFFFF"/>
                          </a:solidFill>
                          <a:ln w="9525">
                            <a:solidFill>
                              <a:srgbClr val="000000"/>
                            </a:solidFill>
                            <a:miter lim="800000"/>
                            <a:headEnd/>
                            <a:tailEnd/>
                          </a:ln>
                        </wps:spPr>
                        <wps:bodyPr rot="0" vert="horz" wrap="square" lIns="91440" tIns="10800" rIns="91440" bIns="10800" anchor="t" anchorCtr="0" upright="1">
                          <a:noAutofit/>
                        </wps:bodyPr>
                      </wps:wsp>
                      <wps:wsp>
                        <wps:cNvPr id="811" name="Line 107"/>
                        <wps:cNvCnPr/>
                        <wps:spPr bwMode="auto">
                          <a:xfrm flipH="1" flipV="1">
                            <a:off x="914410" y="2487937"/>
                            <a:ext cx="342904"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2" name="Line 108"/>
                        <wps:cNvCnPr/>
                        <wps:spPr bwMode="auto">
                          <a:xfrm flipH="1" flipV="1">
                            <a:off x="914410" y="2830842"/>
                            <a:ext cx="342904"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3" name="Line 109"/>
                        <wps:cNvCnPr/>
                        <wps:spPr bwMode="auto">
                          <a:xfrm>
                            <a:off x="1028711" y="2487937"/>
                            <a:ext cx="600" cy="34290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14" name="Text Box 110"/>
                        <wps:cNvSpPr txBox="1">
                          <a:spLocks noChangeArrowheads="1"/>
                        </wps:cNvSpPr>
                        <wps:spPr bwMode="auto">
                          <a:xfrm>
                            <a:off x="416505" y="2602238"/>
                            <a:ext cx="685808" cy="228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FB63F4" w14:textId="77777777" w:rsidR="004F79FC" w:rsidRPr="00497476" w:rsidRDefault="004F79FC" w:rsidP="00B34B1A">
                              <w:pPr>
                                <w:jc w:val="center"/>
                                <w:rPr>
                                  <w:rFonts w:cs="Arial"/>
                                  <w:sz w:val="18"/>
                                  <w:szCs w:val="18"/>
                                </w:rPr>
                              </w:pPr>
                              <w:r>
                                <w:rPr>
                                  <w:rFonts w:cs="Arial"/>
                                  <w:sz w:val="18"/>
                                  <w:szCs w:val="18"/>
                                </w:rPr>
                                <w:t>M frames</w:t>
                              </w:r>
                            </w:p>
                          </w:txbxContent>
                        </wps:txbx>
                        <wps:bodyPr rot="0" vert="horz" wrap="square" lIns="91440" tIns="10800" rIns="91440" bIns="10800" anchor="t" anchorCtr="0" upright="1">
                          <a:noAutofit/>
                        </wps:bodyPr>
                      </wps:wsp>
                      <wps:wsp>
                        <wps:cNvPr id="815" name="Line 111"/>
                        <wps:cNvCnPr/>
                        <wps:spPr bwMode="auto">
                          <a:xfrm flipH="1" flipV="1">
                            <a:off x="914410" y="3517252"/>
                            <a:ext cx="34290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6" name="Line 112"/>
                        <wps:cNvCnPr/>
                        <wps:spPr bwMode="auto">
                          <a:xfrm>
                            <a:off x="1028711" y="2830842"/>
                            <a:ext cx="600" cy="68641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17" name="Text Box 113"/>
                        <wps:cNvSpPr txBox="1">
                          <a:spLocks noChangeArrowheads="1"/>
                        </wps:cNvSpPr>
                        <wps:spPr bwMode="auto">
                          <a:xfrm>
                            <a:off x="426705" y="3059445"/>
                            <a:ext cx="685808" cy="2292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3635A6" w14:textId="77777777" w:rsidR="004F79FC" w:rsidRPr="00497476" w:rsidRDefault="004F79FC" w:rsidP="00B34B1A">
                              <w:pPr>
                                <w:jc w:val="center"/>
                                <w:rPr>
                                  <w:rFonts w:cs="Arial"/>
                                  <w:sz w:val="18"/>
                                  <w:szCs w:val="18"/>
                                </w:rPr>
                              </w:pPr>
                              <w:r>
                                <w:rPr>
                                  <w:rFonts w:cs="Arial"/>
                                  <w:sz w:val="18"/>
                                  <w:szCs w:val="18"/>
                                </w:rPr>
                                <w:t>N frames</w:t>
                              </w:r>
                            </w:p>
                          </w:txbxContent>
                        </wps:txbx>
                        <wps:bodyPr rot="0" vert="horz" wrap="square" lIns="91440" tIns="10800" rIns="91440" bIns="10800" anchor="t" anchorCtr="0" upright="1">
                          <a:noAutofit/>
                        </wps:bodyPr>
                      </wps:wsp>
                      <wps:wsp>
                        <wps:cNvPr id="818" name="Line 114"/>
                        <wps:cNvCnPr/>
                        <wps:spPr bwMode="auto">
                          <a:xfrm flipH="1">
                            <a:off x="1257314" y="3201047"/>
                            <a:ext cx="3886243" cy="0"/>
                          </a:xfrm>
                          <a:prstGeom prst="line">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819" name="Text Box 115"/>
                        <wps:cNvSpPr txBox="1">
                          <a:spLocks noChangeArrowheads="1"/>
                        </wps:cNvSpPr>
                        <wps:spPr bwMode="auto">
                          <a:xfrm>
                            <a:off x="3086134" y="2724140"/>
                            <a:ext cx="1943122" cy="469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B4E903" w14:textId="77777777" w:rsidR="004F79FC" w:rsidRDefault="004F79FC" w:rsidP="00B34B1A">
                              <w:pPr>
                                <w:jc w:val="center"/>
                                <w:rPr>
                                  <w:rFonts w:cs="Arial"/>
                                  <w:sz w:val="18"/>
                                  <w:szCs w:val="18"/>
                                </w:rPr>
                              </w:pPr>
                              <w:r>
                                <w:rPr>
                                  <w:rFonts w:cs="Arial"/>
                                  <w:sz w:val="18"/>
                                  <w:szCs w:val="18"/>
                                </w:rPr>
                                <w:t>Synchronize with Candidates BS</w:t>
                              </w:r>
                            </w:p>
                            <w:p w14:paraId="0D5C026B" w14:textId="77777777" w:rsidR="004F79FC" w:rsidRDefault="004F79FC" w:rsidP="00B34B1A">
                              <w:pPr>
                                <w:jc w:val="center"/>
                                <w:rPr>
                                  <w:rFonts w:cs="Arial"/>
                                  <w:sz w:val="18"/>
                                  <w:szCs w:val="18"/>
                                </w:rPr>
                              </w:pPr>
                              <w:r>
                                <w:rPr>
                                  <w:rFonts w:cs="Arial"/>
                                  <w:sz w:val="18"/>
                                  <w:szCs w:val="18"/>
                                </w:rPr>
                                <w:t>- Measure metrics</w:t>
                              </w:r>
                            </w:p>
                            <w:p w14:paraId="1DD56CAF" w14:textId="77777777" w:rsidR="004F79FC" w:rsidRPr="00497476" w:rsidRDefault="004F79FC" w:rsidP="00B34B1A">
                              <w:pPr>
                                <w:jc w:val="center"/>
                                <w:rPr>
                                  <w:rFonts w:cs="Arial"/>
                                  <w:sz w:val="18"/>
                                  <w:szCs w:val="18"/>
                                </w:rPr>
                              </w:pPr>
                              <w:r>
                                <w:rPr>
                                  <w:rFonts w:cs="Arial"/>
                                  <w:sz w:val="18"/>
                                  <w:szCs w:val="18"/>
                                </w:rPr>
                                <w:t>- Decode UL/DL-MAP</w:t>
                              </w:r>
                            </w:p>
                          </w:txbxContent>
                        </wps:txbx>
                        <wps:bodyPr rot="0" vert="horz" wrap="square" lIns="91440" tIns="10800" rIns="91440" bIns="10800" anchor="t" anchorCtr="0" upright="1">
                          <a:noAutofit/>
                        </wps:bodyPr>
                      </wps:wsp>
                      <wps:wsp>
                        <wps:cNvPr id="820" name="Text Box 116"/>
                        <wps:cNvSpPr txBox="1">
                          <a:spLocks noChangeArrowheads="1"/>
                        </wps:cNvSpPr>
                        <wps:spPr bwMode="auto">
                          <a:xfrm>
                            <a:off x="424105" y="3617553"/>
                            <a:ext cx="685808" cy="228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B736B0" w14:textId="77777777" w:rsidR="004F79FC" w:rsidRPr="00497476" w:rsidRDefault="004F79FC" w:rsidP="00B34B1A">
                              <w:pPr>
                                <w:jc w:val="center"/>
                                <w:rPr>
                                  <w:rFonts w:cs="Arial"/>
                                  <w:sz w:val="18"/>
                                  <w:szCs w:val="18"/>
                                </w:rPr>
                              </w:pPr>
                              <w:r>
                                <w:rPr>
                                  <w:rFonts w:cs="Arial"/>
                                  <w:sz w:val="18"/>
                                  <w:szCs w:val="18"/>
                                </w:rPr>
                                <w:t>P frames</w:t>
                              </w:r>
                            </w:p>
                          </w:txbxContent>
                        </wps:txbx>
                        <wps:bodyPr rot="0" vert="horz" wrap="square" lIns="91440" tIns="10800" rIns="91440" bIns="10800" anchor="t" anchorCtr="0" upright="1">
                          <a:noAutofit/>
                        </wps:bodyPr>
                      </wps:wsp>
                      <wps:wsp>
                        <wps:cNvPr id="821" name="Line 117"/>
                        <wps:cNvCnPr/>
                        <wps:spPr bwMode="auto">
                          <a:xfrm flipH="1" flipV="1">
                            <a:off x="914410" y="3886857"/>
                            <a:ext cx="342904" cy="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2" name="Line 118"/>
                        <wps:cNvCnPr/>
                        <wps:spPr bwMode="auto">
                          <a:xfrm>
                            <a:off x="1028711" y="3543952"/>
                            <a:ext cx="600" cy="34290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23" name="Line 119"/>
                        <wps:cNvCnPr/>
                        <wps:spPr bwMode="auto">
                          <a:xfrm flipH="1">
                            <a:off x="1257314" y="3772556"/>
                            <a:ext cx="1828820" cy="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4" name="Text Box 120"/>
                        <wps:cNvSpPr txBox="1">
                          <a:spLocks noChangeArrowheads="1"/>
                        </wps:cNvSpPr>
                        <wps:spPr bwMode="auto">
                          <a:xfrm>
                            <a:off x="1485916" y="3543952"/>
                            <a:ext cx="1371615" cy="228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9D1DB" w14:textId="77777777" w:rsidR="004F79FC" w:rsidRPr="00497476" w:rsidRDefault="004F79FC" w:rsidP="00B34B1A">
                              <w:pPr>
                                <w:jc w:val="center"/>
                                <w:rPr>
                                  <w:rFonts w:cs="Arial"/>
                                  <w:sz w:val="18"/>
                                  <w:szCs w:val="18"/>
                                </w:rPr>
                              </w:pPr>
                              <w:r>
                                <w:rPr>
                                  <w:rFonts w:cs="Arial"/>
                                  <w:sz w:val="18"/>
                                  <w:szCs w:val="18"/>
                                </w:rPr>
                                <w:t>Traffic Data (if any)</w:t>
                              </w:r>
                            </w:p>
                          </w:txbxContent>
                        </wps:txbx>
                        <wps:bodyPr rot="0" vert="horz" wrap="square" lIns="91440" tIns="10800" rIns="91440" bIns="10800" anchor="t" anchorCtr="0" upright="1">
                          <a:noAutofit/>
                        </wps:bodyPr>
                      </wps:wsp>
                      <wps:wsp>
                        <wps:cNvPr id="825" name="AutoShape 121"/>
                        <wps:cNvSpPr>
                          <a:spLocks/>
                        </wps:cNvSpPr>
                        <wps:spPr bwMode="auto">
                          <a:xfrm>
                            <a:off x="457205" y="2857542"/>
                            <a:ext cx="114301" cy="1029315"/>
                          </a:xfrm>
                          <a:prstGeom prst="leftBracket">
                            <a:avLst>
                              <a:gd name="adj" fmla="val 7504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10800" rIns="91440" bIns="10800" anchor="t" anchorCtr="0" upright="1">
                          <a:noAutofit/>
                        </wps:bodyPr>
                      </wps:wsp>
                      <wps:wsp>
                        <wps:cNvPr id="826" name="Text Box 122"/>
                        <wps:cNvSpPr txBox="1">
                          <a:spLocks noChangeArrowheads="1"/>
                        </wps:cNvSpPr>
                        <wps:spPr bwMode="auto">
                          <a:xfrm>
                            <a:off x="0" y="3201047"/>
                            <a:ext cx="457205" cy="228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B4A92F" w14:textId="77777777" w:rsidR="004F79FC" w:rsidRPr="00497476" w:rsidRDefault="004F79FC" w:rsidP="00B34B1A">
                              <w:pPr>
                                <w:jc w:val="center"/>
                                <w:rPr>
                                  <w:rFonts w:cs="Arial"/>
                                  <w:sz w:val="18"/>
                                  <w:szCs w:val="18"/>
                                </w:rPr>
                              </w:pPr>
                              <w:r>
                                <w:rPr>
                                  <w:rFonts w:cs="Arial"/>
                                  <w:sz w:val="18"/>
                                  <w:szCs w:val="18"/>
                                </w:rPr>
                                <w:t>#1</w:t>
                              </w:r>
                            </w:p>
                          </w:txbxContent>
                        </wps:txbx>
                        <wps:bodyPr rot="0" vert="horz" wrap="square" lIns="91440" tIns="10800" rIns="91440" bIns="10800" anchor="t" anchorCtr="0" upright="1">
                          <a:noAutofit/>
                        </wps:bodyPr>
                      </wps:wsp>
                      <wps:wsp>
                        <wps:cNvPr id="827" name="Rectangle 123"/>
                        <wps:cNvSpPr>
                          <a:spLocks noChangeArrowheads="1"/>
                        </wps:cNvSpPr>
                        <wps:spPr bwMode="auto">
                          <a:xfrm>
                            <a:off x="1028711" y="4115461"/>
                            <a:ext cx="4229147" cy="228603"/>
                          </a:xfrm>
                          <a:prstGeom prst="rect">
                            <a:avLst/>
                          </a:prstGeom>
                          <a:solidFill>
                            <a:srgbClr val="FFFFFF"/>
                          </a:solidFill>
                          <a:ln w="9525">
                            <a:solidFill>
                              <a:srgbClr val="000000"/>
                            </a:solidFill>
                            <a:miter lim="800000"/>
                            <a:headEnd/>
                            <a:tailEnd/>
                          </a:ln>
                        </wps:spPr>
                        <wps:txbx>
                          <w:txbxContent>
                            <w:p w14:paraId="56CB35C2" w14:textId="77777777" w:rsidR="004F79FC" w:rsidRPr="00386F32" w:rsidRDefault="004F79FC" w:rsidP="00B34B1A">
                              <w:pPr>
                                <w:jc w:val="center"/>
                                <w:rPr>
                                  <w:rFonts w:cs="Arial"/>
                                  <w:sz w:val="18"/>
                                  <w:szCs w:val="18"/>
                                </w:rPr>
                              </w:pPr>
                              <w:r w:rsidRPr="00386F32">
                                <w:rPr>
                                  <w:rFonts w:cs="Arial"/>
                                  <w:sz w:val="18"/>
                                  <w:szCs w:val="18"/>
                                </w:rPr>
                                <w:t>Repeat</w:t>
                              </w:r>
                              <w:r>
                                <w:rPr>
                                  <w:rFonts w:cs="Arial"/>
                                  <w:sz w:val="18"/>
                                  <w:szCs w:val="18"/>
                                </w:rPr>
                                <w:t xml:space="preserve"> Scanning </w:t>
                              </w:r>
                              <w:r w:rsidRPr="009C735B">
                                <w:rPr>
                                  <w:rFonts w:cs="Arial"/>
                                  <w:sz w:val="18"/>
                                  <w:szCs w:val="18"/>
                                </w:rPr>
                                <w:t>up to</w:t>
                              </w:r>
                              <w:r>
                                <w:rPr>
                                  <w:rFonts w:cs="Arial"/>
                                  <w:sz w:val="18"/>
                                  <w:szCs w:val="18"/>
                                </w:rPr>
                                <w:t xml:space="preserve"> </w:t>
                              </w:r>
                              <w:r w:rsidRPr="00386F32">
                                <w:rPr>
                                  <w:rFonts w:cs="Arial"/>
                                  <w:sz w:val="18"/>
                                  <w:szCs w:val="18"/>
                                </w:rPr>
                                <w:t>#T times</w:t>
                              </w:r>
                            </w:p>
                          </w:txbxContent>
                        </wps:txbx>
                        <wps:bodyPr rot="0" vert="horz" wrap="square" lIns="91440" tIns="10800" rIns="91440" bIns="10800" anchor="t" anchorCtr="0" upright="1">
                          <a:noAutofit/>
                        </wps:bodyPr>
                      </wps:wsp>
                      <wps:wsp>
                        <wps:cNvPr id="828" name="AutoShape 124"/>
                        <wps:cNvCnPr>
                          <a:cxnSpLocks noChangeShapeType="1"/>
                        </wps:cNvCnPr>
                        <wps:spPr bwMode="auto">
                          <a:xfrm rot="10800000" flipH="1" flipV="1">
                            <a:off x="457205" y="3371850"/>
                            <a:ext cx="571506" cy="857913"/>
                          </a:xfrm>
                          <a:prstGeom prst="bentConnector3">
                            <a:avLst>
                              <a:gd name="adj1" fmla="val -4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829" name="AutoShape 125"/>
                        <wps:cNvSpPr>
                          <a:spLocks noChangeArrowheads="1"/>
                        </wps:cNvSpPr>
                        <wps:spPr bwMode="auto">
                          <a:xfrm>
                            <a:off x="54667" y="4434925"/>
                            <a:ext cx="914410" cy="342905"/>
                          </a:xfrm>
                          <a:prstGeom prst="wedgeRectCallout">
                            <a:avLst>
                              <a:gd name="adj1" fmla="val 78346"/>
                              <a:gd name="adj2" fmla="val 15240"/>
                            </a:avLst>
                          </a:prstGeom>
                          <a:solidFill>
                            <a:srgbClr val="FFFFFF"/>
                          </a:solidFill>
                          <a:ln w="9525">
                            <a:solidFill>
                              <a:srgbClr val="000000"/>
                            </a:solidFill>
                            <a:miter lim="800000"/>
                            <a:headEnd/>
                            <a:tailEnd/>
                          </a:ln>
                        </wps:spPr>
                        <wps:txbx>
                          <w:txbxContent>
                            <w:p w14:paraId="4CDA2A78" w14:textId="77777777" w:rsidR="004F79FC" w:rsidRPr="004368E9" w:rsidRDefault="004F79FC" w:rsidP="00B34B1A">
                              <w:pPr>
                                <w:jc w:val="center"/>
                                <w:rPr>
                                  <w:rFonts w:cs="Arial"/>
                                  <w:sz w:val="18"/>
                                  <w:szCs w:val="18"/>
                                </w:rPr>
                              </w:pPr>
                              <w:r>
                                <w:rPr>
                                  <w:rFonts w:cs="Arial"/>
                                  <w:sz w:val="18"/>
                                  <w:szCs w:val="18"/>
                                </w:rPr>
                                <w:t xml:space="preserve">HO trigger </w:t>
                              </w:r>
                              <w:r w:rsidRPr="004368E9">
                                <w:rPr>
                                  <w:rFonts w:cs="Arial"/>
                                  <w:sz w:val="18"/>
                                  <w:szCs w:val="18"/>
                                </w:rPr>
                                <w:t>condition</w:t>
                              </w:r>
                              <w:r>
                                <w:rPr>
                                  <w:rFonts w:cs="Arial"/>
                                  <w:sz w:val="18"/>
                                  <w:szCs w:val="18"/>
                                </w:rPr>
                                <w:t xml:space="preserve"> met</w:t>
                              </w:r>
                            </w:p>
                          </w:txbxContent>
                        </wps:txbx>
                        <wps:bodyPr rot="0" vert="horz" wrap="square" lIns="91440" tIns="10800" rIns="91440" bIns="10800" anchor="t" anchorCtr="0" upright="1">
                          <a:noAutofit/>
                        </wps:bodyPr>
                      </wps:wsp>
                      <wps:wsp>
                        <wps:cNvPr id="830" name="AutoShape 126"/>
                        <wps:cNvSpPr>
                          <a:spLocks noChangeArrowheads="1"/>
                        </wps:cNvSpPr>
                        <wps:spPr bwMode="auto">
                          <a:xfrm>
                            <a:off x="1143013" y="4572667"/>
                            <a:ext cx="228603" cy="228603"/>
                          </a:xfrm>
                          <a:prstGeom prst="irregularSeal1">
                            <a:avLst/>
                          </a:prstGeom>
                          <a:solidFill>
                            <a:srgbClr val="FFFFFF"/>
                          </a:solidFill>
                          <a:ln w="9525">
                            <a:solidFill>
                              <a:srgbClr val="000000"/>
                            </a:solidFill>
                            <a:miter lim="800000"/>
                            <a:headEnd/>
                            <a:tailEnd/>
                          </a:ln>
                        </wps:spPr>
                        <wps:bodyPr rot="0" vert="horz" wrap="square" lIns="91440" tIns="10800" rIns="91440" bIns="10800" anchor="t" anchorCtr="0" upright="1">
                          <a:noAutofit/>
                        </wps:bodyPr>
                      </wps:wsp>
                      <wps:wsp>
                        <wps:cNvPr id="831" name="AutoShape 127"/>
                        <wps:cNvCnPr>
                          <a:cxnSpLocks noChangeShapeType="1"/>
                        </wps:cNvCnPr>
                        <wps:spPr bwMode="auto">
                          <a:xfrm>
                            <a:off x="1257314" y="4954273"/>
                            <a:ext cx="1828820" cy="7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2" name="Text Box 128"/>
                        <wps:cNvSpPr txBox="1">
                          <a:spLocks noChangeArrowheads="1"/>
                        </wps:cNvSpPr>
                        <wps:spPr bwMode="auto">
                          <a:xfrm>
                            <a:off x="1600218" y="4801271"/>
                            <a:ext cx="1257300" cy="17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9C1303" w14:textId="77777777" w:rsidR="004F79FC" w:rsidRPr="00497476" w:rsidRDefault="004F79FC" w:rsidP="00B34B1A">
                              <w:pPr>
                                <w:jc w:val="center"/>
                                <w:rPr>
                                  <w:rFonts w:cs="Arial"/>
                                  <w:sz w:val="18"/>
                                  <w:szCs w:val="18"/>
                                </w:rPr>
                              </w:pPr>
                              <w:r w:rsidRPr="00497476">
                                <w:rPr>
                                  <w:rFonts w:cs="Arial"/>
                                  <w:sz w:val="18"/>
                                  <w:szCs w:val="18"/>
                                </w:rPr>
                                <w:t>MOB_MSHO-REQ</w:t>
                              </w:r>
                            </w:p>
                          </w:txbxContent>
                        </wps:txbx>
                        <wps:bodyPr rot="0" vert="horz" wrap="square" lIns="91440" tIns="10800" rIns="91440" bIns="10800" anchor="t" anchorCtr="0" upright="1">
                          <a:spAutoFit/>
                        </wps:bodyPr>
                      </wps:wsp>
                      <wps:wsp>
                        <wps:cNvPr id="833" name="AutoShape 129"/>
                        <wps:cNvCnPr>
                          <a:cxnSpLocks noChangeShapeType="1"/>
                        </wps:cNvCnPr>
                        <wps:spPr bwMode="auto">
                          <a:xfrm flipH="1">
                            <a:off x="1257314" y="5221677"/>
                            <a:ext cx="1828820" cy="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34" name="Text Box 130"/>
                        <wps:cNvSpPr txBox="1">
                          <a:spLocks noChangeArrowheads="1"/>
                        </wps:cNvSpPr>
                        <wps:spPr bwMode="auto">
                          <a:xfrm>
                            <a:off x="1600218" y="5068575"/>
                            <a:ext cx="1257300" cy="17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9236A0" w14:textId="77777777" w:rsidR="004F79FC" w:rsidRPr="00497476" w:rsidRDefault="004F79FC" w:rsidP="00B34B1A">
                              <w:pPr>
                                <w:jc w:val="center"/>
                                <w:rPr>
                                  <w:rFonts w:cs="Arial"/>
                                  <w:sz w:val="18"/>
                                  <w:szCs w:val="18"/>
                                </w:rPr>
                              </w:pPr>
                              <w:r w:rsidRPr="00497476">
                                <w:rPr>
                                  <w:rFonts w:cs="Arial"/>
                                  <w:sz w:val="18"/>
                                  <w:szCs w:val="18"/>
                                </w:rPr>
                                <w:t>MOB_BSHO-RSP</w:t>
                              </w:r>
                            </w:p>
                          </w:txbxContent>
                        </wps:txbx>
                        <wps:bodyPr rot="0" vert="horz" wrap="square" lIns="91440" tIns="10800" rIns="91440" bIns="10800" anchor="t" anchorCtr="0" upright="1">
                          <a:spAutoFit/>
                        </wps:bodyPr>
                      </wps:wsp>
                      <wps:wsp>
                        <wps:cNvPr id="835" name="Text Box 131"/>
                        <wps:cNvSpPr txBox="1">
                          <a:spLocks noChangeArrowheads="1"/>
                        </wps:cNvSpPr>
                        <wps:spPr bwMode="auto">
                          <a:xfrm>
                            <a:off x="1696719" y="5372779"/>
                            <a:ext cx="932180" cy="17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67E79" w14:textId="77777777" w:rsidR="004F79FC" w:rsidRPr="00497476" w:rsidRDefault="004F79FC" w:rsidP="00B34B1A">
                              <w:pPr>
                                <w:jc w:val="center"/>
                                <w:rPr>
                                  <w:rFonts w:cs="Arial"/>
                                  <w:sz w:val="18"/>
                                  <w:szCs w:val="18"/>
                                </w:rPr>
                              </w:pPr>
                              <w:r w:rsidRPr="00497476">
                                <w:rPr>
                                  <w:rFonts w:cs="Arial"/>
                                  <w:sz w:val="18"/>
                                  <w:szCs w:val="18"/>
                                </w:rPr>
                                <w:t>MOB_HO-IND</w:t>
                              </w:r>
                            </w:p>
                          </w:txbxContent>
                        </wps:txbx>
                        <wps:bodyPr rot="0" vert="horz" wrap="square" lIns="91440" tIns="10800" rIns="91440" bIns="10800" anchor="t" anchorCtr="0" upright="1">
                          <a:spAutoFit/>
                        </wps:bodyPr>
                      </wps:wsp>
                      <wps:wsp>
                        <wps:cNvPr id="836" name="AutoShape 132"/>
                        <wps:cNvCnPr>
                          <a:cxnSpLocks noChangeShapeType="1"/>
                        </wps:cNvCnPr>
                        <wps:spPr bwMode="auto">
                          <a:xfrm>
                            <a:off x="1257314" y="5570882"/>
                            <a:ext cx="1811020" cy="60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837" name="Line 133"/>
                        <wps:cNvCnPr/>
                        <wps:spPr bwMode="auto">
                          <a:xfrm>
                            <a:off x="1257314" y="4801271"/>
                            <a:ext cx="0" cy="16002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8" name="Line 134"/>
                        <wps:cNvCnPr/>
                        <wps:spPr bwMode="auto">
                          <a:xfrm>
                            <a:off x="5143557" y="4801271"/>
                            <a:ext cx="600" cy="16002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39" name="Text Box 135"/>
                        <wps:cNvSpPr txBox="1">
                          <a:spLocks noChangeArrowheads="1"/>
                        </wps:cNvSpPr>
                        <wps:spPr bwMode="auto">
                          <a:xfrm>
                            <a:off x="2971833" y="5829986"/>
                            <a:ext cx="1143000" cy="246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6EECCF" w14:textId="77777777" w:rsidR="004F79FC" w:rsidRPr="0084606F" w:rsidRDefault="004F79FC" w:rsidP="00B34B1A">
                              <w:pPr>
                                <w:jc w:val="center"/>
                                <w:rPr>
                                  <w:rFonts w:cs="Arial"/>
                                  <w:sz w:val="18"/>
                                  <w:szCs w:val="18"/>
                                </w:rPr>
                              </w:pPr>
                              <w:r>
                                <w:rPr>
                                  <w:rFonts w:cs="Arial"/>
                                  <w:sz w:val="18"/>
                                  <w:szCs w:val="18"/>
                                </w:rPr>
                                <w:t>Network re-entry</w:t>
                              </w:r>
                            </w:p>
                          </w:txbxContent>
                        </wps:txbx>
                        <wps:bodyPr rot="0" vert="horz" wrap="square" lIns="91440" tIns="46800" rIns="91440" bIns="46800" anchor="t" anchorCtr="0" upright="1">
                          <a:spAutoFit/>
                        </wps:bodyPr>
                      </wps:wsp>
                      <wps:wsp>
                        <wps:cNvPr id="840" name="Text Box 162"/>
                        <wps:cNvSpPr txBox="1">
                          <a:spLocks noChangeArrowheads="1"/>
                        </wps:cNvSpPr>
                        <wps:spPr bwMode="auto">
                          <a:xfrm>
                            <a:off x="710669" y="4782488"/>
                            <a:ext cx="34290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7F769F" w14:textId="77777777" w:rsidR="004F79FC" w:rsidRDefault="004F79FC" w:rsidP="00B34B1A">
                              <w:pPr>
                                <w:pStyle w:val="NormalWeb"/>
                                <w:tabs>
                                  <w:tab w:val="left" w:pos="360"/>
                                  <w:tab w:val="left" w:pos="720"/>
                                  <w:tab w:val="left" w:pos="1080"/>
                                  <w:tab w:val="left" w:pos="1440"/>
                                </w:tabs>
                                <w:spacing w:before="0" w:beforeAutospacing="0" w:after="0" w:afterAutospacing="0" w:line="240" w:lineRule="exact"/>
                                <w:jc w:val="both"/>
                              </w:pPr>
                              <w:r>
                                <w:rPr>
                                  <w:rFonts w:ascii="Arial" w:eastAsia="SimSun" w:hAnsi="Arial" w:cs="Arial"/>
                                  <w:sz w:val="18"/>
                                  <w:szCs w:val="18"/>
                                </w:rPr>
                                <w:t>(4)</w:t>
                              </w:r>
                            </w:p>
                          </w:txbxContent>
                        </wps:txbx>
                        <wps:bodyPr rot="0" vert="horz" wrap="square" lIns="91440" tIns="10800" rIns="91440" bIns="10800" anchor="t" anchorCtr="0" upright="1">
                          <a:spAutoFit/>
                        </wps:bodyPr>
                      </wps:wsp>
                      <wps:wsp>
                        <wps:cNvPr id="841" name="Text Box 162"/>
                        <wps:cNvSpPr txBox="1">
                          <a:spLocks noChangeArrowheads="1"/>
                        </wps:cNvSpPr>
                        <wps:spPr bwMode="auto">
                          <a:xfrm>
                            <a:off x="767013" y="5829986"/>
                            <a:ext cx="342900"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F69F28" w14:textId="77777777" w:rsidR="004F79FC" w:rsidRDefault="004F79FC" w:rsidP="00B34B1A">
                              <w:pPr>
                                <w:pStyle w:val="NormalWeb"/>
                                <w:tabs>
                                  <w:tab w:val="left" w:pos="360"/>
                                  <w:tab w:val="left" w:pos="720"/>
                                  <w:tab w:val="left" w:pos="1080"/>
                                  <w:tab w:val="left" w:pos="1440"/>
                                </w:tabs>
                                <w:spacing w:before="0" w:beforeAutospacing="0" w:after="0" w:afterAutospacing="0" w:line="240" w:lineRule="exact"/>
                                <w:jc w:val="both"/>
                              </w:pPr>
                              <w:r>
                                <w:rPr>
                                  <w:rFonts w:ascii="Arial" w:eastAsia="SimSun" w:hAnsi="Arial" w:cs="Arial"/>
                                  <w:sz w:val="18"/>
                                  <w:szCs w:val="18"/>
                                </w:rPr>
                                <w:t>(5)</w:t>
                              </w:r>
                            </w:p>
                          </w:txbxContent>
                        </wps:txbx>
                        <wps:bodyPr rot="0" vert="horz" wrap="square" lIns="91440" tIns="10800" rIns="91440" bIns="10800" anchor="t" anchorCtr="0" upright="1">
                          <a:spAutoFit/>
                        </wps:bodyPr>
                      </wps:wsp>
                    </wpc:wpc>
                  </a:graphicData>
                </a:graphic>
              </wp:inline>
            </w:drawing>
          </mc:Choice>
          <mc:Fallback>
            <w:pict>
              <v:group id="Canvas 516" o:spid="_x0000_s1339" editas="canvas" style="width:426.8pt;height:506.85pt;mso-position-horizontal-relative:char;mso-position-vertical-relative:line" coordsize="54203,64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">
                <v:shape id="_x0000_s1340" type="#_x0000_t75" style="position:absolute;width:54203;height:64369;visibility:visible;mso-wrap-style:square">
                  <v:fill o:detectmouseclick="t"/>
                  <v:path o:connecttype="none"/>
                </v:shape>
                <v:line id="Line 86" o:spid="_x0000_s1341" style="position:absolute;visibility:visible;mso-wrap-style:square" from="30861,48012" to="30861,64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hXocQAAADcAAAADwAAAGRycy9kb3ducmV2LnhtbERPz2vCMBS+D/wfwht4m+kmdFtnFHEI&#10;uoOoG+jx2by11ealJLHt/ntzGHj8+H5PZr2pRUvOV5YVPI8SEMS51RUXCn6+l09vIHxA1lhbJgV/&#10;5GE2HTxMMNO24x21+1CIGMI+QwVlCE0mpc9LMuhHtiGO3K91BkOErpDaYRfDTS1fkiSVBiuODSU2&#10;tCgpv+yvRsFmvE3b+fpr1R/W6Sn/3J2O584pNXzs5x8gAvXhLv53r7SC1/c4P56JR0B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uFehxAAAANwAAAAPAAAAAAAAAAAA&#10;AAAAAKECAABkcnMvZG93bnJldi54bWxQSwUGAAAAAAQABAD5AAAAkgMAAAAA&#10;"/>
                <v:shape id="AutoShape 87" o:spid="_x0000_s1342" type="#_x0000_t69" style="position:absolute;left:12573;top:57156;width:38862;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8N5ccA&#10;AADcAAAADwAAAGRycy9kb3ducmV2LnhtbESPT2sCMRTE7wW/Q3hCbzWrh9auRqnV0lKw4h/0+ti8&#10;bpZuXtZN1LSf3hQKPQ4z8xtmPI22FmdqfeVYQb+XgSAunK64VLDbvtwNQfiArLF2TAq+ycN00rkZ&#10;Y67dhdd03oRSJAj7HBWYEJpcSl8Ysuh7riFO3qdrLYYk21LqFi8Jbms5yLJ7abHitGCwoWdDxdfm&#10;ZBUsV/P1R70fFvH1eIg/73pmFn6m1G03Po1ABIrhP/zXftMKHh778HsmHQE5u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NPDeXHAAAA3AAAAA8AAAAAAAAAAAAAAAAAmAIAAGRy&#10;cy9kb3ducmV2LnhtbFBLBQYAAAAABAAEAPUAAACMAwAAAAA=&#10;" adj="2344">
                  <v:textbox inset=",.3mm,,.3mm"/>
                </v:shape>
                <v:shape id="Text Box 88" o:spid="_x0000_s1343" type="#_x0000_t202" style="position:absolute;left:9144;width:6858;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mmHssgA&#10;AADcAAAADwAAAGRycy9kb3ducmV2LnhtbESPQWvCQBSE74X+h+UVeilmUxG10VWKtqIHFVMv3h7Z&#10;ZxLMvk2zW5P++64g9DjMzDfMdN6ZSlypcaVlBa9RDII4s7rkXMHx67M3BuE8ssbKMin4JQfz2ePD&#10;FBNtWz7QNfW5CBB2CSoovK8TKV1WkEEX2Zo4eGfbGPRBNrnUDbYBbirZj+OhNFhyWCiwpkVB2SX9&#10;MQpOq+W+/VgO028zWg8Gi8tum21elHp+6t4nIDx1/j98b6+1gtFbH25nwhGQs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maYeyyAAAANwAAAAPAAAAAAAAAAAAAAAAAJgCAABk&#10;cnMvZG93bnJldi54bWxQSwUGAAAAAAQABAD1AAAAjQMAAAAA&#10;">
                  <v:textbox inset=",.3mm,,.3mm">
                    <w:txbxContent>
                      <w:p w14:paraId="6319E249" w14:textId="77777777" w:rsidR="004F79FC" w:rsidRPr="00497476" w:rsidRDefault="004F79FC" w:rsidP="00B34B1A">
                        <w:pPr>
                          <w:jc w:val="center"/>
                          <w:rPr>
                            <w:rFonts w:cs="Arial"/>
                          </w:rPr>
                        </w:pPr>
                        <w:r w:rsidRPr="00497476">
                          <w:rPr>
                            <w:rFonts w:cs="Arial"/>
                          </w:rPr>
                          <w:t>MS</w:t>
                        </w:r>
                      </w:p>
                    </w:txbxContent>
                  </v:textbox>
                </v:shape>
                <v:shape id="Text Box 89" o:spid="_x0000_s1344" type="#_x0000_t202" style="position:absolute;left:26289;width:9144;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UiKcgA&#10;AADcAAAADwAAAGRycy9kb3ducmV2LnhtbESPQWvCQBSE70L/w/KEXopuWkVt6ipFq9hDFWMvvT2y&#10;zySYfZtmV5P+e1coeBxm5htmOm9NKS5Uu8Kygud+BII4tbrgTMH3YdWbgHAeWWNpmRT8kYP57KEz&#10;xVjbhvd0SXwmAoRdjApy76tYSpfmZND1bUUcvKOtDfog60zqGpsAN6V8iaKRNFhwWMixokVO6Sk5&#10;GwU/6+Wu+ViOkl8z3gyHi9P2K/18Uuqx276/gfDU+nv4v73RCsavA7idCUdAzq4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JJSIpyAAAANwAAAAPAAAAAAAAAAAAAAAAAJgCAABk&#10;cnMvZG93bnJldi54bWxQSwUGAAAAAAQABAD1AAAAjQMAAAAA&#10;">
                  <v:textbox inset=",.3mm,,.3mm">
                    <w:txbxContent>
                      <w:p w14:paraId="730AE9E7" w14:textId="77777777" w:rsidR="004F79FC" w:rsidRPr="00497476" w:rsidRDefault="004F79FC" w:rsidP="00B34B1A">
                        <w:pPr>
                          <w:jc w:val="center"/>
                          <w:rPr>
                            <w:rFonts w:cs="Arial"/>
                          </w:rPr>
                        </w:pPr>
                        <w:r w:rsidRPr="00497476">
                          <w:rPr>
                            <w:rFonts w:cs="Arial"/>
                          </w:rPr>
                          <w:t>S</w:t>
                        </w:r>
                        <w:r>
                          <w:rPr>
                            <w:rFonts w:cs="Arial"/>
                          </w:rPr>
                          <w:t xml:space="preserve">erving </w:t>
                        </w:r>
                        <w:r w:rsidRPr="00497476">
                          <w:rPr>
                            <w:rFonts w:cs="Arial"/>
                          </w:rPr>
                          <w:t>BS</w:t>
                        </w:r>
                      </w:p>
                    </w:txbxContent>
                  </v:textbox>
                </v:shape>
                <v:shape id="Text Box 90" o:spid="_x0000_s1345" type="#_x0000_t202" style="position:absolute;left:42291;width:1143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y6XcgA&#10;AADcAAAADwAAAGRycy9kb3ducmV2LnhtbESPT2vCQBTE74V+h+UVehHdtAT/pK5StIoeqhi99PbI&#10;vibB7Ns0u5r47btCocdhZn7DTOedqcSVGldaVvAyiEAQZ1aXnCs4HVf9MQjnkTVWlknBjRzMZ48P&#10;U0y0bflA19TnIkDYJaig8L5OpHRZQQbdwNbEwfu2jUEfZJNL3WAb4KaSr1E0lAZLDgsF1rQoKDun&#10;F6Pga73ctx/LYfpjRps4Xpx3n9m2p9TzU/f+BsJT5//Df+2NVjCaxHA/E46AnP0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GzLpdyAAAANwAAAAPAAAAAAAAAAAAAAAAAJgCAABk&#10;cnMvZG93bnJldi54bWxQSwUGAAAAAAQABAD1AAAAjQMAAAAA&#10;">
                  <v:textbox inset=",.3mm,,.3mm">
                    <w:txbxContent>
                      <w:p w14:paraId="04BC2587" w14:textId="77777777" w:rsidR="004F79FC" w:rsidRPr="00497476" w:rsidRDefault="004F79FC" w:rsidP="00B34B1A">
                        <w:pPr>
                          <w:jc w:val="center"/>
                          <w:rPr>
                            <w:rFonts w:cs="Arial"/>
                          </w:rPr>
                        </w:pPr>
                        <w:r w:rsidRPr="00497476">
                          <w:rPr>
                            <w:rFonts w:cs="Arial"/>
                          </w:rPr>
                          <w:t>BS</w:t>
                        </w:r>
                        <w:r>
                          <w:rPr>
                            <w:rFonts w:cs="Arial"/>
                          </w:rPr>
                          <w:t>#1</w:t>
                        </w:r>
                      </w:p>
                    </w:txbxContent>
                  </v:textbox>
                </v:shape>
                <v:shape id="AutoShape 91" o:spid="_x0000_s1346" type="#_x0000_t32" style="position:absolute;left:30861;top:2286;width:6;height:457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52JMYAAADcAAAADwAAAGRycy9kb3ducmV2LnhtbESPQWsCMRSE7wX/Q3iCl1KzCmq7Ncoq&#10;CFXwoLb3183rJrh5WTdRt/++KRR6HGbmG2a+7FwtbtQG61nBaJiBIC69tlwpeD9tnp5BhIissfZM&#10;Cr4pwHLRe5hjrv2dD3Q7xkokCIccFZgYm1zKUBpyGIa+IU7el28dxiTbSuoW7wnuajnOsql0aDkt&#10;GGxobag8H69OwX47WhWfxm53h4vdTzZFfa0eP5Qa9LviFUSkLv6H/9pvWsHsZQK/Z9IRkI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RediTGAAAA3AAAAA8AAAAAAAAA&#10;AAAAAAAAoQIAAGRycy9kb3ducmV2LnhtbFBLBQYAAAAABAAEAPkAAACUAwAAAAA=&#10;"/>
                <v:shape id="AutoShape 92" o:spid="_x0000_s1347" type="#_x0000_t32" style="position:absolute;left:51435;top:2286;width:6;height:457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zoU8YAAADcAAAADwAAAGRycy9kb3ducmV2LnhtbESPQWsCMRSE7wX/Q3iCl1KzCtV2a5RV&#10;EKrgQW3vr5vXTXDzsm6ibv+9KRR6HGbmG2a26FwtrtQG61nBaJiBIC69tlwp+Diun15AhIissfZM&#10;Cn4owGLee5hhrv2N93Q9xEokCIccFZgYm1zKUBpyGIa+IU7et28dxiTbSuoWbwnuajnOsol0aDkt&#10;GGxoZag8HS5OwW4zWhZfxm62+7PdPa+L+lI9fio16HfFG4hIXfwP/7XftYLp6wR+z6QjIO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SM6FPGAAAA3AAAAA8AAAAAAAAA&#10;AAAAAAAAoQIAAGRycy9kb3ducmV2LnhtbFBLBQYAAAAABAAEAPkAAACUAwAAAAA=&#10;"/>
                <v:shape id="Text Box 93" o:spid="_x0000_s1348" type="#_x0000_t202" style="position:absolute;left:16002;top:8763;width:10287;height:1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6vPxsYA&#10;AADcAAAADwAAAGRycy9kb3ducmV2LnhtbESPT2sCMRTE74V+h/AKvUjN2sOqq1FaRRBKBd1evD03&#10;b//g5mVJoq7fvikIPQ4z8xtmvuxNK67kfGNZwWiYgCAurG64UvCTb94mIHxA1thaJgV38rBcPD/N&#10;MdP2xnu6HkIlIoR9hgrqELpMSl/UZNAPbUccvdI6gyFKV0nt8BbhppXvSZJKgw3HhRo7WtVUnA8X&#10;o+Dbjba7dYlOf5WY5sfTJf9MB0q9vvQfMxCB+vAffrS3WsF4Ooa/M/E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6vPxsYAAADcAAAADwAAAAAAAAAAAAAAAACYAgAAZHJz&#10;L2Rvd25yZXYueG1sUEsFBgAAAAAEAAQA9QAAAIsDAAAAAA==&#10;" filled="f" stroked="f">
                  <v:textbox style="mso-fit-shape-to-text:t" inset=",.3mm,,.3mm">
                    <w:txbxContent>
                      <w:p w14:paraId="40F86104" w14:textId="77777777" w:rsidR="004F79FC" w:rsidRPr="00497476" w:rsidRDefault="004F79FC" w:rsidP="00B34B1A">
                        <w:pPr>
                          <w:jc w:val="center"/>
                          <w:rPr>
                            <w:rFonts w:cs="Arial"/>
                            <w:sz w:val="18"/>
                            <w:szCs w:val="18"/>
                          </w:rPr>
                        </w:pPr>
                        <w:r w:rsidRPr="00497476">
                          <w:rPr>
                            <w:rFonts w:cs="Arial"/>
                            <w:sz w:val="18"/>
                            <w:szCs w:val="18"/>
                          </w:rPr>
                          <w:t>MOB_NBR-ADV</w:t>
                        </w:r>
                      </w:p>
                    </w:txbxContent>
                  </v:textbox>
                </v:shape>
                <v:shape id="AutoShape 94" o:spid="_x0000_s1349" type="#_x0000_t32" style="position:absolute;left:12573;top:10668;width:18288;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k+rsEAAADcAAAADwAAAGRycy9kb3ducmV2LnhtbERPz2vCMBS+C/sfwht403SCm1bTMoWB&#10;7DKmgh4fzbMNNi+lyZr63y+HwY4f3+9tOdpWDNR741jByzwDQVw5bbhWcD59zFYgfEDW2DomBQ/y&#10;UBZPky3m2kX+puEYapFC2OeooAmhy6X0VUMW/dx1xIm7ud5iSLCvpe4xpnDbykWWvUqLhlNDgx3t&#10;G6ruxx+rwMQvM3SHfdx9Xq5eRzKPpTNKTZ/H9w2IQGP4F/+5D1rB2zqtTWfSEZDF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mT6uwQAAANwAAAAPAAAAAAAAAAAAAAAA&#10;AKECAABkcnMvZG93bnJldi54bWxQSwUGAAAAAAQABAD5AAAAjwMAAAAA&#10;">
                  <v:stroke endarrow="block"/>
                </v:shape>
                <v:shape id="AutoShape 95" o:spid="_x0000_s1350" type="#_x0000_t69" style="position:absolute;left:12573;top:3429;width:18288;height:4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6mrMUA&#10;AADcAAAADwAAAGRycy9kb3ducmV2LnhtbESP3WoCMRSE7wt9h3AK3nWzreDPapRWEAoFi2kVvDts&#10;jruLm5Mlibq+vSkUejnMzDfMfNnbVlzIh8axgpcsB0FcOtNwpeDne/08AREissHWMSm4UYDl4vFh&#10;joVxV97SRcdKJAiHAhXUMXaFlKGsyWLIXEecvKPzFmOSvpLG4zXBbStf83wkLTacFmrsaFVTedJn&#10;myh6rz938WCrr2Hw+/O4e9/og1KDp/5tBiJSH//Df+0Po2A8ncLvmXQE5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fqasxQAAANwAAAAPAAAAAAAAAAAAAAAAAJgCAABkcnMv&#10;ZG93bnJldi54bWxQSwUGAAAAAAQABAD1AAAAigMAAAAA&#10;">
                  <v:textbox inset=",.3mm,,.3mm"/>
                </v:shape>
                <v:shape id="Text Box 96" o:spid="_x0000_s1351" type="#_x0000_t202" style="position:absolute;left:13716;top:4572;width:16002;height:2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CsMMA&#10;AADcAAAADwAAAGRycy9kb3ducmV2LnhtbERPy2rCQBTdC/2H4Rbc1YlFio2ZiJT6oouSKLi9Zm4z&#10;oZk7aWaq8e87i4LLw3lny8G24kK9bxwrmE4SEMSV0w3XCo6H9dMchA/IGlvHpOBGHpb5wyjDVLsr&#10;F3QpQy1iCPsUFZgQulRKXxmy6CeuI47cl+sthgj7WuoerzHctvI5SV6kxYZjg8GO3gxV3+WvVbA5&#10;bj62r6Z4/9nj5+lclrP1NuyUGj8OqwWIQEO4i//dO61gnsT58Uw8A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xCsMMAAADcAAAADwAAAAAAAAAAAAAAAACYAgAAZHJzL2Rv&#10;d25yZXYueG1sUEsFBgAAAAAEAAQA9QAAAIgDAAAAAA==&#10;" filled="f" stroked="f">
                  <v:textbox style="mso-fit-shape-to-text:t" inset=",1.3mm,,1.3mm">
                    <w:txbxContent>
                      <w:p w14:paraId="13AEC068" w14:textId="77777777" w:rsidR="004F79FC" w:rsidRPr="0084606F" w:rsidRDefault="004F79FC" w:rsidP="00B34B1A">
                        <w:pPr>
                          <w:jc w:val="center"/>
                          <w:rPr>
                            <w:rFonts w:cs="Arial"/>
                            <w:sz w:val="18"/>
                            <w:szCs w:val="18"/>
                          </w:rPr>
                        </w:pPr>
                        <w:r w:rsidRPr="0084606F">
                          <w:rPr>
                            <w:rFonts w:cs="Arial"/>
                            <w:sz w:val="18"/>
                            <w:szCs w:val="18"/>
                          </w:rPr>
                          <w:t>Connection established</w:t>
                        </w:r>
                      </w:p>
                    </w:txbxContent>
                  </v:textbox>
                </v:shape>
                <v:shape id="Text Box 97" o:spid="_x0000_s1352" type="#_x0000_t202" style="position:absolute;left:6858;top:3429;width:3429;height:1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Dz+MUA&#10;AADcAAAADwAAAGRycy9kb3ducmV2LnhtbESPS2vDMBCE74X+B7GFXkojOwcT3CgmDwKBkkLjXnrb&#10;WusHtVZGkhPn30eBQo/DzHzDLIvJ9OJMzneWFaSzBARxZXXHjYKvcv+6AOEDssbeMim4kodi9fiw&#10;xFzbC3/S+RQaESHsc1TQhjDkUvqqJYN+Zgfi6NXWGQxRukZqh5cIN72cJ0kmDXYcF1ocaNtS9Xsa&#10;jYKjSw8fuxqdfq8xK79/xnKTvSj1/DSt30AEmsJ/+K990AoWSQr3M/EIyN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sPP4xQAAANwAAAAPAAAAAAAAAAAAAAAAAJgCAABkcnMv&#10;ZG93bnJldi54bWxQSwUGAAAAAAQABAD1AAAAigMAAAAA&#10;" filled="f" stroked="f">
                  <v:textbox style="mso-fit-shape-to-text:t" inset=",.3mm,,.3mm">
                    <w:txbxContent>
                      <w:p w14:paraId="3218031D" w14:textId="77777777" w:rsidR="004F79FC" w:rsidRPr="00497476" w:rsidRDefault="004F79FC" w:rsidP="00B34B1A">
                        <w:pPr>
                          <w:rPr>
                            <w:rFonts w:cs="Arial"/>
                            <w:sz w:val="18"/>
                            <w:szCs w:val="18"/>
                          </w:rPr>
                        </w:pPr>
                        <w:r w:rsidRPr="00497476">
                          <w:rPr>
                            <w:rFonts w:cs="Arial"/>
                            <w:sz w:val="18"/>
                            <w:szCs w:val="18"/>
                          </w:rPr>
                          <w:t>(1)</w:t>
                        </w:r>
                      </w:p>
                    </w:txbxContent>
                  </v:textbox>
                </v:shape>
                <v:shape id="Text Box 98" o:spid="_x0000_s1353" type="#_x0000_t202" style="position:absolute;left:6858;top:9144;width:3429;height:1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Jtj8QA&#10;AADcAAAADwAAAGRycy9kb3ducmV2LnhtbESPT2sCMRTE7wW/Q3iCl6JZPSyyGkUtBUFaqOvF23Pz&#10;9g9uXpYk6vrtTaHQ4zAzv2GW69604k7ON5YVTCcJCOLC6oYrBaf8czwH4QOyxtYyKXiSh/Vq8LbE&#10;TNsH/9D9GCoRIewzVFCH0GVS+qImg35iO+LoldYZDFG6SmqHjwg3rZwlSSoNNhwXauxoV1NxPd6M&#10;gi833X9/lOj0ocQ0P19u+TZ9V2o07DcLEIH68B/+a++1gnkyg98z8QjI1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libY/EAAAA3AAAAA8AAAAAAAAAAAAAAAAAmAIAAGRycy9k&#10;b3ducmV2LnhtbFBLBQYAAAAABAAEAPUAAACJAwAAAAA=&#10;" filled="f" stroked="f">
                  <v:textbox style="mso-fit-shape-to-text:t" inset=",.3mm,,.3mm">
                    <w:txbxContent>
                      <w:p w14:paraId="5E3C4540" w14:textId="77777777" w:rsidR="004F79FC" w:rsidRPr="00497476" w:rsidRDefault="004F79FC" w:rsidP="00B34B1A">
                        <w:pPr>
                          <w:rPr>
                            <w:rFonts w:cs="Arial"/>
                            <w:sz w:val="18"/>
                            <w:szCs w:val="18"/>
                          </w:rPr>
                        </w:pPr>
                        <w:r w:rsidRPr="00497476">
                          <w:rPr>
                            <w:rFonts w:cs="Arial"/>
                            <w:sz w:val="18"/>
                            <w:szCs w:val="18"/>
                          </w:rPr>
                          <w:t>(2)</w:t>
                        </w:r>
                      </w:p>
                    </w:txbxContent>
                  </v:textbox>
                </v:shape>
                <v:shape id="AutoShape 99" o:spid="_x0000_s1354" type="#_x0000_t61" style="position:absolute;left:1143;top:17145;width:9144;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Uk8YA&#10;AADcAAAADwAAAGRycy9kb3ducmV2LnhtbESPQWsCMRSE74X+h/AKvWm2FsSuRpGKUKqHuvbg8bF5&#10;u1ndvCxJ1LW/vikIPQ4z3wwzW/S2FRfyoXGs4GWYgSAunW64VvC9Xw8mIEJE1tg6JgU3CrCYPz7M&#10;MNfuyju6FLEWqYRDjgpMjF0uZSgNWQxD1xEnr3LeYkzS11J7vKZy28pRlo2lxYbTgsGO3g2Vp+Js&#10;FUzOy/3nsVoXP9vq8LXavnnT3zZKPT/1yymISH38D9/pD5247BX+zqQjIO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kUk8YAAADcAAAADwAAAAAAAAAAAAAAAACYAgAAZHJz&#10;L2Rvd25yZXYueG1sUEsFBgAAAAAEAAQA9QAAAIsDAAAAAA==&#10;" adj="26580,-14720">
                  <v:textbox inset=",.3mm,,.3mm">
                    <w:txbxContent>
                      <w:p w14:paraId="4939A0A9" w14:textId="77777777" w:rsidR="004F79FC" w:rsidRPr="004368E9" w:rsidRDefault="004F79FC" w:rsidP="00B34B1A">
                        <w:pPr>
                          <w:jc w:val="center"/>
                          <w:rPr>
                            <w:rFonts w:cs="Arial"/>
                            <w:sz w:val="18"/>
                            <w:szCs w:val="18"/>
                          </w:rPr>
                        </w:pPr>
                        <w:r>
                          <w:rPr>
                            <w:rFonts w:cs="Arial"/>
                            <w:sz w:val="18"/>
                            <w:szCs w:val="18"/>
                          </w:rPr>
                          <w:t xml:space="preserve">Scan trigger </w:t>
                        </w:r>
                        <w:r w:rsidRPr="004368E9">
                          <w:rPr>
                            <w:rFonts w:cs="Arial"/>
                            <w:sz w:val="18"/>
                            <w:szCs w:val="18"/>
                          </w:rPr>
                          <w:t>condition</w:t>
                        </w:r>
                        <w:r>
                          <w:rPr>
                            <w:rFonts w:cs="Arial"/>
                            <w:sz w:val="18"/>
                            <w:szCs w:val="18"/>
                          </w:rPr>
                          <w:t xml:space="preserve"> met</w:t>
                        </w:r>
                      </w:p>
                    </w:txbxContent>
                  </v:textbox>
                </v:shape>
                <v:shape id="Text Box 100" o:spid="_x0000_s1355" type="#_x0000_t202" style="position:absolute;left:12579;top:11550;width:18104;height:67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wS28QA&#10;AADcAAAADwAAAGRycy9kb3ducmV2LnhtbESPT2sCMRTE74LfITyhN02UIrIapSqCFw/+QTw+Nq/Z&#10;bTcvyyZ1t356IxR6HGbmN8xi1blK3KkJpWcN45ECQZx7U7LVcDnvhjMQISIbrDyThl8KsFr2ewvM&#10;jG/5SPdTtCJBOGSooYixzqQMeUEOw8jXxMn79I3DmGRjpWmwTXBXyYlSU+mw5LRQYE2bgvLv04/T&#10;IM/7x+Frfbnxo91tlbnauJlard8G3cccRKQu/of/2nujYabe4XUmHQG5f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8EtvEAAAA3AAAAA8AAAAAAAAAAAAAAAAAmAIAAGRycy9k&#10;b3ducmV2LnhtbFBLBQYAAAAABAAEAPUAAACJAwAAAAA=&#10;" filled="f" stroked="f">
                  <v:textbox inset=",.3mm,,.3mm">
                    <w:txbxContent>
                      <w:p w14:paraId="42D54943" w14:textId="77777777" w:rsidR="004F79FC" w:rsidRPr="00DE5EB2" w:rsidRDefault="004F79FC" w:rsidP="00B34B1A">
                        <w:pPr>
                          <w:jc w:val="center"/>
                          <w:rPr>
                            <w:rFonts w:cs="Arial"/>
                            <w:sz w:val="18"/>
                            <w:szCs w:val="18"/>
                            <w:lang w:val="fr-FR"/>
                          </w:rPr>
                        </w:pPr>
                        <w:r w:rsidRPr="00DE5EB2">
                          <w:rPr>
                            <w:rFonts w:cs="Arial"/>
                            <w:sz w:val="18"/>
                            <w:szCs w:val="18"/>
                            <w:lang w:val="fr-FR"/>
                          </w:rPr>
                          <w:t>MOB_SCN-REQ</w:t>
                        </w:r>
                      </w:p>
                      <w:p w14:paraId="0B686F54" w14:textId="77777777" w:rsidR="004F79FC" w:rsidRPr="00DE5EB2" w:rsidRDefault="004F79FC" w:rsidP="00B34B1A">
                        <w:pPr>
                          <w:jc w:val="center"/>
                          <w:rPr>
                            <w:rFonts w:cs="Arial"/>
                            <w:sz w:val="18"/>
                            <w:szCs w:val="18"/>
                            <w:lang w:val="fr-FR"/>
                          </w:rPr>
                        </w:pPr>
                        <w:r w:rsidRPr="00DE5EB2">
                          <w:rPr>
                            <w:rFonts w:cs="Arial"/>
                            <w:sz w:val="18"/>
                            <w:szCs w:val="18"/>
                            <w:lang w:val="fr-FR"/>
                          </w:rPr>
                          <w:t>Scan duration = N frames</w:t>
                        </w:r>
                      </w:p>
                      <w:p w14:paraId="408390C7" w14:textId="77777777" w:rsidR="004F79FC" w:rsidRDefault="004F79FC" w:rsidP="00B34B1A">
                        <w:pPr>
                          <w:jc w:val="center"/>
                          <w:rPr>
                            <w:rFonts w:cs="Arial"/>
                            <w:sz w:val="18"/>
                            <w:szCs w:val="18"/>
                          </w:rPr>
                        </w:pPr>
                        <w:r>
                          <w:rPr>
                            <w:rFonts w:cs="Arial"/>
                            <w:sz w:val="18"/>
                            <w:szCs w:val="18"/>
                          </w:rPr>
                          <w:t>Interleaving Interval =P</w:t>
                        </w:r>
                      </w:p>
                      <w:p w14:paraId="12560307" w14:textId="77777777" w:rsidR="004F79FC" w:rsidRPr="00497476" w:rsidRDefault="004F79FC" w:rsidP="00B34B1A">
                        <w:pPr>
                          <w:jc w:val="center"/>
                          <w:rPr>
                            <w:rFonts w:cs="Arial"/>
                            <w:sz w:val="18"/>
                            <w:szCs w:val="18"/>
                          </w:rPr>
                        </w:pPr>
                        <w:r>
                          <w:rPr>
                            <w:rFonts w:cs="Arial"/>
                            <w:sz w:val="18"/>
                            <w:szCs w:val="18"/>
                          </w:rPr>
                          <w:t>Iteration = T times</w:t>
                        </w:r>
                      </w:p>
                    </w:txbxContent>
                  </v:textbox>
                </v:shape>
                <v:shape id="AutoShape 101" o:spid="_x0000_s1356" type="#_x0000_t32" style="position:absolute;left:12573;top:24123;width:18288;height: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aQ4cIAAADcAAAADwAAAGRycy9kb3ducmV2LnhtbESPT4vCMBTE78J+h/AW9qbpCopUo6iw&#10;IHtZ/AN6fDTPNti8lCY29dtvBMHjMDO/YRar3taio9Ybxwq+RxkI4sJpw6WC0/FnOAPhA7LG2jEp&#10;eJCH1fJjsMBcu8h76g6hFAnCPkcFVQhNLqUvKrLoR64hTt7VtRZDkm0pdYsxwW0tx1k2lRYNp4UK&#10;G9pWVNwOd6vAxD/TNbtt3PyeL15HMo+JM0p9ffbrOYhAfXiHX+2dVjDLJvA8k46AX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iaQ4cIAAADcAAAADwAAAAAAAAAAAAAA&#10;AAChAgAAZHJzL2Rvd25yZXYueG1sUEsFBgAAAAAEAAQA+QAAAJADAAAAAA==&#10;">
                  <v:stroke endarrow="block"/>
                </v:shape>
                <v:shape id="Text Box 102" o:spid="_x0000_s1357" type="#_x0000_t202" style="position:absolute;left:14859;top:19431;width:14859;height:4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IpN8QA&#10;AADcAAAADwAAAGRycy9kb3ducmV2LnhtbESPzWsCMRTE7wX/h/AEbzWxh0VWo/iB4MWDH5QeH5tn&#10;dnXzsmxSd/WvbwqFHoeZ+Q0zX/auFg9qQ+VZw2SsQBAX3lRsNVzOu/cpiBCRDdaeScOTAiwXg7c5&#10;5sZ3fKTHKVqRIBxy1FDG2ORShqIkh2HsG+LkXX3rMCbZWmla7BLc1fJDqUw6rDgtlNjQpqTifvp2&#10;GuR5/zrc1pcvfnW7rTKfNm4yq/Vo2K9mICL18T/8194bDVOVwe+ZdATk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AiKTfEAAAA3AAAAA8AAAAAAAAAAAAAAAAAmAIAAGRycy9k&#10;b3ducmV2LnhtbFBLBQYAAAAABAAEAPUAAACJAwAAAAA=&#10;" filled="f" stroked="f">
                  <v:textbox inset=",.3mm,,.3mm">
                    <w:txbxContent>
                      <w:p w14:paraId="08BEEA21" w14:textId="77777777" w:rsidR="004F79FC" w:rsidRDefault="004F79FC" w:rsidP="00B34B1A">
                        <w:pPr>
                          <w:jc w:val="center"/>
                          <w:rPr>
                            <w:rFonts w:cs="Arial"/>
                            <w:sz w:val="18"/>
                            <w:szCs w:val="18"/>
                          </w:rPr>
                        </w:pPr>
                        <w:r w:rsidRPr="00497476">
                          <w:rPr>
                            <w:rFonts w:cs="Arial"/>
                            <w:sz w:val="18"/>
                            <w:szCs w:val="18"/>
                          </w:rPr>
                          <w:t>MOB_SCN-RSP</w:t>
                        </w:r>
                      </w:p>
                      <w:p w14:paraId="1F28AB83" w14:textId="77777777" w:rsidR="004F79FC" w:rsidRDefault="004F79FC" w:rsidP="00B34B1A">
                        <w:pPr>
                          <w:jc w:val="center"/>
                          <w:rPr>
                            <w:rFonts w:cs="Arial"/>
                            <w:sz w:val="18"/>
                            <w:szCs w:val="18"/>
                          </w:rPr>
                        </w:pPr>
                        <w:r>
                          <w:rPr>
                            <w:rFonts w:cs="Arial"/>
                            <w:sz w:val="18"/>
                            <w:szCs w:val="18"/>
                          </w:rPr>
                          <w:t>Start frame = M frames</w:t>
                        </w:r>
                      </w:p>
                      <w:p w14:paraId="76488AEA" w14:textId="77777777" w:rsidR="004F79FC" w:rsidRPr="00497476" w:rsidRDefault="004F79FC" w:rsidP="00B34B1A">
                        <w:pPr>
                          <w:jc w:val="center"/>
                          <w:rPr>
                            <w:rFonts w:cs="Arial"/>
                            <w:sz w:val="18"/>
                            <w:szCs w:val="18"/>
                          </w:rPr>
                        </w:pPr>
                        <w:r>
                          <w:rPr>
                            <w:rFonts w:cs="Arial"/>
                            <w:sz w:val="18"/>
                            <w:szCs w:val="18"/>
                          </w:rPr>
                          <w:t>Duration = N frames</w:t>
                        </w:r>
                      </w:p>
                    </w:txbxContent>
                  </v:textbox>
                </v:shape>
                <v:shape id="Text Box 103" o:spid="_x0000_s1358" type="#_x0000_t202" style="position:absolute;left:6858;top:12573;width:3676;height:1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XOF8UA&#10;AADcAAAADwAAAGRycy9kb3ducmV2LnhtbESPT2sCMRTE7wW/Q3iCl6JZPWxlNYpaCkJpQdeLt+fm&#10;7R/cvCxJ1O23bwoFj8PM/IZZrnvTijs531hWMJ0kIIgLqxuuFJzyj/EchA/IGlvLpOCHPKxXg5cl&#10;Zto++ED3Y6hEhLDPUEEdQpdJ6YuaDPqJ7YijV1pnMETpKqkdPiLctHKWJKk02HBcqLGjXU3F9Xgz&#10;Cr7cdP/9XqLTnyWm+flyy7fpq1KjYb9ZgAjUh2f4v73XCubJG/ydiUd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Fc4XxQAAANwAAAAPAAAAAAAAAAAAAAAAAJgCAABkcnMv&#10;ZG93bnJldi54bWxQSwUGAAAAAAQABAD1AAAAigMAAAAA&#10;" filled="f" stroked="f">
                  <v:textbox style="mso-fit-shape-to-text:t" inset=",.3mm,,.3mm">
                    <w:txbxContent>
                      <w:p w14:paraId="58063A67" w14:textId="77777777" w:rsidR="004F79FC" w:rsidRPr="004368E9" w:rsidRDefault="004F79FC" w:rsidP="00B34B1A">
                        <w:pPr>
                          <w:rPr>
                            <w:rFonts w:cs="Arial"/>
                            <w:sz w:val="18"/>
                            <w:szCs w:val="18"/>
                            <w:lang w:val="es-ES"/>
                          </w:rPr>
                        </w:pPr>
                        <w:r>
                          <w:rPr>
                            <w:rFonts w:cs="Arial"/>
                            <w:sz w:val="18"/>
                            <w:szCs w:val="18"/>
                            <w:lang w:val="es-ES"/>
                          </w:rPr>
                          <w:t>(3)</w:t>
                        </w:r>
                      </w:p>
                    </w:txbxContent>
                  </v:textbox>
                </v:shape>
                <v:shape id="AutoShape 104" o:spid="_x0000_s1359" type="#_x0000_t32" style="position:absolute;left:12573;top:2286;width:6;height:457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HYa8IAAADcAAAADwAAAGRycy9kb3ducmV2LnhtbERPy2oCMRTdF/yHcIVuimYUWmQ0ylgQ&#10;tODC1/46uU6Ck5vpJOr0781C6PJw3rNF52pxpzZYzwpGwwwEcem15UrB8bAaTECEiKyx9kwK/ijA&#10;Yt57m2Gu/YN3dN/HSqQQDjkqMDE2uZShNOQwDH1DnLiLbx3GBNtK6hYfKdzVcpxlX9Kh5dRgsKFv&#10;Q+V1f3MKtpvRsjgbu/nZ/drt56qob9XHSan3fldMQUTq4r/45V5rBZMsrU1n0hGQ8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OHYa8IAAADcAAAADwAAAAAAAAAAAAAA&#10;AAChAgAAZHJzL2Rvd25yZXYueG1sUEsFBgAAAAAEAAQA+QAAAJADAAAAAA==&#10;"/>
                <v:shape id="AutoShape 105" o:spid="_x0000_s1360" type="#_x0000_t32" style="position:absolute;left:12573;top:18288;width:18110;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rRp8UAAADcAAAADwAAAGRycy9kb3ducmV2LnhtbESPQWvCQBSE7wX/w/KE3uomPRQTXYMI&#10;lmLpQS1Bb4/sMwlm34bdVWN/vVso9DjMzDfMvBhMJ67kfGtZQTpJQBBXVrdcK/jer1+mIHxA1thZ&#10;JgV38lAsRk9zzLW98Zauu1CLCGGfo4ImhD6X0lcNGfQT2xNH72SdwRClq6V2eItw08nXJHmTBluO&#10;Cw32tGqoOu8uRsHhM7uU9/KLNmWabY7ojP/Zvyv1PB6WMxCBhvAf/mt/aAXTJIPfM/EIyM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nrRp8UAAADcAAAADwAAAAAAAAAA&#10;AAAAAAChAgAAZHJzL2Rvd25yZXYueG1sUEsFBgAAAAAEAAQA+QAAAJMDAAAAAA==&#10;">
                  <v:stroke endarrow="block"/>
                </v:shape>
                <v:shape id="AutoShape 106" o:spid="_x0000_s1361" type="#_x0000_t71" style="position:absolute;left:11430;top:13716;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Bxr8QA&#10;AADcAAAADwAAAGRycy9kb3ducmV2LnhtbERPy2rCQBTdF/oPwy24KTrRQLHRUXwglkApjUFcXjLX&#10;JJi5EzKjSf++syh0eTjv5XowjXhQ52rLCqaTCARxYXXNpYL8dBjPQTiPrLGxTAp+yMF69fy0xETb&#10;nr/pkflShBB2CSqovG8TKV1RkUE3sS1x4K62M+gD7EqpO+xDuGnkLIrepMGaQ0OFLe0qKm7Z3SiI&#10;o9lZHi+b9Gub7+J0r9/3r/GnUqOXYbMA4Wnw/+I/94dWMJ+G+eFMOA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hQca/EAAAA3AAAAA8AAAAAAAAAAAAAAAAAmAIAAGRycy9k&#10;b3ducmV2LnhtbFBLBQYAAAAABAAEAPUAAACJAwAAAAA=&#10;">
                  <v:textbox inset=",.3mm,,.3mm"/>
                </v:shape>
                <v:line id="Line 107" o:spid="_x0000_s1362" style="position:absolute;flip:x y;visibility:visible;mso-wrap-style:square" from="9144,24879" to="12573,24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fcz8MAAADcAAAADwAAAGRycy9kb3ducmV2LnhtbESPQYvCMBSE74L/ITzBi2haV6RUo4ig&#10;7MlFV/H6aJ5tsXkpTbTd/fUbQdjjMDPfMMt1ZyrxpMaVlhXEkwgEcWZ1ybmC8/dunIBwHlljZZkU&#10;/JCD9arfW2KqbctHep58LgKEXYoKCu/rVEqXFWTQTWxNHLybbQz6IJtc6gbbADeVnEbRXBosOSwU&#10;WNO2oOx+ehgFyIffj6SNaSb3dHXTw9doc7kpNRx0mwUIT53/D7/bn1pBEsfwOhOOgFz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H3M/DAAAA3AAAAA8AAAAAAAAAAAAA&#10;AAAAoQIAAGRycy9kb3ducmV2LnhtbFBLBQYAAAAABAAEAPkAAACRAwAAAAA=&#10;"/>
                <v:line id="Line 108" o:spid="_x0000_s1363" style="position:absolute;flip:x y;visibility:visible;mso-wrap-style:square" from="9144,28308" to="12573,28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VCuMQAAADcAAAADwAAAGRycy9kb3ducmV2LnhtbESPQWvCQBSE7wX/w/IEL0U3SYuE6Coi&#10;VDwptYrXR/aZBLNvQ3ZrYn+9Kwg9DjPzDTNf9qYWN2pdZVlBPIlAEOdWV1woOP58jVMQziNrrC2T&#10;gjs5WC4Gb3PMtO34m24HX4gAYZehgtL7JpPS5SUZdBPbEAfvYluDPsi2kLrFLsBNLZMomkqDFYeF&#10;Ehtal5RfD79GAfLu7yPtYvqUGzq7ZLd/X50uSo2G/WoGwlPv/8Ov9lYrSOMEnmfCEZC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FUK4xAAAANwAAAAPAAAAAAAAAAAA&#10;AAAAAKECAABkcnMvZG93bnJldi54bWxQSwUGAAAAAAQABAD5AAAAkgMAAAAA&#10;"/>
                <v:line id="Line 109" o:spid="_x0000_s1364" style="position:absolute;visibility:visible;mso-wrap-style:square" from="10287,24879" to="10293,28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SjsUAAADcAAAADwAAAGRycy9kb3ducmV2LnhtbESPzWrDMBCE74W+g9hCbomcBEpwI5tS&#10;SPAllPyQ88ba2m6tlWMplpunrwqFHoeZ+YZZ56NpxUC9aywrmM8SEMSl1Q1XCk7HzXQFwnlkja1l&#10;UvBNDvLs8WGNqbaB9zQcfCUihF2KCmrvu1RKV9Zk0M1sRxy9D9sb9FH2ldQ9hgg3rVwkybM02HBc&#10;qLGjt5rKr8PNKEjCfSs/ZdEM78XuGrpLOC+uQanJ0/j6AsLT6P/Df+1CK1jNl/B7Jh4Bm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CSjsUAAADcAAAADwAAAAAAAAAA&#10;AAAAAAChAgAAZHJzL2Rvd25yZXYueG1sUEsFBgAAAAAEAAQA+QAAAJMDAAAAAA==&#10;">
                  <v:stroke startarrow="block" endarrow="block"/>
                </v:line>
                <v:shape id="Text Box 110" o:spid="_x0000_s1365" type="#_x0000_t202" style="position:absolute;left:4165;top:26022;width:6858;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WEBsUA&#10;AADcAAAADwAAAGRycy9kb3ducmV2LnhtbESPzWrDMBCE74W8g9hAb42cUExwooT8EPClhzqh9LhY&#10;G9mJtTKWGrt++qpQ6HGYmW+Y9XawjXhQ52vHCuazBARx6XTNRsHlfHpZgvABWWPjmBR8k4ftZvK0&#10;xky7nt/pUQQjIoR9hgqqENpMSl9WZNHPXEscvavrLIYoOyN1h32E20YukiSVFmuOCxW2dKiovBdf&#10;VoE85+PbbX/55LE/HRP9YcIhNUo9T4fdCkSgIfyH/9q5VrCcv8LvmXgE5O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ZYQGxQAAANwAAAAPAAAAAAAAAAAAAAAAAJgCAABkcnMv&#10;ZG93bnJldi54bWxQSwUGAAAAAAQABAD1AAAAigMAAAAA&#10;" filled="f" stroked="f">
                  <v:textbox inset=",.3mm,,.3mm">
                    <w:txbxContent>
                      <w:p w14:paraId="01FB63F4" w14:textId="77777777" w:rsidR="004F79FC" w:rsidRPr="00497476" w:rsidRDefault="004F79FC" w:rsidP="00B34B1A">
                        <w:pPr>
                          <w:jc w:val="center"/>
                          <w:rPr>
                            <w:rFonts w:cs="Arial"/>
                            <w:sz w:val="18"/>
                            <w:szCs w:val="18"/>
                          </w:rPr>
                        </w:pPr>
                        <w:r>
                          <w:rPr>
                            <w:rFonts w:cs="Arial"/>
                            <w:sz w:val="18"/>
                            <w:szCs w:val="18"/>
                          </w:rPr>
                          <w:t>M frames</w:t>
                        </w:r>
                      </w:p>
                    </w:txbxContent>
                  </v:textbox>
                </v:shape>
                <v:line id="Line 111" o:spid="_x0000_s1366" style="position:absolute;flip:x y;visibility:visible;mso-wrap-style:square" from="9144,35172" to="12573,35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zazMQAAADcAAAADwAAAGRycy9kb3ducmV2LnhtbESPT2vCQBTE7wW/w/KEXopuYquE6Coi&#10;WDxZ/IfXR/aZBLNvQ3Y1sZ/eFQo9DjPzG2a26Ewl7tS40rKCeBiBIM6sLjlXcDysBwkI55E1VpZJ&#10;wYMcLOa9txmm2ra8o/ve5yJA2KWooPC+TqV0WUEG3dDWxMG72MagD7LJpW6wDXBTyVEUTaTBksNC&#10;gTWtCsqu+5tRgLz9/UzamL7kN53daPvzsTxdlHrvd8spCE+d/w//tTdaQRKP4XUmHAE5f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NrMxAAAANwAAAAPAAAAAAAAAAAA&#10;AAAAAKECAABkcnMvZG93bnJldi54bWxQSwUGAAAAAAQABAD5AAAAkgMAAAAA&#10;"/>
                <v:line id="Line 112" o:spid="_x0000_s1367" style="position:absolute;visibility:visible;mso-wrap-style:square" from="10287,28308" to="10293,35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cxFsQAAADcAAAADwAAAGRycy9kb3ducmV2LnhtbESPQWvCQBSE70L/w/IKvelGDyIxq5RC&#10;JReRqnh+Zl+TtNm3Mbtm0/56VxA8DjPzDZOtB9OInjpXW1YwnSQgiAuray4VHA+f4wUI55E1NpZJ&#10;wR85WK9eRhmm2gb+on7vSxEh7FJUUHnfplK6oiKDbmJb4uh9286gj7Irpe4wRLhp5CxJ5tJgzXGh&#10;wpY+Kip+91ejIAn/G/kj87rf5dtLaM/hNLsEpd5eh/clCE+Df4Yf7VwrWEzncD8Tj4B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hzEWxAAAANwAAAAPAAAAAAAAAAAA&#10;AAAAAKECAABkcnMvZG93bnJldi54bWxQSwUGAAAAAAQABAD5AAAAkgMAAAAA&#10;">
                  <v:stroke startarrow="block" endarrow="block"/>
                </v:line>
                <v:shape id="Text Box 113" o:spid="_x0000_s1368" type="#_x0000_t202" style="position:absolute;left:4267;top:30594;width:6858;height:2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caccUA&#10;AADcAAAADwAAAGRycy9kb3ducmV2LnhtbESPQWvCQBSE74X+h+UVvDUbe1BJXaW1BLz00BjE4yP7&#10;uolm34bsatL8+q5Q6HGYmW+Y9Xa0rbhR7xvHCuZJCoK4crpho6A85M8rED4ga2wdk4If8rDdPD6s&#10;MdNu4C+6FcGICGGfoYI6hC6T0lc1WfSJ64ij9+16iyHK3kjd4xDhtpUvabqQFhuOCzV2tKupuhRX&#10;q0Ae9tPn+b088TTkH6k+mrBbGKVmT+PbK4hAY/gP/7X3WsFqvoT7mXgE5OY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txpxxQAAANwAAAAPAAAAAAAAAAAAAAAAAJgCAABkcnMv&#10;ZG93bnJldi54bWxQSwUGAAAAAAQABAD1AAAAigMAAAAA&#10;" filled="f" stroked="f">
                  <v:textbox inset=",.3mm,,.3mm">
                    <w:txbxContent>
                      <w:p w14:paraId="243635A6" w14:textId="77777777" w:rsidR="004F79FC" w:rsidRPr="00497476" w:rsidRDefault="004F79FC" w:rsidP="00B34B1A">
                        <w:pPr>
                          <w:jc w:val="center"/>
                          <w:rPr>
                            <w:rFonts w:cs="Arial"/>
                            <w:sz w:val="18"/>
                            <w:szCs w:val="18"/>
                          </w:rPr>
                        </w:pPr>
                        <w:r>
                          <w:rPr>
                            <w:rFonts w:cs="Arial"/>
                            <w:sz w:val="18"/>
                            <w:szCs w:val="18"/>
                          </w:rPr>
                          <w:t>N frames</w:t>
                        </w:r>
                      </w:p>
                    </w:txbxContent>
                  </v:textbox>
                </v:shape>
                <v:line id="Line 114" o:spid="_x0000_s1369" style="position:absolute;flip:x;visibility:visible;mso-wrap-style:square" from="12573,32010" to="51435,32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5qFe8QAAADcAAAADwAAAGRycy9kb3ducmV2LnhtbESPwWrCQBCG70LfYZlCb7qJoEjqKlIo&#10;eBCLsYceh+yYpGZnQ3aj69t3DgWPwz//N9+st8l16kZDaD0byGcZKOLK25ZrA9/nz+kKVIjIFjvP&#10;ZOBBAbabl8kaC+vvfKJbGWslEA4FGmhi7AutQ9WQwzDzPbFkFz84jDIOtbYD3gXuOj3PsqV22LJc&#10;aLCnj4aqazk60ViM3Tnl42GOP6k++WN5+fp9GPP2mnbvoCKl+Fz+b++tgVUutvKMEEBv/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moV7xAAAANwAAAAPAAAAAAAAAAAA&#10;AAAAAKECAABkcnMvZG93bnJldi54bWxQSwUGAAAAAAQABAD5AAAAkgMAAAAA&#10;">
                  <v:stroke dashstyle="dash" endarrow="block"/>
                </v:line>
                <v:shape id="Text Box 115" o:spid="_x0000_s1370" type="#_x0000_t202" style="position:absolute;left:30861;top:27241;width:19431;height:4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QrmMUA&#10;AADcAAAADwAAAGRycy9kb3ducmV2LnhtbESPQWvCQBSE70L/w/IK3nRjD8GmrtKmCLn0UA2lx0f2&#10;dRPNvg3ZNUn99V1B6HGYmW+YzW6yrRio941jBatlAoK4crpho6A87hdrED4ga2wdk4Jf8rDbPsw2&#10;mGk38icNh2BEhLDPUEEdQpdJ6auaLPql64ij9+N6iyHK3kjd4xjhtpVPSZJKiw3HhRo7ymuqzoeL&#10;VSCPxfXj9FZ+83Xcvyf6y4Q8NUrNH6fXFxCBpvAfvrcLrWC9eobbmXgE5PY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ZCuYxQAAANwAAAAPAAAAAAAAAAAAAAAAAJgCAABkcnMv&#10;ZG93bnJldi54bWxQSwUGAAAAAAQABAD1AAAAigMAAAAA&#10;" filled="f" stroked="f">
                  <v:textbox inset=",.3mm,,.3mm">
                    <w:txbxContent>
                      <w:p w14:paraId="4EB4E903" w14:textId="77777777" w:rsidR="004F79FC" w:rsidRDefault="004F79FC" w:rsidP="00B34B1A">
                        <w:pPr>
                          <w:jc w:val="center"/>
                          <w:rPr>
                            <w:rFonts w:cs="Arial"/>
                            <w:sz w:val="18"/>
                            <w:szCs w:val="18"/>
                          </w:rPr>
                        </w:pPr>
                        <w:r>
                          <w:rPr>
                            <w:rFonts w:cs="Arial"/>
                            <w:sz w:val="18"/>
                            <w:szCs w:val="18"/>
                          </w:rPr>
                          <w:t>Synchronize with Candidates BS</w:t>
                        </w:r>
                      </w:p>
                      <w:p w14:paraId="0D5C026B" w14:textId="77777777" w:rsidR="004F79FC" w:rsidRDefault="004F79FC" w:rsidP="00B34B1A">
                        <w:pPr>
                          <w:jc w:val="center"/>
                          <w:rPr>
                            <w:rFonts w:cs="Arial"/>
                            <w:sz w:val="18"/>
                            <w:szCs w:val="18"/>
                          </w:rPr>
                        </w:pPr>
                        <w:r>
                          <w:rPr>
                            <w:rFonts w:cs="Arial"/>
                            <w:sz w:val="18"/>
                            <w:szCs w:val="18"/>
                          </w:rPr>
                          <w:t>- Measure metrics</w:t>
                        </w:r>
                      </w:p>
                      <w:p w14:paraId="1DD56CAF" w14:textId="77777777" w:rsidR="004F79FC" w:rsidRPr="00497476" w:rsidRDefault="004F79FC" w:rsidP="00B34B1A">
                        <w:pPr>
                          <w:jc w:val="center"/>
                          <w:rPr>
                            <w:rFonts w:cs="Arial"/>
                            <w:sz w:val="18"/>
                            <w:szCs w:val="18"/>
                          </w:rPr>
                        </w:pPr>
                        <w:r>
                          <w:rPr>
                            <w:rFonts w:cs="Arial"/>
                            <w:sz w:val="18"/>
                            <w:szCs w:val="18"/>
                          </w:rPr>
                          <w:t>- Decode UL/DL-MAP</w:t>
                        </w:r>
                      </w:p>
                    </w:txbxContent>
                  </v:textbox>
                </v:shape>
                <v:shape id="Text Box 116" o:spid="_x0000_s1371" type="#_x0000_t202" style="position:absolute;left:4241;top:36175;width:6858;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JIuMIA&#10;AADcAAAADwAAAGRycy9kb3ducmV2LnhtbERPPWvDMBDdA/kP4grdErkZQnCjmNYh4KVDYlM6HtZV&#10;dmKdjKXabn59NBQ6Pt73PpttJ0YafOtYwcs6AUFcO92yUVCVp9UOhA/IGjvHpOCXPGSH5WKPqXYT&#10;n2m8BCNiCPsUFTQh9KmUvm7Iol+7njhy326wGCIcjNQDTjHcdnKTJFtpseXY0GBPeUP17fJjFciy&#10;uH9c36svvk+nY6I/Tci3Rqnnp/ntFUSgOfyL/9yFVrDbxPnxTDwC8vA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Mki4wgAAANwAAAAPAAAAAAAAAAAAAAAAAJgCAABkcnMvZG93&#10;bnJldi54bWxQSwUGAAAAAAQABAD1AAAAhwMAAAAA&#10;" filled="f" stroked="f">
                  <v:textbox inset=",.3mm,,.3mm">
                    <w:txbxContent>
                      <w:p w14:paraId="1FB736B0" w14:textId="77777777" w:rsidR="004F79FC" w:rsidRPr="00497476" w:rsidRDefault="004F79FC" w:rsidP="00B34B1A">
                        <w:pPr>
                          <w:jc w:val="center"/>
                          <w:rPr>
                            <w:rFonts w:cs="Arial"/>
                            <w:sz w:val="18"/>
                            <w:szCs w:val="18"/>
                          </w:rPr>
                        </w:pPr>
                        <w:r>
                          <w:rPr>
                            <w:rFonts w:cs="Arial"/>
                            <w:sz w:val="18"/>
                            <w:szCs w:val="18"/>
                          </w:rPr>
                          <w:t>P frames</w:t>
                        </w:r>
                      </w:p>
                    </w:txbxContent>
                  </v:textbox>
                </v:shape>
                <v:line id="Line 117" o:spid="_x0000_s1372" style="position:absolute;flip:x y;visibility:visible;mso-wrap-style:square" from="9144,38868" to="12573,388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sWcsQAAADcAAAADwAAAGRycy9kb3ducmV2LnhtbESPQWvCQBSE7wX/w/IEL0U3SYuE6Coi&#10;VDwptYrXR/aZBLNvQ3ZrYn+9Kwg9DjPzDTNf9qYWN2pdZVlBPIlAEOdWV1woOP58jVMQziNrrC2T&#10;gjs5WC4Gb3PMtO34m24HX4gAYZehgtL7JpPS5SUZdBPbEAfvYluDPsi2kLrFLsBNLZMomkqDFYeF&#10;Ehtal5RfD79GAfLu7yPtYvqUGzq7ZLd/X50uSo2G/WoGwlPv/8Ov9lYrSJMYnmfCEZCL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qxZyxAAAANwAAAAPAAAAAAAAAAAA&#10;AAAAAKECAABkcnMvZG93bnJldi54bWxQSwUGAAAAAAQABAD5AAAAkgMAAAAA&#10;"/>
                <v:line id="Line 118" o:spid="_x0000_s1373" style="position:absolute;visibility:visible;mso-wrap-style:square" from="10287,35439" to="10293,38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D9qMQAAADcAAAADwAAAGRycy9kb3ducmV2LnhtbESPQWvCQBSE7wX/w/IEb3VjDiLRVURQ&#10;cilSWzw/s88kmn0bs9ts7K/vFgo9DjPzDbPaDKYRPXWutqxgNk1AEBdW11wq+PzYvy5AOI+ssbFM&#10;Cp7kYLMevaww0zbwO/UnX4oIYZehgsr7NpPSFRUZdFPbEkfvajuDPsqulLrDEOGmkWmSzKXBmuNC&#10;hS3tKirupy+jIAnfB3mTed0f87dHaC/hnD6CUpPxsF2C8DT4//BfO9cKFmkKv2fiEZD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0P2oxAAAANwAAAAPAAAAAAAAAAAA&#10;AAAAAKECAABkcnMvZG93bnJldi54bWxQSwUGAAAAAAQABAD5AAAAkgMAAAAA&#10;">
                  <v:stroke startarrow="block" endarrow="block"/>
                </v:line>
                <v:line id="Line 119" o:spid="_x0000_s1374" style="position:absolute;flip:x;visibility:visible;mso-wrap-style:square" from="12573,37725" to="30861,37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YDYMUAAADcAAAADwAAAGRycy9kb3ducmV2LnhtbESPQWvCQBCF7wX/wzJCL0E3GhCNrqJt&#10;hYJ4qPXgcciOSTA7G7JTTf99t1Do8fHmfW/eatO7Rt2pC7VnA5NxCoq48Lbm0sD5cz+agwqCbLHx&#10;TAa+KcBmPXhaYW79gz/ofpJSRQiHHA1UIm2udSgqchjGviWO3tV3DiXKrtS2w0eEu0ZP03SmHdYc&#10;Gyps6aWi4nb6cvGN/ZFfsyzZOZ0kC3q7yCHVYszzsN8uQQn18n/8l363BubTDH7HRALo9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iYDYMUAAADcAAAADwAAAAAAAAAA&#10;AAAAAAChAgAAZHJzL2Rvd25yZXYueG1sUEsFBgAAAAAEAAQA+QAAAJMDAAAAAA==&#10;">
                  <v:stroke endarrow="block"/>
                </v:line>
                <v:shape id="Text Box 120" o:spid="_x0000_s1375" type="#_x0000_t202" style="position:absolute;left:14859;top:35439;width:1371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Ou8QA&#10;AADcAAAADwAAAGRycy9kb3ducmV2LnhtbESPQYvCMBSE78L+h/AWvGm6IiJdo+y6CF48qEU8Ppq3&#10;abV5KU201V9vBMHjMDPfMLNFZytxpcaXjhV8DRMQxLnTJRsF2X41mILwAVlj5ZgU3MjDYv7Rm2Gq&#10;Xctbuu6CERHCPkUFRQh1KqXPC7Loh64mjt6/ayyGKBsjdYNthNtKjpJkIi2WHBcKrGlZUH7eXawC&#10;uV/fN6ff7Mj3dvWX6IMJy4lRqv/Z/XyDCNSFd/jVXmsF09EYnmfiEZ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QJTrvEAAAA3AAAAA8AAAAAAAAAAAAAAAAAmAIAAGRycy9k&#10;b3ducmV2LnhtbFBLBQYAAAAABAAEAPUAAACJAwAAAAA=&#10;" filled="f" stroked="f">
                  <v:textbox inset=",.3mm,,.3mm">
                    <w:txbxContent>
                      <w:p w14:paraId="52B9D1DB" w14:textId="77777777" w:rsidR="004F79FC" w:rsidRPr="00497476" w:rsidRDefault="004F79FC" w:rsidP="00B34B1A">
                        <w:pPr>
                          <w:jc w:val="center"/>
                          <w:rPr>
                            <w:rFonts w:cs="Arial"/>
                            <w:sz w:val="18"/>
                            <w:szCs w:val="18"/>
                          </w:rPr>
                        </w:pPr>
                        <w:r>
                          <w:rPr>
                            <w:rFonts w:cs="Arial"/>
                            <w:sz w:val="18"/>
                            <w:szCs w:val="18"/>
                          </w:rPr>
                          <w:t>Traffic Data (if any)</w:t>
                        </w:r>
                      </w:p>
                    </w:txbxContent>
                  </v:textbox>
                </v:shape>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121" o:spid="_x0000_s1376" type="#_x0000_t85" style="position:absolute;left:4572;top:28575;width:1143;height:10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4FesQA&#10;AADcAAAADwAAAGRycy9kb3ducmV2LnhtbESPQWvCQBSE7wX/w/IEL6VuDFg0dRURlHiztub8yL4m&#10;odm3IbvG5N+7guBxmJlvmNWmN7XoqHWVZQWzaQSCOLe64kLB78/+YwHCeWSNtWVSMJCDzXr0tsJE&#10;2xt/U3f2hQgQdgkqKL1vEildXpJBN7UNcfD+bGvQB9kWUrd4C3BTyziKPqXBisNCiQ3tSsr/z1ej&#10;QFanbLhs+/nykL5fs13WzI54VGoy7rdfIDz1/hV+tlOtYBHP4XEmHAG5v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beBXrEAAAA3AAAAA8AAAAAAAAAAAAAAAAAmAIAAGRycy9k&#10;b3ducmV2LnhtbFBLBQYAAAAABAAEAPUAAACJAwAAAAA=&#10;">
                  <v:textbox inset=",.3mm,,.3mm"/>
                </v:shape>
                <v:shape id="Text Box 122" o:spid="_x0000_s1377" type="#_x0000_t202" style="position:absolute;top:32010;width:4572;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d1V8UA&#10;AADcAAAADwAAAGRycy9kb3ducmV2LnhtbESPQWvCQBSE7wX/w/KE3urGHIJEV6mWgJcejCIeH9nX&#10;Tdrs25Ddmphf3y0Uehxm5htmsxttK+7U+8axguUiAUFcOd2wUXA5Fy8rED4ga2wdk4IHedhtZ08b&#10;zLUb+ET3MhgRIexzVFCH0OVS+qomi37hOuLofbjeYoiyN1L3OES4bWWaJJm02HBcqLGjQ03VV/lt&#10;FcjzcXr/3F9uPA3FW6KvJhwyo9TzfHxdgwg0hv/wX/uoFazSDH7PxCM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l3VXxQAAANwAAAAPAAAAAAAAAAAAAAAAAJgCAABkcnMv&#10;ZG93bnJldi54bWxQSwUGAAAAAAQABAD1AAAAigMAAAAA&#10;" filled="f" stroked="f">
                  <v:textbox inset=",.3mm,,.3mm">
                    <w:txbxContent>
                      <w:p w14:paraId="3DB4A92F" w14:textId="77777777" w:rsidR="004F79FC" w:rsidRPr="00497476" w:rsidRDefault="004F79FC" w:rsidP="00B34B1A">
                        <w:pPr>
                          <w:jc w:val="center"/>
                          <w:rPr>
                            <w:rFonts w:cs="Arial"/>
                            <w:sz w:val="18"/>
                            <w:szCs w:val="18"/>
                          </w:rPr>
                        </w:pPr>
                        <w:r>
                          <w:rPr>
                            <w:rFonts w:cs="Arial"/>
                            <w:sz w:val="18"/>
                            <w:szCs w:val="18"/>
                          </w:rPr>
                          <w:t>#1</w:t>
                        </w:r>
                      </w:p>
                    </w:txbxContent>
                  </v:textbox>
                </v:shape>
                <v:rect id="Rectangle 123" o:spid="_x0000_s1378" style="position:absolute;left:10287;top:41154;width:42291;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cA5cQA&#10;AADcAAAADwAAAGRycy9kb3ducmV2LnhtbESPQYvCMBSE7wv+h/CEva2pLmitRikLsh70oC7r9dE8&#10;22rzUppU6783guBxmJlvmPmyM5W4UuNKywqGgwgEcWZ1ybmCv8PqKwbhPLLGyjIpuJOD5aL3McdE&#10;2xvv6Lr3uQgQdgkqKLyvEyldVpBBN7A1cfBOtjHog2xyqRu8Bbip5CiKxtJgyWGhwJp+Csou+9Yo&#10;mKb/cft7bNPN+b76HqY7fajzrVKf/S6dgfDU+Xf41V5rBfFoAs8z4QjIx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nAOXEAAAA3AAAAA8AAAAAAAAAAAAAAAAAmAIAAGRycy9k&#10;b3ducmV2LnhtbFBLBQYAAAAABAAEAPUAAACJAwAAAAA=&#10;">
                  <v:textbox inset=",.3mm,,.3mm">
                    <w:txbxContent>
                      <w:p w14:paraId="56CB35C2" w14:textId="77777777" w:rsidR="004F79FC" w:rsidRPr="00386F32" w:rsidRDefault="004F79FC" w:rsidP="00B34B1A">
                        <w:pPr>
                          <w:jc w:val="center"/>
                          <w:rPr>
                            <w:rFonts w:cs="Arial"/>
                            <w:sz w:val="18"/>
                            <w:szCs w:val="18"/>
                          </w:rPr>
                        </w:pPr>
                        <w:r w:rsidRPr="00386F32">
                          <w:rPr>
                            <w:rFonts w:cs="Arial"/>
                            <w:sz w:val="18"/>
                            <w:szCs w:val="18"/>
                          </w:rPr>
                          <w:t>Repeat</w:t>
                        </w:r>
                        <w:r>
                          <w:rPr>
                            <w:rFonts w:cs="Arial"/>
                            <w:sz w:val="18"/>
                            <w:szCs w:val="18"/>
                          </w:rPr>
                          <w:t xml:space="preserve"> Scanning </w:t>
                        </w:r>
                        <w:r w:rsidRPr="009C735B">
                          <w:rPr>
                            <w:rFonts w:cs="Arial"/>
                            <w:sz w:val="18"/>
                            <w:szCs w:val="18"/>
                          </w:rPr>
                          <w:t>up to</w:t>
                        </w:r>
                        <w:r>
                          <w:rPr>
                            <w:rFonts w:cs="Arial"/>
                            <w:sz w:val="18"/>
                            <w:szCs w:val="18"/>
                          </w:rPr>
                          <w:t xml:space="preserve"> </w:t>
                        </w:r>
                        <w:r w:rsidRPr="00386F32">
                          <w:rPr>
                            <w:rFonts w:cs="Arial"/>
                            <w:sz w:val="18"/>
                            <w:szCs w:val="18"/>
                          </w:rPr>
                          <w:t>#T times</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24" o:spid="_x0000_s1379" type="#_x0000_t34" style="position:absolute;left:4572;top:33718;width:5715;height:8579;rotation:180;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vko8AAAADcAAAADwAAAGRycy9kb3ducmV2LnhtbERPO2vDMBDeC/0P4gLdGjkeGteJEkwh&#10;0KFLnQwZr9bFNrFOxrr48e+rodDx43vvj7Pr1EhDaD0b2KwTUMSVty3XBi7n02sGKgiyxc4zGVgo&#10;wPHw/LTH3PqJv2kspVYxhEOOBhqRPtc6VA05DGvfE0fu5geHEuFQazvgFMNdp9MkedMOW44NDfb0&#10;0VB1Lx/OwFb0Fd+X4uuS2snPmYQfvFfGvKzmYgdKaJZ/8Z/70xrI0rg2nolHQB9+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Bb5KPAAAAA3AAAAA8AAAAAAAAAAAAAAAAA&#10;oQIAAGRycy9kb3ducmV2LnhtbFBLBQYAAAAABAAEAPkAAACOAwAAAAA=&#10;" adj="-8640">
                  <v:stroke endarrow="block"/>
                </v:shape>
                <v:shape id="AutoShape 125" o:spid="_x0000_s1380" type="#_x0000_t61" style="position:absolute;left:546;top:44349;width:9144;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uWOcUA&#10;AADcAAAADwAAAGRycy9kb3ducmV2LnhtbESPQWvCQBSE74L/YXlCb3VTS1ON2Yi0CLlUMOnB4yP7&#10;TEKzb2N2q2l/fVcoeBxm5hsm3YymExcaXGtZwdM8AkFcWd1yreCz3D0uQTiPrLGzTAp+yMEmm05S&#10;TLS98oEuha9FgLBLUEHjfZ9I6aqGDLq57YmDd7KDQR/kUEs94DXATScXURRLgy2HhQZ7emuo+iq+&#10;jYL33+dyl7+0HzaW9sjncv/KBSn1MBu3axCeRn8P/7dzrWC5WMHtTDgCMv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m5Y5xQAAANwAAAAPAAAAAAAAAAAAAAAAAJgCAABkcnMv&#10;ZG93bnJldi54bWxQSwUGAAAAAAQABAD1AAAAigMAAAAA&#10;" adj="27723,14092">
                  <v:textbox inset=",.3mm,,.3mm">
                    <w:txbxContent>
                      <w:p w14:paraId="4CDA2A78" w14:textId="77777777" w:rsidR="004F79FC" w:rsidRPr="004368E9" w:rsidRDefault="004F79FC" w:rsidP="00B34B1A">
                        <w:pPr>
                          <w:jc w:val="center"/>
                          <w:rPr>
                            <w:rFonts w:cs="Arial"/>
                            <w:sz w:val="18"/>
                            <w:szCs w:val="18"/>
                          </w:rPr>
                        </w:pPr>
                        <w:r>
                          <w:rPr>
                            <w:rFonts w:cs="Arial"/>
                            <w:sz w:val="18"/>
                            <w:szCs w:val="18"/>
                          </w:rPr>
                          <w:t xml:space="preserve">HO trigger </w:t>
                        </w:r>
                        <w:r w:rsidRPr="004368E9">
                          <w:rPr>
                            <w:rFonts w:cs="Arial"/>
                            <w:sz w:val="18"/>
                            <w:szCs w:val="18"/>
                          </w:rPr>
                          <w:t>condition</w:t>
                        </w:r>
                        <w:r>
                          <w:rPr>
                            <w:rFonts w:cs="Arial"/>
                            <w:sz w:val="18"/>
                            <w:szCs w:val="18"/>
                          </w:rPr>
                          <w:t xml:space="preserve"> met</w:t>
                        </w:r>
                      </w:p>
                    </w:txbxContent>
                  </v:textbox>
                </v:shape>
                <v:shape id="AutoShape 126" o:spid="_x0000_s1381" type="#_x0000_t71" style="position:absolute;left:11430;top:45726;width:228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tz8QA&#10;AADcAAAADwAAAGRycy9kb3ducmV2LnhtbERPTWvCQBC9C/6HZQq9lLqpgZJGV0kjpSJIqYp4HLLT&#10;JJidDdltEv9991Dw+Hjfy/VoGtFT52rLCl5mEQjiwuqaSwWn48dzAsJ5ZI2NZVJwIwfr1XSyxFTb&#10;gb+pP/hShBB2KSqovG9TKV1RkUE3sy1x4H5sZ9AH2JVSdziEcNPIeRS9SoM1h4YKW8orKq6HX6Mg&#10;juZn+XnJdl/vpzzebfTb5ineK/X4MGYLEJ5Gfxf/u7daQRKH+eFMOAJy9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lLc/EAAAA3AAAAA8AAAAAAAAAAAAAAAAAmAIAAGRycy9k&#10;b3ducmV2LnhtbFBLBQYAAAAABAAEAPUAAACJAwAAAAA=&#10;">
                  <v:textbox inset=",.3mm,,.3mm"/>
                </v:shape>
                <v:shape id="AutoShape 127" o:spid="_x0000_s1382" type="#_x0000_t32" style="position:absolute;left:12573;top:49542;width:18288;height: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AXHMUAAADcAAAADwAAAGRycy9kb3ducmV2LnhtbESPQWvCQBSE74L/YXlCb7pJBdHoKqXQ&#10;IhYPagnt7ZF9JqHZt2F31eivdwWhx2FmvmEWq8404kzO15YVpKMEBHFhdc2lgu/Dx3AKwgdkjY1l&#10;UnAlD6tlv7fATNsL7+i8D6WIEPYZKqhCaDMpfVGRQT+yLXH0jtYZDFG6UmqHlwg3jXxNkok0WHNc&#10;qLCl94qKv/3JKPj5mp3ya76lTZ7ONr/ojL8dPpV6GXRvcxCBuvAffrbXWsF0nMLjTDwCcn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mAXHMUAAADcAAAADwAAAAAAAAAA&#10;AAAAAAChAgAAZHJzL2Rvd25yZXYueG1sUEsFBgAAAAAEAAQA+QAAAJMDAAAAAA==&#10;">
                  <v:stroke endarrow="block"/>
                </v:shape>
                <v:shape id="Text Box 128" o:spid="_x0000_s1383" type="#_x0000_t202" style="position:absolute;left:16002;top:48012;width:12573;height:1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6nMsYA&#10;AADcAAAADwAAAGRycy9kb3ducmV2LnhtbESPT2vCQBTE7wW/w/IKvRSz0UKQ6EZqS0GQFjRevL1m&#10;X/7Q7Nuwu2r89t1CweMwM79hVuvR9OJCzneWFcySFARxZXXHjYJj+TFdgPABWWNvmRTcyMO6mDys&#10;MNf2ynu6HEIjIoR9jgraEIZcSl+1ZNAndiCOXm2dwRCla6R2eI1w08t5mmbSYMdxocWB3lqqfg5n&#10;o+DTzbZf7zU6vasxK0/f53KTPSv19Di+LkEEGsM9/N/eagWLlzn8nYlHQB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w6nMsYAAADcAAAADwAAAAAAAAAAAAAAAACYAgAAZHJz&#10;L2Rvd25yZXYueG1sUEsFBgAAAAAEAAQA9QAAAIsDAAAAAA==&#10;" filled="f" stroked="f">
                  <v:textbox style="mso-fit-shape-to-text:t" inset=",.3mm,,.3mm">
                    <w:txbxContent>
                      <w:p w14:paraId="689C1303" w14:textId="77777777" w:rsidR="004F79FC" w:rsidRPr="00497476" w:rsidRDefault="004F79FC" w:rsidP="00B34B1A">
                        <w:pPr>
                          <w:jc w:val="center"/>
                          <w:rPr>
                            <w:rFonts w:cs="Arial"/>
                            <w:sz w:val="18"/>
                            <w:szCs w:val="18"/>
                          </w:rPr>
                        </w:pPr>
                        <w:r w:rsidRPr="00497476">
                          <w:rPr>
                            <w:rFonts w:cs="Arial"/>
                            <w:sz w:val="18"/>
                            <w:szCs w:val="18"/>
                          </w:rPr>
                          <w:t>MOB_MSHO-REQ</w:t>
                        </w:r>
                      </w:p>
                    </w:txbxContent>
                  </v:textbox>
                </v:shape>
                <v:shape id="AutoShape 129" o:spid="_x0000_s1384" type="#_x0000_t32" style="position:absolute;left:12573;top:52216;width:18288;height:6;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9ns8IAAADcAAAADwAAAGRycy9kb3ducmV2LnhtbESPQWsCMRSE74L/ITyhN81WschqlCoI&#10;0ktRC/X42Dx3g5uXZRM3679vBKHHYWa+YVab3taio9YbxwreJxkI4sJpw6WCn/N+vADhA7LG2jEp&#10;eJCHzXo4WGGuXeQjdadQigRhn6OCKoQml9IXFVn0E9cQJ+/qWoshybaUusWY4LaW0yz7kBYNp4UK&#10;G9pVVNxOd6vAxG/TNYdd3H79XryOZB5zZ5R6G/WfSxCB+vAffrUPWsFiNoPnmXQE5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O9ns8IAAADcAAAADwAAAAAAAAAAAAAA&#10;AAChAgAAZHJzL2Rvd25yZXYueG1sUEsFBgAAAAAEAAQA+QAAAJADAAAAAA==&#10;">
                  <v:stroke endarrow="block"/>
                </v:shape>
                <v:shape id="Text Box 130" o:spid="_x0000_s1385" type="#_x0000_t202" style="position:absolute;left:16002;top:50685;width:12573;height:1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ua3cUA&#10;AADcAAAADwAAAGRycy9kb3ducmV2LnhtbESPW2sCMRSE3wv9D+EU+lI0a5VFtkbpBUEQBV1ffDtu&#10;zl7o5mRJoq7/3giFPg4z8w0zW/SmFRdyvrGsYDRMQBAXVjdcKTjky8EUhA/IGlvLpOBGHhbz56cZ&#10;ZtpeeUeXfahEhLDPUEEdQpdJ6YuaDPqh7YijV1pnMETpKqkdXiPctPI9SVJpsOG4UGNH3zUVv/uz&#10;UbBxo9X2p0Sn1yWm+fF0zr/SN6VeX/rPDxCB+vAf/muvtILpeAKPM/EI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q5rdxQAAANwAAAAPAAAAAAAAAAAAAAAAAJgCAABkcnMv&#10;ZG93bnJldi54bWxQSwUGAAAAAAQABAD1AAAAigMAAAAA&#10;" filled="f" stroked="f">
                  <v:textbox style="mso-fit-shape-to-text:t" inset=",.3mm,,.3mm">
                    <w:txbxContent>
                      <w:p w14:paraId="469236A0" w14:textId="77777777" w:rsidR="004F79FC" w:rsidRPr="00497476" w:rsidRDefault="004F79FC" w:rsidP="00B34B1A">
                        <w:pPr>
                          <w:jc w:val="center"/>
                          <w:rPr>
                            <w:rFonts w:cs="Arial"/>
                            <w:sz w:val="18"/>
                            <w:szCs w:val="18"/>
                          </w:rPr>
                        </w:pPr>
                        <w:r w:rsidRPr="00497476">
                          <w:rPr>
                            <w:rFonts w:cs="Arial"/>
                            <w:sz w:val="18"/>
                            <w:szCs w:val="18"/>
                          </w:rPr>
                          <w:t>MOB_BSHO-RSP</w:t>
                        </w:r>
                      </w:p>
                    </w:txbxContent>
                  </v:textbox>
                </v:shape>
                <v:shape id="Text Box 131" o:spid="_x0000_s1386" type="#_x0000_t202" style="position:absolute;left:16967;top:53727;width:9321;height:1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c/RsUA&#10;AADcAAAADwAAAGRycy9kb3ducmV2LnhtbESPW2sCMRSE3wv9D+EU+lI0a8VFtkbpBUEQBV1ffDtu&#10;zl7o5mRJoq7/3giFPg4z8w0zW/SmFRdyvrGsYDRMQBAXVjdcKTjky8EUhA/IGlvLpOBGHhbz56cZ&#10;ZtpeeUeXfahEhLDPUEEdQpdJ6YuaDPqh7YijV1pnMETpKqkdXiPctPI9SVJpsOG4UGNH3zUVv/uz&#10;UbBxo9X2p0Sn1yWm+fF0zr/SN6VeX/rPDxCB+vAf/muvtILpeAKPM/EI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5z9GxQAAANwAAAAPAAAAAAAAAAAAAAAAAJgCAABkcnMv&#10;ZG93bnJldi54bWxQSwUGAAAAAAQABAD1AAAAigMAAAAA&#10;" filled="f" stroked="f">
                  <v:textbox style="mso-fit-shape-to-text:t" inset=",.3mm,,.3mm">
                    <w:txbxContent>
                      <w:p w14:paraId="72467E79" w14:textId="77777777" w:rsidR="004F79FC" w:rsidRPr="00497476" w:rsidRDefault="004F79FC" w:rsidP="00B34B1A">
                        <w:pPr>
                          <w:jc w:val="center"/>
                          <w:rPr>
                            <w:rFonts w:cs="Arial"/>
                            <w:sz w:val="18"/>
                            <w:szCs w:val="18"/>
                          </w:rPr>
                        </w:pPr>
                        <w:r w:rsidRPr="00497476">
                          <w:rPr>
                            <w:rFonts w:cs="Arial"/>
                            <w:sz w:val="18"/>
                            <w:szCs w:val="18"/>
                          </w:rPr>
                          <w:t>MOB_HO-IND</w:t>
                        </w:r>
                      </w:p>
                    </w:txbxContent>
                  </v:textbox>
                </v:shape>
                <v:shape id="AutoShape 132" o:spid="_x0000_s1387" type="#_x0000_t32" style="position:absolute;left:12573;top:55708;width:18110;height: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Uy0t8MAAADcAAAADwAAAGRycy9kb3ducmV2LnhtbESPSYsCMRCF7wPzH0INeBvTrkhrlFFQ&#10;PMm4IB7LTtnLdCpNJ2r7782A4PHxlo83mTWmFDeqXW5ZQacdgSBOrM45VXDYL79HIJxH1lhaJgUP&#10;cjCbfn5MMNb2zlu67Xwqwgi7GBVk3lexlC7JyKBr24o4eBdbG/RB1qnUNd7DuCllN4qG0mDOgZBh&#10;RYuMkr/d1SgoykG32PDq93xMT+f+PJCKzkmp1lfzMwbhqfHv8Ku91gpGvSH8nwlHQE6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VMtLfDAAAA3AAAAA8AAAAAAAAAAAAA&#10;AAAAoQIAAGRycy9kb3ducmV2LnhtbFBLBQYAAAAABAAEAPkAAACRAwAAAAA=&#10;">
                  <v:stroke dashstyle="dash" endarrow="block"/>
                </v:shape>
                <v:line id="Line 133" o:spid="_x0000_s1388" style="position:absolute;visibility:visible;mso-wrap-style:square" from="12573,48012" to="12573,64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4MEuccAAADcAAAADwAAAGRycy9kb3ducmV2LnhtbESPT2vCQBTE7wW/w/KE3uqmFVKJriIt&#10;Be2h1D+gx2f2maTNvg272yT99q4geBxm5jfMbNGbWrTkfGVZwfMoAUGcW11xoWC/+3iagPABWWNt&#10;mRT8k4fFfPAww0zbjjfUbkMhIoR9hgrKEJpMSp+XZNCPbEMcvbN1BkOUrpDaYRfhppYvSZJKgxXH&#10;hRIbeisp/93+GQVf4++0Xa4/V/1hnZ7y983p+NM5pR6H/XIKIlAf7uFbe6UVTMavcD0Tj4Cc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XgwS5xwAAANwAAAAPAAAAAAAA&#10;AAAAAAAAAKECAABkcnMvZG93bnJldi54bWxQSwUGAAAAAAQABAD5AAAAlQMAAAAA&#10;"/>
                <v:line id="Line 134" o:spid="_x0000_s1389" style="position:absolute;visibility:visible;mso-wrap-style:square" from="51435,48012" to="51441,64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yQy8MAAADcAAAADwAAAGRycy9kb3ducmV2LnhtbERPz2vCMBS+C/4P4Qm7aeqEItUoogx0&#10;hzGdoMdn82yrzUtJsrb775fDYMeP7/dy3ZtatOR8ZVnBdJKAIM6trrhQcP56G89B+ICssbZMCn7I&#10;w3o1HCwx07bjI7WnUIgYwj5DBWUITSalz0sy6Ce2IY7c3TqDIUJXSO2wi+Gmlq9JkkqDFceGEhva&#10;lpQ/T99GwcfsM203h/d9fzmkt3x3vF0fnVPqZdRvFiAC9eFf/OfeawXzWVwb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YckMvDAAAA3AAAAA8AAAAAAAAAAAAA&#10;AAAAoQIAAGRycy9kb3ducmV2LnhtbFBLBQYAAAAABAAEAPkAAACRAwAAAAA=&#10;"/>
                <v:shape id="Text Box 135" o:spid="_x0000_s1390" type="#_x0000_t202" style="position:absolute;left:29718;top:58299;width:11430;height:2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ohkMYA&#10;AADcAAAADwAAAGRycy9kb3ducmV2LnhtbESPT2sCMRTE7wW/Q3iF3mq2WoquRinFf8WDuApen5vn&#10;ZnHzsm5S3X77piB4HGbmN8x42tpKXKnxpWMFb90EBHHudMmFgv1u/joA4QOyxsoxKfglD9NJ52mM&#10;qXY33tI1C4WIEPYpKjAh1KmUPjdk0XddTRy9k2sshiibQuoGbxFuK9lLkg9pseS4YLCmL0P5Ofux&#10;Chb7xXo5NNvZ5Rs3h2OWvc+XYaXUy3P7OQIRqA2P8L290goG/SH8n4lHQE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johkMYAAADcAAAADwAAAAAAAAAAAAAAAACYAgAAZHJz&#10;L2Rvd25yZXYueG1sUEsFBgAAAAAEAAQA9QAAAIsDAAAAAA==&#10;" filled="f" stroked="f">
                  <v:textbox style="mso-fit-shape-to-text:t" inset=",1.3mm,,1.3mm">
                    <w:txbxContent>
                      <w:p w14:paraId="156EECCF" w14:textId="77777777" w:rsidR="004F79FC" w:rsidRPr="0084606F" w:rsidRDefault="004F79FC" w:rsidP="00B34B1A">
                        <w:pPr>
                          <w:jc w:val="center"/>
                          <w:rPr>
                            <w:rFonts w:cs="Arial"/>
                            <w:sz w:val="18"/>
                            <w:szCs w:val="18"/>
                          </w:rPr>
                        </w:pPr>
                        <w:r>
                          <w:rPr>
                            <w:rFonts w:cs="Arial"/>
                            <w:sz w:val="18"/>
                            <w:szCs w:val="18"/>
                          </w:rPr>
                          <w:t>Network re-entry</w:t>
                        </w:r>
                      </w:p>
                    </w:txbxContent>
                  </v:textbox>
                </v:shape>
                <v:shape id="Text Box 162" o:spid="_x0000_s1391" type="#_x0000_t202" style="position:absolute;left:7106;top:47824;width:3429;height:1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bvo8MA&#10;AADcAAAADwAAAGRycy9kb3ducmV2LnhtbERPy2rCQBTdC/7DcAU30kyUEiQ6EdtSEEoLGjfdXTM3&#10;D8zcCTOjpn/fWRS6PJz3djeaXtzJ+c6ygmWSgiCurO64UXAu35/WIHxA1thbJgU/5GFXTCdbzLV9&#10;8JHup9CIGMI+RwVtCEMupa9aMugTOxBHrrbOYIjQNVI7fMRw08tVmmbSYMexocWBXluqrqebUfDp&#10;loevtxqd/qgxK78vt/IlWyg1n437DYhAY/gX/7kPWsH6Oc6PZ+IRk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Jbvo8MAAADcAAAADwAAAAAAAAAAAAAAAACYAgAAZHJzL2Rv&#10;d25yZXYueG1sUEsFBgAAAAAEAAQA9QAAAIgDAAAAAA==&#10;" filled="f" stroked="f">
                  <v:textbox style="mso-fit-shape-to-text:t" inset=",.3mm,,.3mm">
                    <w:txbxContent>
                      <w:p w14:paraId="5B7F769F" w14:textId="77777777" w:rsidR="004F79FC" w:rsidRDefault="004F79FC" w:rsidP="00B34B1A">
                        <w:pPr>
                          <w:pStyle w:val="NormalWeb"/>
                          <w:tabs>
                            <w:tab w:val="left" w:pos="360"/>
                            <w:tab w:val="left" w:pos="720"/>
                            <w:tab w:val="left" w:pos="1080"/>
                            <w:tab w:val="left" w:pos="1440"/>
                          </w:tabs>
                          <w:spacing w:before="0" w:beforeAutospacing="0" w:after="0" w:afterAutospacing="0" w:line="240" w:lineRule="exact"/>
                          <w:jc w:val="both"/>
                        </w:pPr>
                        <w:r>
                          <w:rPr>
                            <w:rFonts w:ascii="Arial" w:eastAsia="SimSun" w:hAnsi="Arial" w:cs="Arial"/>
                            <w:sz w:val="18"/>
                            <w:szCs w:val="18"/>
                          </w:rPr>
                          <w:t>(4)</w:t>
                        </w:r>
                      </w:p>
                    </w:txbxContent>
                  </v:textbox>
                </v:shape>
                <v:shape id="Text Box 162" o:spid="_x0000_s1392" type="#_x0000_t202" style="position:absolute;left:7670;top:58299;width:3429;height:1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pKOMUA&#10;AADcAAAADwAAAGRycy9kb3ducmV2LnhtbESPT2sCMRTE7wW/Q3hCL0WzW8oiq1GqIgjFQt1evD03&#10;b//QzcuSRN1++0YoeBxm5jfMYjWYTlzJ+daygnSagCAurW65VvBd7CYzED4ga+wsk4Jf8rBajp4W&#10;mGt74y+6HkMtIoR9jgqaEPpcSl82ZNBPbU8cvco6gyFKV0vt8BbhppOvSZJJgy3HhQZ72jRU/hwv&#10;RsHBpfvPbYVOf1SYFafzpVhnL0o9j4f3OYhAQ3iE/9t7rWD2lsL9TDwC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ko4xQAAANwAAAAPAAAAAAAAAAAAAAAAAJgCAABkcnMv&#10;ZG93bnJldi54bWxQSwUGAAAAAAQABAD1AAAAigMAAAAA&#10;" filled="f" stroked="f">
                  <v:textbox style="mso-fit-shape-to-text:t" inset=",.3mm,,.3mm">
                    <w:txbxContent>
                      <w:p w14:paraId="43F69F28" w14:textId="77777777" w:rsidR="004F79FC" w:rsidRDefault="004F79FC" w:rsidP="00B34B1A">
                        <w:pPr>
                          <w:pStyle w:val="NormalWeb"/>
                          <w:tabs>
                            <w:tab w:val="left" w:pos="360"/>
                            <w:tab w:val="left" w:pos="720"/>
                            <w:tab w:val="left" w:pos="1080"/>
                            <w:tab w:val="left" w:pos="1440"/>
                          </w:tabs>
                          <w:spacing w:before="0" w:beforeAutospacing="0" w:after="0" w:afterAutospacing="0" w:line="240" w:lineRule="exact"/>
                          <w:jc w:val="both"/>
                        </w:pPr>
                        <w:r>
                          <w:rPr>
                            <w:rFonts w:ascii="Arial" w:eastAsia="SimSun" w:hAnsi="Arial" w:cs="Arial"/>
                            <w:sz w:val="18"/>
                            <w:szCs w:val="18"/>
                          </w:rPr>
                          <w:t>(5)</w:t>
                        </w:r>
                      </w:p>
                    </w:txbxContent>
                  </v:textbox>
                </v:shape>
                <w10:anchorlock/>
              </v:group>
            </w:pict>
          </mc:Fallback>
        </mc:AlternateContent>
      </w:r>
    </w:p>
    <w:p w14:paraId="4FF5A2AA" w14:textId="77777777" w:rsidR="00B34B1A" w:rsidRPr="00EC395A" w:rsidRDefault="00B34B1A" w:rsidP="00B34B1A">
      <w:pPr>
        <w:tabs>
          <w:tab w:val="clear" w:pos="360"/>
          <w:tab w:val="clear" w:pos="720"/>
          <w:tab w:val="clear" w:pos="1080"/>
          <w:tab w:val="clear" w:pos="1440"/>
        </w:tabs>
        <w:autoSpaceDE w:val="0"/>
        <w:autoSpaceDN w:val="0"/>
        <w:adjustRightInd w:val="0"/>
        <w:spacing w:before="120" w:line="240" w:lineRule="auto"/>
        <w:ind w:right="45"/>
        <w:jc w:val="left"/>
        <w:rPr>
          <w:rFonts w:asciiTheme="minorBidi" w:eastAsia="Times New Roman" w:hAnsiTheme="minorBidi" w:cstheme="minorBidi"/>
          <w:b/>
          <w:bCs/>
          <w:lang w:val="en-GB" w:eastAsia="en-US"/>
        </w:rPr>
      </w:pPr>
    </w:p>
    <w:p w14:paraId="1D6E2608" w14:textId="77777777" w:rsidR="00B34B1A" w:rsidRPr="00EC395A" w:rsidRDefault="00B34B1A" w:rsidP="00B34B1A">
      <w:pPr>
        <w:tabs>
          <w:tab w:val="clear" w:pos="360"/>
          <w:tab w:val="clear" w:pos="720"/>
          <w:tab w:val="clear" w:pos="1080"/>
          <w:tab w:val="clear" w:pos="1440"/>
          <w:tab w:val="left" w:pos="1800"/>
          <w:tab w:val="left" w:pos="2160"/>
        </w:tabs>
        <w:autoSpaceDE w:val="0"/>
        <w:autoSpaceDN w:val="0"/>
        <w:adjustRightInd w:val="0"/>
        <w:spacing w:line="240" w:lineRule="auto"/>
        <w:jc w:val="left"/>
        <w:outlineLvl w:val="0"/>
        <w:rPr>
          <w:rFonts w:asciiTheme="minorBidi" w:eastAsia="Times New Roman" w:hAnsiTheme="minorBidi" w:cstheme="minorBidi"/>
          <w:b/>
          <w:bCs/>
          <w:lang w:val="en-GB" w:eastAsia="en-US"/>
        </w:rPr>
      </w:pPr>
      <w:r w:rsidRPr="00EC395A">
        <w:rPr>
          <w:rFonts w:asciiTheme="minorBidi" w:eastAsia="Times New Roman" w:hAnsiTheme="minorBidi" w:cstheme="minorBidi"/>
          <w:b/>
          <w:bCs/>
          <w:lang w:val="en-GB" w:eastAsia="en-US"/>
        </w:rPr>
        <w:t xml:space="preserve">Key: </w:t>
      </w:r>
    </w:p>
    <w:p w14:paraId="25B5C551" w14:textId="77777777" w:rsidR="00B34B1A" w:rsidRPr="00EC395A" w:rsidRDefault="00B34B1A" w:rsidP="00B34B1A">
      <w:pPr>
        <w:tabs>
          <w:tab w:val="clear" w:pos="360"/>
          <w:tab w:val="clear" w:pos="720"/>
          <w:tab w:val="clear" w:pos="1080"/>
          <w:tab w:val="clear" w:pos="1440"/>
          <w:tab w:val="left" w:pos="1800"/>
          <w:tab w:val="left" w:pos="2160"/>
        </w:tabs>
        <w:autoSpaceDE w:val="0"/>
        <w:autoSpaceDN w:val="0"/>
        <w:adjustRightInd w:val="0"/>
        <w:spacing w:line="240" w:lineRule="auto"/>
        <w:jc w:val="left"/>
        <w:outlineLvl w:val="0"/>
        <w:rPr>
          <w:rFonts w:asciiTheme="minorBidi" w:eastAsia="Times New Roman" w:hAnsiTheme="minorBidi" w:cstheme="minorBidi"/>
          <w:b/>
          <w:bCs/>
          <w:lang w:val="en-GB" w:eastAsia="en-US"/>
        </w:rPr>
      </w:pPr>
      <w:r w:rsidRPr="00EC395A">
        <w:rPr>
          <w:rFonts w:asciiTheme="minorBidi" w:eastAsia="Times New Roman" w:hAnsiTheme="minorBidi" w:cstheme="minorBidi"/>
          <w:b/>
          <w:bCs/>
          <w:lang w:val="en-GB" w:eastAsia="en-US"/>
        </w:rPr>
        <w:t xml:space="preserve">MOB NBR-ADV: Neighbour Advertisement </w:t>
      </w:r>
    </w:p>
    <w:p w14:paraId="495F880C" w14:textId="77777777" w:rsidR="00B34B1A" w:rsidRPr="00EC395A" w:rsidRDefault="00B34B1A" w:rsidP="00B34B1A">
      <w:pPr>
        <w:tabs>
          <w:tab w:val="clear" w:pos="360"/>
          <w:tab w:val="clear" w:pos="720"/>
          <w:tab w:val="clear" w:pos="1080"/>
          <w:tab w:val="clear" w:pos="1440"/>
          <w:tab w:val="left" w:pos="1800"/>
          <w:tab w:val="left" w:pos="2160"/>
        </w:tabs>
        <w:autoSpaceDE w:val="0"/>
        <w:autoSpaceDN w:val="0"/>
        <w:adjustRightInd w:val="0"/>
        <w:spacing w:line="240" w:lineRule="auto"/>
        <w:jc w:val="left"/>
        <w:outlineLvl w:val="0"/>
        <w:rPr>
          <w:rFonts w:asciiTheme="minorBidi" w:eastAsia="Times New Roman" w:hAnsiTheme="minorBidi" w:cstheme="minorBidi"/>
          <w:b/>
          <w:bCs/>
          <w:lang w:val="en-GB" w:eastAsia="en-US"/>
        </w:rPr>
      </w:pPr>
      <w:r w:rsidRPr="00EC395A">
        <w:rPr>
          <w:rFonts w:asciiTheme="minorBidi" w:eastAsia="Times New Roman" w:hAnsiTheme="minorBidi" w:cstheme="minorBidi"/>
          <w:b/>
          <w:bCs/>
          <w:lang w:val="en-GB" w:eastAsia="en-US"/>
        </w:rPr>
        <w:t>MOB SCN-REQ: Mobile Scanning Request</w:t>
      </w:r>
    </w:p>
    <w:p w14:paraId="70F3031B" w14:textId="77777777" w:rsidR="00B34B1A" w:rsidRPr="00EC395A" w:rsidRDefault="00B34B1A" w:rsidP="00B34B1A">
      <w:pPr>
        <w:tabs>
          <w:tab w:val="clear" w:pos="360"/>
          <w:tab w:val="clear" w:pos="720"/>
          <w:tab w:val="clear" w:pos="1080"/>
          <w:tab w:val="clear" w:pos="1440"/>
          <w:tab w:val="left" w:pos="1800"/>
          <w:tab w:val="left" w:pos="2160"/>
        </w:tabs>
        <w:autoSpaceDE w:val="0"/>
        <w:autoSpaceDN w:val="0"/>
        <w:adjustRightInd w:val="0"/>
        <w:spacing w:line="240" w:lineRule="auto"/>
        <w:jc w:val="left"/>
        <w:outlineLvl w:val="0"/>
        <w:rPr>
          <w:rFonts w:asciiTheme="minorBidi" w:eastAsia="Times New Roman" w:hAnsiTheme="minorBidi" w:cstheme="minorBidi"/>
          <w:b/>
          <w:bCs/>
          <w:lang w:val="en-GB" w:eastAsia="en-US"/>
        </w:rPr>
      </w:pPr>
      <w:r w:rsidRPr="00EC395A">
        <w:rPr>
          <w:rFonts w:asciiTheme="minorBidi" w:eastAsia="Times New Roman" w:hAnsiTheme="minorBidi" w:cstheme="minorBidi"/>
          <w:b/>
          <w:bCs/>
          <w:lang w:val="en-GB" w:eastAsia="en-US"/>
        </w:rPr>
        <w:t>MOB SCN-RSP: Mobile Scanning Response</w:t>
      </w:r>
    </w:p>
    <w:p w14:paraId="35CB1F57" w14:textId="77777777" w:rsidR="00B34B1A" w:rsidRPr="00EC395A" w:rsidRDefault="00B34B1A" w:rsidP="00B34B1A">
      <w:pPr>
        <w:tabs>
          <w:tab w:val="clear" w:pos="360"/>
          <w:tab w:val="clear" w:pos="720"/>
          <w:tab w:val="clear" w:pos="1080"/>
          <w:tab w:val="clear" w:pos="1440"/>
          <w:tab w:val="left" w:pos="1800"/>
          <w:tab w:val="left" w:pos="2160"/>
        </w:tabs>
        <w:autoSpaceDE w:val="0"/>
        <w:autoSpaceDN w:val="0"/>
        <w:adjustRightInd w:val="0"/>
        <w:spacing w:line="240" w:lineRule="auto"/>
        <w:jc w:val="left"/>
        <w:outlineLvl w:val="0"/>
        <w:rPr>
          <w:rFonts w:asciiTheme="minorBidi" w:eastAsia="Times New Roman" w:hAnsiTheme="minorBidi" w:cstheme="minorBidi"/>
          <w:b/>
          <w:bCs/>
          <w:lang w:val="en-GB" w:eastAsia="en-US"/>
        </w:rPr>
      </w:pPr>
      <w:r w:rsidRPr="00EC395A">
        <w:rPr>
          <w:rFonts w:asciiTheme="minorBidi" w:eastAsia="Times New Roman" w:hAnsiTheme="minorBidi" w:cstheme="minorBidi"/>
          <w:b/>
          <w:bCs/>
          <w:lang w:val="en-GB" w:eastAsia="en-US"/>
        </w:rPr>
        <w:t>MOB MSHO-REQ; Mobile Station Hand-Over Request</w:t>
      </w:r>
    </w:p>
    <w:p w14:paraId="4C7E2219" w14:textId="77777777" w:rsidR="00B34B1A" w:rsidRPr="00EC395A" w:rsidRDefault="00B34B1A" w:rsidP="00B34B1A">
      <w:pPr>
        <w:tabs>
          <w:tab w:val="clear" w:pos="360"/>
          <w:tab w:val="clear" w:pos="720"/>
          <w:tab w:val="clear" w:pos="1080"/>
          <w:tab w:val="clear" w:pos="1440"/>
          <w:tab w:val="left" w:pos="1800"/>
          <w:tab w:val="left" w:pos="2160"/>
        </w:tabs>
        <w:autoSpaceDE w:val="0"/>
        <w:autoSpaceDN w:val="0"/>
        <w:adjustRightInd w:val="0"/>
        <w:spacing w:line="240" w:lineRule="auto"/>
        <w:jc w:val="left"/>
        <w:outlineLvl w:val="0"/>
        <w:rPr>
          <w:rFonts w:asciiTheme="minorBidi" w:eastAsia="Times New Roman" w:hAnsiTheme="minorBidi" w:cstheme="minorBidi"/>
          <w:b/>
          <w:bCs/>
          <w:lang w:val="en-GB" w:eastAsia="en-US"/>
        </w:rPr>
      </w:pPr>
      <w:r w:rsidRPr="00EC395A">
        <w:rPr>
          <w:rFonts w:asciiTheme="minorBidi" w:eastAsia="Times New Roman" w:hAnsiTheme="minorBidi" w:cstheme="minorBidi"/>
          <w:b/>
          <w:bCs/>
          <w:lang w:val="en-GB" w:eastAsia="en-US"/>
        </w:rPr>
        <w:t>MOB BSHO-RSP; Mobile Station Hand-Over Response</w:t>
      </w:r>
    </w:p>
    <w:p w14:paraId="1DEEFC97" w14:textId="77777777" w:rsidR="00B34B1A" w:rsidRPr="00997927" w:rsidRDefault="00B34B1A" w:rsidP="00B34B1A">
      <w:pPr>
        <w:tabs>
          <w:tab w:val="clear" w:pos="360"/>
          <w:tab w:val="clear" w:pos="720"/>
          <w:tab w:val="clear" w:pos="1080"/>
          <w:tab w:val="clear" w:pos="1440"/>
          <w:tab w:val="left" w:pos="1800"/>
          <w:tab w:val="left" w:pos="2160"/>
        </w:tabs>
        <w:autoSpaceDE w:val="0"/>
        <w:autoSpaceDN w:val="0"/>
        <w:adjustRightInd w:val="0"/>
        <w:spacing w:line="240" w:lineRule="auto"/>
        <w:jc w:val="left"/>
        <w:outlineLvl w:val="0"/>
        <w:rPr>
          <w:rFonts w:asciiTheme="minorBidi" w:eastAsia="Times New Roman" w:hAnsiTheme="minorBidi" w:cstheme="minorBidi"/>
          <w:b/>
          <w:bCs/>
          <w:lang w:val="da-DK" w:eastAsia="en-US"/>
        </w:rPr>
      </w:pPr>
      <w:r w:rsidRPr="00997927">
        <w:rPr>
          <w:rFonts w:asciiTheme="minorBidi" w:eastAsia="Times New Roman" w:hAnsiTheme="minorBidi" w:cstheme="minorBidi"/>
          <w:b/>
          <w:bCs/>
          <w:lang w:val="da-DK" w:eastAsia="en-US"/>
        </w:rPr>
        <w:t>MOB HO-IND: Mobile Handover Indication</w:t>
      </w:r>
    </w:p>
    <w:p w14:paraId="745CE8B8" w14:textId="77777777" w:rsidR="00B34B1A" w:rsidRPr="00997927" w:rsidRDefault="00B34B1A" w:rsidP="00B34B1A">
      <w:pPr>
        <w:tabs>
          <w:tab w:val="clear" w:pos="360"/>
          <w:tab w:val="clear" w:pos="720"/>
          <w:tab w:val="clear" w:pos="1080"/>
          <w:tab w:val="clear" w:pos="1440"/>
          <w:tab w:val="left" w:pos="1800"/>
          <w:tab w:val="left" w:pos="2160"/>
        </w:tabs>
        <w:autoSpaceDE w:val="0"/>
        <w:autoSpaceDN w:val="0"/>
        <w:adjustRightInd w:val="0"/>
        <w:spacing w:line="240" w:lineRule="auto"/>
        <w:jc w:val="left"/>
        <w:rPr>
          <w:rFonts w:asciiTheme="minorBidi" w:eastAsia="Times New Roman" w:hAnsiTheme="minorBidi" w:cstheme="minorBidi"/>
          <w:b/>
          <w:bCs/>
          <w:lang w:val="da-DK" w:eastAsia="en-US"/>
        </w:rPr>
      </w:pPr>
    </w:p>
    <w:p w14:paraId="2B58E011" w14:textId="5902B256" w:rsidR="00B34B1A" w:rsidRPr="00EC395A" w:rsidRDefault="00B34B1A" w:rsidP="001E7682">
      <w:pPr>
        <w:tabs>
          <w:tab w:val="clear" w:pos="360"/>
          <w:tab w:val="clear" w:pos="720"/>
          <w:tab w:val="clear" w:pos="1080"/>
          <w:tab w:val="clear" w:pos="1440"/>
          <w:tab w:val="left" w:pos="1800"/>
          <w:tab w:val="left" w:pos="2160"/>
        </w:tabs>
        <w:autoSpaceDE w:val="0"/>
        <w:autoSpaceDN w:val="0"/>
        <w:adjustRightInd w:val="0"/>
        <w:spacing w:line="240" w:lineRule="auto"/>
        <w:jc w:val="center"/>
        <w:outlineLvl w:val="0"/>
        <w:rPr>
          <w:rFonts w:asciiTheme="minorBidi" w:eastAsia="Times New Roman" w:hAnsiTheme="minorBidi" w:cstheme="minorBidi"/>
          <w:b/>
          <w:bCs/>
          <w:lang w:val="en-GB" w:eastAsia="en-US"/>
        </w:rPr>
      </w:pPr>
      <w:r w:rsidRPr="00EC395A">
        <w:rPr>
          <w:rFonts w:asciiTheme="minorBidi" w:eastAsia="Times New Roman" w:hAnsiTheme="minorBidi" w:cstheme="minorBidi"/>
          <w:b/>
          <w:bCs/>
          <w:lang w:val="en-GB" w:eastAsia="en-US"/>
        </w:rPr>
        <w:lastRenderedPageBreak/>
        <w:t xml:space="preserve">Figure </w:t>
      </w:r>
      <w:r w:rsidR="001E7682">
        <w:rPr>
          <w:rFonts w:asciiTheme="minorBidi" w:eastAsia="Times New Roman" w:hAnsiTheme="minorBidi" w:cstheme="minorBidi"/>
          <w:b/>
          <w:bCs/>
          <w:lang w:val="en-GB" w:eastAsia="en-US"/>
        </w:rPr>
        <w:t>8</w:t>
      </w:r>
      <w:r w:rsidRPr="00EC395A">
        <w:rPr>
          <w:rFonts w:asciiTheme="minorBidi" w:eastAsia="Times New Roman" w:hAnsiTheme="minorBidi" w:cstheme="minorBidi"/>
          <w:b/>
          <w:bCs/>
          <w:lang w:val="en-GB" w:eastAsia="en-US"/>
        </w:rPr>
        <w:t xml:space="preserve"> - MS initiated Handover with scanning</w:t>
      </w:r>
    </w:p>
    <w:p w14:paraId="0B98C45F" w14:textId="77777777" w:rsidR="00B34B1A" w:rsidRPr="00EC395A" w:rsidRDefault="00B34B1A" w:rsidP="00B34B1A">
      <w:pPr>
        <w:tabs>
          <w:tab w:val="clear" w:pos="360"/>
          <w:tab w:val="clear" w:pos="720"/>
          <w:tab w:val="clear" w:pos="1080"/>
          <w:tab w:val="clear" w:pos="1440"/>
          <w:tab w:val="left" w:pos="1800"/>
          <w:tab w:val="left" w:pos="2160"/>
        </w:tabs>
        <w:autoSpaceDE w:val="0"/>
        <w:autoSpaceDN w:val="0"/>
        <w:adjustRightInd w:val="0"/>
        <w:spacing w:line="240" w:lineRule="auto"/>
        <w:jc w:val="left"/>
        <w:outlineLvl w:val="0"/>
        <w:rPr>
          <w:rFonts w:asciiTheme="minorBidi" w:eastAsia="Times New Roman" w:hAnsiTheme="minorBidi" w:cstheme="minorBidi"/>
          <w:bCs/>
          <w:lang w:val="en-GB" w:eastAsia="en-US"/>
        </w:rPr>
      </w:pPr>
    </w:p>
    <w:p w14:paraId="7EB21BF7" w14:textId="5255887C" w:rsidR="00B34B1A" w:rsidRPr="00EC395A" w:rsidRDefault="001E7682" w:rsidP="00CD6E83">
      <w:pPr>
        <w:tabs>
          <w:tab w:val="clear" w:pos="360"/>
          <w:tab w:val="clear" w:pos="720"/>
          <w:tab w:val="clear" w:pos="1080"/>
          <w:tab w:val="clear" w:pos="1440"/>
          <w:tab w:val="left" w:pos="1800"/>
          <w:tab w:val="left" w:pos="2160"/>
        </w:tabs>
        <w:autoSpaceDE w:val="0"/>
        <w:autoSpaceDN w:val="0"/>
        <w:adjustRightInd w:val="0"/>
        <w:spacing w:line="240" w:lineRule="auto"/>
        <w:jc w:val="left"/>
        <w:outlineLvl w:val="0"/>
        <w:rPr>
          <w:rFonts w:asciiTheme="minorBidi" w:eastAsia="Times New Roman" w:hAnsiTheme="minorBidi" w:cstheme="minorBidi"/>
          <w:bCs/>
          <w:lang w:val="en-GB" w:eastAsia="en-US"/>
        </w:rPr>
      </w:pPr>
      <w:r>
        <w:rPr>
          <w:rFonts w:asciiTheme="minorBidi" w:eastAsia="Times New Roman" w:hAnsiTheme="minorBidi" w:cstheme="minorBidi"/>
          <w:bCs/>
          <w:lang w:val="en-GB" w:eastAsia="en-US"/>
        </w:rPr>
        <w:t>2.</w:t>
      </w:r>
      <w:r w:rsidR="00CD6E83">
        <w:rPr>
          <w:rFonts w:asciiTheme="minorBidi" w:eastAsia="Times New Roman" w:hAnsiTheme="minorBidi" w:cstheme="minorBidi"/>
          <w:bCs/>
          <w:lang w:val="en-GB" w:eastAsia="en-US"/>
        </w:rPr>
        <w:t>6.6.</w:t>
      </w:r>
      <w:r>
        <w:rPr>
          <w:rFonts w:asciiTheme="minorBidi" w:eastAsia="Times New Roman" w:hAnsiTheme="minorBidi" w:cstheme="minorBidi"/>
          <w:bCs/>
          <w:lang w:val="en-GB" w:eastAsia="en-US"/>
        </w:rPr>
        <w:t xml:space="preserve">7.2    </w:t>
      </w:r>
      <w:r w:rsidR="00B34B1A" w:rsidRPr="00EC395A">
        <w:rPr>
          <w:rFonts w:asciiTheme="minorBidi" w:eastAsia="Times New Roman" w:hAnsiTheme="minorBidi" w:cstheme="minorBidi"/>
          <w:bCs/>
          <w:lang w:val="en-GB" w:eastAsia="en-US"/>
        </w:rPr>
        <w:t>The different exchanges in the MS initiated handover with scanning are described below:</w:t>
      </w:r>
    </w:p>
    <w:p w14:paraId="11E7E06C" w14:textId="77777777" w:rsidR="00B34B1A" w:rsidRPr="00EC395A" w:rsidRDefault="00B34B1A" w:rsidP="00B34B1A">
      <w:pPr>
        <w:numPr>
          <w:ilvl w:val="0"/>
          <w:numId w:val="6"/>
        </w:numPr>
        <w:tabs>
          <w:tab w:val="clear" w:pos="375"/>
          <w:tab w:val="clear" w:pos="720"/>
          <w:tab w:val="clear" w:pos="1080"/>
          <w:tab w:val="clear" w:pos="1440"/>
          <w:tab w:val="num" w:pos="750"/>
          <w:tab w:val="left" w:pos="2160"/>
        </w:tabs>
        <w:autoSpaceDE w:val="0"/>
        <w:autoSpaceDN w:val="0"/>
        <w:adjustRightInd w:val="0"/>
        <w:spacing w:before="120" w:after="120" w:line="240" w:lineRule="auto"/>
        <w:ind w:left="750" w:right="45"/>
        <w:jc w:val="left"/>
        <w:rPr>
          <w:rFonts w:asciiTheme="minorBidi" w:eastAsia="Times New Roman" w:hAnsiTheme="minorBidi" w:cstheme="minorBidi"/>
          <w:lang w:val="en-GB" w:eastAsia="es-ES"/>
        </w:rPr>
      </w:pPr>
      <w:r w:rsidRPr="00EC395A">
        <w:rPr>
          <w:rFonts w:asciiTheme="minorBidi" w:eastAsia="Times New Roman" w:hAnsiTheme="minorBidi" w:cstheme="minorBidi"/>
          <w:lang w:val="en-GB" w:eastAsia="es-ES"/>
        </w:rPr>
        <w:t>Successful completion of initial network entry and service flow establishment</w:t>
      </w:r>
    </w:p>
    <w:p w14:paraId="0799554C" w14:textId="77777777" w:rsidR="00B34B1A" w:rsidRPr="00EC395A" w:rsidRDefault="00B34B1A" w:rsidP="00B34B1A">
      <w:pPr>
        <w:numPr>
          <w:ilvl w:val="0"/>
          <w:numId w:val="6"/>
        </w:numPr>
        <w:tabs>
          <w:tab w:val="clear" w:pos="375"/>
          <w:tab w:val="clear" w:pos="720"/>
          <w:tab w:val="clear" w:pos="1080"/>
          <w:tab w:val="clear" w:pos="1440"/>
          <w:tab w:val="num" w:pos="750"/>
          <w:tab w:val="left" w:pos="2160"/>
        </w:tabs>
        <w:autoSpaceDE w:val="0"/>
        <w:autoSpaceDN w:val="0"/>
        <w:adjustRightInd w:val="0"/>
        <w:spacing w:before="120" w:after="120" w:line="240" w:lineRule="auto"/>
        <w:ind w:left="750" w:right="45"/>
        <w:jc w:val="left"/>
        <w:rPr>
          <w:rFonts w:asciiTheme="minorBidi" w:eastAsia="Times New Roman" w:hAnsiTheme="minorBidi" w:cstheme="minorBidi"/>
          <w:lang w:val="en-GB" w:eastAsia="es-ES"/>
        </w:rPr>
      </w:pPr>
      <w:r w:rsidRPr="00EC395A">
        <w:rPr>
          <w:rFonts w:asciiTheme="minorBidi" w:eastAsia="Times New Roman" w:hAnsiTheme="minorBidi" w:cstheme="minorBidi"/>
          <w:lang w:val="en-GB" w:eastAsia="es-ES"/>
        </w:rPr>
        <w:t>Acquiring Network Topology - Neighbour Advertisement</w:t>
      </w:r>
    </w:p>
    <w:p w14:paraId="2069F1B8" w14:textId="77777777" w:rsidR="00B34B1A" w:rsidRPr="00EC395A" w:rsidRDefault="00B34B1A" w:rsidP="00B34B1A">
      <w:pPr>
        <w:numPr>
          <w:ilvl w:val="1"/>
          <w:numId w:val="6"/>
        </w:numPr>
        <w:tabs>
          <w:tab w:val="clear" w:pos="360"/>
          <w:tab w:val="clear" w:pos="720"/>
          <w:tab w:val="clear" w:pos="1080"/>
          <w:tab w:val="clear" w:pos="1440"/>
          <w:tab w:val="clear" w:pos="1800"/>
          <w:tab w:val="num" w:pos="2175"/>
        </w:tabs>
        <w:autoSpaceDE w:val="0"/>
        <w:autoSpaceDN w:val="0"/>
        <w:adjustRightInd w:val="0"/>
        <w:spacing w:before="120" w:after="120" w:line="240" w:lineRule="auto"/>
        <w:ind w:left="2175" w:right="45"/>
        <w:jc w:val="left"/>
        <w:rPr>
          <w:rFonts w:asciiTheme="minorBidi" w:eastAsia="Times New Roman" w:hAnsiTheme="minorBidi" w:cstheme="minorBidi"/>
          <w:lang w:val="en-GB" w:eastAsia="es-ES"/>
        </w:rPr>
      </w:pPr>
      <w:r w:rsidRPr="00EC395A">
        <w:rPr>
          <w:rFonts w:asciiTheme="minorBidi" w:eastAsia="Times New Roman" w:hAnsiTheme="minorBidi" w:cstheme="minorBidi"/>
          <w:lang w:val="en-GB" w:eastAsia="es-ES"/>
        </w:rPr>
        <w:t>The Serving BS sends MOB_NBR-ADV.</w:t>
      </w:r>
    </w:p>
    <w:p w14:paraId="1B6AE0A9" w14:textId="77777777" w:rsidR="00B34B1A" w:rsidRPr="00EC395A" w:rsidRDefault="00B34B1A" w:rsidP="00B34B1A">
      <w:pPr>
        <w:tabs>
          <w:tab w:val="clear" w:pos="360"/>
          <w:tab w:val="clear" w:pos="720"/>
          <w:tab w:val="clear" w:pos="1080"/>
          <w:tab w:val="clear" w:pos="1440"/>
        </w:tabs>
        <w:autoSpaceDE w:val="0"/>
        <w:autoSpaceDN w:val="0"/>
        <w:adjustRightInd w:val="0"/>
        <w:spacing w:before="120" w:after="120" w:line="240" w:lineRule="auto"/>
        <w:ind w:left="2175" w:right="45"/>
        <w:jc w:val="left"/>
        <w:rPr>
          <w:rFonts w:asciiTheme="minorBidi" w:eastAsia="Times New Roman" w:hAnsiTheme="minorBidi" w:cstheme="minorBidi"/>
          <w:lang w:val="en-GB" w:eastAsia="es-ES"/>
        </w:rPr>
      </w:pPr>
      <w:r w:rsidRPr="00EC395A">
        <w:rPr>
          <w:rFonts w:asciiTheme="minorBidi" w:eastAsia="Times New Roman" w:hAnsiTheme="minorBidi" w:cstheme="minorBidi"/>
          <w:lang w:val="en-GB" w:eastAsia="es-ES"/>
        </w:rPr>
        <w:t>The Serving BS sends Scanning Trigger TLV in DCD and/or MOB_NBR-ADV. Scanning Trigger TLV is a Neighbour TLV with action = 0x1(Respond on trigger with MOB_SCN-REQ).</w:t>
      </w:r>
    </w:p>
    <w:p w14:paraId="6E396B70" w14:textId="77777777" w:rsidR="00B34B1A" w:rsidRPr="00EC395A" w:rsidRDefault="00B34B1A" w:rsidP="00B34B1A">
      <w:pPr>
        <w:tabs>
          <w:tab w:val="clear" w:pos="360"/>
          <w:tab w:val="clear" w:pos="720"/>
          <w:tab w:val="clear" w:pos="1080"/>
          <w:tab w:val="clear" w:pos="1440"/>
        </w:tabs>
        <w:autoSpaceDE w:val="0"/>
        <w:autoSpaceDN w:val="0"/>
        <w:adjustRightInd w:val="0"/>
        <w:spacing w:before="120" w:after="120" w:line="240" w:lineRule="auto"/>
        <w:ind w:left="2175" w:right="45"/>
        <w:jc w:val="left"/>
        <w:rPr>
          <w:rFonts w:asciiTheme="minorBidi" w:eastAsia="Times New Roman" w:hAnsiTheme="minorBidi" w:cstheme="minorBidi"/>
          <w:lang w:val="en-GB" w:eastAsia="es-ES"/>
        </w:rPr>
      </w:pPr>
      <w:r w:rsidRPr="00EC395A">
        <w:rPr>
          <w:rFonts w:asciiTheme="minorBidi" w:eastAsia="Times New Roman" w:hAnsiTheme="minorBidi" w:cstheme="minorBidi"/>
          <w:lang w:val="en-GB" w:eastAsia="es-ES"/>
        </w:rPr>
        <w:t>The Serving BS sends HO Trigger TLV in DCD and/or MOB_NBR-ADV. HO Trigger TLV is a Neighbour TLV with action = 0x2 (Respond on trigger with MOB_MSHO-REQ).</w:t>
      </w:r>
    </w:p>
    <w:p w14:paraId="2BDBA2CC" w14:textId="77777777" w:rsidR="00B34B1A" w:rsidRPr="00EC395A" w:rsidRDefault="00B34B1A" w:rsidP="00B34B1A">
      <w:pPr>
        <w:numPr>
          <w:ilvl w:val="1"/>
          <w:numId w:val="6"/>
        </w:numPr>
        <w:tabs>
          <w:tab w:val="clear" w:pos="360"/>
          <w:tab w:val="clear" w:pos="720"/>
          <w:tab w:val="clear" w:pos="1080"/>
          <w:tab w:val="clear" w:pos="1440"/>
          <w:tab w:val="clear" w:pos="1800"/>
          <w:tab w:val="num" w:pos="2175"/>
        </w:tabs>
        <w:autoSpaceDE w:val="0"/>
        <w:autoSpaceDN w:val="0"/>
        <w:adjustRightInd w:val="0"/>
        <w:spacing w:before="120" w:after="120" w:line="240" w:lineRule="auto"/>
        <w:ind w:left="2175" w:right="45"/>
        <w:jc w:val="left"/>
        <w:rPr>
          <w:rFonts w:asciiTheme="minorBidi" w:eastAsia="Times New Roman" w:hAnsiTheme="minorBidi" w:cstheme="minorBidi"/>
          <w:lang w:val="en-GB" w:eastAsia="es-ES"/>
        </w:rPr>
      </w:pPr>
      <w:r w:rsidRPr="00EC395A">
        <w:rPr>
          <w:rFonts w:asciiTheme="minorBidi" w:eastAsia="Times New Roman" w:hAnsiTheme="minorBidi" w:cstheme="minorBidi"/>
          <w:lang w:val="en-GB" w:eastAsia="es-ES"/>
        </w:rPr>
        <w:t>The Serving BS sends UL interference and noise level (</w:t>
      </w:r>
      <w:proofErr w:type="spellStart"/>
      <w:r w:rsidRPr="00EC395A">
        <w:rPr>
          <w:rFonts w:asciiTheme="minorBidi" w:eastAsia="Times New Roman" w:hAnsiTheme="minorBidi" w:cstheme="minorBidi"/>
          <w:lang w:val="en-GB" w:eastAsia="es-ES"/>
        </w:rPr>
        <w:t>dBm</w:t>
      </w:r>
      <w:proofErr w:type="spellEnd"/>
      <w:r w:rsidRPr="00EC395A">
        <w:rPr>
          <w:rFonts w:asciiTheme="minorBidi" w:eastAsia="Times New Roman" w:hAnsiTheme="minorBidi" w:cstheme="minorBidi"/>
          <w:lang w:val="en-GB" w:eastAsia="es-ES"/>
        </w:rPr>
        <w:t>) estimated in BS using Noise plus interference IE in DL-MAP.</w:t>
      </w:r>
    </w:p>
    <w:p w14:paraId="2401305F" w14:textId="77777777" w:rsidR="00B34B1A" w:rsidRPr="00EC395A" w:rsidRDefault="00B34B1A" w:rsidP="00B34B1A">
      <w:pPr>
        <w:numPr>
          <w:ilvl w:val="0"/>
          <w:numId w:val="6"/>
        </w:numPr>
        <w:tabs>
          <w:tab w:val="clear" w:pos="375"/>
          <w:tab w:val="clear" w:pos="720"/>
          <w:tab w:val="clear" w:pos="1080"/>
          <w:tab w:val="clear" w:pos="1440"/>
          <w:tab w:val="num" w:pos="750"/>
          <w:tab w:val="left" w:pos="2160"/>
        </w:tabs>
        <w:autoSpaceDE w:val="0"/>
        <w:autoSpaceDN w:val="0"/>
        <w:adjustRightInd w:val="0"/>
        <w:spacing w:before="120" w:after="120" w:line="240" w:lineRule="auto"/>
        <w:ind w:left="750" w:right="45"/>
        <w:jc w:val="left"/>
        <w:rPr>
          <w:rFonts w:asciiTheme="minorBidi" w:eastAsia="Times New Roman" w:hAnsiTheme="minorBidi" w:cstheme="minorBidi"/>
          <w:lang w:val="en-GB" w:eastAsia="es-ES"/>
        </w:rPr>
      </w:pPr>
      <w:r w:rsidRPr="00EC395A">
        <w:rPr>
          <w:rFonts w:asciiTheme="minorBidi" w:eastAsia="Times New Roman" w:hAnsiTheme="minorBidi" w:cstheme="minorBidi"/>
          <w:lang w:val="en-GB" w:eastAsia="es-ES"/>
        </w:rPr>
        <w:t>Acquiring Network Topology - Scanning Initiation</w:t>
      </w:r>
    </w:p>
    <w:p w14:paraId="5CA97232" w14:textId="77777777" w:rsidR="00B34B1A" w:rsidRPr="00EC395A" w:rsidRDefault="00B34B1A" w:rsidP="00B34B1A">
      <w:pPr>
        <w:numPr>
          <w:ilvl w:val="1"/>
          <w:numId w:val="6"/>
        </w:numPr>
        <w:tabs>
          <w:tab w:val="clear" w:pos="360"/>
          <w:tab w:val="clear" w:pos="720"/>
          <w:tab w:val="clear" w:pos="1080"/>
          <w:tab w:val="clear" w:pos="1440"/>
          <w:tab w:val="clear" w:pos="1800"/>
          <w:tab w:val="num" w:pos="2175"/>
        </w:tabs>
        <w:autoSpaceDE w:val="0"/>
        <w:autoSpaceDN w:val="0"/>
        <w:adjustRightInd w:val="0"/>
        <w:spacing w:before="120" w:after="120" w:line="240" w:lineRule="auto"/>
        <w:ind w:left="2175" w:right="45"/>
        <w:jc w:val="left"/>
        <w:rPr>
          <w:rFonts w:asciiTheme="minorBidi" w:eastAsia="Times New Roman" w:hAnsiTheme="minorBidi" w:cstheme="minorBidi"/>
          <w:lang w:val="en-GB" w:eastAsia="es-ES"/>
        </w:rPr>
      </w:pPr>
      <w:r w:rsidRPr="00EC395A">
        <w:rPr>
          <w:rFonts w:asciiTheme="minorBidi" w:eastAsia="Times New Roman" w:hAnsiTheme="minorBidi" w:cstheme="minorBidi"/>
          <w:lang w:val="en-GB" w:eastAsia="es-ES"/>
        </w:rPr>
        <w:t>When the scan trigger condition is met, the MS sends one or more MOB_SCN-REQ indicating preferred scanning parameters. This message includes the scanning values for Scan Duration (N), Interleaving Interval (P) and Iterations (T).</w:t>
      </w:r>
    </w:p>
    <w:p w14:paraId="6B8EBF27" w14:textId="77777777" w:rsidR="00B34B1A" w:rsidRPr="00EC395A" w:rsidRDefault="00B34B1A" w:rsidP="00B34B1A">
      <w:pPr>
        <w:numPr>
          <w:ilvl w:val="1"/>
          <w:numId w:val="6"/>
        </w:numPr>
        <w:tabs>
          <w:tab w:val="clear" w:pos="360"/>
          <w:tab w:val="clear" w:pos="720"/>
          <w:tab w:val="clear" w:pos="1080"/>
          <w:tab w:val="clear" w:pos="1440"/>
          <w:tab w:val="clear" w:pos="1800"/>
          <w:tab w:val="num" w:pos="2175"/>
        </w:tabs>
        <w:autoSpaceDE w:val="0"/>
        <w:autoSpaceDN w:val="0"/>
        <w:adjustRightInd w:val="0"/>
        <w:spacing w:before="120" w:after="120" w:line="240" w:lineRule="auto"/>
        <w:ind w:left="2175" w:right="45"/>
        <w:jc w:val="left"/>
        <w:rPr>
          <w:rFonts w:asciiTheme="minorBidi" w:eastAsia="Times New Roman" w:hAnsiTheme="minorBidi" w:cstheme="minorBidi"/>
          <w:lang w:val="en-GB" w:eastAsia="es-ES"/>
        </w:rPr>
      </w:pPr>
      <w:r w:rsidRPr="00EC395A">
        <w:rPr>
          <w:rFonts w:asciiTheme="minorBidi" w:eastAsia="Times New Roman" w:hAnsiTheme="minorBidi" w:cstheme="minorBidi"/>
          <w:lang w:val="en-GB" w:eastAsia="es-ES"/>
        </w:rPr>
        <w:t xml:space="preserve">The Serving BS sends MOB_SCN-RSP with scanning parameters. This message includes the scanning values for Start Frames (M) and confirms Duration (N). </w:t>
      </w:r>
    </w:p>
    <w:p w14:paraId="5E4836F3" w14:textId="77777777" w:rsidR="00B34B1A" w:rsidRPr="00EC395A" w:rsidRDefault="00B34B1A" w:rsidP="00B34B1A">
      <w:pPr>
        <w:numPr>
          <w:ilvl w:val="1"/>
          <w:numId w:val="6"/>
        </w:numPr>
        <w:tabs>
          <w:tab w:val="clear" w:pos="360"/>
          <w:tab w:val="clear" w:pos="720"/>
          <w:tab w:val="clear" w:pos="1080"/>
          <w:tab w:val="clear" w:pos="1440"/>
          <w:tab w:val="clear" w:pos="1800"/>
          <w:tab w:val="num" w:pos="2175"/>
        </w:tabs>
        <w:autoSpaceDE w:val="0"/>
        <w:autoSpaceDN w:val="0"/>
        <w:adjustRightInd w:val="0"/>
        <w:spacing w:before="120" w:after="120" w:line="240" w:lineRule="auto"/>
        <w:ind w:left="2175" w:right="45"/>
        <w:jc w:val="left"/>
        <w:rPr>
          <w:rFonts w:asciiTheme="minorBidi" w:eastAsia="Times New Roman" w:hAnsiTheme="minorBidi" w:cstheme="minorBidi"/>
          <w:lang w:val="en-GB" w:eastAsia="es-ES"/>
        </w:rPr>
      </w:pPr>
      <w:r w:rsidRPr="00EC395A">
        <w:rPr>
          <w:rFonts w:asciiTheme="minorBidi" w:eastAsia="Times New Roman" w:hAnsiTheme="minorBidi" w:cstheme="minorBidi"/>
          <w:lang w:val="en-GB" w:eastAsia="es-ES"/>
        </w:rPr>
        <w:t>The MS scans neighbour BSs during scan interval as defined in MOB_SCN-RSP.</w:t>
      </w:r>
    </w:p>
    <w:p w14:paraId="1370E4D1" w14:textId="77777777" w:rsidR="00B34B1A" w:rsidRPr="00EC395A" w:rsidRDefault="00B34B1A" w:rsidP="00B34B1A">
      <w:pPr>
        <w:numPr>
          <w:ilvl w:val="0"/>
          <w:numId w:val="6"/>
        </w:numPr>
        <w:tabs>
          <w:tab w:val="clear" w:pos="375"/>
          <w:tab w:val="clear" w:pos="720"/>
          <w:tab w:val="clear" w:pos="1080"/>
          <w:tab w:val="clear" w:pos="1440"/>
          <w:tab w:val="num" w:pos="750"/>
          <w:tab w:val="left" w:pos="2160"/>
        </w:tabs>
        <w:autoSpaceDE w:val="0"/>
        <w:autoSpaceDN w:val="0"/>
        <w:adjustRightInd w:val="0"/>
        <w:spacing w:before="120" w:after="120" w:line="240" w:lineRule="auto"/>
        <w:ind w:left="750" w:right="45"/>
        <w:jc w:val="left"/>
        <w:rPr>
          <w:rFonts w:asciiTheme="minorBidi" w:eastAsia="Times New Roman" w:hAnsiTheme="minorBidi" w:cstheme="minorBidi"/>
          <w:lang w:val="en-GB" w:eastAsia="es-ES"/>
        </w:rPr>
      </w:pPr>
      <w:r w:rsidRPr="00EC395A">
        <w:rPr>
          <w:rFonts w:asciiTheme="minorBidi" w:eastAsia="Times New Roman" w:hAnsiTheme="minorBidi" w:cstheme="minorBidi"/>
          <w:lang w:val="en-GB" w:eastAsia="es-ES"/>
        </w:rPr>
        <w:t>Handover Decision</w:t>
      </w:r>
    </w:p>
    <w:p w14:paraId="6D06E5EA" w14:textId="77777777" w:rsidR="00B34B1A" w:rsidRPr="00EC395A" w:rsidRDefault="00B34B1A" w:rsidP="00B34B1A">
      <w:pPr>
        <w:numPr>
          <w:ilvl w:val="1"/>
          <w:numId w:val="6"/>
        </w:numPr>
        <w:tabs>
          <w:tab w:val="clear" w:pos="360"/>
          <w:tab w:val="clear" w:pos="720"/>
          <w:tab w:val="clear" w:pos="1080"/>
          <w:tab w:val="clear" w:pos="1440"/>
          <w:tab w:val="clear" w:pos="1800"/>
          <w:tab w:val="num" w:pos="2175"/>
        </w:tabs>
        <w:autoSpaceDE w:val="0"/>
        <w:autoSpaceDN w:val="0"/>
        <w:adjustRightInd w:val="0"/>
        <w:spacing w:before="120" w:after="120" w:line="240" w:lineRule="auto"/>
        <w:ind w:left="2175" w:right="45"/>
        <w:jc w:val="left"/>
        <w:rPr>
          <w:rFonts w:asciiTheme="minorBidi" w:eastAsia="Times New Roman" w:hAnsiTheme="minorBidi" w:cstheme="minorBidi"/>
          <w:lang w:val="en-GB" w:eastAsia="es-ES"/>
        </w:rPr>
      </w:pPr>
      <w:r w:rsidRPr="00EC395A">
        <w:rPr>
          <w:rFonts w:asciiTheme="minorBidi" w:eastAsia="Times New Roman" w:hAnsiTheme="minorBidi" w:cstheme="minorBidi"/>
          <w:lang w:val="en-GB" w:eastAsia="es-ES"/>
        </w:rPr>
        <w:t>When the handover trigger condition is met, the MS sends MOB_MSHO-REQ indicating the Target BS.</w:t>
      </w:r>
    </w:p>
    <w:p w14:paraId="3CAF207E" w14:textId="77777777" w:rsidR="00B34B1A" w:rsidRPr="00EC395A" w:rsidRDefault="00B34B1A" w:rsidP="00B34B1A">
      <w:pPr>
        <w:numPr>
          <w:ilvl w:val="1"/>
          <w:numId w:val="6"/>
        </w:numPr>
        <w:tabs>
          <w:tab w:val="clear" w:pos="360"/>
          <w:tab w:val="clear" w:pos="720"/>
          <w:tab w:val="clear" w:pos="1080"/>
          <w:tab w:val="clear" w:pos="1440"/>
          <w:tab w:val="clear" w:pos="1800"/>
          <w:tab w:val="num" w:pos="2175"/>
        </w:tabs>
        <w:autoSpaceDE w:val="0"/>
        <w:autoSpaceDN w:val="0"/>
        <w:adjustRightInd w:val="0"/>
        <w:spacing w:before="120" w:after="120" w:line="240" w:lineRule="auto"/>
        <w:ind w:left="2175" w:right="45"/>
        <w:jc w:val="left"/>
        <w:rPr>
          <w:rFonts w:asciiTheme="minorBidi" w:eastAsia="Times New Roman" w:hAnsiTheme="minorBidi" w:cstheme="minorBidi"/>
          <w:lang w:val="en-GB" w:eastAsia="es-ES"/>
        </w:rPr>
      </w:pPr>
      <w:r w:rsidRPr="00EC395A">
        <w:rPr>
          <w:rFonts w:asciiTheme="minorBidi" w:eastAsia="Times New Roman" w:hAnsiTheme="minorBidi" w:cstheme="minorBidi"/>
          <w:lang w:val="en-GB" w:eastAsia="es-ES"/>
        </w:rPr>
        <w:t>The Serving BS sends MOB_BSHO-RSP with action time &gt; 0 indicating fast ranging IE is used in Target BS and optionally the HO_</w:t>
      </w:r>
      <w:commentRangeStart w:id="107"/>
      <w:r w:rsidRPr="00EC395A">
        <w:rPr>
          <w:rFonts w:asciiTheme="minorBidi" w:eastAsia="Times New Roman" w:hAnsiTheme="minorBidi" w:cstheme="minorBidi"/>
          <w:lang w:val="en-GB" w:eastAsia="es-ES"/>
        </w:rPr>
        <w:t>ID</w:t>
      </w:r>
      <w:commentRangeEnd w:id="107"/>
      <w:r w:rsidR="00080D7C">
        <w:rPr>
          <w:rStyle w:val="CommentReference"/>
        </w:rPr>
        <w:commentReference w:id="107"/>
      </w:r>
      <w:r w:rsidRPr="00EC395A">
        <w:rPr>
          <w:rFonts w:asciiTheme="minorBidi" w:eastAsia="Times New Roman" w:hAnsiTheme="minorBidi" w:cstheme="minorBidi"/>
          <w:lang w:val="en-GB" w:eastAsia="es-ES"/>
        </w:rPr>
        <w:t>.</w:t>
      </w:r>
    </w:p>
    <w:p w14:paraId="257E5D90" w14:textId="77777777" w:rsidR="00B34B1A" w:rsidRPr="00EC395A" w:rsidRDefault="00B34B1A" w:rsidP="00B34B1A">
      <w:pPr>
        <w:numPr>
          <w:ilvl w:val="1"/>
          <w:numId w:val="6"/>
        </w:numPr>
        <w:tabs>
          <w:tab w:val="clear" w:pos="360"/>
          <w:tab w:val="clear" w:pos="720"/>
          <w:tab w:val="clear" w:pos="1080"/>
          <w:tab w:val="clear" w:pos="1440"/>
          <w:tab w:val="clear" w:pos="1800"/>
          <w:tab w:val="num" w:pos="2175"/>
        </w:tabs>
        <w:autoSpaceDE w:val="0"/>
        <w:autoSpaceDN w:val="0"/>
        <w:adjustRightInd w:val="0"/>
        <w:spacing w:before="120" w:after="120" w:line="240" w:lineRule="auto"/>
        <w:ind w:left="2175" w:right="45"/>
        <w:jc w:val="left"/>
        <w:rPr>
          <w:rFonts w:asciiTheme="minorBidi" w:eastAsia="Times New Roman" w:hAnsiTheme="minorBidi" w:cstheme="minorBidi"/>
          <w:lang w:val="en-GB" w:eastAsia="es-ES"/>
        </w:rPr>
      </w:pPr>
      <w:r w:rsidRPr="00EC395A">
        <w:rPr>
          <w:rFonts w:asciiTheme="minorBidi" w:eastAsia="Times New Roman" w:hAnsiTheme="minorBidi" w:cstheme="minorBidi"/>
          <w:lang w:val="en-GB" w:eastAsia="es-ES"/>
        </w:rPr>
        <w:t xml:space="preserve">The MS sends MOB_HO-IND to the Serving BS with </w:t>
      </w:r>
      <w:proofErr w:type="spellStart"/>
      <w:r w:rsidRPr="00EC395A">
        <w:rPr>
          <w:rFonts w:asciiTheme="minorBidi" w:eastAsia="Times New Roman" w:hAnsiTheme="minorBidi" w:cstheme="minorBidi"/>
          <w:lang w:val="en-GB" w:eastAsia="es-ES"/>
        </w:rPr>
        <w:t>HO_IND_type</w:t>
      </w:r>
      <w:proofErr w:type="spellEnd"/>
      <w:r w:rsidRPr="00EC395A">
        <w:rPr>
          <w:rFonts w:asciiTheme="minorBidi" w:eastAsia="Times New Roman" w:hAnsiTheme="minorBidi" w:cstheme="minorBidi"/>
          <w:lang w:val="en-GB" w:eastAsia="es-ES"/>
        </w:rPr>
        <w:t xml:space="preserve"> = 0b00 (serving BS release).</w:t>
      </w:r>
    </w:p>
    <w:p w14:paraId="7BD82457" w14:textId="77777777" w:rsidR="00B34B1A" w:rsidRPr="00EC395A" w:rsidRDefault="00B34B1A" w:rsidP="00B34B1A">
      <w:pPr>
        <w:numPr>
          <w:ilvl w:val="0"/>
          <w:numId w:val="6"/>
        </w:numPr>
        <w:tabs>
          <w:tab w:val="clear" w:pos="375"/>
          <w:tab w:val="clear" w:pos="720"/>
          <w:tab w:val="clear" w:pos="1080"/>
          <w:tab w:val="clear" w:pos="1440"/>
          <w:tab w:val="num" w:pos="750"/>
          <w:tab w:val="left" w:pos="2160"/>
        </w:tabs>
        <w:autoSpaceDE w:val="0"/>
        <w:autoSpaceDN w:val="0"/>
        <w:adjustRightInd w:val="0"/>
        <w:spacing w:before="120" w:after="120" w:line="240" w:lineRule="auto"/>
        <w:ind w:left="750" w:right="45"/>
        <w:jc w:val="left"/>
        <w:rPr>
          <w:rFonts w:asciiTheme="minorBidi" w:eastAsia="Times New Roman" w:hAnsiTheme="minorBidi" w:cstheme="minorBidi"/>
          <w:lang w:val="en-GB" w:eastAsia="es-ES"/>
        </w:rPr>
      </w:pPr>
      <w:r w:rsidRPr="00EC395A">
        <w:rPr>
          <w:rFonts w:asciiTheme="minorBidi" w:eastAsia="Times New Roman" w:hAnsiTheme="minorBidi" w:cstheme="minorBidi"/>
          <w:lang w:val="en-GB" w:eastAsia="es-ES"/>
        </w:rPr>
        <w:t>Handover Initiation</w:t>
      </w:r>
    </w:p>
    <w:p w14:paraId="2DF7254D" w14:textId="77777777" w:rsidR="00B34B1A" w:rsidRPr="00EC395A" w:rsidRDefault="00B34B1A" w:rsidP="00B34B1A">
      <w:pPr>
        <w:tabs>
          <w:tab w:val="clear" w:pos="360"/>
          <w:tab w:val="clear" w:pos="720"/>
          <w:tab w:val="clear" w:pos="1080"/>
          <w:tab w:val="clear" w:pos="1440"/>
        </w:tabs>
        <w:autoSpaceDE w:val="0"/>
        <w:autoSpaceDN w:val="0"/>
        <w:adjustRightInd w:val="0"/>
        <w:spacing w:before="120" w:line="240" w:lineRule="auto"/>
        <w:ind w:right="45"/>
        <w:jc w:val="left"/>
        <w:rPr>
          <w:rFonts w:asciiTheme="minorBidi" w:eastAsia="Times New Roman" w:hAnsiTheme="minorBidi" w:cstheme="minorBidi"/>
          <w:lang w:val="en-GB" w:eastAsia="es-ES"/>
        </w:rPr>
      </w:pPr>
    </w:p>
    <w:p w14:paraId="7D5ED303" w14:textId="14B3C732" w:rsidR="00B34B1A" w:rsidRPr="00EC395A" w:rsidRDefault="001E7682" w:rsidP="00CD6E83">
      <w:pPr>
        <w:tabs>
          <w:tab w:val="clear" w:pos="360"/>
          <w:tab w:val="clear" w:pos="720"/>
          <w:tab w:val="clear" w:pos="1080"/>
          <w:tab w:val="clear" w:pos="1440"/>
        </w:tabs>
        <w:autoSpaceDE w:val="0"/>
        <w:autoSpaceDN w:val="0"/>
        <w:adjustRightInd w:val="0"/>
        <w:spacing w:before="120" w:line="240" w:lineRule="auto"/>
        <w:ind w:right="45"/>
        <w:jc w:val="left"/>
        <w:rPr>
          <w:rFonts w:asciiTheme="minorBidi" w:eastAsia="Times New Roman" w:hAnsiTheme="minorBidi" w:cstheme="minorBidi"/>
          <w:lang w:val="en-GB" w:eastAsia="es-ES"/>
        </w:rPr>
      </w:pPr>
      <w:r>
        <w:rPr>
          <w:rFonts w:asciiTheme="minorBidi" w:eastAsia="Times New Roman" w:hAnsiTheme="minorBidi" w:cstheme="minorBidi"/>
          <w:lang w:val="en-GB" w:eastAsia="es-ES"/>
        </w:rPr>
        <w:t>2.</w:t>
      </w:r>
      <w:r w:rsidR="00CD6E83">
        <w:rPr>
          <w:rFonts w:asciiTheme="minorBidi" w:eastAsia="Times New Roman" w:hAnsiTheme="minorBidi" w:cstheme="minorBidi"/>
          <w:lang w:val="en-GB" w:eastAsia="es-ES"/>
        </w:rPr>
        <w:t>6.6.</w:t>
      </w:r>
      <w:r>
        <w:rPr>
          <w:rFonts w:asciiTheme="minorBidi" w:eastAsia="Times New Roman" w:hAnsiTheme="minorBidi" w:cstheme="minorBidi"/>
          <w:lang w:val="en-GB" w:eastAsia="es-ES"/>
        </w:rPr>
        <w:t>7.3</w:t>
      </w:r>
      <w:r>
        <w:rPr>
          <w:rFonts w:asciiTheme="minorBidi" w:eastAsia="Times New Roman" w:hAnsiTheme="minorBidi" w:cstheme="minorBidi"/>
          <w:lang w:val="en-GB" w:eastAsia="es-ES"/>
        </w:rPr>
        <w:tab/>
      </w:r>
      <w:r w:rsidR="00B34B1A" w:rsidRPr="00EC395A">
        <w:rPr>
          <w:rFonts w:asciiTheme="minorBidi" w:eastAsia="Times New Roman" w:hAnsiTheme="minorBidi" w:cstheme="minorBidi"/>
          <w:lang w:val="en-GB" w:eastAsia="es-ES"/>
        </w:rPr>
        <w:t>The information of neighbour BSs in the MOB_NBR-ADV may include: Preamble Index, Least significant 24 bits of BSID, Frequency assignment, BS EIRP, DCD/UCD Configuration Change Count, Scheduling Service Supported, and HO Process Optimization.</w:t>
      </w:r>
    </w:p>
    <w:p w14:paraId="39D20457" w14:textId="39E88812" w:rsidR="00B34B1A" w:rsidRPr="00EC395A" w:rsidRDefault="001E7682" w:rsidP="00CD6E83">
      <w:pPr>
        <w:tabs>
          <w:tab w:val="clear" w:pos="360"/>
          <w:tab w:val="clear" w:pos="720"/>
          <w:tab w:val="clear" w:pos="1080"/>
          <w:tab w:val="clear" w:pos="1440"/>
        </w:tabs>
        <w:autoSpaceDE w:val="0"/>
        <w:autoSpaceDN w:val="0"/>
        <w:adjustRightInd w:val="0"/>
        <w:spacing w:before="120" w:line="240" w:lineRule="auto"/>
        <w:ind w:right="45"/>
        <w:jc w:val="left"/>
        <w:rPr>
          <w:rFonts w:asciiTheme="minorBidi" w:eastAsia="Times New Roman" w:hAnsiTheme="minorBidi" w:cstheme="minorBidi"/>
          <w:lang w:val="en-GB" w:eastAsia="es-ES"/>
        </w:rPr>
      </w:pPr>
      <w:r>
        <w:rPr>
          <w:rFonts w:asciiTheme="minorBidi" w:eastAsia="Times New Roman" w:hAnsiTheme="minorBidi" w:cstheme="minorBidi"/>
          <w:lang w:val="en-GB" w:eastAsia="es-ES"/>
        </w:rPr>
        <w:t>2.</w:t>
      </w:r>
      <w:r w:rsidR="00CD6E83">
        <w:rPr>
          <w:rFonts w:asciiTheme="minorBidi" w:eastAsia="Times New Roman" w:hAnsiTheme="minorBidi" w:cstheme="minorBidi"/>
          <w:lang w:val="en-GB" w:eastAsia="es-ES"/>
        </w:rPr>
        <w:t>6.6.</w:t>
      </w:r>
      <w:r>
        <w:rPr>
          <w:rFonts w:asciiTheme="minorBidi" w:eastAsia="Times New Roman" w:hAnsiTheme="minorBidi" w:cstheme="minorBidi"/>
          <w:lang w:val="en-GB" w:eastAsia="es-ES"/>
        </w:rPr>
        <w:t>7.4</w:t>
      </w:r>
      <w:r>
        <w:rPr>
          <w:rFonts w:asciiTheme="minorBidi" w:eastAsia="Times New Roman" w:hAnsiTheme="minorBidi" w:cstheme="minorBidi"/>
          <w:lang w:val="en-GB" w:eastAsia="es-ES"/>
        </w:rPr>
        <w:tab/>
      </w:r>
      <w:r w:rsidR="00B34B1A" w:rsidRPr="00EC395A">
        <w:rPr>
          <w:rFonts w:asciiTheme="minorBidi" w:eastAsia="Times New Roman" w:hAnsiTheme="minorBidi" w:cstheme="minorBidi"/>
          <w:lang w:val="en-GB" w:eastAsia="es-ES"/>
        </w:rPr>
        <w:t xml:space="preserve">However should the MS choose the BS candidate based on this information, the MS may not select the more suitable BS. The MS does not know at this point the actual channel conditions to the candidates BS. Based on MOB_NBR-ADV, the MS only knows that the surrounding BSs exist and how to synchronize with them, but nothing else. </w:t>
      </w:r>
    </w:p>
    <w:p w14:paraId="48FD46CF" w14:textId="2F4BC3F4" w:rsidR="00B34B1A" w:rsidRPr="00EC395A" w:rsidRDefault="001E7682" w:rsidP="00CD6E83">
      <w:pPr>
        <w:tabs>
          <w:tab w:val="clear" w:pos="360"/>
          <w:tab w:val="clear" w:pos="720"/>
          <w:tab w:val="clear" w:pos="1080"/>
          <w:tab w:val="clear" w:pos="1440"/>
        </w:tabs>
        <w:autoSpaceDE w:val="0"/>
        <w:autoSpaceDN w:val="0"/>
        <w:adjustRightInd w:val="0"/>
        <w:spacing w:before="120" w:line="240" w:lineRule="auto"/>
        <w:ind w:right="45"/>
        <w:jc w:val="left"/>
        <w:rPr>
          <w:rFonts w:asciiTheme="minorBidi" w:eastAsia="Times New Roman" w:hAnsiTheme="minorBidi" w:cstheme="minorBidi"/>
          <w:lang w:val="en-GB" w:eastAsia="es-ES"/>
        </w:rPr>
      </w:pPr>
      <w:r>
        <w:rPr>
          <w:rFonts w:asciiTheme="minorBidi" w:eastAsia="Times New Roman" w:hAnsiTheme="minorBidi" w:cstheme="minorBidi"/>
          <w:lang w:val="en-GB" w:eastAsia="es-ES"/>
        </w:rPr>
        <w:t>2.</w:t>
      </w:r>
      <w:r w:rsidR="00CD6E83">
        <w:rPr>
          <w:rFonts w:asciiTheme="minorBidi" w:eastAsia="Times New Roman" w:hAnsiTheme="minorBidi" w:cstheme="minorBidi"/>
          <w:lang w:val="en-GB" w:eastAsia="es-ES"/>
        </w:rPr>
        <w:t>6.6.</w:t>
      </w:r>
      <w:r w:rsidR="00516BB4">
        <w:rPr>
          <w:rFonts w:asciiTheme="minorBidi" w:eastAsia="Times New Roman" w:hAnsiTheme="minorBidi" w:cstheme="minorBidi"/>
          <w:lang w:val="en-GB" w:eastAsia="es-ES"/>
        </w:rPr>
        <w:t>7.</w:t>
      </w:r>
      <w:r>
        <w:rPr>
          <w:rFonts w:asciiTheme="minorBidi" w:eastAsia="Times New Roman" w:hAnsiTheme="minorBidi" w:cstheme="minorBidi"/>
          <w:lang w:val="en-GB" w:eastAsia="es-ES"/>
        </w:rPr>
        <w:t>.5</w:t>
      </w:r>
      <w:r>
        <w:rPr>
          <w:rFonts w:asciiTheme="minorBidi" w:eastAsia="Times New Roman" w:hAnsiTheme="minorBidi" w:cstheme="minorBidi"/>
          <w:lang w:val="en-GB" w:eastAsia="es-ES"/>
        </w:rPr>
        <w:tab/>
      </w:r>
      <w:r w:rsidR="00B34B1A" w:rsidRPr="00EC395A">
        <w:rPr>
          <w:rFonts w:asciiTheme="minorBidi" w:eastAsia="Times New Roman" w:hAnsiTheme="minorBidi" w:cstheme="minorBidi"/>
          <w:lang w:val="en-GB" w:eastAsia="es-ES"/>
        </w:rPr>
        <w:t>By sending MOB_SCN-REQ, the MS uses this neighbour list, not to initiate the handover itself, but to initiate the scanning of the candidate BSs. By scanning the MS learns the actual channel conditions (RSSI or CINR</w:t>
      </w:r>
      <w:r w:rsidR="00B34B1A" w:rsidRPr="00EC395A">
        <w:rPr>
          <w:rFonts w:asciiTheme="minorBidi" w:eastAsia="Times New Roman" w:hAnsiTheme="minorBidi" w:cstheme="minorBidi"/>
          <w:vertAlign w:val="superscript"/>
          <w:lang w:val="en-GB" w:eastAsia="es-ES"/>
        </w:rPr>
        <w:footnoteReference w:id="1"/>
      </w:r>
      <w:r w:rsidR="00B34B1A" w:rsidRPr="00EC395A">
        <w:rPr>
          <w:rFonts w:asciiTheme="minorBidi" w:eastAsia="Times New Roman" w:hAnsiTheme="minorBidi" w:cstheme="minorBidi"/>
          <w:lang w:val="en-GB" w:eastAsia="es-ES"/>
        </w:rPr>
        <w:t xml:space="preserve">) and then selects the more suitable BS to perform the handover. The cost is that </w:t>
      </w:r>
      <w:r w:rsidR="00B34B1A" w:rsidRPr="00EC395A">
        <w:rPr>
          <w:rFonts w:asciiTheme="minorBidi" w:eastAsia="Times New Roman" w:hAnsiTheme="minorBidi" w:cstheme="minorBidi"/>
          <w:lang w:val="en-GB" w:eastAsia="es-ES"/>
        </w:rPr>
        <w:lastRenderedPageBreak/>
        <w:t xml:space="preserve">this scanning procedure takes some time (in term of number of frames) thus increasing the handover total latency. </w:t>
      </w:r>
    </w:p>
    <w:p w14:paraId="37925ECC" w14:textId="23D469BA" w:rsidR="00B34B1A" w:rsidRPr="00EC395A" w:rsidRDefault="001E7682" w:rsidP="00CD6E83">
      <w:pPr>
        <w:tabs>
          <w:tab w:val="clear" w:pos="360"/>
          <w:tab w:val="clear" w:pos="720"/>
          <w:tab w:val="clear" w:pos="1080"/>
          <w:tab w:val="clear" w:pos="1440"/>
        </w:tabs>
        <w:autoSpaceDE w:val="0"/>
        <w:autoSpaceDN w:val="0"/>
        <w:adjustRightInd w:val="0"/>
        <w:spacing w:before="120" w:line="240" w:lineRule="auto"/>
        <w:ind w:right="45"/>
        <w:jc w:val="left"/>
        <w:rPr>
          <w:rFonts w:asciiTheme="minorBidi" w:eastAsia="Times New Roman" w:hAnsiTheme="minorBidi" w:cstheme="minorBidi"/>
          <w:lang w:val="en-GB" w:eastAsia="es-ES"/>
        </w:rPr>
      </w:pPr>
      <w:r>
        <w:rPr>
          <w:rFonts w:asciiTheme="minorBidi" w:eastAsia="Times New Roman" w:hAnsiTheme="minorBidi" w:cstheme="minorBidi"/>
          <w:lang w:val="en-GB" w:eastAsia="es-ES"/>
        </w:rPr>
        <w:t>2.</w:t>
      </w:r>
      <w:r w:rsidR="00CD6E83">
        <w:rPr>
          <w:rFonts w:asciiTheme="minorBidi" w:eastAsia="Times New Roman" w:hAnsiTheme="minorBidi" w:cstheme="minorBidi"/>
          <w:lang w:val="en-GB" w:eastAsia="es-ES"/>
        </w:rPr>
        <w:t>6.6.</w:t>
      </w:r>
      <w:r>
        <w:rPr>
          <w:rFonts w:asciiTheme="minorBidi" w:eastAsia="Times New Roman" w:hAnsiTheme="minorBidi" w:cstheme="minorBidi"/>
          <w:lang w:val="en-GB" w:eastAsia="es-ES"/>
        </w:rPr>
        <w:t>7.6</w:t>
      </w:r>
      <w:r>
        <w:rPr>
          <w:rFonts w:asciiTheme="minorBidi" w:eastAsia="Times New Roman" w:hAnsiTheme="minorBidi" w:cstheme="minorBidi"/>
          <w:lang w:val="en-GB" w:eastAsia="es-ES"/>
        </w:rPr>
        <w:tab/>
      </w:r>
      <w:r w:rsidR="00B34B1A" w:rsidRPr="00EC395A">
        <w:rPr>
          <w:rFonts w:asciiTheme="minorBidi" w:eastAsia="Times New Roman" w:hAnsiTheme="minorBidi" w:cstheme="minorBidi"/>
          <w:lang w:val="en-GB" w:eastAsia="es-ES"/>
        </w:rPr>
        <w:t xml:space="preserve">This additional latency due to scanning depends on the number of neighbour BSs the MS is granted to scan by the serving BS. In </w:t>
      </w:r>
      <w:proofErr w:type="spellStart"/>
      <w:r w:rsidR="00B34B1A" w:rsidRPr="00EC395A">
        <w:rPr>
          <w:rFonts w:asciiTheme="minorBidi" w:eastAsia="Times New Roman" w:hAnsiTheme="minorBidi" w:cstheme="minorBidi"/>
          <w:lang w:val="en-GB" w:eastAsia="es-ES"/>
        </w:rPr>
        <w:t>AeroMACS</w:t>
      </w:r>
      <w:proofErr w:type="spellEnd"/>
      <w:r w:rsidR="00B34B1A" w:rsidRPr="00EC395A">
        <w:rPr>
          <w:rFonts w:asciiTheme="minorBidi" w:eastAsia="Times New Roman" w:hAnsiTheme="minorBidi" w:cstheme="minorBidi"/>
          <w:lang w:val="en-GB" w:eastAsia="es-ES"/>
        </w:rPr>
        <w:t>, where no many BS are expected to be deployed, this latency may not be very long (only a few frames interval).</w:t>
      </w:r>
    </w:p>
    <w:p w14:paraId="054B8BA9" w14:textId="023C4065" w:rsidR="00B34B1A" w:rsidRDefault="001E7682" w:rsidP="00CD6E83">
      <w:pPr>
        <w:tabs>
          <w:tab w:val="clear" w:pos="360"/>
          <w:tab w:val="clear" w:pos="720"/>
          <w:tab w:val="clear" w:pos="1080"/>
          <w:tab w:val="clear" w:pos="1440"/>
        </w:tabs>
        <w:autoSpaceDE w:val="0"/>
        <w:autoSpaceDN w:val="0"/>
        <w:adjustRightInd w:val="0"/>
        <w:spacing w:before="120" w:line="240" w:lineRule="auto"/>
        <w:ind w:right="45"/>
        <w:jc w:val="left"/>
        <w:rPr>
          <w:rFonts w:asciiTheme="minorBidi" w:eastAsia="Times New Roman" w:hAnsiTheme="minorBidi" w:cstheme="minorBidi"/>
          <w:lang w:val="en-GB" w:eastAsia="es-ES"/>
        </w:rPr>
      </w:pPr>
      <w:r>
        <w:rPr>
          <w:rFonts w:asciiTheme="minorBidi" w:eastAsia="Times New Roman" w:hAnsiTheme="minorBidi" w:cstheme="minorBidi"/>
          <w:lang w:val="en-GB" w:eastAsia="es-ES"/>
        </w:rPr>
        <w:t>2.</w:t>
      </w:r>
      <w:r w:rsidR="00CD6E83">
        <w:rPr>
          <w:rFonts w:asciiTheme="minorBidi" w:eastAsia="Times New Roman" w:hAnsiTheme="minorBidi" w:cstheme="minorBidi"/>
          <w:lang w:val="en-GB" w:eastAsia="es-ES"/>
        </w:rPr>
        <w:t>6.6.</w:t>
      </w:r>
      <w:r>
        <w:rPr>
          <w:rFonts w:asciiTheme="minorBidi" w:eastAsia="Times New Roman" w:hAnsiTheme="minorBidi" w:cstheme="minorBidi"/>
          <w:lang w:val="en-GB" w:eastAsia="es-ES"/>
        </w:rPr>
        <w:t>7.7</w:t>
      </w:r>
      <w:r>
        <w:rPr>
          <w:rFonts w:asciiTheme="minorBidi" w:eastAsia="Times New Roman" w:hAnsiTheme="minorBidi" w:cstheme="minorBidi"/>
          <w:lang w:val="en-GB" w:eastAsia="es-ES"/>
        </w:rPr>
        <w:tab/>
      </w:r>
      <w:r w:rsidR="00B34B1A" w:rsidRPr="00EC395A">
        <w:rPr>
          <w:rFonts w:asciiTheme="minorBidi" w:eastAsia="Times New Roman" w:hAnsiTheme="minorBidi" w:cstheme="minorBidi"/>
          <w:lang w:val="en-GB" w:eastAsia="es-ES"/>
        </w:rPr>
        <w:t xml:space="preserve">Scanning will enable </w:t>
      </w:r>
      <w:proofErr w:type="spellStart"/>
      <w:r w:rsidR="00B34B1A" w:rsidRPr="00EC395A">
        <w:rPr>
          <w:rFonts w:asciiTheme="minorBidi" w:eastAsia="Times New Roman" w:hAnsiTheme="minorBidi" w:cstheme="minorBidi"/>
          <w:lang w:val="en-GB" w:eastAsia="es-ES"/>
        </w:rPr>
        <w:t>AeroMACS</w:t>
      </w:r>
      <w:proofErr w:type="spellEnd"/>
      <w:r w:rsidR="00B34B1A" w:rsidRPr="00EC395A">
        <w:rPr>
          <w:rFonts w:asciiTheme="minorBidi" w:eastAsia="Times New Roman" w:hAnsiTheme="minorBidi" w:cstheme="minorBidi"/>
          <w:lang w:val="en-GB" w:eastAsia="es-ES"/>
        </w:rPr>
        <w:t xml:space="preserve"> MSs to perform reliable handovers. Additionally, as only a few BSs will be present in </w:t>
      </w:r>
      <w:proofErr w:type="spellStart"/>
      <w:r w:rsidR="00B34B1A" w:rsidRPr="00EC395A">
        <w:rPr>
          <w:rFonts w:asciiTheme="minorBidi" w:eastAsia="Times New Roman" w:hAnsiTheme="minorBidi" w:cstheme="minorBidi"/>
          <w:lang w:val="en-GB" w:eastAsia="es-ES"/>
        </w:rPr>
        <w:t>AeroMACS</w:t>
      </w:r>
      <w:proofErr w:type="spellEnd"/>
      <w:r w:rsidR="00B34B1A" w:rsidRPr="00EC395A">
        <w:rPr>
          <w:rFonts w:asciiTheme="minorBidi" w:eastAsia="Times New Roman" w:hAnsiTheme="minorBidi" w:cstheme="minorBidi"/>
          <w:lang w:val="en-GB" w:eastAsia="es-ES"/>
        </w:rPr>
        <w:t xml:space="preserve">, the latency introduced by scanning should not be high. </w:t>
      </w:r>
    </w:p>
    <w:p w14:paraId="19E6B676" w14:textId="77777777" w:rsidR="00285608" w:rsidRPr="00AE43E9" w:rsidRDefault="00285608" w:rsidP="00285608">
      <w:pPr>
        <w:tabs>
          <w:tab w:val="clear" w:pos="360"/>
          <w:tab w:val="clear" w:pos="720"/>
          <w:tab w:val="clear" w:pos="1080"/>
          <w:tab w:val="clear" w:pos="1440"/>
        </w:tabs>
        <w:autoSpaceDE w:val="0"/>
        <w:autoSpaceDN w:val="0"/>
        <w:adjustRightInd w:val="0"/>
        <w:spacing w:before="120" w:line="240" w:lineRule="auto"/>
        <w:ind w:right="45"/>
        <w:jc w:val="left"/>
        <w:rPr>
          <w:rFonts w:asciiTheme="minorBidi" w:eastAsia="Times New Roman" w:hAnsiTheme="minorBidi" w:cstheme="minorBidi"/>
          <w:lang w:val="en-GB" w:eastAsia="es-ES"/>
        </w:rPr>
      </w:pPr>
      <w:r>
        <w:t xml:space="preserve">Note: The duration and frequency of scanning and the interleave scanning periods and normal operations could affecting the network performance and provided </w:t>
      </w:r>
      <w:proofErr w:type="spellStart"/>
      <w:r>
        <w:t>QoS</w:t>
      </w:r>
      <w:proofErr w:type="spellEnd"/>
      <w:r>
        <w:t xml:space="preserve">. A long scanning period increases the packets’ jitter and the end-to-end latency because while the MS is scanning, the BS sees it as “sleeping” and will buffer its packets until the scanning is done. Contrarily, a short scanning period requires multiple iterations and increases the overall scanning duration. In general longer scanning periods may lead to worse </w:t>
      </w:r>
      <w:proofErr w:type="spellStart"/>
      <w:r>
        <w:t>QoS</w:t>
      </w:r>
      <w:proofErr w:type="spellEnd"/>
      <w:r>
        <w:t xml:space="preserve"> operations (higher delay jitter) but better handover performance (solid connectivity for delay and </w:t>
      </w:r>
      <w:proofErr w:type="spellStart"/>
      <w:r>
        <w:t>bandwith</w:t>
      </w:r>
      <w:proofErr w:type="spellEnd"/>
      <w:r>
        <w:t xml:space="preserve"> sensitive services). </w:t>
      </w:r>
    </w:p>
    <w:p w14:paraId="3E3973D0" w14:textId="33B15C11" w:rsidR="00B34B1A" w:rsidRDefault="001E7682" w:rsidP="00CD6E83">
      <w:pPr>
        <w:tabs>
          <w:tab w:val="clear" w:pos="360"/>
          <w:tab w:val="clear" w:pos="720"/>
          <w:tab w:val="clear" w:pos="1080"/>
          <w:tab w:val="clear" w:pos="1440"/>
        </w:tabs>
        <w:autoSpaceDE w:val="0"/>
        <w:autoSpaceDN w:val="0"/>
        <w:adjustRightInd w:val="0"/>
        <w:spacing w:before="120" w:line="240" w:lineRule="auto"/>
        <w:ind w:right="45"/>
        <w:jc w:val="left"/>
        <w:rPr>
          <w:rFonts w:asciiTheme="minorBidi" w:eastAsia="Times New Roman" w:hAnsiTheme="minorBidi" w:cstheme="minorBidi"/>
          <w:lang w:val="en-GB" w:eastAsia="es-ES"/>
        </w:rPr>
      </w:pPr>
      <w:r>
        <w:rPr>
          <w:rFonts w:asciiTheme="minorBidi" w:eastAsia="Times New Roman" w:hAnsiTheme="minorBidi" w:cstheme="minorBidi"/>
          <w:lang w:val="en-GB" w:eastAsia="es-ES"/>
        </w:rPr>
        <w:t>2.</w:t>
      </w:r>
      <w:r w:rsidR="00CD6E83">
        <w:rPr>
          <w:rFonts w:asciiTheme="minorBidi" w:eastAsia="Times New Roman" w:hAnsiTheme="minorBidi" w:cstheme="minorBidi"/>
          <w:lang w:val="en-GB" w:eastAsia="es-ES"/>
        </w:rPr>
        <w:t>6.6.</w:t>
      </w:r>
      <w:r>
        <w:rPr>
          <w:rFonts w:asciiTheme="minorBidi" w:eastAsia="Times New Roman" w:hAnsiTheme="minorBidi" w:cstheme="minorBidi"/>
          <w:lang w:val="en-GB" w:eastAsia="es-ES"/>
        </w:rPr>
        <w:t>7.8</w:t>
      </w:r>
      <w:r>
        <w:rPr>
          <w:rFonts w:asciiTheme="minorBidi" w:eastAsia="Times New Roman" w:hAnsiTheme="minorBidi" w:cstheme="minorBidi"/>
          <w:lang w:val="en-GB" w:eastAsia="es-ES"/>
        </w:rPr>
        <w:tab/>
      </w:r>
      <w:r w:rsidR="00B34B1A" w:rsidRPr="00EC395A">
        <w:rPr>
          <w:rFonts w:asciiTheme="minorBidi" w:eastAsia="Times New Roman" w:hAnsiTheme="minorBidi" w:cstheme="minorBidi"/>
          <w:lang w:val="en-GB" w:eastAsia="es-ES"/>
        </w:rPr>
        <w:t>In any case, if the benefit from using scanning is not worthy of the additional latency introduced, it can just not be used. For this to happen, the BS can be configured to send MOB_NBR-ADV with Neighbour Trigger TLV with action set to “Respond on trigger with MOB_MSHO-REQ”.</w:t>
      </w:r>
    </w:p>
    <w:p w14:paraId="2F8A1142" w14:textId="49F94B4E" w:rsidR="00285608" w:rsidRPr="00AE43E9" w:rsidRDefault="00285608" w:rsidP="00CD6E83">
      <w:pPr>
        <w:tabs>
          <w:tab w:val="clear" w:pos="360"/>
          <w:tab w:val="clear" w:pos="720"/>
          <w:tab w:val="clear" w:pos="1080"/>
          <w:tab w:val="clear" w:pos="1440"/>
        </w:tabs>
        <w:autoSpaceDE w:val="0"/>
        <w:autoSpaceDN w:val="0"/>
        <w:adjustRightInd w:val="0"/>
        <w:spacing w:before="120" w:line="240" w:lineRule="auto"/>
        <w:ind w:right="45"/>
        <w:rPr>
          <w:rFonts w:asciiTheme="minorBidi" w:eastAsia="Times New Roman" w:hAnsiTheme="minorBidi" w:cstheme="minorBidi"/>
          <w:lang w:val="en-GB" w:eastAsia="es-ES"/>
        </w:rPr>
      </w:pPr>
      <w:r>
        <w:rPr>
          <w:rFonts w:asciiTheme="minorBidi" w:eastAsia="Times New Roman" w:hAnsiTheme="minorBidi" w:cstheme="minorBidi"/>
          <w:lang w:val="en-GB" w:eastAsia="es-ES"/>
        </w:rPr>
        <w:t>2.</w:t>
      </w:r>
      <w:r w:rsidR="00CD6E83">
        <w:rPr>
          <w:rFonts w:asciiTheme="minorBidi" w:eastAsia="Times New Roman" w:hAnsiTheme="minorBidi" w:cstheme="minorBidi"/>
          <w:lang w:val="en-GB" w:eastAsia="es-ES"/>
        </w:rPr>
        <w:t>6.6.</w:t>
      </w:r>
      <w:r>
        <w:rPr>
          <w:rFonts w:asciiTheme="minorBidi" w:eastAsia="Times New Roman" w:hAnsiTheme="minorBidi" w:cstheme="minorBidi"/>
          <w:lang w:val="en-GB" w:eastAsia="es-ES"/>
        </w:rPr>
        <w:t xml:space="preserve">7.9 </w:t>
      </w:r>
      <w:r w:rsidRPr="00AE43E9">
        <w:rPr>
          <w:rFonts w:asciiTheme="minorBidi" w:eastAsia="Times New Roman" w:hAnsiTheme="minorBidi" w:cstheme="minorBidi"/>
          <w:lang w:val="en-GB" w:eastAsia="es-ES"/>
        </w:rPr>
        <w:t xml:space="preserve">In relation to the optimum values for parameters N, P and T, there </w:t>
      </w:r>
      <w:r>
        <w:rPr>
          <w:rFonts w:asciiTheme="minorBidi" w:eastAsia="Times New Roman" w:hAnsiTheme="minorBidi" w:cstheme="minorBidi"/>
          <w:lang w:val="en-GB" w:eastAsia="es-ES"/>
        </w:rPr>
        <w:t>are</w:t>
      </w:r>
      <w:r w:rsidRPr="00AE43E9">
        <w:rPr>
          <w:rFonts w:asciiTheme="minorBidi" w:eastAsia="Times New Roman" w:hAnsiTheme="minorBidi" w:cstheme="minorBidi"/>
          <w:lang w:val="en-GB" w:eastAsia="es-ES"/>
        </w:rPr>
        <w:t xml:space="preserve"> </w:t>
      </w:r>
      <w:r>
        <w:rPr>
          <w:rFonts w:asciiTheme="minorBidi" w:eastAsia="Times New Roman" w:hAnsiTheme="minorBidi" w:cstheme="minorBidi"/>
          <w:lang w:val="en-GB" w:eastAsia="es-ES"/>
        </w:rPr>
        <w:t xml:space="preserve">not many </w:t>
      </w:r>
      <w:r w:rsidRPr="00AE43E9">
        <w:rPr>
          <w:rFonts w:asciiTheme="minorBidi" w:eastAsia="Times New Roman" w:hAnsiTheme="minorBidi" w:cstheme="minorBidi"/>
          <w:lang w:val="en-GB" w:eastAsia="es-ES"/>
        </w:rPr>
        <w:t xml:space="preserve">references </w:t>
      </w:r>
      <w:commentRangeStart w:id="108"/>
      <w:r w:rsidRPr="00AE43E9">
        <w:rPr>
          <w:rFonts w:asciiTheme="minorBidi" w:eastAsia="Times New Roman" w:hAnsiTheme="minorBidi" w:cstheme="minorBidi"/>
          <w:lang w:val="en-GB" w:eastAsia="es-ES"/>
        </w:rPr>
        <w:t>available</w:t>
      </w:r>
      <w:commentRangeEnd w:id="108"/>
      <w:r w:rsidR="00A24222">
        <w:rPr>
          <w:rStyle w:val="CommentReference"/>
        </w:rPr>
        <w:commentReference w:id="108"/>
      </w:r>
      <w:r w:rsidRPr="00AE43E9">
        <w:rPr>
          <w:rFonts w:asciiTheme="minorBidi" w:eastAsia="Times New Roman" w:hAnsiTheme="minorBidi" w:cstheme="minorBidi"/>
          <w:lang w:val="en-GB" w:eastAsia="es-ES"/>
        </w:rPr>
        <w:t>.</w:t>
      </w:r>
      <w:r>
        <w:rPr>
          <w:rFonts w:asciiTheme="minorBidi" w:eastAsia="Times New Roman" w:hAnsiTheme="minorBidi" w:cstheme="minorBidi"/>
          <w:lang w:val="en-GB" w:eastAsia="es-ES"/>
        </w:rPr>
        <w:t xml:space="preserve"> </w:t>
      </w:r>
      <w:r w:rsidRPr="00AE43E9">
        <w:rPr>
          <w:rFonts w:asciiTheme="minorBidi" w:eastAsia="Times New Roman" w:hAnsiTheme="minorBidi" w:cstheme="minorBidi"/>
          <w:lang w:val="en-GB" w:eastAsia="es-ES"/>
        </w:rPr>
        <w:t xml:space="preserve">One study (paper in </w:t>
      </w:r>
      <w:hyperlink r:id="rId83" w:history="1">
        <w:r w:rsidRPr="00AE43E9">
          <w:rPr>
            <w:rStyle w:val="Hyperlink"/>
            <w:rFonts w:asciiTheme="minorBidi" w:eastAsia="Times New Roman" w:hAnsiTheme="minorBidi" w:cstheme="minorBidi"/>
            <w:lang w:val="en-GB" w:eastAsia="es-ES"/>
          </w:rPr>
          <w:t>http://www2.ensc.sfu.ca/~ljilja/ENSC427/Spring09/Projects/team10/</w:t>
        </w:r>
        <w:r w:rsidRPr="001B5BA0">
          <w:rPr>
            <w:rStyle w:val="Hyperlink"/>
            <w:rFonts w:asciiTheme="minorBidi" w:eastAsia="Times New Roman" w:hAnsiTheme="minorBidi" w:cstheme="minorBidi"/>
            <w:lang w:val="en-GB" w:eastAsia="es-ES"/>
          </w:rPr>
          <w:t xml:space="preserve"> </w:t>
        </w:r>
        <w:r w:rsidRPr="00AE43E9">
          <w:rPr>
            <w:rStyle w:val="Hyperlink"/>
            <w:rFonts w:asciiTheme="minorBidi" w:eastAsia="Times New Roman" w:hAnsiTheme="minorBidi" w:cstheme="minorBidi"/>
            <w:lang w:val="en-GB" w:eastAsia="es-ES"/>
          </w:rPr>
          <w:t>report_ENSC_427-2nd.pdf</w:t>
        </w:r>
      </w:hyperlink>
      <w:r w:rsidRPr="00AE43E9">
        <w:rPr>
          <w:rFonts w:asciiTheme="minorBidi" w:eastAsia="Times New Roman" w:hAnsiTheme="minorBidi" w:cstheme="minorBidi"/>
          <w:lang w:val="en-GB" w:eastAsia="es-ES"/>
        </w:rPr>
        <w:t>) identifies that for a stationary node, a long scanning duration would not be useful. In addition, it identifies that for a mobile node, such as a vehicle, the scanning duration is crucial in maintaining good connectivity for delay and bandwidth sensitive services such as voice-over-IP or video conferencing.</w:t>
      </w:r>
    </w:p>
    <w:p w14:paraId="5EC4F0CF" w14:textId="77777777" w:rsidR="00285608" w:rsidRDefault="00285608" w:rsidP="00285608">
      <w:pPr>
        <w:tabs>
          <w:tab w:val="clear" w:pos="360"/>
          <w:tab w:val="clear" w:pos="720"/>
          <w:tab w:val="clear" w:pos="1080"/>
          <w:tab w:val="clear" w:pos="1440"/>
        </w:tabs>
        <w:autoSpaceDE w:val="0"/>
        <w:autoSpaceDN w:val="0"/>
        <w:adjustRightInd w:val="0"/>
        <w:spacing w:before="120" w:line="240" w:lineRule="auto"/>
        <w:ind w:right="45"/>
        <w:jc w:val="left"/>
        <w:rPr>
          <w:rFonts w:asciiTheme="minorBidi" w:eastAsia="Times New Roman" w:hAnsiTheme="minorBidi" w:cstheme="minorBidi"/>
          <w:lang w:val="en-GB" w:eastAsia="es-ES"/>
        </w:rPr>
      </w:pPr>
      <w:r w:rsidRPr="00AE43E9">
        <w:rPr>
          <w:rFonts w:asciiTheme="minorBidi" w:eastAsia="Times New Roman" w:hAnsiTheme="minorBidi" w:cstheme="minorBidi"/>
          <w:lang w:val="en-GB" w:eastAsia="es-ES"/>
        </w:rPr>
        <w:t>Table 1x provides the latency and jitter performance based on selected sets of N, P and T parameters.</w:t>
      </w:r>
    </w:p>
    <w:p w14:paraId="44571B40" w14:textId="77777777" w:rsidR="00285608" w:rsidRDefault="00285608" w:rsidP="00285608">
      <w:pPr>
        <w:tabs>
          <w:tab w:val="clear" w:pos="360"/>
          <w:tab w:val="clear" w:pos="720"/>
          <w:tab w:val="clear" w:pos="1080"/>
          <w:tab w:val="clear" w:pos="1440"/>
        </w:tabs>
        <w:autoSpaceDE w:val="0"/>
        <w:autoSpaceDN w:val="0"/>
        <w:adjustRightInd w:val="0"/>
        <w:spacing w:before="120" w:line="240" w:lineRule="auto"/>
        <w:ind w:right="45"/>
        <w:jc w:val="left"/>
        <w:rPr>
          <w:b/>
          <w:bCs/>
          <w:u w:val="single"/>
        </w:rPr>
      </w:pPr>
      <w:r>
        <w:rPr>
          <w:b/>
          <w:bCs/>
          <w:u w:val="single"/>
        </w:rPr>
        <w:t xml:space="preserve">Table 1x: N, P and T parameter Values and resulting latency and jitter performance </w:t>
      </w:r>
    </w:p>
    <w:p w14:paraId="042131D3" w14:textId="77777777" w:rsidR="00285608" w:rsidRPr="00AE43E9" w:rsidRDefault="00285608" w:rsidP="00285608">
      <w:pPr>
        <w:tabs>
          <w:tab w:val="clear" w:pos="360"/>
          <w:tab w:val="clear" w:pos="720"/>
          <w:tab w:val="clear" w:pos="1080"/>
          <w:tab w:val="clear" w:pos="1440"/>
        </w:tabs>
        <w:autoSpaceDE w:val="0"/>
        <w:autoSpaceDN w:val="0"/>
        <w:adjustRightInd w:val="0"/>
        <w:spacing w:before="120" w:line="240" w:lineRule="auto"/>
        <w:ind w:right="45"/>
        <w:jc w:val="left"/>
        <w:rPr>
          <w:rFonts w:asciiTheme="minorBidi" w:eastAsia="Times New Roman" w:hAnsiTheme="minorBidi" w:cstheme="minorBidi"/>
          <w:lang w:val="en-GB" w:eastAsia="es-ES"/>
        </w:rPr>
      </w:pPr>
    </w:p>
    <w:tbl>
      <w:tblPr>
        <w:tblW w:w="0" w:type="auto"/>
        <w:tblCellMar>
          <w:left w:w="0" w:type="dxa"/>
          <w:right w:w="0" w:type="dxa"/>
        </w:tblCellMar>
        <w:tblLook w:val="04A0" w:firstRow="1" w:lastRow="0" w:firstColumn="1" w:lastColumn="0" w:noHBand="0" w:noVBand="1"/>
      </w:tblPr>
      <w:tblGrid>
        <w:gridCol w:w="2404"/>
        <w:gridCol w:w="1559"/>
        <w:gridCol w:w="1843"/>
      </w:tblGrid>
      <w:tr w:rsidR="00285608" w14:paraId="011DBD03" w14:textId="77777777" w:rsidTr="00B21BB8">
        <w:tc>
          <w:tcPr>
            <w:tcW w:w="240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5CBD4F39" w14:textId="77777777" w:rsidR="00285608" w:rsidRDefault="00285608" w:rsidP="00B21BB8">
            <w:pPr>
              <w:rPr>
                <w:rFonts w:ascii="Calibri" w:eastAsiaTheme="minorHAnsi" w:hAnsi="Calibri"/>
                <w:sz w:val="22"/>
                <w:szCs w:val="22"/>
              </w:rPr>
            </w:pPr>
            <w:r>
              <w:t>Parameter</w:t>
            </w:r>
          </w:p>
        </w:tc>
        <w:tc>
          <w:tcPr>
            <w:tcW w:w="155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659529E7" w14:textId="77777777" w:rsidR="00285608" w:rsidRDefault="00285608" w:rsidP="00B21BB8">
            <w:pPr>
              <w:rPr>
                <w:rFonts w:ascii="Calibri" w:eastAsiaTheme="minorHAnsi" w:hAnsi="Calibri"/>
                <w:sz w:val="22"/>
                <w:szCs w:val="22"/>
              </w:rPr>
            </w:pPr>
            <w:r>
              <w:t>Light Scanning</w:t>
            </w:r>
          </w:p>
        </w:tc>
        <w:tc>
          <w:tcPr>
            <w:tcW w:w="1843"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67567D9" w14:textId="77777777" w:rsidR="00285608" w:rsidRDefault="00285608" w:rsidP="00B21BB8">
            <w:pPr>
              <w:rPr>
                <w:rFonts w:ascii="Calibri" w:eastAsiaTheme="minorHAnsi" w:hAnsi="Calibri"/>
                <w:sz w:val="22"/>
                <w:szCs w:val="22"/>
              </w:rPr>
            </w:pPr>
            <w:r>
              <w:t>Dense Scanning</w:t>
            </w:r>
          </w:p>
        </w:tc>
      </w:tr>
      <w:tr w:rsidR="00285608" w14:paraId="52D6A6D8" w14:textId="77777777" w:rsidTr="00B21BB8">
        <w:tc>
          <w:tcPr>
            <w:tcW w:w="24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CE8D303" w14:textId="77777777" w:rsidR="00285608" w:rsidRDefault="00285608" w:rsidP="00B21BB8">
            <w:pPr>
              <w:rPr>
                <w:rFonts w:ascii="Calibri" w:eastAsiaTheme="minorHAnsi" w:hAnsi="Calibri"/>
                <w:sz w:val="22"/>
                <w:szCs w:val="22"/>
              </w:rPr>
            </w:pPr>
            <w:r>
              <w:t>Scan Duration (N)</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14:paraId="3AF3F967" w14:textId="77777777" w:rsidR="00285608" w:rsidRDefault="00285608" w:rsidP="00B21BB8">
            <w:pPr>
              <w:rPr>
                <w:rFonts w:ascii="Calibri" w:eastAsiaTheme="minorHAnsi" w:hAnsi="Calibri"/>
                <w:sz w:val="22"/>
                <w:szCs w:val="22"/>
              </w:rPr>
            </w:pPr>
            <w:r>
              <w:t>4 frames</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14:paraId="3CB3A53B" w14:textId="77777777" w:rsidR="00285608" w:rsidRDefault="00285608" w:rsidP="00B21BB8">
            <w:pPr>
              <w:rPr>
                <w:rFonts w:ascii="Calibri" w:eastAsiaTheme="minorHAnsi" w:hAnsi="Calibri"/>
                <w:sz w:val="22"/>
                <w:szCs w:val="22"/>
              </w:rPr>
            </w:pPr>
            <w:r>
              <w:t>20 frames</w:t>
            </w:r>
          </w:p>
        </w:tc>
      </w:tr>
      <w:tr w:rsidR="00285608" w14:paraId="2CEC455B" w14:textId="77777777" w:rsidTr="00B21BB8">
        <w:tc>
          <w:tcPr>
            <w:tcW w:w="24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FCB8137" w14:textId="77777777" w:rsidR="00285608" w:rsidRDefault="00285608" w:rsidP="00B21BB8">
            <w:pPr>
              <w:rPr>
                <w:rFonts w:ascii="Calibri" w:eastAsiaTheme="minorHAnsi" w:hAnsi="Calibri"/>
                <w:sz w:val="22"/>
                <w:szCs w:val="22"/>
              </w:rPr>
            </w:pPr>
            <w:r>
              <w:t>Interleaving Interval (P)</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14:paraId="0D28DF2B" w14:textId="77777777" w:rsidR="00285608" w:rsidRDefault="00285608" w:rsidP="00B21BB8">
            <w:pPr>
              <w:rPr>
                <w:rFonts w:ascii="Calibri" w:eastAsiaTheme="minorHAnsi" w:hAnsi="Calibri"/>
                <w:sz w:val="22"/>
                <w:szCs w:val="22"/>
              </w:rPr>
            </w:pPr>
            <w:r>
              <w:t>350 frames</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14:paraId="74063355" w14:textId="77777777" w:rsidR="00285608" w:rsidRDefault="00285608" w:rsidP="00B21BB8">
            <w:pPr>
              <w:rPr>
                <w:rFonts w:ascii="Calibri" w:eastAsiaTheme="minorHAnsi" w:hAnsi="Calibri"/>
                <w:sz w:val="22"/>
                <w:szCs w:val="22"/>
              </w:rPr>
            </w:pPr>
            <w:r>
              <w:t>140 frames</w:t>
            </w:r>
          </w:p>
        </w:tc>
      </w:tr>
      <w:tr w:rsidR="00285608" w14:paraId="526AA41D" w14:textId="77777777" w:rsidTr="00B21BB8">
        <w:tc>
          <w:tcPr>
            <w:tcW w:w="24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F2D8919" w14:textId="77777777" w:rsidR="00285608" w:rsidRDefault="00285608" w:rsidP="00B21BB8">
            <w:pPr>
              <w:rPr>
                <w:rFonts w:ascii="Calibri" w:eastAsiaTheme="minorHAnsi" w:hAnsi="Calibri"/>
                <w:sz w:val="22"/>
                <w:szCs w:val="22"/>
              </w:rPr>
            </w:pPr>
            <w:r>
              <w:t>Iterations (T)</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14:paraId="10F18A82" w14:textId="77777777" w:rsidR="00285608" w:rsidRDefault="00285608" w:rsidP="00B21BB8">
            <w:pPr>
              <w:rPr>
                <w:rFonts w:ascii="Calibri" w:eastAsiaTheme="minorHAnsi" w:hAnsi="Calibri"/>
                <w:sz w:val="22"/>
                <w:szCs w:val="22"/>
              </w:rPr>
            </w:pPr>
            <w:r>
              <w:t>10 frames</w:t>
            </w:r>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14:paraId="1D5B4B76" w14:textId="77777777" w:rsidR="00285608" w:rsidRDefault="00285608" w:rsidP="00B21BB8">
            <w:pPr>
              <w:rPr>
                <w:rFonts w:ascii="Calibri" w:eastAsiaTheme="minorHAnsi" w:hAnsi="Calibri"/>
                <w:sz w:val="22"/>
                <w:szCs w:val="22"/>
              </w:rPr>
            </w:pPr>
            <w:r>
              <w:t>10 frames</w:t>
            </w:r>
          </w:p>
        </w:tc>
      </w:tr>
      <w:tr w:rsidR="00285608" w14:paraId="5C8B9031" w14:textId="77777777" w:rsidTr="00B21BB8">
        <w:tc>
          <w:tcPr>
            <w:tcW w:w="24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026D9DB" w14:textId="77777777" w:rsidR="00285608" w:rsidRDefault="00285608" w:rsidP="00B21BB8">
            <w:pPr>
              <w:rPr>
                <w:rFonts w:ascii="Calibri" w:eastAsiaTheme="minorHAnsi" w:hAnsi="Calibri"/>
                <w:sz w:val="22"/>
                <w:szCs w:val="22"/>
              </w:rPr>
            </w:pPr>
            <w:r>
              <w:t>Performance</w:t>
            </w:r>
          </w:p>
        </w:tc>
        <w:tc>
          <w:tcPr>
            <w:tcW w:w="1559" w:type="dxa"/>
            <w:tcBorders>
              <w:top w:val="nil"/>
              <w:left w:val="nil"/>
              <w:bottom w:val="single" w:sz="8" w:space="0" w:color="000000"/>
              <w:right w:val="single" w:sz="8" w:space="0" w:color="000000"/>
            </w:tcBorders>
            <w:tcMar>
              <w:top w:w="0" w:type="dxa"/>
              <w:left w:w="108" w:type="dxa"/>
              <w:bottom w:w="0" w:type="dxa"/>
              <w:right w:w="108" w:type="dxa"/>
            </w:tcMar>
          </w:tcPr>
          <w:p w14:paraId="4D8080EC" w14:textId="77777777" w:rsidR="00285608" w:rsidRDefault="00285608" w:rsidP="00B21BB8">
            <w:pPr>
              <w:rPr>
                <w:rFonts w:ascii="Calibri" w:eastAsiaTheme="minorHAnsi" w:hAnsi="Calibri"/>
                <w:sz w:val="22"/>
                <w:szCs w:val="22"/>
              </w:rPr>
            </w:pPr>
          </w:p>
        </w:tc>
        <w:tc>
          <w:tcPr>
            <w:tcW w:w="1843" w:type="dxa"/>
            <w:tcBorders>
              <w:top w:val="nil"/>
              <w:left w:val="nil"/>
              <w:bottom w:val="single" w:sz="8" w:space="0" w:color="000000"/>
              <w:right w:val="single" w:sz="8" w:space="0" w:color="000000"/>
            </w:tcBorders>
            <w:tcMar>
              <w:top w:w="0" w:type="dxa"/>
              <w:left w:w="108" w:type="dxa"/>
              <w:bottom w:w="0" w:type="dxa"/>
              <w:right w:w="108" w:type="dxa"/>
            </w:tcMar>
          </w:tcPr>
          <w:p w14:paraId="55DEB9D2" w14:textId="77777777" w:rsidR="00285608" w:rsidRDefault="00285608" w:rsidP="00B21BB8">
            <w:pPr>
              <w:rPr>
                <w:rFonts w:ascii="Calibri" w:eastAsiaTheme="minorHAnsi" w:hAnsi="Calibri"/>
                <w:sz w:val="22"/>
                <w:szCs w:val="22"/>
              </w:rPr>
            </w:pPr>
          </w:p>
        </w:tc>
      </w:tr>
      <w:tr w:rsidR="00285608" w14:paraId="0041B34B" w14:textId="77777777" w:rsidTr="00B21BB8">
        <w:tc>
          <w:tcPr>
            <w:tcW w:w="24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1279F02" w14:textId="77777777" w:rsidR="00285608" w:rsidRDefault="00285608" w:rsidP="00B21BB8">
            <w:pPr>
              <w:rPr>
                <w:rFonts w:ascii="Calibri" w:eastAsiaTheme="minorHAnsi" w:hAnsi="Calibri"/>
                <w:sz w:val="22"/>
                <w:szCs w:val="22"/>
              </w:rPr>
            </w:pPr>
            <w:r>
              <w:t>Latency</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14:paraId="180C0F8F" w14:textId="77777777" w:rsidR="00285608" w:rsidRDefault="00285608" w:rsidP="00B21BB8">
            <w:pPr>
              <w:rPr>
                <w:rFonts w:ascii="Calibri" w:eastAsiaTheme="minorHAnsi" w:hAnsi="Calibri"/>
                <w:sz w:val="22"/>
                <w:szCs w:val="22"/>
              </w:rPr>
            </w:pPr>
            <w:r>
              <w:t xml:space="preserve">48 </w:t>
            </w:r>
            <w:proofErr w:type="spellStart"/>
            <w:r>
              <w:t>ms</w:t>
            </w:r>
            <w:proofErr w:type="spellEnd"/>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14:paraId="21BD8FC8" w14:textId="77777777" w:rsidR="00285608" w:rsidRDefault="00285608" w:rsidP="00B21BB8">
            <w:pPr>
              <w:rPr>
                <w:rFonts w:ascii="Calibri" w:eastAsiaTheme="minorHAnsi" w:hAnsi="Calibri"/>
                <w:sz w:val="22"/>
                <w:szCs w:val="22"/>
              </w:rPr>
            </w:pPr>
            <w:r>
              <w:t xml:space="preserve">60 </w:t>
            </w:r>
            <w:proofErr w:type="spellStart"/>
            <w:r>
              <w:t>ms</w:t>
            </w:r>
            <w:proofErr w:type="spellEnd"/>
          </w:p>
        </w:tc>
      </w:tr>
      <w:tr w:rsidR="00285608" w14:paraId="5B581CE2" w14:textId="77777777" w:rsidTr="00B21BB8">
        <w:tc>
          <w:tcPr>
            <w:tcW w:w="2404"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7387EA3B" w14:textId="77777777" w:rsidR="00285608" w:rsidRDefault="00285608" w:rsidP="00B21BB8">
            <w:pPr>
              <w:rPr>
                <w:rFonts w:ascii="Calibri" w:eastAsiaTheme="minorHAnsi" w:hAnsi="Calibri"/>
                <w:sz w:val="22"/>
                <w:szCs w:val="22"/>
              </w:rPr>
            </w:pPr>
            <w:r>
              <w:t>Jitter</w:t>
            </w:r>
          </w:p>
        </w:tc>
        <w:tc>
          <w:tcPr>
            <w:tcW w:w="1559" w:type="dxa"/>
            <w:tcBorders>
              <w:top w:val="nil"/>
              <w:left w:val="nil"/>
              <w:bottom w:val="single" w:sz="8" w:space="0" w:color="000000"/>
              <w:right w:val="single" w:sz="8" w:space="0" w:color="000000"/>
            </w:tcBorders>
            <w:tcMar>
              <w:top w:w="0" w:type="dxa"/>
              <w:left w:w="108" w:type="dxa"/>
              <w:bottom w:w="0" w:type="dxa"/>
              <w:right w:w="108" w:type="dxa"/>
            </w:tcMar>
            <w:hideMark/>
          </w:tcPr>
          <w:p w14:paraId="4031DD29" w14:textId="77777777" w:rsidR="00285608" w:rsidRDefault="00285608" w:rsidP="00B21BB8">
            <w:pPr>
              <w:rPr>
                <w:rFonts w:ascii="Calibri" w:eastAsiaTheme="minorHAnsi" w:hAnsi="Calibri"/>
                <w:sz w:val="22"/>
                <w:szCs w:val="22"/>
              </w:rPr>
            </w:pPr>
            <w:r>
              <w:t xml:space="preserve">22 </w:t>
            </w:r>
            <w:proofErr w:type="spellStart"/>
            <w:r>
              <w:t>ms</w:t>
            </w:r>
            <w:proofErr w:type="spellEnd"/>
          </w:p>
        </w:tc>
        <w:tc>
          <w:tcPr>
            <w:tcW w:w="1843" w:type="dxa"/>
            <w:tcBorders>
              <w:top w:val="nil"/>
              <w:left w:val="nil"/>
              <w:bottom w:val="single" w:sz="8" w:space="0" w:color="000000"/>
              <w:right w:val="single" w:sz="8" w:space="0" w:color="000000"/>
            </w:tcBorders>
            <w:tcMar>
              <w:top w:w="0" w:type="dxa"/>
              <w:left w:w="108" w:type="dxa"/>
              <w:bottom w:w="0" w:type="dxa"/>
              <w:right w:w="108" w:type="dxa"/>
            </w:tcMar>
            <w:hideMark/>
          </w:tcPr>
          <w:p w14:paraId="53FE3C32" w14:textId="77777777" w:rsidR="00285608" w:rsidRDefault="00285608" w:rsidP="00B21BB8">
            <w:pPr>
              <w:rPr>
                <w:rFonts w:ascii="Calibri" w:eastAsiaTheme="minorHAnsi" w:hAnsi="Calibri"/>
                <w:sz w:val="22"/>
                <w:szCs w:val="22"/>
              </w:rPr>
            </w:pPr>
            <w:r>
              <w:t xml:space="preserve">33 </w:t>
            </w:r>
            <w:proofErr w:type="spellStart"/>
            <w:r>
              <w:t>ms</w:t>
            </w:r>
            <w:proofErr w:type="spellEnd"/>
          </w:p>
        </w:tc>
      </w:tr>
    </w:tbl>
    <w:p w14:paraId="6D8557E6" w14:textId="77777777" w:rsidR="00285608" w:rsidRPr="00EC395A" w:rsidRDefault="00285608" w:rsidP="00B34B1A">
      <w:pPr>
        <w:tabs>
          <w:tab w:val="clear" w:pos="360"/>
          <w:tab w:val="clear" w:pos="720"/>
          <w:tab w:val="clear" w:pos="1080"/>
          <w:tab w:val="clear" w:pos="1440"/>
        </w:tabs>
        <w:autoSpaceDE w:val="0"/>
        <w:autoSpaceDN w:val="0"/>
        <w:adjustRightInd w:val="0"/>
        <w:spacing w:before="120" w:line="240" w:lineRule="auto"/>
        <w:ind w:right="45"/>
        <w:jc w:val="left"/>
        <w:rPr>
          <w:rFonts w:asciiTheme="minorBidi" w:eastAsia="Times New Roman" w:hAnsiTheme="minorBidi" w:cstheme="minorBidi"/>
          <w:lang w:val="en-GB" w:eastAsia="es-ES"/>
        </w:rPr>
      </w:pPr>
    </w:p>
    <w:p w14:paraId="3D1CCCDA" w14:textId="77777777" w:rsidR="00B34B1A" w:rsidRPr="00EC395A" w:rsidRDefault="00B34B1A" w:rsidP="00B34B1A">
      <w:pPr>
        <w:tabs>
          <w:tab w:val="clear" w:pos="360"/>
          <w:tab w:val="clear" w:pos="720"/>
          <w:tab w:val="clear" w:pos="1080"/>
          <w:tab w:val="clear" w:pos="1440"/>
        </w:tabs>
        <w:autoSpaceDE w:val="0"/>
        <w:autoSpaceDN w:val="0"/>
        <w:adjustRightInd w:val="0"/>
        <w:spacing w:before="120" w:line="240" w:lineRule="auto"/>
        <w:ind w:right="45"/>
        <w:jc w:val="left"/>
        <w:rPr>
          <w:rFonts w:asciiTheme="minorBidi" w:eastAsia="Times New Roman" w:hAnsiTheme="minorBidi" w:cstheme="minorBidi"/>
          <w:lang w:val="en-GB" w:eastAsia="es-ES"/>
        </w:rPr>
      </w:pPr>
    </w:p>
    <w:p w14:paraId="14EB9C51" w14:textId="17DF71E0" w:rsidR="00B34B1A" w:rsidRDefault="00B34B1A" w:rsidP="00516BB4">
      <w:pPr>
        <w:tabs>
          <w:tab w:val="clear" w:pos="360"/>
          <w:tab w:val="clear" w:pos="1080"/>
          <w:tab w:val="clear"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outlineLvl w:val="0"/>
        <w:rPr>
          <w:rFonts w:asciiTheme="minorBidi" w:hAnsiTheme="minorBidi" w:cstheme="minorBidi"/>
          <w:b/>
          <w:bCs/>
          <w:lang w:val="en-GB"/>
        </w:rPr>
      </w:pPr>
      <w:bookmarkStart w:id="109" w:name="_Toc338055307"/>
      <w:r w:rsidRPr="00EC395A">
        <w:rPr>
          <w:rFonts w:asciiTheme="minorBidi" w:hAnsiTheme="minorBidi" w:cstheme="minorBidi"/>
          <w:b/>
          <w:bCs/>
          <w:lang w:val="en-GB"/>
        </w:rPr>
        <w:t>2.</w:t>
      </w:r>
      <w:r w:rsidR="00516BB4">
        <w:rPr>
          <w:rFonts w:asciiTheme="minorBidi" w:hAnsiTheme="minorBidi" w:cstheme="minorBidi"/>
          <w:b/>
          <w:bCs/>
          <w:lang w:val="en-GB"/>
        </w:rPr>
        <w:t>6.6.</w:t>
      </w:r>
      <w:r w:rsidR="001E7682">
        <w:rPr>
          <w:rFonts w:asciiTheme="minorBidi" w:hAnsiTheme="minorBidi" w:cstheme="minorBidi"/>
          <w:b/>
          <w:bCs/>
          <w:lang w:val="en-GB"/>
        </w:rPr>
        <w:t>8</w:t>
      </w:r>
      <w:r w:rsidRPr="00EC395A">
        <w:rPr>
          <w:rFonts w:asciiTheme="minorBidi" w:hAnsiTheme="minorBidi" w:cstheme="minorBidi"/>
          <w:b/>
          <w:bCs/>
          <w:lang w:val="en-GB"/>
        </w:rPr>
        <w:tab/>
        <w:t>HO Ranging</w:t>
      </w:r>
      <w:bookmarkEnd w:id="109"/>
    </w:p>
    <w:p w14:paraId="27E87ECD" w14:textId="77777777" w:rsidR="001E7682" w:rsidRPr="00EC395A" w:rsidRDefault="001E7682" w:rsidP="001E7682">
      <w:pPr>
        <w:tabs>
          <w:tab w:val="clear" w:pos="360"/>
          <w:tab w:val="clear" w:pos="1080"/>
          <w:tab w:val="clear"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outlineLvl w:val="0"/>
        <w:rPr>
          <w:rFonts w:asciiTheme="minorBidi" w:hAnsiTheme="minorBidi" w:cstheme="minorBidi"/>
          <w:b/>
          <w:bCs/>
          <w:lang w:val="en-GB"/>
        </w:rPr>
      </w:pPr>
    </w:p>
    <w:p w14:paraId="2DD89017" w14:textId="17881482" w:rsidR="00B34B1A" w:rsidRPr="00EC395A" w:rsidRDefault="001E7682" w:rsidP="00516BB4">
      <w:pPr>
        <w:tabs>
          <w:tab w:val="clear" w:pos="360"/>
          <w:tab w:val="clear" w:pos="720"/>
          <w:tab w:val="clear" w:pos="1080"/>
          <w:tab w:val="clear" w:pos="1440"/>
          <w:tab w:val="left" w:pos="1800"/>
          <w:tab w:val="left" w:pos="2160"/>
        </w:tabs>
        <w:autoSpaceDE w:val="0"/>
        <w:autoSpaceDN w:val="0"/>
        <w:adjustRightInd w:val="0"/>
        <w:spacing w:line="240" w:lineRule="auto"/>
        <w:jc w:val="left"/>
        <w:rPr>
          <w:rFonts w:asciiTheme="minorBidi" w:eastAsia="Times New Roman" w:hAnsiTheme="minorBidi" w:cstheme="minorBidi"/>
          <w:lang w:val="en-GB" w:eastAsia="es-ES"/>
        </w:rPr>
      </w:pPr>
      <w:r>
        <w:rPr>
          <w:rFonts w:asciiTheme="minorBidi" w:eastAsia="Times New Roman" w:hAnsiTheme="minorBidi" w:cstheme="minorBidi"/>
          <w:lang w:val="en-GB" w:eastAsia="es-ES"/>
        </w:rPr>
        <w:t>2.</w:t>
      </w:r>
      <w:r w:rsidR="00516BB4">
        <w:rPr>
          <w:rFonts w:asciiTheme="minorBidi" w:eastAsia="Times New Roman" w:hAnsiTheme="minorBidi" w:cstheme="minorBidi"/>
          <w:lang w:val="en-GB" w:eastAsia="es-ES"/>
        </w:rPr>
        <w:t>6.6.</w:t>
      </w:r>
      <w:r>
        <w:rPr>
          <w:rFonts w:asciiTheme="minorBidi" w:eastAsia="Times New Roman" w:hAnsiTheme="minorBidi" w:cstheme="minorBidi"/>
          <w:lang w:val="en-GB" w:eastAsia="es-ES"/>
        </w:rPr>
        <w:t xml:space="preserve">8.1  </w:t>
      </w:r>
      <w:r w:rsidR="00B34B1A" w:rsidRPr="00EC395A">
        <w:rPr>
          <w:rFonts w:asciiTheme="minorBidi" w:eastAsia="Times New Roman" w:hAnsiTheme="minorBidi" w:cstheme="minorBidi"/>
          <w:lang w:val="en-GB" w:eastAsia="es-ES"/>
        </w:rPr>
        <w:t>HO Ranging is not an additional HO procedure, but it is performed typically in the case of a HO failure and it allows a quick link recovery. In this case, instead of the MS sending a MOB-MSHO-REQ at the serving BS the MS directly moves to the target BS and performs handover ranging to re-enter the network.</w:t>
      </w:r>
    </w:p>
    <w:p w14:paraId="2B39AC01" w14:textId="5E5B2CCF" w:rsidR="00B34B1A" w:rsidRPr="00EC395A" w:rsidRDefault="00B34B1A" w:rsidP="00040F5E">
      <w:pPr>
        <w:tabs>
          <w:tab w:val="clear" w:pos="360"/>
          <w:tab w:val="clear" w:pos="720"/>
          <w:tab w:val="clear" w:pos="1080"/>
          <w:tab w:val="clear" w:pos="1440"/>
          <w:tab w:val="left" w:pos="1800"/>
          <w:tab w:val="left" w:pos="2160"/>
        </w:tabs>
        <w:autoSpaceDE w:val="0"/>
        <w:autoSpaceDN w:val="0"/>
        <w:adjustRightInd w:val="0"/>
        <w:spacing w:line="240" w:lineRule="auto"/>
        <w:jc w:val="left"/>
        <w:rPr>
          <w:rFonts w:asciiTheme="minorBidi" w:eastAsia="Times New Roman" w:hAnsiTheme="minorBidi" w:cstheme="minorBidi"/>
          <w:b/>
          <w:bCs/>
          <w:lang w:val="en-GB" w:eastAsia="es-ES"/>
        </w:rPr>
      </w:pPr>
      <w:r w:rsidRPr="00EC395A">
        <w:rPr>
          <w:rFonts w:asciiTheme="minorBidi" w:eastAsia="Times New Roman" w:hAnsiTheme="minorBidi" w:cstheme="minorBidi"/>
          <w:noProof/>
          <w:lang w:val="en-GB"/>
        </w:rPr>
        <w:lastRenderedPageBreak/>
        <w:drawing>
          <wp:anchor distT="0" distB="0" distL="114300" distR="114300" simplePos="0" relativeHeight="251864064" behindDoc="0" locked="0" layoutInCell="1" allowOverlap="1" wp14:anchorId="76F34D72" wp14:editId="6EEF0240">
            <wp:simplePos x="0" y="0"/>
            <wp:positionH relativeFrom="column">
              <wp:posOffset>-13063</wp:posOffset>
            </wp:positionH>
            <wp:positionV relativeFrom="paragraph">
              <wp:posOffset>191044</wp:posOffset>
            </wp:positionV>
            <wp:extent cx="5682343" cy="2299063"/>
            <wp:effectExtent l="0" t="0" r="0" b="0"/>
            <wp:wrapSquare wrapText="bothSides"/>
            <wp:docPr id="844" name="Picture 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682343" cy="2299063"/>
                    </a:xfrm>
                    <a:prstGeom prst="rect">
                      <a:avLst/>
                    </a:prstGeom>
                    <a:noFill/>
                  </pic:spPr>
                </pic:pic>
              </a:graphicData>
            </a:graphic>
            <wp14:sizeRelH relativeFrom="margin">
              <wp14:pctWidth>0</wp14:pctWidth>
            </wp14:sizeRelH>
            <wp14:sizeRelV relativeFrom="margin">
              <wp14:pctHeight>0</wp14:pctHeight>
            </wp14:sizeRelV>
          </wp:anchor>
        </w:drawing>
      </w:r>
    </w:p>
    <w:p w14:paraId="5E8865CC" w14:textId="77777777" w:rsidR="00B34B1A" w:rsidRPr="00EC395A" w:rsidRDefault="00B34B1A" w:rsidP="00B34B1A">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val="en-GB" w:eastAsia="es-ES"/>
        </w:rPr>
      </w:pPr>
    </w:p>
    <w:p w14:paraId="1844A771" w14:textId="77777777" w:rsidR="00040F5E" w:rsidRDefault="00040F5E" w:rsidP="00B34B1A">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val="en-GB" w:eastAsia="es-ES"/>
        </w:rPr>
      </w:pPr>
    </w:p>
    <w:p w14:paraId="1CD86A9A" w14:textId="77777777" w:rsidR="00040F5E" w:rsidRDefault="00040F5E" w:rsidP="00B34B1A">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val="en-GB" w:eastAsia="es-ES"/>
        </w:rPr>
      </w:pPr>
    </w:p>
    <w:p w14:paraId="357E538A" w14:textId="77777777" w:rsidR="00040F5E" w:rsidRDefault="00040F5E" w:rsidP="00B34B1A">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val="en-GB" w:eastAsia="es-ES"/>
        </w:rPr>
      </w:pPr>
    </w:p>
    <w:p w14:paraId="4A579472" w14:textId="77777777" w:rsidR="00040F5E" w:rsidRDefault="00040F5E" w:rsidP="00B34B1A">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val="en-GB" w:eastAsia="es-ES"/>
        </w:rPr>
      </w:pPr>
    </w:p>
    <w:p w14:paraId="1CE6C5EA" w14:textId="77777777" w:rsidR="00040F5E" w:rsidRDefault="00040F5E" w:rsidP="00B34B1A">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val="en-GB" w:eastAsia="es-ES"/>
        </w:rPr>
      </w:pPr>
    </w:p>
    <w:p w14:paraId="5C435615" w14:textId="77777777" w:rsidR="00040F5E" w:rsidRDefault="00040F5E" w:rsidP="00B34B1A">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val="en-GB" w:eastAsia="es-ES"/>
        </w:rPr>
      </w:pPr>
    </w:p>
    <w:p w14:paraId="1E4A46B0" w14:textId="77777777" w:rsidR="00040F5E" w:rsidRDefault="00040F5E" w:rsidP="00B34B1A">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val="en-GB" w:eastAsia="es-ES"/>
        </w:rPr>
      </w:pPr>
    </w:p>
    <w:p w14:paraId="2286865C" w14:textId="77777777" w:rsidR="00040F5E" w:rsidRDefault="00040F5E" w:rsidP="00B34B1A">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val="en-GB" w:eastAsia="es-ES"/>
        </w:rPr>
      </w:pPr>
    </w:p>
    <w:p w14:paraId="1DDD48A6" w14:textId="77777777" w:rsidR="00040F5E" w:rsidRDefault="00040F5E" w:rsidP="00B34B1A">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val="en-GB" w:eastAsia="es-ES"/>
        </w:rPr>
      </w:pPr>
    </w:p>
    <w:p w14:paraId="4D38B7E2" w14:textId="77777777" w:rsidR="00040F5E" w:rsidRDefault="00040F5E" w:rsidP="00B34B1A">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val="en-GB" w:eastAsia="es-ES"/>
        </w:rPr>
      </w:pPr>
    </w:p>
    <w:p w14:paraId="13F3400E" w14:textId="77777777" w:rsidR="00040F5E" w:rsidRDefault="00040F5E" w:rsidP="00B34B1A">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val="en-GB" w:eastAsia="es-ES"/>
        </w:rPr>
      </w:pPr>
    </w:p>
    <w:p w14:paraId="75ED2296" w14:textId="77777777" w:rsidR="00040F5E" w:rsidRDefault="00040F5E" w:rsidP="00B34B1A">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val="en-GB" w:eastAsia="es-ES"/>
        </w:rPr>
      </w:pPr>
    </w:p>
    <w:p w14:paraId="2554DBF7" w14:textId="77777777" w:rsidR="00040F5E" w:rsidRDefault="00040F5E" w:rsidP="00B34B1A">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val="en-GB" w:eastAsia="es-ES"/>
        </w:rPr>
      </w:pPr>
    </w:p>
    <w:p w14:paraId="3223CEA3" w14:textId="14BFE6AB" w:rsidR="00040F5E" w:rsidRDefault="001E7682" w:rsidP="00B34B1A">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val="en-GB" w:eastAsia="es-ES"/>
        </w:rPr>
      </w:pPr>
      <w:r>
        <w:rPr>
          <w:rFonts w:asciiTheme="minorBidi" w:eastAsia="Times New Roman" w:hAnsiTheme="minorBidi" w:cstheme="minorBidi"/>
          <w:lang w:val="en-GB" w:eastAsia="es-ES"/>
        </w:rPr>
        <w:tab/>
      </w:r>
    </w:p>
    <w:p w14:paraId="15F10A2D" w14:textId="77777777" w:rsidR="00040F5E" w:rsidRPr="00EC395A" w:rsidRDefault="00040F5E" w:rsidP="00040F5E">
      <w:pPr>
        <w:tabs>
          <w:tab w:val="clear" w:pos="360"/>
          <w:tab w:val="clear" w:pos="720"/>
          <w:tab w:val="clear" w:pos="1080"/>
          <w:tab w:val="clear" w:pos="1440"/>
          <w:tab w:val="left" w:pos="1800"/>
          <w:tab w:val="left" w:pos="2160"/>
        </w:tabs>
        <w:autoSpaceDE w:val="0"/>
        <w:autoSpaceDN w:val="0"/>
        <w:adjustRightInd w:val="0"/>
        <w:spacing w:line="240" w:lineRule="auto"/>
        <w:jc w:val="left"/>
        <w:rPr>
          <w:rFonts w:asciiTheme="minorBidi" w:eastAsia="Times New Roman" w:hAnsiTheme="minorBidi" w:cstheme="minorBidi"/>
          <w:lang w:val="en-GB" w:eastAsia="es-ES"/>
        </w:rPr>
      </w:pPr>
    </w:p>
    <w:p w14:paraId="2100E3FF" w14:textId="77777777" w:rsidR="00040F5E" w:rsidRDefault="00040F5E" w:rsidP="00040F5E">
      <w:pPr>
        <w:tabs>
          <w:tab w:val="clear" w:pos="360"/>
          <w:tab w:val="clear" w:pos="720"/>
          <w:tab w:val="clear" w:pos="1080"/>
          <w:tab w:val="clear" w:pos="1440"/>
        </w:tabs>
        <w:autoSpaceDE w:val="0"/>
        <w:autoSpaceDN w:val="0"/>
        <w:adjustRightInd w:val="0"/>
        <w:spacing w:line="240" w:lineRule="auto"/>
        <w:jc w:val="center"/>
        <w:rPr>
          <w:rFonts w:asciiTheme="minorBidi" w:eastAsia="Times New Roman" w:hAnsiTheme="minorBidi" w:cstheme="minorBidi"/>
          <w:b/>
          <w:bCs/>
          <w:lang w:val="en-GB" w:eastAsia="en-US"/>
        </w:rPr>
      </w:pPr>
    </w:p>
    <w:p w14:paraId="7DC125FD" w14:textId="5B20291A" w:rsidR="00040F5E" w:rsidRDefault="00040F5E" w:rsidP="00040F5E">
      <w:pPr>
        <w:tabs>
          <w:tab w:val="clear" w:pos="360"/>
          <w:tab w:val="clear" w:pos="720"/>
          <w:tab w:val="clear" w:pos="1080"/>
          <w:tab w:val="clear" w:pos="1440"/>
        </w:tabs>
        <w:autoSpaceDE w:val="0"/>
        <w:autoSpaceDN w:val="0"/>
        <w:adjustRightInd w:val="0"/>
        <w:spacing w:line="240" w:lineRule="auto"/>
        <w:jc w:val="center"/>
        <w:rPr>
          <w:rFonts w:asciiTheme="minorBidi" w:eastAsia="Times New Roman" w:hAnsiTheme="minorBidi" w:cstheme="minorBidi"/>
          <w:lang w:val="en-GB" w:eastAsia="es-ES"/>
        </w:rPr>
      </w:pPr>
      <w:r w:rsidRPr="00EC395A">
        <w:rPr>
          <w:rFonts w:asciiTheme="minorBidi" w:eastAsia="Times New Roman" w:hAnsiTheme="minorBidi" w:cstheme="minorBidi"/>
          <w:b/>
          <w:bCs/>
          <w:lang w:val="en-GB" w:eastAsia="en-US"/>
        </w:rPr>
        <w:t xml:space="preserve">Figure </w:t>
      </w:r>
      <w:r>
        <w:rPr>
          <w:rFonts w:asciiTheme="minorBidi" w:eastAsia="Times New Roman" w:hAnsiTheme="minorBidi" w:cstheme="minorBidi"/>
          <w:b/>
          <w:bCs/>
          <w:lang w:val="en-GB" w:eastAsia="en-US"/>
        </w:rPr>
        <w:t>9</w:t>
      </w:r>
      <w:r w:rsidRPr="00EC395A">
        <w:rPr>
          <w:rFonts w:asciiTheme="minorBidi" w:eastAsia="Times New Roman" w:hAnsiTheme="minorBidi" w:cstheme="minorBidi"/>
          <w:b/>
          <w:bCs/>
          <w:lang w:val="en-GB" w:eastAsia="en-US"/>
        </w:rPr>
        <w:t xml:space="preserve"> - HO Ranging</w:t>
      </w:r>
    </w:p>
    <w:p w14:paraId="75DB6048" w14:textId="77777777" w:rsidR="00040F5E" w:rsidRDefault="00040F5E" w:rsidP="00B34B1A">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val="en-GB" w:eastAsia="es-ES"/>
        </w:rPr>
      </w:pPr>
    </w:p>
    <w:p w14:paraId="31B62F3B" w14:textId="1996C281" w:rsidR="00B34B1A" w:rsidRPr="00EC395A" w:rsidRDefault="00040F5E" w:rsidP="00516BB4">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val="en-GB" w:eastAsia="en-US"/>
        </w:rPr>
      </w:pPr>
      <w:r>
        <w:rPr>
          <w:rFonts w:asciiTheme="minorBidi" w:eastAsia="Times New Roman" w:hAnsiTheme="minorBidi" w:cstheme="minorBidi"/>
          <w:lang w:val="en-GB" w:eastAsia="es-ES"/>
        </w:rPr>
        <w:t>2.</w:t>
      </w:r>
      <w:r w:rsidR="00516BB4">
        <w:rPr>
          <w:rFonts w:asciiTheme="minorBidi" w:eastAsia="Times New Roman" w:hAnsiTheme="minorBidi" w:cstheme="minorBidi"/>
          <w:lang w:val="en-GB" w:eastAsia="es-ES"/>
        </w:rPr>
        <w:t>6.6.</w:t>
      </w:r>
      <w:r>
        <w:rPr>
          <w:rFonts w:asciiTheme="minorBidi" w:eastAsia="Times New Roman" w:hAnsiTheme="minorBidi" w:cstheme="minorBidi"/>
          <w:lang w:val="en-GB" w:eastAsia="es-ES"/>
        </w:rPr>
        <w:t>8.2</w:t>
      </w:r>
      <w:r>
        <w:rPr>
          <w:rFonts w:asciiTheme="minorBidi" w:eastAsia="Times New Roman" w:hAnsiTheme="minorBidi" w:cstheme="minorBidi"/>
          <w:lang w:val="en-GB" w:eastAsia="es-ES"/>
        </w:rPr>
        <w:tab/>
      </w:r>
      <w:r w:rsidR="00B34B1A" w:rsidRPr="00EC395A">
        <w:rPr>
          <w:rFonts w:asciiTheme="minorBidi" w:eastAsia="Times New Roman" w:hAnsiTheme="minorBidi" w:cstheme="minorBidi"/>
          <w:lang w:val="en-GB" w:eastAsia="es-ES"/>
        </w:rPr>
        <w:t xml:space="preserve">In this scenario the MS is aware for the BS to choose based on the information learnt from the Serving BS </w:t>
      </w:r>
      <w:r w:rsidR="00B34B1A" w:rsidRPr="00EC395A">
        <w:rPr>
          <w:rFonts w:asciiTheme="minorBidi" w:eastAsia="Times New Roman" w:hAnsiTheme="minorBidi" w:cstheme="minorBidi"/>
          <w:lang w:val="en-GB" w:eastAsia="en-US"/>
        </w:rPr>
        <w:t>MOB_NBR-ADV messages. This is an implementation option and as far as the delay and availability of the data path to the MS complies with the requirements, it can be up to the MS internal algorithm to pick a BS based on parameters such as signal strength, RSSI, and available capacity.</w:t>
      </w:r>
    </w:p>
    <w:p w14:paraId="353EC865" w14:textId="12134CA3" w:rsidR="00B34B1A" w:rsidRPr="00EC395A" w:rsidRDefault="001E7682" w:rsidP="00516BB4">
      <w:pPr>
        <w:tabs>
          <w:tab w:val="clear" w:pos="360"/>
          <w:tab w:val="clear" w:pos="720"/>
          <w:tab w:val="clear" w:pos="1080"/>
          <w:tab w:val="clear" w:pos="1440"/>
          <w:tab w:val="left" w:pos="1800"/>
          <w:tab w:val="left" w:pos="2160"/>
        </w:tabs>
        <w:autoSpaceDE w:val="0"/>
        <w:autoSpaceDN w:val="0"/>
        <w:adjustRightInd w:val="0"/>
        <w:spacing w:before="120" w:line="240" w:lineRule="auto"/>
        <w:jc w:val="left"/>
        <w:rPr>
          <w:rFonts w:asciiTheme="minorBidi" w:eastAsia="Times New Roman" w:hAnsiTheme="minorBidi" w:cstheme="minorBidi"/>
          <w:lang w:val="en-GB" w:eastAsia="es-ES"/>
        </w:rPr>
      </w:pPr>
      <w:r>
        <w:rPr>
          <w:rFonts w:asciiTheme="minorBidi" w:eastAsia="Times New Roman" w:hAnsiTheme="minorBidi" w:cstheme="minorBidi"/>
          <w:lang w:val="en-GB" w:eastAsia="es-ES"/>
        </w:rPr>
        <w:t>2.</w:t>
      </w:r>
      <w:r w:rsidR="00516BB4">
        <w:rPr>
          <w:rFonts w:asciiTheme="minorBidi" w:eastAsia="Times New Roman" w:hAnsiTheme="minorBidi" w:cstheme="minorBidi"/>
          <w:lang w:val="en-GB" w:eastAsia="es-ES"/>
        </w:rPr>
        <w:t>6.6.</w:t>
      </w:r>
      <w:r>
        <w:rPr>
          <w:rFonts w:asciiTheme="minorBidi" w:eastAsia="Times New Roman" w:hAnsiTheme="minorBidi" w:cstheme="minorBidi"/>
          <w:lang w:val="en-GB" w:eastAsia="es-ES"/>
        </w:rPr>
        <w:t xml:space="preserve">8.3.  </w:t>
      </w:r>
      <w:r w:rsidR="00B34B1A" w:rsidRPr="00EC395A">
        <w:rPr>
          <w:rFonts w:asciiTheme="minorBidi" w:eastAsia="Times New Roman" w:hAnsiTheme="minorBidi" w:cstheme="minorBidi"/>
          <w:lang w:val="en-GB" w:eastAsia="es-ES"/>
        </w:rPr>
        <w:t>There are two ways to perform HO ranging:</w:t>
      </w:r>
    </w:p>
    <w:p w14:paraId="449A9BFD" w14:textId="77777777" w:rsidR="00B34B1A" w:rsidRPr="00EC395A" w:rsidRDefault="00B34B1A" w:rsidP="00B34B1A">
      <w:pPr>
        <w:numPr>
          <w:ilvl w:val="0"/>
          <w:numId w:val="8"/>
        </w:numPr>
        <w:tabs>
          <w:tab w:val="clear" w:pos="360"/>
          <w:tab w:val="clear" w:pos="1080"/>
          <w:tab w:val="clear" w:pos="1440"/>
          <w:tab w:val="left" w:pos="1800"/>
          <w:tab w:val="left" w:pos="2160"/>
        </w:tabs>
        <w:autoSpaceDE w:val="0"/>
        <w:autoSpaceDN w:val="0"/>
        <w:adjustRightInd w:val="0"/>
        <w:spacing w:before="120" w:line="240" w:lineRule="auto"/>
        <w:jc w:val="left"/>
        <w:rPr>
          <w:rFonts w:asciiTheme="minorBidi" w:eastAsia="Times New Roman" w:hAnsiTheme="minorBidi" w:cstheme="minorBidi"/>
          <w:lang w:val="en-GB" w:eastAsia="es-ES"/>
        </w:rPr>
      </w:pPr>
      <w:r w:rsidRPr="00EC395A">
        <w:rPr>
          <w:rFonts w:asciiTheme="minorBidi" w:eastAsia="Times New Roman" w:hAnsiTheme="minorBidi" w:cstheme="minorBidi"/>
          <w:lang w:val="en-GB" w:eastAsia="es-ES"/>
        </w:rPr>
        <w:t>Handover CDMA ranging codes in the Initial Ranging Interval (described in 6.3.21.2.6 of IEEE 802.16-2009 standard).</w:t>
      </w:r>
    </w:p>
    <w:p w14:paraId="7A5F15D1" w14:textId="77777777" w:rsidR="00B34B1A" w:rsidRPr="00EC395A" w:rsidRDefault="00B34B1A" w:rsidP="00B34B1A">
      <w:pPr>
        <w:numPr>
          <w:ilvl w:val="0"/>
          <w:numId w:val="8"/>
        </w:numPr>
        <w:tabs>
          <w:tab w:val="clear" w:pos="360"/>
          <w:tab w:val="clear" w:pos="1080"/>
          <w:tab w:val="clear" w:pos="1440"/>
          <w:tab w:val="left" w:pos="1800"/>
          <w:tab w:val="left" w:pos="2160"/>
        </w:tabs>
        <w:autoSpaceDE w:val="0"/>
        <w:autoSpaceDN w:val="0"/>
        <w:adjustRightInd w:val="0"/>
        <w:spacing w:before="120" w:line="240" w:lineRule="auto"/>
        <w:jc w:val="left"/>
        <w:rPr>
          <w:rFonts w:asciiTheme="minorBidi" w:eastAsia="Times New Roman" w:hAnsiTheme="minorBidi" w:cstheme="minorBidi"/>
          <w:lang w:val="en-GB" w:eastAsia="es-ES"/>
        </w:rPr>
      </w:pPr>
      <w:r w:rsidRPr="00EC395A">
        <w:rPr>
          <w:rFonts w:asciiTheme="minorBidi" w:eastAsia="Times New Roman" w:hAnsiTheme="minorBidi" w:cstheme="minorBidi"/>
          <w:lang w:val="en-GB" w:eastAsia="es-ES"/>
        </w:rPr>
        <w:t xml:space="preserve">Use Fast Ranging IE (described in 6.2.21.2.4 of IEEE 802.16-2009 standard). MS can receive the </w:t>
      </w:r>
      <w:proofErr w:type="spellStart"/>
      <w:r w:rsidRPr="00EC395A">
        <w:rPr>
          <w:rFonts w:asciiTheme="minorBidi" w:eastAsia="Times New Roman" w:hAnsiTheme="minorBidi" w:cstheme="minorBidi"/>
          <w:lang w:val="en-GB" w:eastAsia="es-ES"/>
        </w:rPr>
        <w:t>Fast_Ranging_IE</w:t>
      </w:r>
      <w:proofErr w:type="spellEnd"/>
      <w:r w:rsidRPr="00EC395A">
        <w:rPr>
          <w:rFonts w:asciiTheme="minorBidi" w:eastAsia="Times New Roman" w:hAnsiTheme="minorBidi" w:cstheme="minorBidi"/>
          <w:lang w:val="en-GB" w:eastAsia="es-ES"/>
        </w:rPr>
        <w:t xml:space="preserve"> in the UL-MAP to allocate a non-contention-based initial ranging opportunity and can transmit an RNG-REQ code to the target BS without access collision.</w:t>
      </w:r>
    </w:p>
    <w:p w14:paraId="2CD4FC1F" w14:textId="0169D400" w:rsidR="00B34B1A" w:rsidRPr="00EC395A" w:rsidRDefault="001E7682" w:rsidP="00516BB4">
      <w:pPr>
        <w:tabs>
          <w:tab w:val="clear" w:pos="360"/>
          <w:tab w:val="clear" w:pos="720"/>
          <w:tab w:val="clear" w:pos="1080"/>
          <w:tab w:val="clear" w:pos="1440"/>
          <w:tab w:val="left" w:pos="1800"/>
          <w:tab w:val="left" w:pos="2160"/>
        </w:tabs>
        <w:autoSpaceDE w:val="0"/>
        <w:autoSpaceDN w:val="0"/>
        <w:adjustRightInd w:val="0"/>
        <w:spacing w:before="120" w:line="240" w:lineRule="auto"/>
        <w:jc w:val="left"/>
        <w:rPr>
          <w:rFonts w:asciiTheme="minorBidi" w:eastAsia="Times New Roman" w:hAnsiTheme="minorBidi" w:cstheme="minorBidi"/>
          <w:lang w:val="en-GB" w:eastAsia="es-ES"/>
        </w:rPr>
      </w:pPr>
      <w:r>
        <w:rPr>
          <w:rFonts w:asciiTheme="minorBidi" w:eastAsia="Times New Roman" w:hAnsiTheme="minorBidi" w:cstheme="minorBidi"/>
          <w:lang w:val="en-GB" w:eastAsia="es-ES"/>
        </w:rPr>
        <w:t>2.</w:t>
      </w:r>
      <w:r w:rsidR="00516BB4">
        <w:rPr>
          <w:rFonts w:asciiTheme="minorBidi" w:eastAsia="Times New Roman" w:hAnsiTheme="minorBidi" w:cstheme="minorBidi"/>
          <w:lang w:val="en-GB" w:eastAsia="es-ES"/>
        </w:rPr>
        <w:t>6.6.</w:t>
      </w:r>
      <w:r>
        <w:rPr>
          <w:rFonts w:asciiTheme="minorBidi" w:eastAsia="Times New Roman" w:hAnsiTheme="minorBidi" w:cstheme="minorBidi"/>
          <w:lang w:val="en-GB" w:eastAsia="es-ES"/>
        </w:rPr>
        <w:t xml:space="preserve">8.4   </w:t>
      </w:r>
      <w:r w:rsidR="00B34B1A" w:rsidRPr="00EC395A">
        <w:rPr>
          <w:rFonts w:asciiTheme="minorBidi" w:eastAsia="Times New Roman" w:hAnsiTheme="minorBidi" w:cstheme="minorBidi"/>
          <w:lang w:val="en-GB" w:eastAsia="es-ES"/>
        </w:rPr>
        <w:t xml:space="preserve">The </w:t>
      </w:r>
      <w:proofErr w:type="spellStart"/>
      <w:r w:rsidR="00B34B1A" w:rsidRPr="00EC395A">
        <w:rPr>
          <w:rFonts w:asciiTheme="minorBidi" w:eastAsia="Times New Roman" w:hAnsiTheme="minorBidi" w:cstheme="minorBidi"/>
          <w:lang w:val="en-GB" w:eastAsia="es-ES"/>
        </w:rPr>
        <w:t>AeroMACS</w:t>
      </w:r>
      <w:proofErr w:type="spellEnd"/>
      <w:r w:rsidR="00B34B1A" w:rsidRPr="00EC395A">
        <w:rPr>
          <w:rFonts w:asciiTheme="minorBidi" w:eastAsia="Times New Roman" w:hAnsiTheme="minorBidi" w:cstheme="minorBidi"/>
          <w:lang w:val="en-GB" w:eastAsia="es-ES"/>
        </w:rPr>
        <w:t xml:space="preserve"> profile supports both options A and B to perform HO ranging and both scenarios are certified by the WiMAX Forum.</w:t>
      </w:r>
    </w:p>
    <w:p w14:paraId="01D8FB38" w14:textId="77777777" w:rsidR="00B34B1A" w:rsidRPr="00EC395A" w:rsidRDefault="00B34B1A" w:rsidP="00B34B1A">
      <w:pPr>
        <w:tabs>
          <w:tab w:val="clear" w:pos="360"/>
          <w:tab w:val="clear" w:pos="720"/>
          <w:tab w:val="clear" w:pos="1080"/>
          <w:tab w:val="clear" w:pos="1440"/>
          <w:tab w:val="left" w:pos="1800"/>
          <w:tab w:val="left" w:pos="2160"/>
        </w:tabs>
        <w:autoSpaceDE w:val="0"/>
        <w:autoSpaceDN w:val="0"/>
        <w:adjustRightInd w:val="0"/>
        <w:spacing w:before="120" w:line="240" w:lineRule="auto"/>
        <w:jc w:val="left"/>
        <w:rPr>
          <w:rFonts w:asciiTheme="minorBidi" w:eastAsia="Times New Roman" w:hAnsiTheme="minorBidi" w:cstheme="minorBidi"/>
          <w:lang w:val="en-GB" w:eastAsia="es-ES"/>
        </w:rPr>
      </w:pPr>
    </w:p>
    <w:bookmarkEnd w:id="103"/>
    <w:p w14:paraId="7C2A5188" w14:textId="752A4BC6" w:rsidR="00B34B1A" w:rsidRPr="00EC395A" w:rsidRDefault="00B34B1A" w:rsidP="00516BB4">
      <w:pPr>
        <w:tabs>
          <w:tab w:val="clear" w:pos="360"/>
          <w:tab w:val="clear" w:pos="1080"/>
          <w:tab w:val="clear"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outlineLvl w:val="0"/>
        <w:rPr>
          <w:rFonts w:asciiTheme="minorBidi" w:hAnsiTheme="minorBidi" w:cstheme="minorBidi"/>
          <w:b/>
          <w:bCs/>
          <w:lang w:val="en-GB"/>
        </w:rPr>
      </w:pPr>
      <w:r w:rsidRPr="00EC395A">
        <w:rPr>
          <w:rFonts w:asciiTheme="minorBidi" w:hAnsiTheme="minorBidi" w:cstheme="minorBidi"/>
          <w:b/>
          <w:bCs/>
          <w:lang w:val="en-GB"/>
        </w:rPr>
        <w:t>2.</w:t>
      </w:r>
      <w:r w:rsidR="00516BB4">
        <w:rPr>
          <w:rFonts w:asciiTheme="minorBidi" w:hAnsiTheme="minorBidi" w:cstheme="minorBidi"/>
          <w:b/>
          <w:bCs/>
          <w:lang w:val="en-GB"/>
        </w:rPr>
        <w:t>6.6.</w:t>
      </w:r>
      <w:r w:rsidR="001E7682">
        <w:rPr>
          <w:rFonts w:asciiTheme="minorBidi" w:hAnsiTheme="minorBidi" w:cstheme="minorBidi"/>
          <w:b/>
          <w:bCs/>
          <w:lang w:val="en-GB"/>
        </w:rPr>
        <w:t>9</w:t>
      </w:r>
      <w:r w:rsidRPr="00EC395A">
        <w:rPr>
          <w:rFonts w:asciiTheme="minorBidi" w:hAnsiTheme="minorBidi" w:cstheme="minorBidi"/>
          <w:b/>
          <w:bCs/>
          <w:lang w:val="en-GB"/>
        </w:rPr>
        <w:tab/>
        <w:t xml:space="preserve">Practicalities for understanding of HO in </w:t>
      </w:r>
      <w:proofErr w:type="spellStart"/>
      <w:r w:rsidRPr="00EC395A">
        <w:rPr>
          <w:rFonts w:asciiTheme="minorBidi" w:hAnsiTheme="minorBidi" w:cstheme="minorBidi"/>
          <w:b/>
          <w:bCs/>
          <w:lang w:val="en-GB"/>
        </w:rPr>
        <w:t>AeroMACS</w:t>
      </w:r>
      <w:proofErr w:type="spellEnd"/>
    </w:p>
    <w:p w14:paraId="7E86C577" w14:textId="77777777" w:rsidR="00B34B1A" w:rsidRPr="00EC395A" w:rsidRDefault="00B34B1A" w:rsidP="00B34B1A">
      <w:pPr>
        <w:tabs>
          <w:tab w:val="clear" w:pos="360"/>
          <w:tab w:val="clear" w:pos="1080"/>
          <w:tab w:val="clear"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outlineLvl w:val="0"/>
        <w:rPr>
          <w:rFonts w:asciiTheme="minorBidi" w:hAnsiTheme="minorBidi" w:cstheme="minorBidi"/>
          <w:b/>
          <w:bCs/>
          <w:lang w:val="en-GB"/>
        </w:rPr>
      </w:pPr>
    </w:p>
    <w:p w14:paraId="13526F21" w14:textId="09853276" w:rsidR="00B34B1A" w:rsidRPr="00EC395A" w:rsidRDefault="001E7682" w:rsidP="00516BB4">
      <w:pPr>
        <w:tabs>
          <w:tab w:val="clear" w:pos="360"/>
          <w:tab w:val="clear" w:pos="720"/>
          <w:tab w:val="clear" w:pos="1080"/>
          <w:tab w:val="clear" w:pos="1440"/>
          <w:tab w:val="left" w:pos="1800"/>
          <w:tab w:val="left" w:pos="2160"/>
        </w:tabs>
        <w:autoSpaceDE w:val="0"/>
        <w:autoSpaceDN w:val="0"/>
        <w:adjustRightInd w:val="0"/>
        <w:jc w:val="left"/>
        <w:rPr>
          <w:rFonts w:asciiTheme="minorBidi" w:hAnsiTheme="minorBidi" w:cstheme="minorBidi"/>
          <w:lang w:eastAsia="es-ES"/>
        </w:rPr>
      </w:pPr>
      <w:r>
        <w:rPr>
          <w:rFonts w:asciiTheme="minorBidi" w:eastAsia="Times New Roman" w:hAnsiTheme="minorBidi" w:cstheme="minorBidi"/>
          <w:lang w:val="en-GB" w:eastAsia="es-ES"/>
        </w:rPr>
        <w:t>2.</w:t>
      </w:r>
      <w:r w:rsidR="00516BB4">
        <w:rPr>
          <w:rFonts w:asciiTheme="minorBidi" w:eastAsia="Times New Roman" w:hAnsiTheme="minorBidi" w:cstheme="minorBidi"/>
          <w:lang w:val="en-GB" w:eastAsia="es-ES"/>
        </w:rPr>
        <w:t>6.6.</w:t>
      </w:r>
      <w:r>
        <w:rPr>
          <w:rFonts w:asciiTheme="minorBidi" w:eastAsia="Times New Roman" w:hAnsiTheme="minorBidi" w:cstheme="minorBidi"/>
          <w:lang w:val="en-GB" w:eastAsia="es-ES"/>
        </w:rPr>
        <w:t xml:space="preserve">9.1  </w:t>
      </w:r>
      <w:r w:rsidR="00B34B1A" w:rsidRPr="00EC395A">
        <w:rPr>
          <w:rFonts w:asciiTheme="minorBidi" w:eastAsia="Times New Roman" w:hAnsiTheme="minorBidi" w:cstheme="minorBidi"/>
          <w:lang w:val="en-GB" w:eastAsia="es-ES"/>
        </w:rPr>
        <w:t xml:space="preserve">Two handover procedures are allowed in </w:t>
      </w:r>
      <w:proofErr w:type="spellStart"/>
      <w:r w:rsidR="00B34B1A" w:rsidRPr="00EC395A">
        <w:rPr>
          <w:rFonts w:asciiTheme="minorBidi" w:eastAsia="Times New Roman" w:hAnsiTheme="minorBidi" w:cstheme="minorBidi"/>
          <w:lang w:val="en-GB" w:eastAsia="es-ES"/>
        </w:rPr>
        <w:t>AeroMACS</w:t>
      </w:r>
      <w:proofErr w:type="spellEnd"/>
      <w:r w:rsidR="00B34B1A" w:rsidRPr="00EC395A">
        <w:rPr>
          <w:rFonts w:asciiTheme="minorBidi" w:eastAsia="Times New Roman" w:hAnsiTheme="minorBidi" w:cstheme="minorBidi"/>
          <w:lang w:val="en-GB" w:eastAsia="es-ES"/>
        </w:rPr>
        <w:t xml:space="preserve">, both initiated by the MS. Overall, the use of MS initiated handover with or without scanning is </w:t>
      </w:r>
      <w:r w:rsidR="00B34B1A" w:rsidRPr="00EC395A">
        <w:rPr>
          <w:rFonts w:asciiTheme="minorBidi" w:eastAsia="Times New Roman" w:hAnsiTheme="minorBidi" w:cstheme="minorBidi"/>
          <w:lang w:val="en-GB" w:eastAsia="en-US"/>
        </w:rPr>
        <w:t>a design option and the decision which to option to use is taken by the MS. MS initiated handover relies on MOB_NBR-ADV accuracy, while MS initiated handover with scanning provides a way for the MS to make sure the channel conditions are good, at the expense of introducing an additional delay.</w:t>
      </w:r>
    </w:p>
    <w:p w14:paraId="5C7DF311" w14:textId="77777777" w:rsidR="00B34B1A" w:rsidRPr="00EC395A" w:rsidRDefault="00B34B1A" w:rsidP="00B34B1A">
      <w:pPr>
        <w:tabs>
          <w:tab w:val="clear" w:pos="360"/>
          <w:tab w:val="clear" w:pos="720"/>
          <w:tab w:val="clear" w:pos="1080"/>
          <w:tab w:val="clear" w:pos="1440"/>
          <w:tab w:val="left" w:pos="1800"/>
          <w:tab w:val="left" w:pos="2160"/>
        </w:tabs>
        <w:autoSpaceDE w:val="0"/>
        <w:autoSpaceDN w:val="0"/>
        <w:adjustRightInd w:val="0"/>
        <w:spacing w:line="240" w:lineRule="auto"/>
        <w:jc w:val="left"/>
        <w:rPr>
          <w:rFonts w:asciiTheme="minorBidi" w:eastAsia="Times New Roman" w:hAnsiTheme="minorBidi" w:cstheme="minorBidi"/>
          <w:lang w:val="en-GB" w:eastAsia="es-ES"/>
        </w:rPr>
      </w:pPr>
    </w:p>
    <w:p w14:paraId="66E2C836" w14:textId="134AF35F" w:rsidR="00B34B1A" w:rsidRPr="00EC395A" w:rsidRDefault="001E7682" w:rsidP="00516BB4">
      <w:pPr>
        <w:tabs>
          <w:tab w:val="clear" w:pos="360"/>
          <w:tab w:val="clear" w:pos="720"/>
          <w:tab w:val="clear" w:pos="1080"/>
          <w:tab w:val="clear" w:pos="1440"/>
          <w:tab w:val="left" w:pos="1800"/>
          <w:tab w:val="left" w:pos="2160"/>
        </w:tabs>
        <w:autoSpaceDE w:val="0"/>
        <w:autoSpaceDN w:val="0"/>
        <w:adjustRightInd w:val="0"/>
        <w:spacing w:line="240" w:lineRule="auto"/>
        <w:jc w:val="left"/>
        <w:rPr>
          <w:rFonts w:asciiTheme="minorBidi" w:eastAsia="Times New Roman" w:hAnsiTheme="minorBidi" w:cstheme="minorBidi"/>
          <w:lang w:val="en-GB" w:eastAsia="es-ES"/>
        </w:rPr>
      </w:pPr>
      <w:r>
        <w:rPr>
          <w:rFonts w:asciiTheme="minorBidi" w:eastAsia="Times New Roman" w:hAnsiTheme="minorBidi" w:cstheme="minorBidi"/>
          <w:lang w:val="en-GB" w:eastAsia="es-ES"/>
        </w:rPr>
        <w:t>2.</w:t>
      </w:r>
      <w:r w:rsidR="00516BB4">
        <w:rPr>
          <w:rFonts w:asciiTheme="minorBidi" w:eastAsia="Times New Roman" w:hAnsiTheme="minorBidi" w:cstheme="minorBidi"/>
          <w:lang w:val="en-GB" w:eastAsia="es-ES"/>
        </w:rPr>
        <w:t>6.6</w:t>
      </w:r>
      <w:r>
        <w:rPr>
          <w:rFonts w:asciiTheme="minorBidi" w:eastAsia="Times New Roman" w:hAnsiTheme="minorBidi" w:cstheme="minorBidi"/>
          <w:lang w:val="en-GB" w:eastAsia="es-ES"/>
        </w:rPr>
        <w:t>.9.</w:t>
      </w:r>
      <w:r w:rsidR="00A9383E">
        <w:rPr>
          <w:rFonts w:asciiTheme="minorBidi" w:eastAsia="Times New Roman" w:hAnsiTheme="minorBidi" w:cstheme="minorBidi"/>
          <w:lang w:val="en-GB" w:eastAsia="es-ES"/>
        </w:rPr>
        <w:t>2</w:t>
      </w:r>
      <w:r>
        <w:rPr>
          <w:rFonts w:asciiTheme="minorBidi" w:eastAsia="Times New Roman" w:hAnsiTheme="minorBidi" w:cstheme="minorBidi"/>
          <w:lang w:val="en-GB" w:eastAsia="es-ES"/>
        </w:rPr>
        <w:t xml:space="preserve">   </w:t>
      </w:r>
      <w:r w:rsidR="00B34B1A" w:rsidRPr="00EC395A">
        <w:rPr>
          <w:rFonts w:asciiTheme="minorBidi" w:eastAsia="Times New Roman" w:hAnsiTheme="minorBidi" w:cstheme="minorBidi"/>
          <w:lang w:val="en-GB" w:eastAsia="es-ES"/>
        </w:rPr>
        <w:t xml:space="preserve">For the Scanning case, once the metric trigger happens, the MS initiates HO to the target BS. The point of having already received the MOB_NBR-ADV information is that the MS knows already all it needs to associate to the target BS. </w:t>
      </w:r>
    </w:p>
    <w:p w14:paraId="2527B52E" w14:textId="3BE91741" w:rsidR="00B34B1A" w:rsidRPr="00EC395A" w:rsidRDefault="001E7682" w:rsidP="00516BB4">
      <w:pPr>
        <w:tabs>
          <w:tab w:val="clear" w:pos="360"/>
          <w:tab w:val="clear" w:pos="720"/>
          <w:tab w:val="clear" w:pos="1080"/>
          <w:tab w:val="clear" w:pos="1440"/>
          <w:tab w:val="left" w:pos="1800"/>
          <w:tab w:val="left" w:pos="2160"/>
        </w:tabs>
        <w:autoSpaceDE w:val="0"/>
        <w:autoSpaceDN w:val="0"/>
        <w:adjustRightInd w:val="0"/>
        <w:spacing w:before="120" w:line="240" w:lineRule="auto"/>
        <w:jc w:val="left"/>
        <w:rPr>
          <w:rFonts w:asciiTheme="minorBidi" w:eastAsia="Times New Roman" w:hAnsiTheme="minorBidi" w:cstheme="minorBidi"/>
          <w:lang w:val="en-GB" w:eastAsia="es-ES"/>
        </w:rPr>
      </w:pPr>
      <w:r>
        <w:rPr>
          <w:rFonts w:asciiTheme="minorBidi" w:eastAsia="Times New Roman" w:hAnsiTheme="minorBidi" w:cstheme="minorBidi"/>
          <w:lang w:val="en-GB" w:eastAsia="es-ES"/>
        </w:rPr>
        <w:t>2.</w:t>
      </w:r>
      <w:r w:rsidR="00516BB4">
        <w:rPr>
          <w:rFonts w:asciiTheme="minorBidi" w:eastAsia="Times New Roman" w:hAnsiTheme="minorBidi" w:cstheme="minorBidi"/>
          <w:lang w:val="en-GB" w:eastAsia="es-ES"/>
        </w:rPr>
        <w:t>6.6</w:t>
      </w:r>
      <w:r>
        <w:rPr>
          <w:rFonts w:asciiTheme="minorBidi" w:eastAsia="Times New Roman" w:hAnsiTheme="minorBidi" w:cstheme="minorBidi"/>
          <w:lang w:val="en-GB" w:eastAsia="es-ES"/>
        </w:rPr>
        <w:t>.9.</w:t>
      </w:r>
      <w:r w:rsidR="00A9383E">
        <w:rPr>
          <w:rFonts w:asciiTheme="minorBidi" w:eastAsia="Times New Roman" w:hAnsiTheme="minorBidi" w:cstheme="minorBidi"/>
          <w:lang w:val="en-GB" w:eastAsia="es-ES"/>
        </w:rPr>
        <w:t>3</w:t>
      </w:r>
      <w:r>
        <w:rPr>
          <w:rFonts w:asciiTheme="minorBidi" w:eastAsia="Times New Roman" w:hAnsiTheme="minorBidi" w:cstheme="minorBidi"/>
          <w:lang w:val="en-GB" w:eastAsia="es-ES"/>
        </w:rPr>
        <w:t xml:space="preserve">   </w:t>
      </w:r>
      <w:r w:rsidR="00B34B1A" w:rsidRPr="00EC395A">
        <w:rPr>
          <w:rFonts w:asciiTheme="minorBidi" w:eastAsia="Times New Roman" w:hAnsiTheme="minorBidi" w:cstheme="minorBidi"/>
          <w:lang w:val="en-GB" w:eastAsia="es-ES"/>
        </w:rPr>
        <w:t>With the Scanning case, once the metric trigger happens, starting from the Start Frame specified by the serving BS, the MS only synchronizes to the candidate BSs (for monitoring signal quality and UL/DL-MAPs) while it remains associated to the serving BS. This happens during the scanning intervals as granted by the serving BS.</w:t>
      </w:r>
    </w:p>
    <w:p w14:paraId="7F5E7F52" w14:textId="160B9A32" w:rsidR="00B34B1A" w:rsidRPr="00EC395A" w:rsidRDefault="001E7682" w:rsidP="00516BB4">
      <w:pPr>
        <w:tabs>
          <w:tab w:val="clear" w:pos="360"/>
          <w:tab w:val="clear" w:pos="720"/>
          <w:tab w:val="clear" w:pos="1080"/>
          <w:tab w:val="clear" w:pos="1440"/>
          <w:tab w:val="left" w:pos="1800"/>
          <w:tab w:val="left" w:pos="2160"/>
        </w:tabs>
        <w:autoSpaceDE w:val="0"/>
        <w:autoSpaceDN w:val="0"/>
        <w:adjustRightInd w:val="0"/>
        <w:spacing w:before="120" w:line="240" w:lineRule="auto"/>
        <w:jc w:val="left"/>
        <w:rPr>
          <w:rFonts w:asciiTheme="minorBidi" w:eastAsia="Times New Roman" w:hAnsiTheme="minorBidi" w:cstheme="minorBidi"/>
          <w:lang w:val="en-GB" w:eastAsia="es-ES"/>
        </w:rPr>
      </w:pPr>
      <w:r>
        <w:rPr>
          <w:rFonts w:asciiTheme="minorBidi" w:eastAsia="Times New Roman" w:hAnsiTheme="minorBidi" w:cstheme="minorBidi"/>
          <w:lang w:val="en-GB" w:eastAsia="es-ES"/>
        </w:rPr>
        <w:t>2.</w:t>
      </w:r>
      <w:r w:rsidR="00516BB4">
        <w:rPr>
          <w:rFonts w:asciiTheme="minorBidi" w:eastAsia="Times New Roman" w:hAnsiTheme="minorBidi" w:cstheme="minorBidi"/>
          <w:lang w:val="en-GB" w:eastAsia="es-ES"/>
        </w:rPr>
        <w:t>6.6</w:t>
      </w:r>
      <w:r>
        <w:rPr>
          <w:rFonts w:asciiTheme="minorBidi" w:eastAsia="Times New Roman" w:hAnsiTheme="minorBidi" w:cstheme="minorBidi"/>
          <w:lang w:val="en-GB" w:eastAsia="es-ES"/>
        </w:rPr>
        <w:t>.9.</w:t>
      </w:r>
      <w:r w:rsidR="00A9383E">
        <w:rPr>
          <w:rFonts w:asciiTheme="minorBidi" w:eastAsia="Times New Roman" w:hAnsiTheme="minorBidi" w:cstheme="minorBidi"/>
          <w:lang w:val="en-GB" w:eastAsia="es-ES"/>
        </w:rPr>
        <w:t>4</w:t>
      </w:r>
      <w:r>
        <w:rPr>
          <w:rFonts w:asciiTheme="minorBidi" w:eastAsia="Times New Roman" w:hAnsiTheme="minorBidi" w:cstheme="minorBidi"/>
          <w:lang w:val="en-GB" w:eastAsia="es-ES"/>
        </w:rPr>
        <w:t xml:space="preserve">   </w:t>
      </w:r>
      <w:r w:rsidR="00B34B1A" w:rsidRPr="00EC395A">
        <w:rPr>
          <w:rFonts w:asciiTheme="minorBidi" w:eastAsia="Times New Roman" w:hAnsiTheme="minorBidi" w:cstheme="minorBidi"/>
          <w:lang w:val="en-GB" w:eastAsia="es-ES"/>
        </w:rPr>
        <w:t xml:space="preserve">During the scanning interval the MS does not exchange data with the serving BS as the MS radio is busy performing the scanning. However, the serving BS is allowed to </w:t>
      </w:r>
      <w:proofErr w:type="spellStart"/>
      <w:r w:rsidR="00B34B1A" w:rsidRPr="00EC395A">
        <w:rPr>
          <w:rFonts w:asciiTheme="minorBidi" w:eastAsia="Times New Roman" w:hAnsiTheme="minorBidi" w:cstheme="minorBidi"/>
          <w:lang w:val="en-GB" w:eastAsia="es-ES"/>
        </w:rPr>
        <w:t>preset</w:t>
      </w:r>
      <w:proofErr w:type="spellEnd"/>
      <w:r w:rsidR="00B34B1A" w:rsidRPr="00EC395A">
        <w:rPr>
          <w:rFonts w:asciiTheme="minorBidi" w:eastAsia="Times New Roman" w:hAnsiTheme="minorBidi" w:cstheme="minorBidi"/>
          <w:lang w:val="en-GB" w:eastAsia="es-ES"/>
        </w:rPr>
        <w:t xml:space="preserve"> a certain buffer space to </w:t>
      </w:r>
      <w:r w:rsidR="00B34B1A" w:rsidRPr="00EC395A">
        <w:rPr>
          <w:rFonts w:asciiTheme="minorBidi" w:eastAsia="Times New Roman" w:hAnsiTheme="minorBidi" w:cstheme="minorBidi"/>
          <w:lang w:val="en-GB" w:eastAsia="es-ES"/>
        </w:rPr>
        <w:lastRenderedPageBreak/>
        <w:t>store downlink service data when an MS performs scanning.</w:t>
      </w:r>
    </w:p>
    <w:p w14:paraId="67477648" w14:textId="36725D8B" w:rsidR="00B34B1A" w:rsidRPr="00EC395A" w:rsidRDefault="001E7682" w:rsidP="00516BB4">
      <w:pPr>
        <w:tabs>
          <w:tab w:val="clear" w:pos="360"/>
          <w:tab w:val="clear" w:pos="720"/>
          <w:tab w:val="clear" w:pos="1080"/>
          <w:tab w:val="clear" w:pos="1440"/>
          <w:tab w:val="left" w:pos="1800"/>
          <w:tab w:val="left" w:pos="2160"/>
        </w:tabs>
        <w:autoSpaceDE w:val="0"/>
        <w:autoSpaceDN w:val="0"/>
        <w:adjustRightInd w:val="0"/>
        <w:spacing w:before="120" w:line="240" w:lineRule="auto"/>
        <w:jc w:val="left"/>
        <w:rPr>
          <w:rFonts w:asciiTheme="minorBidi" w:eastAsia="Times New Roman" w:hAnsiTheme="minorBidi" w:cstheme="minorBidi"/>
          <w:lang w:val="en-GB" w:eastAsia="es-ES"/>
        </w:rPr>
      </w:pPr>
      <w:r>
        <w:rPr>
          <w:rFonts w:asciiTheme="minorBidi" w:eastAsia="Times New Roman" w:hAnsiTheme="minorBidi" w:cstheme="minorBidi"/>
          <w:lang w:val="en-GB" w:eastAsia="es-ES"/>
        </w:rPr>
        <w:t>2.</w:t>
      </w:r>
      <w:r w:rsidR="00516BB4">
        <w:rPr>
          <w:rFonts w:asciiTheme="minorBidi" w:eastAsia="Times New Roman" w:hAnsiTheme="minorBidi" w:cstheme="minorBidi"/>
          <w:lang w:val="en-GB" w:eastAsia="es-ES"/>
        </w:rPr>
        <w:t>6.6</w:t>
      </w:r>
      <w:r>
        <w:rPr>
          <w:rFonts w:asciiTheme="minorBidi" w:eastAsia="Times New Roman" w:hAnsiTheme="minorBidi" w:cstheme="minorBidi"/>
          <w:lang w:val="en-GB" w:eastAsia="es-ES"/>
        </w:rPr>
        <w:t>.9.</w:t>
      </w:r>
      <w:r w:rsidR="00A9383E">
        <w:rPr>
          <w:rFonts w:asciiTheme="minorBidi" w:eastAsia="Times New Roman" w:hAnsiTheme="minorBidi" w:cstheme="minorBidi"/>
          <w:lang w:val="en-GB" w:eastAsia="es-ES"/>
        </w:rPr>
        <w:t>5</w:t>
      </w:r>
      <w:r>
        <w:rPr>
          <w:rFonts w:asciiTheme="minorBidi" w:eastAsia="Times New Roman" w:hAnsiTheme="minorBidi" w:cstheme="minorBidi"/>
          <w:lang w:val="en-GB" w:eastAsia="es-ES"/>
        </w:rPr>
        <w:t xml:space="preserve">  </w:t>
      </w:r>
      <w:r w:rsidR="00B34B1A" w:rsidRPr="00EC395A">
        <w:rPr>
          <w:rFonts w:asciiTheme="minorBidi" w:eastAsia="Times New Roman" w:hAnsiTheme="minorBidi" w:cstheme="minorBidi"/>
          <w:lang w:val="en-GB" w:eastAsia="es-ES"/>
        </w:rPr>
        <w:t xml:space="preserve">The benefit of using the option with Scanning is that it provides a more reliable handover procedure (i.e. lower probability of HO failure), in exchange for a higher latency, which would be in the order of a few frames (one frame being 5 </w:t>
      </w:r>
      <w:proofErr w:type="spellStart"/>
      <w:r w:rsidR="00B34B1A" w:rsidRPr="00EC395A">
        <w:rPr>
          <w:rFonts w:asciiTheme="minorBidi" w:eastAsia="Times New Roman" w:hAnsiTheme="minorBidi" w:cstheme="minorBidi"/>
          <w:lang w:val="en-GB" w:eastAsia="es-ES"/>
        </w:rPr>
        <w:t>ms</w:t>
      </w:r>
      <w:proofErr w:type="spellEnd"/>
      <w:r w:rsidR="00B34B1A" w:rsidRPr="00EC395A">
        <w:rPr>
          <w:rFonts w:asciiTheme="minorBidi" w:eastAsia="Times New Roman" w:hAnsiTheme="minorBidi" w:cstheme="minorBidi"/>
          <w:lang w:val="en-GB" w:eastAsia="es-ES"/>
        </w:rPr>
        <w:t>).</w:t>
      </w:r>
    </w:p>
    <w:p w14:paraId="3B918DFC" w14:textId="07F9EBC8" w:rsidR="00B34B1A" w:rsidRPr="00EC395A" w:rsidRDefault="001E7682" w:rsidP="00516BB4">
      <w:pPr>
        <w:tabs>
          <w:tab w:val="clear" w:pos="360"/>
          <w:tab w:val="clear" w:pos="720"/>
          <w:tab w:val="clear" w:pos="1080"/>
          <w:tab w:val="clear" w:pos="1440"/>
          <w:tab w:val="left" w:pos="1800"/>
          <w:tab w:val="left" w:pos="2160"/>
        </w:tabs>
        <w:autoSpaceDE w:val="0"/>
        <w:autoSpaceDN w:val="0"/>
        <w:adjustRightInd w:val="0"/>
        <w:spacing w:before="120" w:line="240" w:lineRule="auto"/>
        <w:jc w:val="left"/>
        <w:rPr>
          <w:rFonts w:asciiTheme="minorBidi" w:eastAsia="Times New Roman" w:hAnsiTheme="minorBidi" w:cstheme="minorBidi"/>
          <w:lang w:val="en-GB" w:eastAsia="es-ES"/>
        </w:rPr>
      </w:pPr>
      <w:r>
        <w:rPr>
          <w:rFonts w:asciiTheme="minorBidi" w:eastAsia="Times New Roman" w:hAnsiTheme="minorBidi" w:cstheme="minorBidi"/>
          <w:lang w:val="en-GB" w:eastAsia="es-ES"/>
        </w:rPr>
        <w:t>2.</w:t>
      </w:r>
      <w:r w:rsidR="00516BB4">
        <w:rPr>
          <w:rFonts w:asciiTheme="minorBidi" w:eastAsia="Times New Roman" w:hAnsiTheme="minorBidi" w:cstheme="minorBidi"/>
          <w:lang w:val="en-GB" w:eastAsia="es-ES"/>
        </w:rPr>
        <w:t>6.6</w:t>
      </w:r>
      <w:r>
        <w:rPr>
          <w:rFonts w:asciiTheme="minorBidi" w:eastAsia="Times New Roman" w:hAnsiTheme="minorBidi" w:cstheme="minorBidi"/>
          <w:lang w:val="en-GB" w:eastAsia="es-ES"/>
        </w:rPr>
        <w:t>.9.</w:t>
      </w:r>
      <w:r w:rsidR="00A9383E">
        <w:rPr>
          <w:rFonts w:asciiTheme="minorBidi" w:eastAsia="Times New Roman" w:hAnsiTheme="minorBidi" w:cstheme="minorBidi"/>
          <w:lang w:val="en-GB" w:eastAsia="es-ES"/>
        </w:rPr>
        <w:t>6</w:t>
      </w:r>
      <w:r>
        <w:rPr>
          <w:rFonts w:asciiTheme="minorBidi" w:eastAsia="Times New Roman" w:hAnsiTheme="minorBidi" w:cstheme="minorBidi"/>
          <w:lang w:val="en-GB" w:eastAsia="es-ES"/>
        </w:rPr>
        <w:t xml:space="preserve">  </w:t>
      </w:r>
      <w:r w:rsidR="00B34B1A" w:rsidRPr="00EC395A">
        <w:rPr>
          <w:rFonts w:asciiTheme="minorBidi" w:eastAsia="Times New Roman" w:hAnsiTheme="minorBidi" w:cstheme="minorBidi"/>
          <w:lang w:val="en-GB" w:eastAsia="es-ES"/>
        </w:rPr>
        <w:t xml:space="preserve">According to the WiMAX Forum Network Working Group standards, the serving BS obtains the neighbouring BS information from the ASN-GW over the R6 interface. How the serving BS obtains the list of the neighbour BS when the backbone network is not utilized remains outside the scope of WiMAX Forum Air Interface </w:t>
      </w:r>
      <w:commentRangeStart w:id="110"/>
      <w:r w:rsidR="00B34B1A" w:rsidRPr="00EC395A">
        <w:rPr>
          <w:rFonts w:asciiTheme="minorBidi" w:eastAsia="Times New Roman" w:hAnsiTheme="minorBidi" w:cstheme="minorBidi"/>
          <w:lang w:val="en-GB" w:eastAsia="es-ES"/>
        </w:rPr>
        <w:t>Certification</w:t>
      </w:r>
      <w:commentRangeEnd w:id="110"/>
      <w:r w:rsidR="00845039">
        <w:rPr>
          <w:rStyle w:val="CommentReference"/>
        </w:rPr>
        <w:commentReference w:id="110"/>
      </w:r>
      <w:r w:rsidR="00B34B1A" w:rsidRPr="00EC395A">
        <w:rPr>
          <w:rFonts w:asciiTheme="minorBidi" w:eastAsia="Times New Roman" w:hAnsiTheme="minorBidi" w:cstheme="minorBidi"/>
          <w:lang w:val="en-GB" w:eastAsia="es-ES"/>
        </w:rPr>
        <w:t>.</w:t>
      </w:r>
    </w:p>
    <w:p w14:paraId="5A00D09D" w14:textId="673DC6C4" w:rsidR="00B34B1A" w:rsidRPr="00EC395A" w:rsidRDefault="001E7682" w:rsidP="00516BB4">
      <w:pPr>
        <w:tabs>
          <w:tab w:val="clear" w:pos="360"/>
          <w:tab w:val="clear" w:pos="720"/>
          <w:tab w:val="clear" w:pos="1080"/>
          <w:tab w:val="clear" w:pos="1440"/>
          <w:tab w:val="left" w:pos="1800"/>
          <w:tab w:val="left" w:pos="2160"/>
        </w:tabs>
        <w:autoSpaceDE w:val="0"/>
        <w:autoSpaceDN w:val="0"/>
        <w:adjustRightInd w:val="0"/>
        <w:spacing w:before="120" w:line="240" w:lineRule="auto"/>
        <w:jc w:val="left"/>
        <w:rPr>
          <w:rFonts w:asciiTheme="minorBidi" w:eastAsia="Times New Roman" w:hAnsiTheme="minorBidi" w:cstheme="minorBidi"/>
          <w:lang w:val="en-GB" w:eastAsia="es-ES"/>
        </w:rPr>
      </w:pPr>
      <w:r>
        <w:rPr>
          <w:rFonts w:asciiTheme="minorBidi" w:eastAsia="Times New Roman" w:hAnsiTheme="minorBidi" w:cstheme="minorBidi"/>
          <w:lang w:val="en-GB" w:eastAsia="es-ES"/>
        </w:rPr>
        <w:t>2.</w:t>
      </w:r>
      <w:r w:rsidR="00516BB4">
        <w:rPr>
          <w:rFonts w:asciiTheme="minorBidi" w:eastAsia="Times New Roman" w:hAnsiTheme="minorBidi" w:cstheme="minorBidi"/>
          <w:lang w:val="en-GB" w:eastAsia="es-ES"/>
        </w:rPr>
        <w:t>6.6</w:t>
      </w:r>
      <w:r>
        <w:rPr>
          <w:rFonts w:asciiTheme="minorBidi" w:eastAsia="Times New Roman" w:hAnsiTheme="minorBidi" w:cstheme="minorBidi"/>
          <w:lang w:val="en-GB" w:eastAsia="es-ES"/>
        </w:rPr>
        <w:t>.9.</w:t>
      </w:r>
      <w:r w:rsidR="00A9383E">
        <w:rPr>
          <w:rFonts w:asciiTheme="minorBidi" w:eastAsia="Times New Roman" w:hAnsiTheme="minorBidi" w:cstheme="minorBidi"/>
          <w:lang w:val="en-GB" w:eastAsia="es-ES"/>
        </w:rPr>
        <w:t>7</w:t>
      </w:r>
      <w:r>
        <w:rPr>
          <w:rFonts w:asciiTheme="minorBidi" w:eastAsia="Times New Roman" w:hAnsiTheme="minorBidi" w:cstheme="minorBidi"/>
          <w:lang w:val="en-GB" w:eastAsia="es-ES"/>
        </w:rPr>
        <w:t xml:space="preserve"> </w:t>
      </w:r>
      <w:r w:rsidR="00B34B1A" w:rsidRPr="00EC395A">
        <w:rPr>
          <w:rFonts w:asciiTheme="minorBidi" w:eastAsia="Times New Roman" w:hAnsiTheme="minorBidi" w:cstheme="minorBidi"/>
          <w:lang w:val="en-GB" w:eastAsia="es-ES"/>
        </w:rPr>
        <w:t xml:space="preserve">The chronicle order of listing these neighbouring BS within the MOB_NBR-ADV to reflect the relative location of the MS with neighbouring BS is something not specified in the IEEE standard. This interpretation is not considered in the WiMAX certification HO test </w:t>
      </w:r>
      <w:commentRangeStart w:id="111"/>
      <w:r w:rsidR="00B34B1A" w:rsidRPr="00EC395A">
        <w:rPr>
          <w:rFonts w:asciiTheme="minorBidi" w:eastAsia="Times New Roman" w:hAnsiTheme="minorBidi" w:cstheme="minorBidi"/>
          <w:lang w:val="en-GB" w:eastAsia="es-ES"/>
        </w:rPr>
        <w:t>cases</w:t>
      </w:r>
      <w:commentRangeEnd w:id="111"/>
      <w:r w:rsidR="00845039">
        <w:rPr>
          <w:rStyle w:val="CommentReference"/>
        </w:rPr>
        <w:commentReference w:id="111"/>
      </w:r>
      <w:r w:rsidR="00B34B1A" w:rsidRPr="00EC395A">
        <w:rPr>
          <w:rFonts w:asciiTheme="minorBidi" w:eastAsia="Times New Roman" w:hAnsiTheme="minorBidi" w:cstheme="minorBidi"/>
          <w:lang w:val="en-GB" w:eastAsia="es-ES"/>
        </w:rPr>
        <w:t>.</w:t>
      </w:r>
    </w:p>
    <w:p w14:paraId="6C500F98" w14:textId="3140CB08" w:rsidR="00B34B1A" w:rsidRPr="00EC395A" w:rsidRDefault="001E7682" w:rsidP="00B34B1A">
      <w:pPr>
        <w:tabs>
          <w:tab w:val="clear" w:pos="360"/>
          <w:tab w:val="clear" w:pos="720"/>
          <w:tab w:val="clear" w:pos="1080"/>
          <w:tab w:val="clear" w:pos="1440"/>
          <w:tab w:val="left" w:pos="1800"/>
          <w:tab w:val="left" w:pos="2160"/>
        </w:tabs>
        <w:autoSpaceDE w:val="0"/>
        <w:autoSpaceDN w:val="0"/>
        <w:adjustRightInd w:val="0"/>
        <w:spacing w:before="120" w:line="240" w:lineRule="auto"/>
        <w:jc w:val="left"/>
        <w:rPr>
          <w:rFonts w:asciiTheme="minorBidi" w:eastAsia="Times New Roman" w:hAnsiTheme="minorBidi" w:cstheme="minorBidi"/>
          <w:lang w:val="en-GB" w:eastAsia="es-ES"/>
        </w:rPr>
      </w:pPr>
      <w:r>
        <w:rPr>
          <w:rFonts w:asciiTheme="minorBidi" w:eastAsia="Times New Roman" w:hAnsiTheme="minorBidi" w:cstheme="minorBidi"/>
          <w:highlight w:val="yellow"/>
          <w:lang w:val="en-GB" w:eastAsia="es-ES"/>
        </w:rPr>
        <w:t xml:space="preserve">NOTE: </w:t>
      </w:r>
      <w:r w:rsidR="00B34B1A" w:rsidRPr="00EC395A">
        <w:rPr>
          <w:rFonts w:asciiTheme="minorBidi" w:eastAsia="Times New Roman" w:hAnsiTheme="minorBidi" w:cstheme="minorBidi"/>
          <w:highlight w:val="yellow"/>
          <w:lang w:val="en-GB" w:eastAsia="es-ES"/>
        </w:rPr>
        <w:t>Additional information for handover is provided in the “</w:t>
      </w:r>
      <w:r w:rsidR="00B34B1A" w:rsidRPr="00EC395A">
        <w:rPr>
          <w:rFonts w:asciiTheme="minorBidi" w:hAnsiTheme="minorBidi" w:cstheme="minorBidi"/>
          <w:highlight w:val="yellow"/>
          <w:lang w:eastAsia="es-ES"/>
        </w:rPr>
        <w:t>Handover procedures supported by the WiMAX Forum System Profile”</w:t>
      </w:r>
      <w:r w:rsidR="00B34B1A" w:rsidRPr="00EC395A">
        <w:rPr>
          <w:rFonts w:asciiTheme="minorBidi" w:eastAsia="Times New Roman" w:hAnsiTheme="minorBidi" w:cstheme="minorBidi"/>
          <w:highlight w:val="yellow"/>
          <w:lang w:val="en-GB" w:eastAsia="es-ES"/>
        </w:rPr>
        <w:t xml:space="preserve"> developed by EUROCONTROL/AT4W (Technical Note #12) and submitted as WPXX to the </w:t>
      </w:r>
      <w:proofErr w:type="spellStart"/>
      <w:r w:rsidR="00B34B1A" w:rsidRPr="00EC395A">
        <w:rPr>
          <w:rFonts w:asciiTheme="minorBidi" w:eastAsia="Times New Roman" w:hAnsiTheme="minorBidi" w:cstheme="minorBidi"/>
          <w:highlight w:val="yellow"/>
          <w:lang w:val="en-GB" w:eastAsia="es-ES"/>
        </w:rPr>
        <w:t>AeroMACS</w:t>
      </w:r>
      <w:proofErr w:type="spellEnd"/>
      <w:r w:rsidR="00B34B1A" w:rsidRPr="00EC395A">
        <w:rPr>
          <w:rFonts w:asciiTheme="minorBidi" w:eastAsia="Times New Roman" w:hAnsiTheme="minorBidi" w:cstheme="minorBidi"/>
          <w:highlight w:val="yellow"/>
          <w:lang w:val="en-GB" w:eastAsia="es-ES"/>
        </w:rPr>
        <w:t xml:space="preserve"> ICAO group &lt;to discuss with secretariat how /where to capture relevant/supporting documents…&gt;</w:t>
      </w:r>
    </w:p>
    <w:p w14:paraId="56731E06" w14:textId="77777777" w:rsidR="00B34B1A" w:rsidRDefault="00B34B1A" w:rsidP="00B34B1A">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val="en-GB" w:eastAsia="en-US"/>
        </w:rPr>
      </w:pPr>
    </w:p>
    <w:p w14:paraId="0EC104D6" w14:textId="77777777" w:rsidR="003A3CFA" w:rsidRPr="00832DBC" w:rsidRDefault="003A3CFA" w:rsidP="003A3CF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p>
    <w:p w14:paraId="1DE34881" w14:textId="6F1D9496" w:rsidR="003A3CFA" w:rsidRDefault="003A3CFA" w:rsidP="00516BB4">
      <w:pPr>
        <w:tabs>
          <w:tab w:val="clear" w:pos="1080"/>
          <w:tab w:val="left" w:pos="0"/>
          <w:tab w:val="left" w:pos="1843"/>
        </w:tabs>
        <w:jc w:val="center"/>
        <w:rPr>
          <w:rFonts w:eastAsia="Times New Roman"/>
          <w:b/>
          <w:bCs/>
          <w:szCs w:val="24"/>
          <w:lang w:eastAsia="en-US"/>
        </w:rPr>
      </w:pPr>
      <w:r>
        <w:rPr>
          <w:rFonts w:eastAsia="Times New Roman"/>
          <w:b/>
          <w:bCs/>
          <w:szCs w:val="24"/>
          <w:lang w:eastAsia="en-US"/>
        </w:rPr>
        <w:t>2.</w:t>
      </w:r>
      <w:r w:rsidR="00516BB4">
        <w:rPr>
          <w:rFonts w:eastAsia="Times New Roman"/>
          <w:b/>
          <w:bCs/>
          <w:szCs w:val="24"/>
          <w:lang w:eastAsia="en-US"/>
        </w:rPr>
        <w:t>7</w:t>
      </w:r>
      <w:r>
        <w:rPr>
          <w:rFonts w:eastAsia="Times New Roman"/>
          <w:b/>
          <w:bCs/>
          <w:szCs w:val="24"/>
          <w:lang w:eastAsia="en-US"/>
        </w:rPr>
        <w:tab/>
        <w:t>Upper Layer Interfaces</w:t>
      </w:r>
    </w:p>
    <w:p w14:paraId="336150A2" w14:textId="77777777" w:rsidR="003A3CFA" w:rsidRDefault="003A3CFA" w:rsidP="003A3CFA">
      <w:pPr>
        <w:tabs>
          <w:tab w:val="clear" w:pos="1080"/>
          <w:tab w:val="left" w:pos="0"/>
          <w:tab w:val="left" w:pos="1843"/>
        </w:tabs>
        <w:jc w:val="center"/>
        <w:rPr>
          <w:rFonts w:eastAsia="Times New Roman"/>
          <w:b/>
          <w:bCs/>
          <w:szCs w:val="24"/>
          <w:lang w:eastAsia="en-US"/>
        </w:rPr>
      </w:pPr>
    </w:p>
    <w:p w14:paraId="375F338A" w14:textId="36E41B0B" w:rsidR="003A3CFA" w:rsidRPr="00285608" w:rsidRDefault="003A3CFA" w:rsidP="00516BB4">
      <w:pPr>
        <w:rPr>
          <w:b/>
          <w:bCs/>
        </w:rPr>
      </w:pPr>
      <w:r w:rsidRPr="00285608">
        <w:rPr>
          <w:b/>
          <w:bCs/>
        </w:rPr>
        <w:t>2.</w:t>
      </w:r>
      <w:r w:rsidR="00516BB4">
        <w:rPr>
          <w:b/>
          <w:bCs/>
        </w:rPr>
        <w:t>7</w:t>
      </w:r>
      <w:r w:rsidRPr="00285608">
        <w:rPr>
          <w:b/>
          <w:bCs/>
        </w:rPr>
        <w:t>.</w:t>
      </w:r>
      <w:r>
        <w:rPr>
          <w:b/>
          <w:bCs/>
        </w:rPr>
        <w:t>1</w:t>
      </w:r>
      <w:r w:rsidRPr="00285608">
        <w:rPr>
          <w:b/>
          <w:bCs/>
        </w:rPr>
        <w:tab/>
        <w:t xml:space="preserve">Convergence Sublayer </w:t>
      </w:r>
    </w:p>
    <w:p w14:paraId="5A49030F" w14:textId="77777777" w:rsidR="003A3CFA" w:rsidRDefault="003A3CFA" w:rsidP="003A3CFA"/>
    <w:p w14:paraId="3E072CB1" w14:textId="29373EEF" w:rsidR="003A3CFA" w:rsidRDefault="003A3CFA" w:rsidP="00516BB4">
      <w:r>
        <w:t>2.</w:t>
      </w:r>
      <w:r w:rsidR="00516BB4">
        <w:t>7</w:t>
      </w:r>
      <w:r>
        <w:t>.1.1</w:t>
      </w:r>
      <w:r>
        <w:tab/>
        <w:t>The Convergence Sublayer (CS) interfaces with higher layers to accept packets from higher layers and to transfer them to the MAC Common Part Sublayer (MAC CPS) for further processing. This layer is also responsible for categorizing the packets as per packet classification rules, mapping them to the associated service flows and scheduling them for transmission over the MAC layer based on Quality of Service (</w:t>
      </w:r>
      <w:proofErr w:type="spellStart"/>
      <w:r>
        <w:t>QoS</w:t>
      </w:r>
      <w:proofErr w:type="spellEnd"/>
      <w:r>
        <w:t>) definitions. CS also performs Packet Header Suppression</w:t>
      </w:r>
      <w:r w:rsidRPr="000C45AE">
        <w:t xml:space="preserve"> </w:t>
      </w:r>
      <w:r>
        <w:t xml:space="preserve">optionally. </w:t>
      </w:r>
      <w:proofErr w:type="spellStart"/>
      <w:r>
        <w:t>AeroMACS</w:t>
      </w:r>
      <w:proofErr w:type="spellEnd"/>
      <w:r>
        <w:t xml:space="preserve"> supports packet Convergence Sublayer (packet CS), including both Ethernet Specific and IP specific parts. </w:t>
      </w:r>
      <w:proofErr w:type="spellStart"/>
      <w:r>
        <w:t>AeroMACS</w:t>
      </w:r>
      <w:proofErr w:type="spellEnd"/>
      <w:r>
        <w:t xml:space="preserve"> does not support Asynchronous Transfer Mode Convergence Sublayer (ATM CS) and Generic Packet Convergence Sublayer (GPCS) as </w:t>
      </w:r>
      <w:proofErr w:type="spellStart"/>
      <w:r>
        <w:t>AeroMACS</w:t>
      </w:r>
      <w:proofErr w:type="spellEnd"/>
      <w:r>
        <w:t xml:space="preserve"> is not expected to support networks other than Ethernet and IP. </w:t>
      </w:r>
    </w:p>
    <w:p w14:paraId="344A5EC3" w14:textId="77777777" w:rsidR="003A3CFA" w:rsidRDefault="003A3CFA" w:rsidP="003A3CFA"/>
    <w:p w14:paraId="24223E3A" w14:textId="1B44464C" w:rsidR="003A3CFA" w:rsidRPr="00121154" w:rsidRDefault="003A3CFA" w:rsidP="00516BB4">
      <w:pPr>
        <w:rPr>
          <w:b/>
          <w:bCs/>
        </w:rPr>
      </w:pPr>
      <w:r w:rsidRPr="00121154">
        <w:rPr>
          <w:b/>
          <w:bCs/>
        </w:rPr>
        <w:t>2.</w:t>
      </w:r>
      <w:r w:rsidR="00516BB4">
        <w:rPr>
          <w:b/>
          <w:bCs/>
        </w:rPr>
        <w:t>7</w:t>
      </w:r>
      <w:r w:rsidRPr="00121154">
        <w:rPr>
          <w:b/>
          <w:bCs/>
        </w:rPr>
        <w:t>.1.2</w:t>
      </w:r>
      <w:r w:rsidRPr="00121154">
        <w:rPr>
          <w:b/>
          <w:bCs/>
        </w:rPr>
        <w:tab/>
        <w:t>Packet Classification</w:t>
      </w:r>
    </w:p>
    <w:p w14:paraId="50B9F350" w14:textId="77777777" w:rsidR="003A3CFA" w:rsidRPr="000C45AE" w:rsidRDefault="003A3CFA" w:rsidP="003A3CFA"/>
    <w:p w14:paraId="08B81F67" w14:textId="1094ADE4" w:rsidR="003A3CFA" w:rsidRDefault="003A3CFA" w:rsidP="00516BB4">
      <w:r>
        <w:t>2.</w:t>
      </w:r>
      <w:r w:rsidR="00516BB4">
        <w:t>7</w:t>
      </w:r>
      <w:r>
        <w:t>.1.2.1</w:t>
      </w:r>
      <w:r>
        <w:tab/>
        <w:t xml:space="preserve">The packets from various applications are received at CS-SAP interface of </w:t>
      </w:r>
      <w:proofErr w:type="spellStart"/>
      <w:r>
        <w:t>AeroMACS</w:t>
      </w:r>
      <w:proofErr w:type="spellEnd"/>
      <w:r>
        <w:t xml:space="preserve"> systems. The airport terminal applications may fall into various levels of criticality depending upon their purposes. For example: ATC voice data over </w:t>
      </w:r>
      <w:proofErr w:type="spellStart"/>
      <w:r>
        <w:t>AeroMACS</w:t>
      </w:r>
      <w:proofErr w:type="spellEnd"/>
      <w:r>
        <w:t xml:space="preserve"> is a safety critical real-time application, but, downloading of engine data is not a critical application. Hence ATC voice data should have higher priority and stringent jitter performances in the network compared to the engine download data.  To support ATC voice application, Unsolicited Grant Service (UGS) may be used at </w:t>
      </w:r>
      <w:proofErr w:type="spellStart"/>
      <w:r>
        <w:t>AeroMACS</w:t>
      </w:r>
      <w:proofErr w:type="spellEnd"/>
      <w:r>
        <w:t xml:space="preserve"> level, while engine data download could be supported with Non Real-time Polling Service (</w:t>
      </w:r>
      <w:proofErr w:type="spellStart"/>
      <w:r>
        <w:t>nrtPS</w:t>
      </w:r>
      <w:proofErr w:type="spellEnd"/>
      <w:r>
        <w:t xml:space="preserve">) or with Best Effort (BE) Service. Hence there is a requirement to classify the incoming packets at </w:t>
      </w:r>
      <w:proofErr w:type="spellStart"/>
      <w:r>
        <w:t>AeroMACS</w:t>
      </w:r>
      <w:proofErr w:type="spellEnd"/>
      <w:r>
        <w:t xml:space="preserve"> level into various service flows and apply the required </w:t>
      </w:r>
      <w:proofErr w:type="spellStart"/>
      <w:r>
        <w:t>QoS</w:t>
      </w:r>
      <w:proofErr w:type="spellEnd"/>
      <w:r>
        <w:t xml:space="preserve"> treatment to the packet traffic. </w:t>
      </w:r>
      <w:proofErr w:type="spellStart"/>
      <w:r>
        <w:t>AeroMACS</w:t>
      </w:r>
      <w:proofErr w:type="spellEnd"/>
      <w:r>
        <w:t xml:space="preserve"> has a provision to specify packet classification rules so that the incoming traffic can be divided into multiple data streams. Associated to the classification rule, type of service flow, </w:t>
      </w:r>
      <w:proofErr w:type="spellStart"/>
      <w:r>
        <w:t>QoS</w:t>
      </w:r>
      <w:proofErr w:type="spellEnd"/>
      <w:r>
        <w:t xml:space="preserve"> policies and Packet Header Suppression policies can also be specified for each data stream. The packet classification rules are defined based on some of the packet header parameters such as, UDP port numbers, IP addresses (source or destination) or by a combination of multiple parameters. Based on the classification, individual service flows are created and the packets are scheduled accordingly as shown in the figure  CS-1</w:t>
      </w:r>
    </w:p>
    <w:p w14:paraId="1A997602" w14:textId="77777777" w:rsidR="003A3CFA" w:rsidRDefault="003A3CFA" w:rsidP="003A3CFA">
      <w:pPr>
        <w:widowControl/>
        <w:tabs>
          <w:tab w:val="clear" w:pos="360"/>
          <w:tab w:val="clear" w:pos="720"/>
          <w:tab w:val="clear" w:pos="1080"/>
          <w:tab w:val="clear" w:pos="1440"/>
        </w:tabs>
        <w:spacing w:line="240" w:lineRule="auto"/>
        <w:jc w:val="left"/>
      </w:pPr>
      <w:r>
        <w:br w:type="page"/>
      </w:r>
    </w:p>
    <w:p w14:paraId="0C50D810" w14:textId="77777777" w:rsidR="003A3CFA" w:rsidRDefault="003A3CFA" w:rsidP="003A3CFA">
      <w:pPr>
        <w:widowControl/>
        <w:tabs>
          <w:tab w:val="clear" w:pos="360"/>
          <w:tab w:val="clear" w:pos="720"/>
          <w:tab w:val="clear" w:pos="1080"/>
          <w:tab w:val="clear" w:pos="1440"/>
        </w:tabs>
        <w:spacing w:line="240" w:lineRule="auto"/>
        <w:jc w:val="left"/>
      </w:pPr>
    </w:p>
    <w:p w14:paraId="147D8D2C" w14:textId="77777777" w:rsidR="003A3CFA" w:rsidRDefault="003A3CFA" w:rsidP="003A3CFA">
      <w:pPr>
        <w:widowControl/>
        <w:tabs>
          <w:tab w:val="clear" w:pos="360"/>
          <w:tab w:val="clear" w:pos="720"/>
          <w:tab w:val="clear" w:pos="1080"/>
          <w:tab w:val="clear" w:pos="1440"/>
        </w:tabs>
        <w:spacing w:line="240" w:lineRule="auto"/>
        <w:jc w:val="left"/>
      </w:pPr>
    </w:p>
    <w:p w14:paraId="2F9D7CAB" w14:textId="77777777" w:rsidR="003A3CFA" w:rsidRDefault="003A3CFA" w:rsidP="003A3CFA">
      <w:pPr>
        <w:widowControl/>
        <w:tabs>
          <w:tab w:val="clear" w:pos="360"/>
          <w:tab w:val="clear" w:pos="720"/>
          <w:tab w:val="clear" w:pos="1080"/>
          <w:tab w:val="clear" w:pos="1440"/>
        </w:tabs>
        <w:spacing w:line="240" w:lineRule="auto"/>
        <w:jc w:val="left"/>
      </w:pPr>
    </w:p>
    <w:p w14:paraId="47C481FD" w14:textId="77777777" w:rsidR="003A3CFA" w:rsidRDefault="003A3CFA" w:rsidP="003A3CFA">
      <w:pPr>
        <w:widowControl/>
        <w:tabs>
          <w:tab w:val="clear" w:pos="360"/>
          <w:tab w:val="clear" w:pos="720"/>
          <w:tab w:val="clear" w:pos="1080"/>
          <w:tab w:val="clear" w:pos="1440"/>
        </w:tabs>
        <w:spacing w:line="240" w:lineRule="auto"/>
        <w:jc w:val="left"/>
      </w:pPr>
    </w:p>
    <w:p w14:paraId="58BBA6E4" w14:textId="77777777" w:rsidR="003A3CFA" w:rsidRDefault="003A3CFA" w:rsidP="003A3CFA">
      <w:pPr>
        <w:widowControl/>
        <w:tabs>
          <w:tab w:val="clear" w:pos="360"/>
          <w:tab w:val="clear" w:pos="720"/>
          <w:tab w:val="clear" w:pos="1080"/>
          <w:tab w:val="clear" w:pos="1440"/>
        </w:tabs>
        <w:spacing w:line="240" w:lineRule="auto"/>
        <w:jc w:val="left"/>
      </w:pPr>
    </w:p>
    <w:p w14:paraId="31FE6CD1" w14:textId="77777777" w:rsidR="003A3CFA" w:rsidRDefault="003A3CFA" w:rsidP="003A3CFA">
      <w:pPr>
        <w:widowControl/>
        <w:tabs>
          <w:tab w:val="clear" w:pos="360"/>
          <w:tab w:val="clear" w:pos="720"/>
          <w:tab w:val="clear" w:pos="1080"/>
          <w:tab w:val="clear" w:pos="1440"/>
        </w:tabs>
        <w:spacing w:line="240" w:lineRule="auto"/>
        <w:jc w:val="left"/>
      </w:pPr>
    </w:p>
    <w:p w14:paraId="08A16EA9" w14:textId="77777777" w:rsidR="003A3CFA" w:rsidRDefault="003A3CFA" w:rsidP="003A3CFA"/>
    <w:p w14:paraId="341F0FFA" w14:textId="77777777" w:rsidR="003A3CFA" w:rsidRDefault="003A3CFA" w:rsidP="003A3CFA"/>
    <w:p w14:paraId="26B4C7B5" w14:textId="77777777" w:rsidR="003A3CFA" w:rsidRDefault="003A3CFA" w:rsidP="003A3CFA"/>
    <w:p w14:paraId="005E3516" w14:textId="77777777" w:rsidR="003A3CFA" w:rsidRDefault="003A3CFA" w:rsidP="003A3CFA"/>
    <w:p w14:paraId="392747A9" w14:textId="77777777" w:rsidR="003A3CFA" w:rsidRDefault="003A3CFA" w:rsidP="003A3CFA"/>
    <w:p w14:paraId="32F500DA" w14:textId="77777777" w:rsidR="003A3CFA" w:rsidRDefault="003A3CFA" w:rsidP="003A3CFA"/>
    <w:p w14:paraId="7C2E86FB" w14:textId="77777777" w:rsidR="003A3CFA" w:rsidRDefault="003A3CFA" w:rsidP="003A3CFA"/>
    <w:p w14:paraId="1FFD3895" w14:textId="77777777" w:rsidR="003A3CFA" w:rsidRDefault="003A3CFA" w:rsidP="003A3CFA"/>
    <w:p w14:paraId="50706719" w14:textId="77777777" w:rsidR="003A3CFA" w:rsidRDefault="003A3CFA" w:rsidP="003A3CFA"/>
    <w:p w14:paraId="0330020D" w14:textId="77777777" w:rsidR="003A3CFA" w:rsidRDefault="003A3CFA" w:rsidP="003A3CFA"/>
    <w:p w14:paraId="63CB69A3" w14:textId="77777777" w:rsidR="003A3CFA" w:rsidRDefault="003A3CFA" w:rsidP="003A3CFA"/>
    <w:p w14:paraId="0DA085E9" w14:textId="77777777" w:rsidR="003A3CFA" w:rsidRDefault="003A3CFA" w:rsidP="003A3CFA"/>
    <w:p w14:paraId="623DF124" w14:textId="77777777" w:rsidR="003A3CFA" w:rsidRDefault="003A3CFA" w:rsidP="003A3CFA"/>
    <w:p w14:paraId="7D58E670" w14:textId="77777777" w:rsidR="003A3CFA" w:rsidRDefault="003A3CFA" w:rsidP="003A3CFA"/>
    <w:p w14:paraId="568D5A43" w14:textId="77777777" w:rsidR="003A3CFA" w:rsidRDefault="003A3CFA" w:rsidP="003A3CFA"/>
    <w:p w14:paraId="07CC94AF" w14:textId="77777777" w:rsidR="003A3CFA" w:rsidRDefault="003A3CFA" w:rsidP="003A3CFA"/>
    <w:p w14:paraId="4E70B6F8" w14:textId="77777777" w:rsidR="003A3CFA" w:rsidRDefault="003A3CFA" w:rsidP="003A3CFA"/>
    <w:p w14:paraId="5528272D" w14:textId="77777777" w:rsidR="003A3CFA" w:rsidRDefault="003A3CFA" w:rsidP="003A3CFA"/>
    <w:p w14:paraId="0073D673" w14:textId="77777777" w:rsidR="003A3CFA" w:rsidRDefault="003A3CFA" w:rsidP="003A3CFA"/>
    <w:p w14:paraId="76F698DF" w14:textId="77777777" w:rsidR="003A3CFA" w:rsidRDefault="003A3CFA" w:rsidP="003A3CFA"/>
    <w:p w14:paraId="6D538B76" w14:textId="77777777" w:rsidR="003A3CFA" w:rsidRDefault="003A3CFA" w:rsidP="003A3CFA">
      <w:pPr>
        <w:jc w:val="center"/>
      </w:pPr>
    </w:p>
    <w:p w14:paraId="391A1B30" w14:textId="77777777" w:rsidR="003A3CFA" w:rsidRDefault="003A3CFA" w:rsidP="003A3CFA">
      <w:pPr>
        <w:jc w:val="center"/>
      </w:pPr>
      <w:r>
        <w:rPr>
          <w:noProof/>
          <w:lang w:val="en-GB"/>
        </w:rPr>
        <mc:AlternateContent>
          <mc:Choice Requires="wpg">
            <w:drawing>
              <wp:inline distT="0" distB="0" distL="0" distR="0" wp14:anchorId="7F855681" wp14:editId="39548EF2">
                <wp:extent cx="5826760" cy="4231640"/>
                <wp:effectExtent l="0" t="0" r="21590" b="16510"/>
                <wp:docPr id="1310" name="Group 13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26760" cy="4231640"/>
                          <a:chOff x="990600" y="914400"/>
                          <a:chExt cx="6629400" cy="4334104"/>
                        </a:xfrm>
                      </wpg:grpSpPr>
                      <wps:wsp>
                        <wps:cNvPr id="1311" name="TextBox 2"/>
                        <wps:cNvSpPr txBox="1"/>
                        <wps:spPr>
                          <a:xfrm>
                            <a:off x="1066800" y="914400"/>
                            <a:ext cx="2286000" cy="295910"/>
                          </a:xfrm>
                          <a:prstGeom prst="rect">
                            <a:avLst/>
                          </a:prstGeom>
                          <a:noFill/>
                          <a:ln>
                            <a:solidFill>
                              <a:srgbClr val="4F81BD"/>
                            </a:solidFill>
                          </a:ln>
                        </wps:spPr>
                        <wps:txbx>
                          <w:txbxContent>
                            <w:p w14:paraId="433CE972" w14:textId="77777777" w:rsidR="004F79FC" w:rsidRDefault="004F79FC" w:rsidP="003A3CFA">
                              <w:pPr>
                                <w:pStyle w:val="NormalWeb"/>
                                <w:spacing w:before="0" w:beforeAutospacing="0" w:after="0" w:afterAutospacing="0"/>
                                <w:jc w:val="center"/>
                                <w:textAlignment w:val="baseline"/>
                              </w:pPr>
                              <w:r>
                                <w:rPr>
                                  <w:rFonts w:ascii="Arial" w:hAnsi="Arial" w:cs="Arial"/>
                                  <w:color w:val="000000" w:themeColor="text1"/>
                                  <w:kern w:val="24"/>
                                  <w:sz w:val="28"/>
                                  <w:szCs w:val="28"/>
                                </w:rPr>
                                <w:t>Packets from HL</w:t>
                              </w:r>
                            </w:p>
                          </w:txbxContent>
                        </wps:txbx>
                        <wps:bodyPr wrap="square" rtlCol="0">
                          <a:noAutofit/>
                        </wps:bodyPr>
                      </wps:wsp>
                      <wps:wsp>
                        <wps:cNvPr id="1312" name="Straight Arrow Connector 1312"/>
                        <wps:cNvCnPr>
                          <a:stCxn id="1311" idx="2"/>
                          <a:endCxn id="1313" idx="0"/>
                        </wps:cNvCnPr>
                        <wps:spPr bwMode="auto">
                          <a:xfrm rot="5400000">
                            <a:off x="1830289" y="1601688"/>
                            <a:ext cx="759023" cy="1588"/>
                          </a:xfrm>
                          <a:prstGeom prst="straightConnector1">
                            <a:avLst/>
                          </a:prstGeom>
                          <a:noFill/>
                          <a:ln w="12700" cap="flat" cmpd="sng" algn="ctr">
                            <a:solidFill>
                              <a:sysClr val="windowText" lastClr="000000"/>
                            </a:solidFill>
                            <a:prstDash val="solid"/>
                            <a:round/>
                            <a:headEnd type="none" w="med" len="med"/>
                            <a:tailEnd type="arrow"/>
                          </a:ln>
                          <a:effectLst/>
                        </wps:spPr>
                        <wps:bodyPr/>
                      </wps:wsp>
                      <wps:wsp>
                        <wps:cNvPr id="1313" name="TextBox 5"/>
                        <wps:cNvSpPr txBox="1"/>
                        <wps:spPr>
                          <a:xfrm>
                            <a:off x="1066800" y="1981144"/>
                            <a:ext cx="2286000" cy="295910"/>
                          </a:xfrm>
                          <a:prstGeom prst="rect">
                            <a:avLst/>
                          </a:prstGeom>
                          <a:noFill/>
                          <a:ln>
                            <a:solidFill>
                              <a:srgbClr val="4F81BD"/>
                            </a:solidFill>
                          </a:ln>
                        </wps:spPr>
                        <wps:txbx>
                          <w:txbxContent>
                            <w:p w14:paraId="12D4A018" w14:textId="77777777" w:rsidR="004F79FC" w:rsidRDefault="004F79FC" w:rsidP="003A3CFA">
                              <w:pPr>
                                <w:pStyle w:val="NormalWeb"/>
                                <w:spacing w:before="0" w:beforeAutospacing="0" w:after="0" w:afterAutospacing="0"/>
                                <w:jc w:val="center"/>
                                <w:textAlignment w:val="baseline"/>
                              </w:pPr>
                              <w:r>
                                <w:rPr>
                                  <w:rFonts w:ascii="Arial" w:hAnsi="Arial" w:cs="Arial"/>
                                  <w:color w:val="000000" w:themeColor="text1"/>
                                  <w:kern w:val="24"/>
                                  <w:sz w:val="28"/>
                                  <w:szCs w:val="28"/>
                                </w:rPr>
                                <w:t>Packet Classifications</w:t>
                              </w:r>
                            </w:p>
                          </w:txbxContent>
                        </wps:txbx>
                        <wps:bodyPr wrap="square" rtlCol="0">
                          <a:noAutofit/>
                        </wps:bodyPr>
                      </wps:wsp>
                      <wps:wsp>
                        <wps:cNvPr id="1314" name="TextBox 7"/>
                        <wps:cNvSpPr txBox="1"/>
                        <wps:spPr>
                          <a:xfrm rot="16200000">
                            <a:off x="687289" y="3276473"/>
                            <a:ext cx="1217930" cy="295910"/>
                          </a:xfrm>
                          <a:prstGeom prst="rect">
                            <a:avLst/>
                          </a:prstGeom>
                          <a:noFill/>
                          <a:ln>
                            <a:solidFill>
                              <a:srgbClr val="4F81BD"/>
                            </a:solidFill>
                          </a:ln>
                        </wps:spPr>
                        <wps:txbx>
                          <w:txbxContent>
                            <w:p w14:paraId="020E7EDB" w14:textId="77777777" w:rsidR="004F79FC" w:rsidRDefault="004F79FC" w:rsidP="003A3CFA">
                              <w:pPr>
                                <w:pStyle w:val="NormalWeb"/>
                                <w:spacing w:before="0" w:beforeAutospacing="0" w:after="0" w:afterAutospacing="0"/>
                                <w:jc w:val="center"/>
                                <w:textAlignment w:val="baseline"/>
                              </w:pPr>
                              <w:r>
                                <w:rPr>
                                  <w:rFonts w:ascii="Arial" w:hAnsi="Arial" w:cs="Arial"/>
                                  <w:color w:val="000000" w:themeColor="text1"/>
                                  <w:kern w:val="24"/>
                                  <w:sz w:val="28"/>
                                  <w:szCs w:val="28"/>
                                </w:rPr>
                                <w:t>CID 1</w:t>
                              </w:r>
                            </w:p>
                          </w:txbxContent>
                        </wps:txbx>
                        <wps:bodyPr wrap="square" rtlCol="0">
                          <a:noAutofit/>
                        </wps:bodyPr>
                      </wps:wsp>
                      <wps:wsp>
                        <wps:cNvPr id="1315" name="TextBox 8"/>
                        <wps:cNvSpPr txBox="1"/>
                        <wps:spPr>
                          <a:xfrm rot="16200000">
                            <a:off x="2439889" y="3276473"/>
                            <a:ext cx="1217930" cy="295910"/>
                          </a:xfrm>
                          <a:prstGeom prst="rect">
                            <a:avLst/>
                          </a:prstGeom>
                          <a:noFill/>
                          <a:ln>
                            <a:solidFill>
                              <a:srgbClr val="4F81BD"/>
                            </a:solidFill>
                          </a:ln>
                        </wps:spPr>
                        <wps:txbx>
                          <w:txbxContent>
                            <w:p w14:paraId="01254BA3" w14:textId="77777777" w:rsidR="004F79FC" w:rsidRDefault="004F79FC" w:rsidP="003A3CFA">
                              <w:pPr>
                                <w:pStyle w:val="NormalWeb"/>
                                <w:spacing w:before="0" w:beforeAutospacing="0" w:after="0" w:afterAutospacing="0"/>
                                <w:jc w:val="center"/>
                                <w:textAlignment w:val="baseline"/>
                              </w:pPr>
                              <w:r>
                                <w:rPr>
                                  <w:rFonts w:ascii="Arial" w:hAnsi="Arial" w:cs="Arial"/>
                                  <w:color w:val="000000" w:themeColor="text1"/>
                                  <w:kern w:val="24"/>
                                  <w:sz w:val="28"/>
                                  <w:szCs w:val="28"/>
                                </w:rPr>
                                <w:t>CID n</w:t>
                              </w:r>
                            </w:p>
                          </w:txbxContent>
                        </wps:txbx>
                        <wps:bodyPr wrap="square" rtlCol="0">
                          <a:noAutofit/>
                        </wps:bodyPr>
                      </wps:wsp>
                      <wps:wsp>
                        <wps:cNvPr id="1316" name="Straight Connector 1316"/>
                        <wps:cNvCnPr/>
                        <wps:spPr bwMode="auto">
                          <a:xfrm>
                            <a:off x="1828800" y="3430487"/>
                            <a:ext cx="685800" cy="1588"/>
                          </a:xfrm>
                          <a:prstGeom prst="line">
                            <a:avLst/>
                          </a:prstGeom>
                          <a:noFill/>
                          <a:ln w="12700" cap="flat" cmpd="sng" algn="ctr">
                            <a:solidFill>
                              <a:sysClr val="windowText" lastClr="000000"/>
                            </a:solidFill>
                            <a:prstDash val="dash"/>
                            <a:round/>
                            <a:headEnd type="none" w="med" len="med"/>
                            <a:tailEnd type="none" w="med" len="med"/>
                          </a:ln>
                          <a:effectLst/>
                        </wps:spPr>
                        <wps:bodyPr/>
                      </wps:wsp>
                      <wps:wsp>
                        <wps:cNvPr id="1317" name="Straight Arrow Connector 1317"/>
                        <wps:cNvCnPr>
                          <a:endCxn id="1314" idx="3"/>
                        </wps:cNvCnPr>
                        <wps:spPr bwMode="auto">
                          <a:xfrm rot="5400000">
                            <a:off x="1180730" y="2401416"/>
                            <a:ext cx="534887" cy="304055"/>
                          </a:xfrm>
                          <a:prstGeom prst="straightConnector1">
                            <a:avLst/>
                          </a:prstGeom>
                          <a:noFill/>
                          <a:ln w="12700" cap="flat" cmpd="sng" algn="ctr">
                            <a:solidFill>
                              <a:sysClr val="windowText" lastClr="000000"/>
                            </a:solidFill>
                            <a:prstDash val="solid"/>
                            <a:round/>
                            <a:headEnd type="none" w="med" len="med"/>
                            <a:tailEnd type="arrow"/>
                          </a:ln>
                          <a:effectLst/>
                        </wps:spPr>
                        <wps:bodyPr/>
                      </wps:wsp>
                      <wps:wsp>
                        <wps:cNvPr id="1318" name="Straight Arrow Connector 1318"/>
                        <wps:cNvCnPr>
                          <a:endCxn id="1315" idx="3"/>
                        </wps:cNvCnPr>
                        <wps:spPr bwMode="auto">
                          <a:xfrm rot="16200000" flipH="1">
                            <a:off x="2666630" y="2438770"/>
                            <a:ext cx="534887" cy="229346"/>
                          </a:xfrm>
                          <a:prstGeom prst="straightConnector1">
                            <a:avLst/>
                          </a:prstGeom>
                          <a:noFill/>
                          <a:ln w="12700" cap="flat" cmpd="sng" algn="ctr">
                            <a:solidFill>
                              <a:sysClr val="windowText" lastClr="000000"/>
                            </a:solidFill>
                            <a:prstDash val="solid"/>
                            <a:round/>
                            <a:headEnd type="none" w="med" len="med"/>
                            <a:tailEnd type="arrow"/>
                          </a:ln>
                          <a:effectLst/>
                        </wps:spPr>
                        <wps:bodyPr/>
                      </wps:wsp>
                      <wps:wsp>
                        <wps:cNvPr id="1319" name="TextBox 15"/>
                        <wps:cNvSpPr txBox="1"/>
                        <wps:spPr>
                          <a:xfrm>
                            <a:off x="990600" y="4343219"/>
                            <a:ext cx="2286000" cy="295910"/>
                          </a:xfrm>
                          <a:prstGeom prst="rect">
                            <a:avLst/>
                          </a:prstGeom>
                          <a:noFill/>
                          <a:ln>
                            <a:solidFill>
                              <a:srgbClr val="4F81BD"/>
                            </a:solidFill>
                          </a:ln>
                        </wps:spPr>
                        <wps:txbx>
                          <w:txbxContent>
                            <w:p w14:paraId="0ED368EA" w14:textId="77777777" w:rsidR="004F79FC" w:rsidRDefault="004F79FC" w:rsidP="003A3CFA">
                              <w:pPr>
                                <w:pStyle w:val="NormalWeb"/>
                                <w:spacing w:before="0" w:beforeAutospacing="0" w:after="0" w:afterAutospacing="0"/>
                                <w:jc w:val="center"/>
                                <w:textAlignment w:val="baseline"/>
                              </w:pPr>
                              <w:r>
                                <w:rPr>
                                  <w:rFonts w:ascii="Arial" w:hAnsi="Arial" w:cs="Arial"/>
                                  <w:color w:val="000000" w:themeColor="text1"/>
                                  <w:kern w:val="24"/>
                                  <w:sz w:val="28"/>
                                  <w:szCs w:val="28"/>
                                </w:rPr>
                                <w:t>QOS and PHS treatment</w:t>
                              </w:r>
                            </w:p>
                          </w:txbxContent>
                        </wps:txbx>
                        <wps:bodyPr wrap="square" rtlCol="0">
                          <a:noAutofit/>
                        </wps:bodyPr>
                      </wps:wsp>
                      <wps:wsp>
                        <wps:cNvPr id="1320" name="Straight Arrow Connector 1320"/>
                        <wps:cNvCnPr>
                          <a:stCxn id="1314" idx="1"/>
                        </wps:cNvCnPr>
                        <wps:spPr bwMode="auto">
                          <a:xfrm rot="5400000">
                            <a:off x="1143373" y="4190627"/>
                            <a:ext cx="304800" cy="746"/>
                          </a:xfrm>
                          <a:prstGeom prst="straightConnector1">
                            <a:avLst/>
                          </a:prstGeom>
                          <a:noFill/>
                          <a:ln w="12700" cap="flat" cmpd="sng" algn="ctr">
                            <a:solidFill>
                              <a:sysClr val="windowText" lastClr="000000"/>
                            </a:solidFill>
                            <a:prstDash val="solid"/>
                            <a:round/>
                            <a:headEnd type="none" w="med" len="med"/>
                            <a:tailEnd type="arrow"/>
                          </a:ln>
                          <a:effectLst/>
                        </wps:spPr>
                        <wps:bodyPr/>
                      </wps:wsp>
                      <wps:wsp>
                        <wps:cNvPr id="1321" name="Straight Arrow Connector 1321"/>
                        <wps:cNvCnPr>
                          <a:stCxn id="1315" idx="1"/>
                        </wps:cNvCnPr>
                        <wps:spPr bwMode="auto">
                          <a:xfrm rot="5400000">
                            <a:off x="2895973" y="4190627"/>
                            <a:ext cx="304800" cy="746"/>
                          </a:xfrm>
                          <a:prstGeom prst="straightConnector1">
                            <a:avLst/>
                          </a:prstGeom>
                          <a:noFill/>
                          <a:ln w="12700" cap="flat" cmpd="sng" algn="ctr">
                            <a:solidFill>
                              <a:sysClr val="windowText" lastClr="000000"/>
                            </a:solidFill>
                            <a:prstDash val="solid"/>
                            <a:round/>
                            <a:headEnd type="none" w="med" len="med"/>
                            <a:tailEnd type="arrow"/>
                          </a:ln>
                          <a:effectLst/>
                        </wps:spPr>
                        <wps:bodyPr/>
                      </wps:wsp>
                      <wps:wsp>
                        <wps:cNvPr id="1322" name="TextBox 20"/>
                        <wps:cNvSpPr txBox="1"/>
                        <wps:spPr>
                          <a:xfrm>
                            <a:off x="990600" y="4952594"/>
                            <a:ext cx="2286000" cy="295910"/>
                          </a:xfrm>
                          <a:prstGeom prst="rect">
                            <a:avLst/>
                          </a:prstGeom>
                          <a:noFill/>
                          <a:ln>
                            <a:solidFill>
                              <a:srgbClr val="4F81BD"/>
                            </a:solidFill>
                          </a:ln>
                        </wps:spPr>
                        <wps:txbx>
                          <w:txbxContent>
                            <w:p w14:paraId="5F6C8210" w14:textId="77777777" w:rsidR="004F79FC" w:rsidRDefault="004F79FC" w:rsidP="003A3CFA">
                              <w:pPr>
                                <w:pStyle w:val="NormalWeb"/>
                                <w:spacing w:before="0" w:beforeAutospacing="0" w:after="0" w:afterAutospacing="0"/>
                                <w:jc w:val="center"/>
                                <w:textAlignment w:val="baseline"/>
                              </w:pPr>
                              <w:r>
                                <w:rPr>
                                  <w:rFonts w:ascii="Arial" w:hAnsi="Arial" w:cs="Arial"/>
                                  <w:color w:val="000000" w:themeColor="text1"/>
                                  <w:kern w:val="24"/>
                                  <w:sz w:val="28"/>
                                  <w:szCs w:val="28"/>
                                </w:rPr>
                                <w:t>MAC CPS SAP</w:t>
                              </w:r>
                            </w:p>
                          </w:txbxContent>
                        </wps:txbx>
                        <wps:bodyPr wrap="square" rtlCol="0">
                          <a:noAutofit/>
                        </wps:bodyPr>
                      </wps:wsp>
                      <wps:wsp>
                        <wps:cNvPr id="1323" name="Straight Arrow Connector 1323"/>
                        <wps:cNvCnPr/>
                        <wps:spPr bwMode="auto">
                          <a:xfrm rot="5400000">
                            <a:off x="1143000" y="4800600"/>
                            <a:ext cx="304800" cy="1588"/>
                          </a:xfrm>
                          <a:prstGeom prst="straightConnector1">
                            <a:avLst/>
                          </a:prstGeom>
                          <a:noFill/>
                          <a:ln w="12700" cap="flat" cmpd="sng" algn="ctr">
                            <a:solidFill>
                              <a:sysClr val="windowText" lastClr="000000"/>
                            </a:solidFill>
                            <a:prstDash val="solid"/>
                            <a:round/>
                            <a:headEnd type="none" w="med" len="med"/>
                            <a:tailEnd type="arrow"/>
                          </a:ln>
                          <a:effectLst/>
                        </wps:spPr>
                        <wps:bodyPr/>
                      </wps:wsp>
                      <wps:wsp>
                        <wps:cNvPr id="1324" name="Straight Arrow Connector 1324"/>
                        <wps:cNvCnPr/>
                        <wps:spPr bwMode="auto">
                          <a:xfrm rot="5400000">
                            <a:off x="2896394" y="4800600"/>
                            <a:ext cx="304006" cy="794"/>
                          </a:xfrm>
                          <a:prstGeom prst="straightConnector1">
                            <a:avLst/>
                          </a:prstGeom>
                          <a:noFill/>
                          <a:ln w="12700" cap="flat" cmpd="sng" algn="ctr">
                            <a:solidFill>
                              <a:sysClr val="windowText" lastClr="000000"/>
                            </a:solidFill>
                            <a:prstDash val="solid"/>
                            <a:round/>
                            <a:headEnd type="none" w="med" len="med"/>
                            <a:tailEnd type="arrow"/>
                          </a:ln>
                          <a:effectLst/>
                        </wps:spPr>
                        <wps:bodyPr/>
                      </wps:wsp>
                      <wps:wsp>
                        <wps:cNvPr id="1325" name="TextBox 26"/>
                        <wps:cNvSpPr txBox="1"/>
                        <wps:spPr>
                          <a:xfrm>
                            <a:off x="5334000" y="4952594"/>
                            <a:ext cx="2286000" cy="295910"/>
                          </a:xfrm>
                          <a:prstGeom prst="rect">
                            <a:avLst/>
                          </a:prstGeom>
                          <a:noFill/>
                          <a:ln>
                            <a:solidFill>
                              <a:srgbClr val="4F81BD"/>
                            </a:solidFill>
                          </a:ln>
                        </wps:spPr>
                        <wps:txbx>
                          <w:txbxContent>
                            <w:p w14:paraId="60C67B34" w14:textId="77777777" w:rsidR="004F79FC" w:rsidRDefault="004F79FC" w:rsidP="003A3CFA">
                              <w:pPr>
                                <w:pStyle w:val="NormalWeb"/>
                                <w:spacing w:before="0" w:beforeAutospacing="0" w:after="0" w:afterAutospacing="0"/>
                                <w:jc w:val="center"/>
                                <w:textAlignment w:val="baseline"/>
                              </w:pPr>
                              <w:r>
                                <w:rPr>
                                  <w:rFonts w:ascii="Arial" w:hAnsi="Arial" w:cs="Arial"/>
                                  <w:color w:val="000000" w:themeColor="text1"/>
                                  <w:kern w:val="24"/>
                                  <w:sz w:val="28"/>
                                  <w:szCs w:val="28"/>
                                </w:rPr>
                                <w:t>MAC CPS</w:t>
                              </w:r>
                            </w:p>
                          </w:txbxContent>
                        </wps:txbx>
                        <wps:bodyPr wrap="square" rtlCol="0">
                          <a:noAutofit/>
                        </wps:bodyPr>
                      </wps:wsp>
                      <wps:wsp>
                        <wps:cNvPr id="1326" name="TextBox 27"/>
                        <wps:cNvSpPr txBox="1"/>
                        <wps:spPr>
                          <a:xfrm>
                            <a:off x="5334000" y="3733517"/>
                            <a:ext cx="2286000" cy="500380"/>
                          </a:xfrm>
                          <a:prstGeom prst="rect">
                            <a:avLst/>
                          </a:prstGeom>
                          <a:noFill/>
                          <a:ln>
                            <a:solidFill>
                              <a:srgbClr val="4F81BD"/>
                            </a:solidFill>
                          </a:ln>
                        </wps:spPr>
                        <wps:txbx>
                          <w:txbxContent>
                            <w:p w14:paraId="397172AD" w14:textId="77777777" w:rsidR="004F79FC" w:rsidRDefault="004F79FC" w:rsidP="003A3CFA">
                              <w:pPr>
                                <w:pStyle w:val="NormalWeb"/>
                                <w:spacing w:before="0" w:beforeAutospacing="0" w:after="0" w:afterAutospacing="0"/>
                                <w:jc w:val="center"/>
                                <w:textAlignment w:val="baseline"/>
                              </w:pPr>
                              <w:r>
                                <w:rPr>
                                  <w:rFonts w:ascii="Arial" w:hAnsi="Arial" w:cs="Arial"/>
                                  <w:color w:val="000000" w:themeColor="text1"/>
                                  <w:kern w:val="24"/>
                                  <w:sz w:val="28"/>
                                  <w:szCs w:val="28"/>
                                </w:rPr>
                                <w:t>Packet Header Reconstructions</w:t>
                              </w:r>
                            </w:p>
                          </w:txbxContent>
                        </wps:txbx>
                        <wps:bodyPr wrap="square" rtlCol="0">
                          <a:noAutofit/>
                        </wps:bodyPr>
                      </wps:wsp>
                      <wps:wsp>
                        <wps:cNvPr id="1327" name="Straight Arrow Connector 1327"/>
                        <wps:cNvCnPr>
                          <a:stCxn id="1325" idx="0"/>
                          <a:endCxn id="1326" idx="2"/>
                        </wps:cNvCnPr>
                        <wps:spPr bwMode="auto">
                          <a:xfrm rot="5400000" flipH="1" flipV="1">
                            <a:off x="6129010" y="4605010"/>
                            <a:ext cx="695980" cy="1588"/>
                          </a:xfrm>
                          <a:prstGeom prst="straightConnector1">
                            <a:avLst/>
                          </a:prstGeom>
                          <a:noFill/>
                          <a:ln w="12700" cap="flat" cmpd="sng" algn="ctr">
                            <a:solidFill>
                              <a:sysClr val="windowText" lastClr="000000"/>
                            </a:solidFill>
                            <a:prstDash val="solid"/>
                            <a:round/>
                            <a:headEnd type="none" w="med" len="med"/>
                            <a:tailEnd type="arrow"/>
                          </a:ln>
                          <a:effectLst/>
                        </wps:spPr>
                        <wps:bodyPr/>
                      </wps:wsp>
                      <wps:wsp>
                        <wps:cNvPr id="1328" name="TextBox 30"/>
                        <wps:cNvSpPr txBox="1"/>
                        <wps:spPr>
                          <a:xfrm>
                            <a:off x="5334000" y="1981200"/>
                            <a:ext cx="2286000" cy="295910"/>
                          </a:xfrm>
                          <a:prstGeom prst="rect">
                            <a:avLst/>
                          </a:prstGeom>
                          <a:noFill/>
                          <a:ln>
                            <a:solidFill>
                              <a:srgbClr val="4F81BD"/>
                            </a:solidFill>
                          </a:ln>
                        </wps:spPr>
                        <wps:txbx>
                          <w:txbxContent>
                            <w:p w14:paraId="50492931" w14:textId="77777777" w:rsidR="004F79FC" w:rsidRDefault="004F79FC" w:rsidP="003A3CFA">
                              <w:pPr>
                                <w:pStyle w:val="NormalWeb"/>
                                <w:spacing w:before="0" w:beforeAutospacing="0" w:after="0" w:afterAutospacing="0"/>
                                <w:jc w:val="center"/>
                                <w:textAlignment w:val="baseline"/>
                              </w:pPr>
                              <w:r>
                                <w:rPr>
                                  <w:rFonts w:ascii="Arial" w:hAnsi="Arial" w:cs="Arial"/>
                                  <w:color w:val="000000" w:themeColor="text1"/>
                                  <w:kern w:val="24"/>
                                  <w:sz w:val="28"/>
                                  <w:szCs w:val="28"/>
                                </w:rPr>
                                <w:t xml:space="preserve">HL CS   SAP </w:t>
                              </w:r>
                            </w:p>
                          </w:txbxContent>
                        </wps:txbx>
                        <wps:bodyPr wrap="square" rtlCol="0">
                          <a:noAutofit/>
                        </wps:bodyPr>
                      </wps:wsp>
                      <wps:wsp>
                        <wps:cNvPr id="1329" name="Straight Arrow Connector 1329"/>
                        <wps:cNvCnPr>
                          <a:stCxn id="1326" idx="0"/>
                          <a:endCxn id="1328" idx="2"/>
                        </wps:cNvCnPr>
                        <wps:spPr bwMode="auto">
                          <a:xfrm rot="5400000" flipH="1" flipV="1">
                            <a:off x="5754589" y="3011389"/>
                            <a:ext cx="1444823" cy="1588"/>
                          </a:xfrm>
                          <a:prstGeom prst="straightConnector1">
                            <a:avLst/>
                          </a:prstGeom>
                          <a:noFill/>
                          <a:ln w="12700" cap="flat" cmpd="sng" algn="ctr">
                            <a:solidFill>
                              <a:sysClr val="windowText" lastClr="000000"/>
                            </a:solidFill>
                            <a:prstDash val="solid"/>
                            <a:round/>
                            <a:headEnd type="none" w="med" len="med"/>
                            <a:tailEnd type="arrow"/>
                          </a:ln>
                          <a:effectLst/>
                        </wps:spPr>
                        <wps:bodyPr/>
                      </wps:wsp>
                      <wps:wsp>
                        <wps:cNvPr id="1330" name="Straight Arrow Connector 1330"/>
                        <wps:cNvCnPr>
                          <a:stCxn id="1328" idx="0"/>
                        </wps:cNvCnPr>
                        <wps:spPr bwMode="auto">
                          <a:xfrm rot="5400000" flipH="1" flipV="1">
                            <a:off x="6172200" y="1676400"/>
                            <a:ext cx="609600" cy="1588"/>
                          </a:xfrm>
                          <a:prstGeom prst="straightConnector1">
                            <a:avLst/>
                          </a:prstGeom>
                          <a:noFill/>
                          <a:ln w="12700" cap="flat" cmpd="sng" algn="ctr">
                            <a:solidFill>
                              <a:sysClr val="windowText" lastClr="000000"/>
                            </a:solidFill>
                            <a:prstDash val="solid"/>
                            <a:round/>
                            <a:headEnd type="none" w="med" len="med"/>
                            <a:tailEnd type="arrow"/>
                          </a:ln>
                          <a:effectLst/>
                        </wps:spPr>
                        <wps:bodyPr/>
                      </wps:wsp>
                    </wpg:wgp>
                  </a:graphicData>
                </a:graphic>
              </wp:inline>
            </w:drawing>
          </mc:Choice>
          <mc:Fallback>
            <w:pict>
              <v:group id="Group 1310" o:spid="_x0000_s1393" style="width:458.8pt;height:333.2pt;mso-position-horizontal-relative:char;mso-position-vertical-relative:line" coordorigin="9906,9144" coordsize="66294,433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">
                <v:shape id="TextBox 2" o:spid="_x0000_s1394" type="#_x0000_t202" style="position:absolute;left:10668;top:9144;width:22860;height:2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k9ycMA&#10;AADdAAAADwAAAGRycy9kb3ducmV2LnhtbERPTU8CMRC9m/gfmiHxYqRbDYasFGIkIt4Q9D7ZDtsN&#10;2+naVnbh11sSE2/z8j5nthhcK44UYuNZgxoXIIgrbxquNXzuXu+mIGJCNth6Jg0nirCYX1/NsDS+&#10;5w86blMtcgjHEjXYlLpSylhZchjHviPO3N4HhynDUEsTsM/hrpX3RfEoHTacGyx29GKpOmx/nIaw&#10;Ue/Y9JPV6dt+nffKLW9Xb0utb0bD8xOIREP6F/+51ybPf1AKLt/kE+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bk9ycMAAADdAAAADwAAAAAAAAAAAAAAAACYAgAAZHJzL2Rv&#10;d25yZXYueG1sUEsFBgAAAAAEAAQA9QAAAIgDAAAAAA==&#10;" filled="f" strokecolor="#4f81bd">
                  <v:textbox>
                    <w:txbxContent>
                      <w:p w14:paraId="433CE972" w14:textId="77777777" w:rsidR="004F79FC" w:rsidRDefault="004F79FC" w:rsidP="003A3CFA">
                        <w:pPr>
                          <w:pStyle w:val="NormalWeb"/>
                          <w:spacing w:before="0" w:beforeAutospacing="0" w:after="0" w:afterAutospacing="0"/>
                          <w:jc w:val="center"/>
                          <w:textAlignment w:val="baseline"/>
                        </w:pPr>
                        <w:r>
                          <w:rPr>
                            <w:rFonts w:ascii="Arial" w:hAnsi="Arial" w:cs="Arial"/>
                            <w:color w:val="000000" w:themeColor="text1"/>
                            <w:kern w:val="24"/>
                            <w:sz w:val="28"/>
                            <w:szCs w:val="28"/>
                          </w:rPr>
                          <w:t>Packets from HL</w:t>
                        </w:r>
                      </w:p>
                    </w:txbxContent>
                  </v:textbox>
                </v:shape>
                <v:shape id="Straight Arrow Connector 1312" o:spid="_x0000_s1395" type="#_x0000_t32" style="position:absolute;left:18303;top:16016;width:7590;height:15;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ca0MIAAADdAAAADwAAAGRycy9kb3ducmV2LnhtbERPS2rDMBDdF3oHMYXsajkfQnEjm5Bi&#10;SOkqTg8wtiaWqTUylmo7t68Khe7m8b5zKBbbi4lG3zlWsE5SEMSN0x23Cj6v5fMLCB+QNfaOScGd&#10;PBT548MBM+1mvtBUhVbEEPYZKjAhDJmUvjFk0SduII7czY0WQ4RjK/WIcwy3vdyk6V5a7Dg2GBzo&#10;ZKj5qr6tguPbsJt2t+q9p8ntT+WlNjV/KLV6Wo6vIAIt4V/85z7rOH+73sDvN/EEmf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1ca0MIAAADdAAAADwAAAAAAAAAAAAAA&#10;AAChAgAAZHJzL2Rvd25yZXYueG1sUEsFBgAAAAAEAAQA+QAAAJADAAAAAA==&#10;" strokecolor="windowText" strokeweight="1pt">
                  <v:stroke endarrow="open"/>
                </v:shape>
                <v:shape id="TextBox 5" o:spid="_x0000_s1396" type="#_x0000_t202" style="position:absolute;left:10668;top:19811;width:22860;height:2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cGJcQA&#10;AADdAAAADwAAAGRycy9kb3ducmV2LnhtbERPS2sCMRC+F/ofwhS8lJpdRSlbo5SKtt58tPdhM26W&#10;biZrkrprf70RCr3Nx/ec2aK3jTiTD7VjBfkwA0FcOl1zpeDzsHp6BhEissbGMSm4UIDF/P5uhoV2&#10;He/ovI+VSCEcClRgYmwLKUNpyGIYupY4cUfnLcYEfSW1xy6F20aOsmwqLdacGgy29Gao/N7/WAV+&#10;m2+w7ibry8l8/R5zu3xcvy+VGjz0ry8gIvXxX/zn/tBp/jgfw+2bdIK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nBiXEAAAA3QAAAA8AAAAAAAAAAAAAAAAAmAIAAGRycy9k&#10;b3ducmV2LnhtbFBLBQYAAAAABAAEAPUAAACJAwAAAAA=&#10;" filled="f" strokecolor="#4f81bd">
                  <v:textbox>
                    <w:txbxContent>
                      <w:p w14:paraId="12D4A018" w14:textId="77777777" w:rsidR="004F79FC" w:rsidRDefault="004F79FC" w:rsidP="003A3CFA">
                        <w:pPr>
                          <w:pStyle w:val="NormalWeb"/>
                          <w:spacing w:before="0" w:beforeAutospacing="0" w:after="0" w:afterAutospacing="0"/>
                          <w:jc w:val="center"/>
                          <w:textAlignment w:val="baseline"/>
                        </w:pPr>
                        <w:r>
                          <w:rPr>
                            <w:rFonts w:ascii="Arial" w:hAnsi="Arial" w:cs="Arial"/>
                            <w:color w:val="000000" w:themeColor="text1"/>
                            <w:kern w:val="24"/>
                            <w:sz w:val="28"/>
                            <w:szCs w:val="28"/>
                          </w:rPr>
                          <w:t>Packet Classifications</w:t>
                        </w:r>
                      </w:p>
                    </w:txbxContent>
                  </v:textbox>
                </v:shape>
                <v:shape id="TextBox 7" o:spid="_x0000_s1397" type="#_x0000_t202" style="position:absolute;left:6872;top:32764;width:12179;height:296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BHvsMA&#10;AADdAAAADwAAAGRycy9kb3ducmV2LnhtbERPTYvCMBC9C/sfwix409RVZKlG2RUWBLsHdQ96G5qx&#10;rTaTkkRt/71ZELzN433OfNmaWtzI+cqygtEwAUGcW11xoeBv/zP4BOEDssbaMinoyMNy8dabY6rt&#10;nbd024VCxBD2KSooQ2hSKX1ekkE/tA1x5E7WGQwRukJqh/cYbmr5kSRTabDi2FBiQ6uS8svuahRk&#10;jn/PXZdlm7o6fNuxk8fpSirVf2+/ZiACteElfrrXOs4fjybw/008QS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4BHvsMAAADdAAAADwAAAAAAAAAAAAAAAACYAgAAZHJzL2Rv&#10;d25yZXYueG1sUEsFBgAAAAAEAAQA9QAAAIgDAAAAAA==&#10;" filled="f" strokecolor="#4f81bd">
                  <v:textbox>
                    <w:txbxContent>
                      <w:p w14:paraId="020E7EDB" w14:textId="77777777" w:rsidR="004F79FC" w:rsidRDefault="004F79FC" w:rsidP="003A3CFA">
                        <w:pPr>
                          <w:pStyle w:val="NormalWeb"/>
                          <w:spacing w:before="0" w:beforeAutospacing="0" w:after="0" w:afterAutospacing="0"/>
                          <w:jc w:val="center"/>
                          <w:textAlignment w:val="baseline"/>
                        </w:pPr>
                        <w:r>
                          <w:rPr>
                            <w:rFonts w:ascii="Arial" w:hAnsi="Arial" w:cs="Arial"/>
                            <w:color w:val="000000" w:themeColor="text1"/>
                            <w:kern w:val="24"/>
                            <w:sz w:val="28"/>
                            <w:szCs w:val="28"/>
                          </w:rPr>
                          <w:t>CID 1</w:t>
                        </w:r>
                      </w:p>
                    </w:txbxContent>
                  </v:textbox>
                </v:shape>
                <v:shape id="TextBox 8" o:spid="_x0000_s1398" type="#_x0000_t202" style="position:absolute;left:24398;top:32764;width:12179;height:296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ziJcMA&#10;AADdAAAADwAAAGRycy9kb3ducmV2LnhtbERPTYvCMBC9C/sfwix409QVZalG2RUWBLsHdQ96G5qx&#10;rTaTkkRt/71ZELzN433OfNmaWtzI+cqygtEwAUGcW11xoeBv/zP4BOEDssbaMinoyMNy8dabY6rt&#10;nbd024VCxBD2KSooQ2hSKX1ekkE/tA1x5E7WGQwRukJqh/cYbmr5kSRTabDi2FBiQ6uS8svuahRk&#10;jn/PXZdlm7o6fNuxk8fpSirVf2+/ZiACteElfrrXOs4fjybw/008QS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MziJcMAAADdAAAADwAAAAAAAAAAAAAAAACYAgAAZHJzL2Rv&#10;d25yZXYueG1sUEsFBgAAAAAEAAQA9QAAAIgDAAAAAA==&#10;" filled="f" strokecolor="#4f81bd">
                  <v:textbox>
                    <w:txbxContent>
                      <w:p w14:paraId="01254BA3" w14:textId="77777777" w:rsidR="004F79FC" w:rsidRDefault="004F79FC" w:rsidP="003A3CFA">
                        <w:pPr>
                          <w:pStyle w:val="NormalWeb"/>
                          <w:spacing w:before="0" w:beforeAutospacing="0" w:after="0" w:afterAutospacing="0"/>
                          <w:jc w:val="center"/>
                          <w:textAlignment w:val="baseline"/>
                        </w:pPr>
                        <w:r>
                          <w:rPr>
                            <w:rFonts w:ascii="Arial" w:hAnsi="Arial" w:cs="Arial"/>
                            <w:color w:val="000000" w:themeColor="text1"/>
                            <w:kern w:val="24"/>
                            <w:sz w:val="28"/>
                            <w:szCs w:val="28"/>
                          </w:rPr>
                          <w:t>CID n</w:t>
                        </w:r>
                      </w:p>
                    </w:txbxContent>
                  </v:textbox>
                </v:shape>
                <v:line id="Straight Connector 1316" o:spid="_x0000_s1399" style="position:absolute;visibility:visible;mso-wrap-style:square" from="18288,34304" to="25146,34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bdgKsQAAADdAAAADwAAAGRycy9kb3ducmV2LnhtbERPTWvCQBC9F/wPywi9NZu0ICW6igqF&#10;hlLbpMHzkB2TYHY2ZLea/Hu3UPA2j/c5q81oOnGhwbWWFSRRDIK4srrlWkH58/b0CsJ5ZI2dZVIw&#10;kYPNevawwlTbK+d0KXwtQgi7FBU03veplK5qyKCLbE8cuJMdDPoAh1rqAa8h3HTyOY4X0mDLoaHB&#10;nvYNVefi1yjoJ51tjx9fY1HGGeffh+lzV7ZKPc7H7RKEp9Hfxf/udx3mvyQL+PsmnCD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t2AqxAAAAN0AAAAPAAAAAAAAAAAA&#10;AAAAAKECAABkcnMvZG93bnJldi54bWxQSwUGAAAAAAQABAD5AAAAkgMAAAAA&#10;" strokecolor="windowText" strokeweight="1pt">
                  <v:stroke dashstyle="dash"/>
                </v:line>
                <v:shape id="Straight Arrow Connector 1317" o:spid="_x0000_s1400" type="#_x0000_t32" style="position:absolute;left:11808;top:24013;width:5348;height:3041;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C5SMEAAADdAAAADwAAAGRycy9kb3ducmV2LnhtbERP24rCMBB9F/yHMIJvmnpBpRpFXASX&#10;fbL6AWMzNsVmUppsrX+/EYR9m8O5zmbX2Uq01PjSsYLJOAFBnDtdcqHgejmOViB8QNZYOSYFL/Kw&#10;2/Z7G0y1e/KZ2iwUIoawT1GBCaFOpfS5IYt+7GriyN1dYzFE2BRSN/iM4baS0yRZSIslxwaDNR0M&#10;5Y/s1yrYf9Xzdn7Pvitq3eJwPN/MjX+UGg66/RpEoC78iz/uk47zZ5MlvL+JJ8jt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bILlIwQAAAN0AAAAPAAAAAAAAAAAAAAAA&#10;AKECAABkcnMvZG93bnJldi54bWxQSwUGAAAAAAQABAD5AAAAjwMAAAAA&#10;" strokecolor="windowText" strokeweight="1pt">
                  <v:stroke endarrow="open"/>
                </v:shape>
                <v:shape id="Straight Arrow Connector 1318" o:spid="_x0000_s1401" type="#_x0000_t32" style="position:absolute;left:26666;top:24387;width:5349;height:2293;rotation: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C4MQAAADdAAAADwAAAGRycy9kb3ducmV2LnhtbESPQWvCQBCF7wX/wzKCt7qxgpToKqKU&#10;xkuhafU8ZsckmJ1Ns2tM/71zKPQ2j3nfmzerzeAa1VMXas8GZtMEFHHhbc2lge+vt+dXUCEiW2w8&#10;k4FfCrBZj55WmFp/50/q81gqCeGQooEqxjbVOhQVOQxT3xLL7uI7h1FkV2rb4V3CXaNfkmShHdYs&#10;FypsaVdRcc1vTmoc61N/2fqcHGeHn/f2/JHtz8ZMxsN2CSrSEP/Nf3RmhZvPpK58IyPo9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P8LgxAAAAN0AAAAPAAAAAAAAAAAA&#10;AAAAAKECAABkcnMvZG93bnJldi54bWxQSwUGAAAAAAQABAD5AAAAkgMAAAAA&#10;" strokecolor="windowText" strokeweight="1pt">
                  <v:stroke endarrow="open"/>
                </v:shape>
                <v:shape id="TextBox 15" o:spid="_x0000_s1402" type="#_x0000_t202" style="position:absolute;left:9906;top:43432;width:22860;height:2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8xz8QA&#10;AADdAAAADwAAAGRycy9kb3ducmV2LnhtbERPS08CMRC+m/gfmjHhYqC7GAmuFEIgot7k4X2yHbYb&#10;t9OlLezir7cmJt7my/ec2aK3jbiQD7VjBfkoA0FcOl1zpeCwfxlOQYSIrLFxTAquFGAxv72ZYaFd&#10;x1u67GIlUgiHAhWYGNtCylAashhGriVO3NF5izFBX0ntsUvhtpHjLJtIizWnBoMtrQyVX7uzVeA/&#10;8nesu8fN9WQ+v4+5Xd9vXtdKDe765TOISH38F/+533Sa/5A/we836QQ5/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PMc/EAAAA3QAAAA8AAAAAAAAAAAAAAAAAmAIAAGRycy9k&#10;b3ducmV2LnhtbFBLBQYAAAAABAAEAPUAAACJAwAAAAA=&#10;" filled="f" strokecolor="#4f81bd">
                  <v:textbox>
                    <w:txbxContent>
                      <w:p w14:paraId="0ED368EA" w14:textId="77777777" w:rsidR="004F79FC" w:rsidRDefault="004F79FC" w:rsidP="003A3CFA">
                        <w:pPr>
                          <w:pStyle w:val="NormalWeb"/>
                          <w:spacing w:before="0" w:beforeAutospacing="0" w:after="0" w:afterAutospacing="0"/>
                          <w:jc w:val="center"/>
                          <w:textAlignment w:val="baseline"/>
                        </w:pPr>
                        <w:r>
                          <w:rPr>
                            <w:rFonts w:ascii="Arial" w:hAnsi="Arial" w:cs="Arial"/>
                            <w:color w:val="000000" w:themeColor="text1"/>
                            <w:kern w:val="24"/>
                            <w:sz w:val="28"/>
                            <w:szCs w:val="28"/>
                          </w:rPr>
                          <w:t>QOS and PHS treatment</w:t>
                        </w:r>
                      </w:p>
                    </w:txbxContent>
                  </v:textbox>
                </v:shape>
                <v:shape id="Straight Arrow Connector 1320" o:spid="_x0000_s1403" type="#_x0000_t32" style="position:absolute;left:11434;top:41906;width:3048;height:7;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XrgcQAAADdAAAADwAAAGRycy9kb3ducmV2LnhtbESPQWvCQBCF74X+h2WE3pqNVqSkriIW&#10;QfFk7A8Ys2M2NDsbsmtM/33nIHib4b1575vlevStGqiPTWAD0ywHRVwF23Bt4Oe8e/8EFROyxTYw&#10;GfijCOvV68sSCxvufKKhTLWSEI4FGnApdYXWsXLkMWahIxbtGnqPSda+1rbHu4T7Vs/yfKE9NiwN&#10;DjvaOqp+y5s3sPnu5sP8Wh5aGsJiuztd3IWPxrxNxs0XqERjepof13sr+B8z4ZdvZAS9+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peuBxAAAAN0AAAAPAAAAAAAAAAAA&#10;AAAAAKECAABkcnMvZG93bnJldi54bWxQSwUGAAAAAAQABAD5AAAAkgMAAAAA&#10;" strokecolor="windowText" strokeweight="1pt">
                  <v:stroke endarrow="open"/>
                </v:shape>
                <v:shape id="Straight Arrow Connector 1321" o:spid="_x0000_s1404" type="#_x0000_t32" style="position:absolute;left:28960;top:41906;width:3048;height:7;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elOGsIAAADdAAAADwAAAGRycy9kb3ducmV2LnhtbERPS2rDMBDdF3oHMYXsajkfQnEjm5Bi&#10;SOkqTg8wtiaWqTUylmo7t68Khe7m8b5zKBbbi4lG3zlWsE5SEMSN0x23Cj6v5fMLCB+QNfaOScGd&#10;PBT548MBM+1mvtBUhVbEEPYZKjAhDJmUvjFk0SduII7czY0WQ4RjK/WIcwy3vdyk6V5a7Dg2GBzo&#10;ZKj5qr6tguPbsJt2t+q9p8ntT+WlNjV/KLV6Wo6vIAIt4V/85z7rOH+7WcPvN/EEmf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elOGsIAAADdAAAADwAAAAAAAAAAAAAA&#10;AAChAgAAZHJzL2Rvd25yZXYueG1sUEsFBgAAAAAEAAQA+QAAAJADAAAAAA==&#10;" strokecolor="windowText" strokeweight="1pt">
                  <v:stroke endarrow="open"/>
                </v:shape>
                <v:shape id="TextBox 20" o:spid="_x0000_s1405" type="#_x0000_t202" style="position:absolute;left:9906;top:49525;width:22860;height:2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dpA8QA&#10;AADdAAAADwAAAGRycy9kb3ducmV2LnhtbERP30/CMBB+N/F/aM6EFwPdZjBkUIiRiPqmCO+X9VgX&#10;1utsCxv+9ZbExLf78v28xWqwrTiTD41jBfkkA0FcOd1wrWD39TKegQgRWWPrmBRcKMBqeXuzwFK7&#10;nj/pvI21SCEcSlRgYuxKKUNlyGKYuI44cQfnLcYEfS21xz6F21YWWfYoLTacGgx29GyoOm5PVoH/&#10;yN+x6aeby7fZ/xxyu77fvK6VGt0NT3MQkYb4L/5zv+k0/6Eo4PpNOkE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HaQPEAAAA3QAAAA8AAAAAAAAAAAAAAAAAmAIAAGRycy9k&#10;b3ducmV2LnhtbFBLBQYAAAAABAAEAPUAAACJAwAAAAA=&#10;" filled="f" strokecolor="#4f81bd">
                  <v:textbox>
                    <w:txbxContent>
                      <w:p w14:paraId="5F6C8210" w14:textId="77777777" w:rsidR="004F79FC" w:rsidRDefault="004F79FC" w:rsidP="003A3CFA">
                        <w:pPr>
                          <w:pStyle w:val="NormalWeb"/>
                          <w:spacing w:before="0" w:beforeAutospacing="0" w:after="0" w:afterAutospacing="0"/>
                          <w:jc w:val="center"/>
                          <w:textAlignment w:val="baseline"/>
                        </w:pPr>
                        <w:r>
                          <w:rPr>
                            <w:rFonts w:ascii="Arial" w:hAnsi="Arial" w:cs="Arial"/>
                            <w:color w:val="000000" w:themeColor="text1"/>
                            <w:kern w:val="24"/>
                            <w:sz w:val="28"/>
                            <w:szCs w:val="28"/>
                          </w:rPr>
                          <w:t>MAC CPS SAP</w:t>
                        </w:r>
                      </w:p>
                    </w:txbxContent>
                  </v:textbox>
                </v:shape>
                <v:shape id="Straight Arrow Connector 1323" o:spid="_x0000_s1406" type="#_x0000_t32" style="position:absolute;left:11430;top:48005;width:3048;height:15;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nd19sIAAADdAAAADwAAAGRycy9kb3ducmV2LnhtbERPzWrCQBC+F3yHZQre6qYmBEldRRSh&#10;0pPRBxizYzY0Oxuy2yS+vVso9DYf3++st5NtxUC9bxwreF8kIIgrpxuuFVwvx7cVCB+QNbaOScGD&#10;PGw3s5c1FtqNfKahDLWIIewLVGBC6AopfWXIol+4jjhyd9dbDBH2tdQ9jjHctnKZJLm02HBsMNjR&#10;3lD1Xf5YBbtDlw3ZvTy1NLh8fzzfzI2/lJq/TrsPEIGm8C/+c3/qOD9dpvD7TTxBb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nd19sIAAADdAAAADwAAAAAAAAAAAAAA&#10;AAChAgAAZHJzL2Rvd25yZXYueG1sUEsFBgAAAAAEAAQA+QAAAJADAAAAAA==&#10;" strokecolor="windowText" strokeweight="1pt">
                  <v:stroke endarrow="open"/>
                </v:shape>
                <v:shape id="Straight Arrow Connector 1324" o:spid="_x0000_s1407" type="#_x0000_t32" style="position:absolute;left:28963;top:48006;width:3041;height:7;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7tgsIAAADdAAAADwAAAGRycy9kb3ducmV2LnhtbERPzWrCQBC+F/oOyxS81Y02BImuIhah&#10;paekfYBJdpINZmdDdhvj23cLgrf5+H5nd5htLyYafedYwWqZgCCune64VfDzfX7dgPABWWPvmBTc&#10;yMNh//y0w1y7Kxc0laEVMYR9jgpMCEMupa8NWfRLNxBHrnGjxRDh2Eo94jWG216ukySTFjuODQYH&#10;OhmqL+WvVXB8H9IpbcrPniaXnc5FZSr+UmrxMh+3IALN4SG+uz90nP+2TuH/m3iC3P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Z7tgsIAAADdAAAADwAAAAAAAAAAAAAA&#10;AAChAgAAZHJzL2Rvd25yZXYueG1sUEsFBgAAAAAEAAQA+QAAAJADAAAAAA==&#10;" strokecolor="windowText" strokeweight="1pt">
                  <v:stroke endarrow="open"/>
                </v:shape>
                <v:shape id="TextBox 26" o:spid="_x0000_s1408" type="#_x0000_t202" style="position:absolute;left:53340;top:49525;width:22860;height:29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7xd8QA&#10;AADdAAAADwAAAGRycy9kb3ducmV2LnhtbERPS2sCMRC+F/ofwhS8iGbXYpHVKKWibW/Wx33YjJul&#10;m8k2Sd21v74pCL3Nx/ecxaq3jbiQD7VjBfk4A0FcOl1zpeB42IxmIEJE1tg4JgVXCrBa3t8tsNCu&#10;4w+67GMlUgiHAhWYGNtCylAashjGriVO3Nl5izFBX0ntsUvhtpGTLHuSFmtODQZbejFUfu6/rQK/&#10;y9+x7qbb65c5/Zxzux5uX9dKDR765zmISH38F9/cbzrNf5xM4e+bdIJ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u8XfEAAAA3QAAAA8AAAAAAAAAAAAAAAAAmAIAAGRycy9k&#10;b3ducmV2LnhtbFBLBQYAAAAABAAEAPUAAACJAwAAAAA=&#10;" filled="f" strokecolor="#4f81bd">
                  <v:textbox>
                    <w:txbxContent>
                      <w:p w14:paraId="60C67B34" w14:textId="77777777" w:rsidR="004F79FC" w:rsidRDefault="004F79FC" w:rsidP="003A3CFA">
                        <w:pPr>
                          <w:pStyle w:val="NormalWeb"/>
                          <w:spacing w:before="0" w:beforeAutospacing="0" w:after="0" w:afterAutospacing="0"/>
                          <w:jc w:val="center"/>
                          <w:textAlignment w:val="baseline"/>
                        </w:pPr>
                        <w:r>
                          <w:rPr>
                            <w:rFonts w:ascii="Arial" w:hAnsi="Arial" w:cs="Arial"/>
                            <w:color w:val="000000" w:themeColor="text1"/>
                            <w:kern w:val="24"/>
                            <w:sz w:val="28"/>
                            <w:szCs w:val="28"/>
                          </w:rPr>
                          <w:t>MAC CPS</w:t>
                        </w:r>
                      </w:p>
                    </w:txbxContent>
                  </v:textbox>
                </v:shape>
                <v:shape id="TextBox 27" o:spid="_x0000_s1409" type="#_x0000_t202" style="position:absolute;left:53340;top:37335;width:22860;height:50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xvAMQA&#10;AADdAAAADwAAAGRycy9kb3ducmV2LnhtbERPS2sCMRC+F/ofwhS8FM2uRZHVKKWibW/Wx33YjJul&#10;m8k2Sd21v74pCL3Nx/ecxaq3jbiQD7VjBfkoA0FcOl1zpeB42AxnIEJE1tg4JgVXCrBa3t8tsNCu&#10;4w+67GMlUgiHAhWYGNtCylAashhGriVO3Nl5izFBX0ntsUvhtpHjLJtKizWnBoMtvRgqP/ffVoHf&#10;5e9Yd5Pt9cucfs65XT9uX9dKDR765zmISH38F9/cbzrNfxpP4e+bdIJ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Q8bwDEAAAA3QAAAA8AAAAAAAAAAAAAAAAAmAIAAGRycy9k&#10;b3ducmV2LnhtbFBLBQYAAAAABAAEAPUAAACJAwAAAAA=&#10;" filled="f" strokecolor="#4f81bd">
                  <v:textbox>
                    <w:txbxContent>
                      <w:p w14:paraId="397172AD" w14:textId="77777777" w:rsidR="004F79FC" w:rsidRDefault="004F79FC" w:rsidP="003A3CFA">
                        <w:pPr>
                          <w:pStyle w:val="NormalWeb"/>
                          <w:spacing w:before="0" w:beforeAutospacing="0" w:after="0" w:afterAutospacing="0"/>
                          <w:jc w:val="center"/>
                          <w:textAlignment w:val="baseline"/>
                        </w:pPr>
                        <w:r>
                          <w:rPr>
                            <w:rFonts w:ascii="Arial" w:hAnsi="Arial" w:cs="Arial"/>
                            <w:color w:val="000000" w:themeColor="text1"/>
                            <w:kern w:val="24"/>
                            <w:sz w:val="28"/>
                            <w:szCs w:val="28"/>
                          </w:rPr>
                          <w:t>Packet Header Reconstructions</w:t>
                        </w:r>
                      </w:p>
                    </w:txbxContent>
                  </v:textbox>
                </v:shape>
                <v:shape id="Straight Arrow Connector 1327" o:spid="_x0000_s1410" type="#_x0000_t32" style="position:absolute;left:61290;top:46050;width:6959;height:15;rotation:9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DlJOcUAAADdAAAADwAAAGRycy9kb3ducmV2LnhtbERPS2vCQBC+F/wPywheim7U4iN1FRWE&#10;1JvGg96G7JikZmdDdtX033cLQm/z8T1nsWpNJR7UuNKyguEgAkGcWV1yruCU7vozEM4ja6wsk4If&#10;crBadt4WGGv75AM9jj4XIYRdjAoK7+tYSpcVZNANbE0cuKttDPoAm1zqBp8h3FRyFEUTabDk0FBg&#10;TduCstvxbhRcvt738+ssTc/D3ff2I9lv7pRslOp12/UnCE+t/xe/3IkO88ejKfx9E06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DlJOcUAAADdAAAADwAAAAAAAAAA&#10;AAAAAAChAgAAZHJzL2Rvd25yZXYueG1sUEsFBgAAAAAEAAQA+QAAAJMDAAAAAA==&#10;" strokecolor="windowText" strokeweight="1pt">
                  <v:stroke endarrow="open"/>
                </v:shape>
                <v:shape id="TextBox 30" o:spid="_x0000_s1411" type="#_x0000_t202" style="position:absolute;left:53340;top:19812;width:22860;height:2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9e6cYA&#10;AADdAAAADwAAAGRycy9kb3ducmV2LnhtbESPQU/DMAyF70j7D5EncUEs7RAIlWXTxMSA2xhwtxqv&#10;qdY4JQlrx6/HByRutt7ze58Xq9F36kQxtYENlLMCFHEdbMuNgY/3p+t7UCkjW+wCk4EzJVgtJxcL&#10;rGwY+I1O+9woCeFUoQGXc19pnWpHHtMs9MSiHUL0mGWNjbYRBwn3nZ4XxZ322LI0OOzp0VF93H97&#10;A3FXvmI73G7PX+7z51D6zdX2eWPM5XRcP4DKNOZ/89/1ixX8m7ngyjcygl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u9e6cYAAADdAAAADwAAAAAAAAAAAAAAAACYAgAAZHJz&#10;L2Rvd25yZXYueG1sUEsFBgAAAAAEAAQA9QAAAIsDAAAAAA==&#10;" filled="f" strokecolor="#4f81bd">
                  <v:textbox>
                    <w:txbxContent>
                      <w:p w14:paraId="50492931" w14:textId="77777777" w:rsidR="004F79FC" w:rsidRDefault="004F79FC" w:rsidP="003A3CFA">
                        <w:pPr>
                          <w:pStyle w:val="NormalWeb"/>
                          <w:spacing w:before="0" w:beforeAutospacing="0" w:after="0" w:afterAutospacing="0"/>
                          <w:jc w:val="center"/>
                          <w:textAlignment w:val="baseline"/>
                        </w:pPr>
                        <w:r>
                          <w:rPr>
                            <w:rFonts w:ascii="Arial" w:hAnsi="Arial" w:cs="Arial"/>
                            <w:color w:val="000000" w:themeColor="text1"/>
                            <w:kern w:val="24"/>
                            <w:sz w:val="28"/>
                            <w:szCs w:val="28"/>
                          </w:rPr>
                          <w:t xml:space="preserve">HL CS   SAP </w:t>
                        </w:r>
                      </w:p>
                    </w:txbxContent>
                  </v:textbox>
                </v:shape>
                <v:shape id="Straight Arrow Connector 1329" o:spid="_x0000_s1412" type="#_x0000_t32" style="position:absolute;left:57546;top:30113;width:14448;height:15;rotation:9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p40MQAAADdAAAADwAAAGRycy9kb3ducmV2LnhtbERPS4vCMBC+C/sfwix4WdbUB6LVKCoI&#10;1ZvWw3obmrHtbjMpTdT6742w4G0+vufMl62pxI0aV1pW0O9FIIgzq0vOFZzS7fcEhPPIGivLpOBB&#10;DpaLj84cY23vfKDb0ecihLCLUUHhfR1L6bKCDLqerYkDd7GNQR9gk0vd4D2Em0oOomgsDZYcGgqs&#10;aVNQ9ne8GgXn3dd+epmk6U9/+7sZJfv1lZK1Ut3PdjUD4an1b/G/O9Fh/nAwhdc34QS5e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6njQxAAAAN0AAAAPAAAAAAAAAAAA&#10;AAAAAKECAABkcnMvZG93bnJldi54bWxQSwUGAAAAAAQABAD5AAAAkgMAAAAA&#10;" strokecolor="windowText" strokeweight="1pt">
                  <v:stroke endarrow="open"/>
                </v:shape>
                <v:shape id="Straight Arrow Connector 1330" o:spid="_x0000_s1413" type="#_x0000_t32" style="position:absolute;left:61722;top:16763;width:6096;height:15;rotation:9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glHkMcAAADdAAAADwAAAGRycy9kb3ducmV2LnhtbESPQWvCQBCF70L/wzKFXopurKVo6ipV&#10;EFJvmh70NmTHJG12NmRXjf/eORS8zfDevPfNfNm7Rl2oC7VnA+NRAoq48Lbm0sBPvhlOQYWIbLHx&#10;TAZuFGC5eBrMMbX+yju67GOpJIRDigaqGNtU61BU5DCMfEss2sl3DqOsXalth1cJd41+S5IP7bBm&#10;aaiwpXVFxd/+7Awcv1+3s9M0zw/jze/6PduuzpStjHl57r8+QUXq48P8f51ZwZ9MhF++kRH04g4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uCUeQxwAAAN0AAAAPAAAAAAAA&#10;AAAAAAAAAKECAABkcnMvZG93bnJldi54bWxQSwUGAAAAAAQABAD5AAAAlQMAAAAA&#10;" strokecolor="windowText" strokeweight="1pt">
                  <v:stroke endarrow="open"/>
                </v:shape>
                <w10:anchorlock/>
              </v:group>
            </w:pict>
          </mc:Fallback>
        </mc:AlternateContent>
      </w:r>
    </w:p>
    <w:p w14:paraId="3991DAE0" w14:textId="77777777" w:rsidR="003A3CFA" w:rsidRDefault="003A3CFA" w:rsidP="003A3CFA">
      <w:pPr>
        <w:jc w:val="center"/>
      </w:pPr>
    </w:p>
    <w:p w14:paraId="2B86A66F" w14:textId="77777777" w:rsidR="003A3CFA" w:rsidRDefault="003A3CFA" w:rsidP="003A3CFA">
      <w:pPr>
        <w:jc w:val="center"/>
      </w:pPr>
      <w:r>
        <w:t>Figure CS -1 Packet Classification</w:t>
      </w:r>
    </w:p>
    <w:p w14:paraId="67ABA8BE" w14:textId="77777777" w:rsidR="003A3CFA" w:rsidRDefault="003A3CFA" w:rsidP="003A3CFA">
      <w:pPr>
        <w:jc w:val="center"/>
      </w:pPr>
    </w:p>
    <w:p w14:paraId="3F75789C" w14:textId="4D81E63F" w:rsidR="003A3CFA" w:rsidRDefault="003A3CFA" w:rsidP="00516BB4">
      <w:r>
        <w:t>2.</w:t>
      </w:r>
      <w:r w:rsidR="00516BB4">
        <w:t>7</w:t>
      </w:r>
      <w:r>
        <w:t>.1.2.2</w:t>
      </w:r>
      <w:r>
        <w:tab/>
        <w:t xml:space="preserve">Many classification rules may be associated with a service flow. In such cases priority rules are set to order the packets for transmission through the connection. </w:t>
      </w:r>
    </w:p>
    <w:p w14:paraId="18A0CE9E" w14:textId="77777777" w:rsidR="003A3CFA" w:rsidRDefault="003A3CFA" w:rsidP="003A3CFA"/>
    <w:p w14:paraId="6C2343FC" w14:textId="77777777" w:rsidR="003A3CFA" w:rsidRDefault="003A3CFA" w:rsidP="003A3CFA"/>
    <w:p w14:paraId="1FF40A6B" w14:textId="77777777" w:rsidR="003A3CFA" w:rsidRPr="002E5C90" w:rsidRDefault="003A3CFA" w:rsidP="003A3CFA"/>
    <w:p w14:paraId="704065B0" w14:textId="1D81E3D0" w:rsidR="003A3CFA" w:rsidRPr="00121154" w:rsidRDefault="003A3CFA" w:rsidP="00516BB4">
      <w:pPr>
        <w:rPr>
          <w:b/>
          <w:bCs/>
        </w:rPr>
      </w:pPr>
      <w:r w:rsidRPr="00121154">
        <w:rPr>
          <w:b/>
          <w:bCs/>
        </w:rPr>
        <w:t>2.</w:t>
      </w:r>
      <w:r w:rsidR="00516BB4">
        <w:rPr>
          <w:b/>
          <w:bCs/>
        </w:rPr>
        <w:t>7</w:t>
      </w:r>
      <w:r w:rsidRPr="00121154">
        <w:rPr>
          <w:b/>
          <w:bCs/>
        </w:rPr>
        <w:t>.1.3</w:t>
      </w:r>
      <w:r w:rsidRPr="00121154">
        <w:rPr>
          <w:b/>
          <w:bCs/>
        </w:rPr>
        <w:tab/>
        <w:t>Payload Header Suppression</w:t>
      </w:r>
    </w:p>
    <w:p w14:paraId="718A0154" w14:textId="77777777" w:rsidR="003A3CFA" w:rsidRDefault="003A3CFA" w:rsidP="003A3CFA"/>
    <w:p w14:paraId="5661DF09" w14:textId="6C67EFBF" w:rsidR="003A3CFA" w:rsidRDefault="003A3CFA" w:rsidP="00516BB4">
      <w:r>
        <w:t>2.</w:t>
      </w:r>
      <w:r w:rsidR="00516BB4">
        <w:t>7</w:t>
      </w:r>
      <w:r>
        <w:t>.1.3.1</w:t>
      </w:r>
      <w:r>
        <w:tab/>
        <w:t xml:space="preserve">Payload Header Suppression (PHS) function helps to remove the redundant packet header information transmitted repeatedly between Base Station (BS) and Subscriber Stations (SS) over the air interface, in order to reduce the wireless bandwidth consumption. Consider an application sending messages over an UDP connection. Every packet originating from the application will have mostly the same UDP and IP header parameters (except a few like checksums, length etc.) added to all application payloads. Therefore, it is possible to suppress such redundant header information before packet transmissions over the air and reconstruct them back after the reception on the other end and save wireless bandwidth. Since the bandwidth of air interface is limited, </w:t>
      </w:r>
      <w:proofErr w:type="spellStart"/>
      <w:r>
        <w:t>optimising</w:t>
      </w:r>
      <w:proofErr w:type="spellEnd"/>
      <w:r>
        <w:t xml:space="preserve"> data transmission over air interface would improve overall system performance. </w:t>
      </w:r>
    </w:p>
    <w:p w14:paraId="03B64F4A" w14:textId="77777777" w:rsidR="003A3CFA" w:rsidRDefault="003A3CFA" w:rsidP="003A3CFA"/>
    <w:p w14:paraId="040C7665" w14:textId="77777777" w:rsidR="003A3CFA" w:rsidRDefault="003A3CFA" w:rsidP="003A3CFA"/>
    <w:p w14:paraId="6D26B01E" w14:textId="77777777" w:rsidR="003A3CFA" w:rsidRDefault="003A3CFA" w:rsidP="003A3CFA"/>
    <w:p w14:paraId="003F6E48" w14:textId="77777777" w:rsidR="003A3CFA" w:rsidRDefault="003A3CFA" w:rsidP="003A3CFA"/>
    <w:p w14:paraId="1C766B8B" w14:textId="77777777" w:rsidR="003A3CFA" w:rsidRDefault="003A3CFA" w:rsidP="003A3CFA"/>
    <w:p w14:paraId="06086D7F" w14:textId="77777777" w:rsidR="003A3CFA" w:rsidRDefault="003A3CFA" w:rsidP="003A3CFA">
      <w:r>
        <w:lastRenderedPageBreak/>
        <w:t xml:space="preserve"> </w:t>
      </w:r>
    </w:p>
    <w:p w14:paraId="0C5D5344" w14:textId="77777777" w:rsidR="003A3CFA" w:rsidRDefault="003A3CFA" w:rsidP="003A3CFA"/>
    <w:p w14:paraId="73501F08" w14:textId="77777777" w:rsidR="003A3CFA" w:rsidRDefault="003A3CFA" w:rsidP="003A3CFA"/>
    <w:p w14:paraId="63C3731C" w14:textId="77777777" w:rsidR="003A3CFA" w:rsidRDefault="003A3CFA" w:rsidP="003A3CFA"/>
    <w:p w14:paraId="5C23E717" w14:textId="77777777" w:rsidR="003A3CFA" w:rsidRDefault="003A3CFA" w:rsidP="003A3CFA"/>
    <w:p w14:paraId="6865491A" w14:textId="77777777" w:rsidR="003A3CFA" w:rsidRDefault="003A3CFA" w:rsidP="003A3CFA"/>
    <w:p w14:paraId="10B24BEE" w14:textId="77777777" w:rsidR="003A3CFA" w:rsidRDefault="003A3CFA" w:rsidP="003A3CFA"/>
    <w:p w14:paraId="2317A901" w14:textId="77777777" w:rsidR="003A3CFA" w:rsidRDefault="003A3CFA" w:rsidP="003A3CFA"/>
    <w:p w14:paraId="5DBB4009" w14:textId="77777777" w:rsidR="003A3CFA" w:rsidRDefault="003A3CFA" w:rsidP="003A3CFA"/>
    <w:p w14:paraId="73948DB5" w14:textId="77777777" w:rsidR="003A3CFA" w:rsidRDefault="003A3CFA" w:rsidP="003A3CFA"/>
    <w:p w14:paraId="250D3CEF" w14:textId="77777777" w:rsidR="003A3CFA" w:rsidRDefault="003A3CFA" w:rsidP="003A3CFA"/>
    <w:p w14:paraId="07E7711F" w14:textId="77777777" w:rsidR="003A3CFA" w:rsidRDefault="003A3CFA" w:rsidP="003A3CFA"/>
    <w:p w14:paraId="54EB7300" w14:textId="77777777" w:rsidR="003A3CFA" w:rsidRDefault="003A3CFA" w:rsidP="003A3CFA">
      <w:pPr>
        <w:rPr>
          <w:noProof/>
          <w:lang w:val="en-GB"/>
        </w:rPr>
      </w:pPr>
    </w:p>
    <w:p w14:paraId="67A79E70" w14:textId="77777777" w:rsidR="003A3CFA" w:rsidRDefault="003A3CFA" w:rsidP="003A3CFA">
      <w:pPr>
        <w:rPr>
          <w:noProof/>
          <w:lang w:val="en-GB"/>
        </w:rPr>
      </w:pPr>
    </w:p>
    <w:p w14:paraId="24762DEB" w14:textId="77777777" w:rsidR="003A3CFA" w:rsidRDefault="003A3CFA" w:rsidP="003A3CFA">
      <w:pPr>
        <w:rPr>
          <w:noProof/>
          <w:lang w:val="en-GB"/>
        </w:rPr>
      </w:pPr>
    </w:p>
    <w:p w14:paraId="64CC542E" w14:textId="77777777" w:rsidR="003A3CFA" w:rsidRDefault="003A3CFA" w:rsidP="003A3CFA"/>
    <w:p w14:paraId="0DC65150" w14:textId="77777777" w:rsidR="003A3CFA" w:rsidRDefault="003A3CFA" w:rsidP="003A3CFA"/>
    <w:p w14:paraId="0C2A336C" w14:textId="77777777" w:rsidR="003A3CFA" w:rsidRDefault="003A3CFA" w:rsidP="003A3CFA"/>
    <w:p w14:paraId="4A03630B" w14:textId="77777777" w:rsidR="003A3CFA" w:rsidRDefault="003A3CFA" w:rsidP="003A3CFA"/>
    <w:p w14:paraId="7EFB684C" w14:textId="77777777" w:rsidR="003A3CFA" w:rsidRDefault="003A3CFA" w:rsidP="003A3CFA"/>
    <w:p w14:paraId="0DDD1A82" w14:textId="77777777" w:rsidR="003A3CFA" w:rsidRDefault="003A3CFA" w:rsidP="003A3CFA">
      <w:pPr>
        <w:jc w:val="center"/>
      </w:pPr>
    </w:p>
    <w:p w14:paraId="764E9A1B" w14:textId="77777777" w:rsidR="003A3CFA" w:rsidRDefault="003A3CFA" w:rsidP="003A3CFA">
      <w:pPr>
        <w:jc w:val="center"/>
      </w:pPr>
    </w:p>
    <w:p w14:paraId="407AF672" w14:textId="77777777" w:rsidR="003A3CFA" w:rsidRDefault="003A3CFA" w:rsidP="003A3CFA">
      <w:pPr>
        <w:jc w:val="center"/>
      </w:pPr>
    </w:p>
    <w:p w14:paraId="484D37D3" w14:textId="77777777" w:rsidR="003A3CFA" w:rsidRDefault="003A3CFA" w:rsidP="003A3CFA">
      <w:pPr>
        <w:jc w:val="center"/>
      </w:pPr>
      <w:r>
        <w:rPr>
          <w:noProof/>
          <w:lang w:val="en-GB"/>
        </w:rPr>
        <mc:AlternateContent>
          <mc:Choice Requires="wpg">
            <w:drawing>
              <wp:inline distT="0" distB="0" distL="0" distR="0" wp14:anchorId="7BFCABF5" wp14:editId="275DD23D">
                <wp:extent cx="4866640" cy="3352800"/>
                <wp:effectExtent l="0" t="0" r="0" b="19050"/>
                <wp:docPr id="1331" name="Group 1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66640" cy="3352800"/>
                          <a:chOff x="2895600" y="1676400"/>
                          <a:chExt cx="5334000" cy="3660087"/>
                        </a:xfrm>
                      </wpg:grpSpPr>
                      <wps:wsp>
                        <wps:cNvPr id="1332" name="TextBox 2"/>
                        <wps:cNvSpPr txBox="1"/>
                        <wps:spPr>
                          <a:xfrm>
                            <a:off x="2895600" y="1676400"/>
                            <a:ext cx="1524000" cy="383540"/>
                          </a:xfrm>
                          <a:prstGeom prst="rect">
                            <a:avLst/>
                          </a:prstGeom>
                          <a:noFill/>
                          <a:ln>
                            <a:solidFill>
                              <a:srgbClr val="4F81BD"/>
                            </a:solidFill>
                          </a:ln>
                        </wps:spPr>
                        <wps:txbx>
                          <w:txbxContent>
                            <w:p w14:paraId="21BE2E8B" w14:textId="77777777" w:rsidR="004F79FC" w:rsidRDefault="004F79FC" w:rsidP="003A3CFA">
                              <w:pPr>
                                <w:pStyle w:val="NormalWeb"/>
                                <w:spacing w:before="0" w:beforeAutospacing="0" w:after="0" w:afterAutospacing="0"/>
                                <w:jc w:val="center"/>
                                <w:textAlignment w:val="baseline"/>
                              </w:pPr>
                              <w:r>
                                <w:rPr>
                                  <w:rFonts w:ascii="Arial" w:hAnsi="Arial" w:cs="Arial"/>
                                  <w:color w:val="000000" w:themeColor="text1"/>
                                  <w:kern w:val="24"/>
                                  <w:sz w:val="40"/>
                                  <w:szCs w:val="40"/>
                                </w:rPr>
                                <w:t xml:space="preserve">Header </w:t>
                              </w:r>
                            </w:p>
                          </w:txbxContent>
                        </wps:txbx>
                        <wps:bodyPr wrap="square" rtlCol="0">
                          <a:noAutofit/>
                        </wps:bodyPr>
                      </wps:wsp>
                      <wps:wsp>
                        <wps:cNvPr id="1333" name="TextBox 3"/>
                        <wps:cNvSpPr txBox="1"/>
                        <wps:spPr>
                          <a:xfrm>
                            <a:off x="4419600" y="1676400"/>
                            <a:ext cx="1524000" cy="383540"/>
                          </a:xfrm>
                          <a:prstGeom prst="rect">
                            <a:avLst/>
                          </a:prstGeom>
                          <a:noFill/>
                          <a:ln>
                            <a:solidFill>
                              <a:srgbClr val="4F81BD"/>
                            </a:solidFill>
                          </a:ln>
                        </wps:spPr>
                        <wps:txbx>
                          <w:txbxContent>
                            <w:p w14:paraId="180C59FF" w14:textId="77777777" w:rsidR="004F79FC" w:rsidRDefault="004F79FC" w:rsidP="003A3CFA">
                              <w:pPr>
                                <w:pStyle w:val="NormalWeb"/>
                                <w:spacing w:before="0" w:beforeAutospacing="0" w:after="0" w:afterAutospacing="0"/>
                                <w:jc w:val="center"/>
                                <w:textAlignment w:val="baseline"/>
                              </w:pPr>
                              <w:r>
                                <w:rPr>
                                  <w:rFonts w:ascii="Arial" w:hAnsi="Arial" w:cs="Arial"/>
                                  <w:color w:val="000000" w:themeColor="text1"/>
                                  <w:kern w:val="24"/>
                                  <w:sz w:val="40"/>
                                  <w:szCs w:val="40"/>
                                </w:rPr>
                                <w:t>Payload</w:t>
                              </w:r>
                            </w:p>
                          </w:txbxContent>
                        </wps:txbx>
                        <wps:bodyPr wrap="square" rtlCol="0">
                          <a:noAutofit/>
                        </wps:bodyPr>
                      </wps:wsp>
                      <wps:wsp>
                        <wps:cNvPr id="1334" name="TextBox 4"/>
                        <wps:cNvSpPr txBox="1"/>
                        <wps:spPr>
                          <a:xfrm>
                            <a:off x="4419600" y="3276346"/>
                            <a:ext cx="1524000" cy="383540"/>
                          </a:xfrm>
                          <a:prstGeom prst="rect">
                            <a:avLst/>
                          </a:prstGeom>
                          <a:noFill/>
                          <a:ln>
                            <a:solidFill>
                              <a:srgbClr val="4F81BD"/>
                            </a:solidFill>
                          </a:ln>
                        </wps:spPr>
                        <wps:txbx>
                          <w:txbxContent>
                            <w:p w14:paraId="2CE55AC3" w14:textId="77777777" w:rsidR="004F79FC" w:rsidRDefault="004F79FC" w:rsidP="003A3CFA">
                              <w:pPr>
                                <w:pStyle w:val="NormalWeb"/>
                                <w:spacing w:before="0" w:beforeAutospacing="0" w:after="0" w:afterAutospacing="0"/>
                                <w:jc w:val="center"/>
                                <w:textAlignment w:val="baseline"/>
                              </w:pPr>
                              <w:r>
                                <w:rPr>
                                  <w:rFonts w:ascii="Arial" w:hAnsi="Arial" w:cs="Arial"/>
                                  <w:color w:val="000000" w:themeColor="text1"/>
                                  <w:kern w:val="24"/>
                                  <w:sz w:val="40"/>
                                  <w:szCs w:val="40"/>
                                </w:rPr>
                                <w:t>Payload</w:t>
                              </w:r>
                            </w:p>
                          </w:txbxContent>
                        </wps:txbx>
                        <wps:bodyPr wrap="square" rtlCol="0">
                          <a:noAutofit/>
                        </wps:bodyPr>
                      </wps:wsp>
                      <wps:wsp>
                        <wps:cNvPr id="1335" name="TextBox 5"/>
                        <wps:cNvSpPr txBox="1"/>
                        <wps:spPr>
                          <a:xfrm>
                            <a:off x="3962400" y="3276346"/>
                            <a:ext cx="457200" cy="383540"/>
                          </a:xfrm>
                          <a:prstGeom prst="rect">
                            <a:avLst/>
                          </a:prstGeom>
                          <a:noFill/>
                          <a:ln>
                            <a:solidFill>
                              <a:srgbClr val="4F81BD"/>
                            </a:solidFill>
                          </a:ln>
                        </wps:spPr>
                        <wps:txbx>
                          <w:txbxContent>
                            <w:p w14:paraId="75D7BD7C" w14:textId="77777777" w:rsidR="004F79FC" w:rsidRDefault="004F79FC" w:rsidP="003A3CFA">
                              <w:pPr>
                                <w:pStyle w:val="NormalWeb"/>
                                <w:spacing w:before="0" w:beforeAutospacing="0" w:after="0" w:afterAutospacing="0"/>
                                <w:jc w:val="center"/>
                                <w:textAlignment w:val="baseline"/>
                              </w:pPr>
                              <w:r>
                                <w:rPr>
                                  <w:rFonts w:ascii="Arial" w:hAnsi="Arial" w:cs="Arial"/>
                                  <w:color w:val="000000" w:themeColor="text1"/>
                                  <w:kern w:val="24"/>
                                  <w:sz w:val="40"/>
                                  <w:szCs w:val="40"/>
                                </w:rPr>
                                <w:t>*</w:t>
                              </w:r>
                            </w:p>
                          </w:txbxContent>
                        </wps:txbx>
                        <wps:bodyPr wrap="square" rtlCol="0">
                          <a:noAutofit/>
                        </wps:bodyPr>
                      </wps:wsp>
                      <wps:wsp>
                        <wps:cNvPr id="1336" name="Straight Arrow Connector 1336"/>
                        <wps:cNvCnPr/>
                        <wps:spPr bwMode="auto">
                          <a:xfrm rot="5400000">
                            <a:off x="3810000" y="2667000"/>
                            <a:ext cx="1219200" cy="1588"/>
                          </a:xfrm>
                          <a:prstGeom prst="straightConnector1">
                            <a:avLst/>
                          </a:prstGeom>
                          <a:noFill/>
                          <a:ln w="12700" cap="flat" cmpd="sng" algn="ctr">
                            <a:solidFill>
                              <a:srgbClr val="4F81BD"/>
                            </a:solidFill>
                            <a:prstDash val="dash"/>
                            <a:round/>
                            <a:headEnd type="none" w="med" len="med"/>
                            <a:tailEnd type="arrow"/>
                          </a:ln>
                          <a:effectLst/>
                        </wps:spPr>
                        <wps:bodyPr/>
                      </wps:wsp>
                      <wps:wsp>
                        <wps:cNvPr id="1337" name="Straight Arrow Connector 1337"/>
                        <wps:cNvCnPr/>
                        <wps:spPr bwMode="auto">
                          <a:xfrm rot="16200000" flipH="1">
                            <a:off x="2819400" y="2133600"/>
                            <a:ext cx="1219200" cy="1066800"/>
                          </a:xfrm>
                          <a:prstGeom prst="straightConnector1">
                            <a:avLst/>
                          </a:prstGeom>
                          <a:noFill/>
                          <a:ln w="12700" cap="flat" cmpd="sng" algn="ctr">
                            <a:solidFill>
                              <a:srgbClr val="4F81BD"/>
                            </a:solidFill>
                            <a:prstDash val="dash"/>
                            <a:round/>
                            <a:headEnd type="none" w="med" len="med"/>
                            <a:tailEnd type="arrow"/>
                          </a:ln>
                          <a:effectLst/>
                        </wps:spPr>
                        <wps:bodyPr/>
                      </wps:wsp>
                      <wps:wsp>
                        <wps:cNvPr id="1338" name="TextBox 12"/>
                        <wps:cNvSpPr txBox="1"/>
                        <wps:spPr>
                          <a:xfrm>
                            <a:off x="2971800" y="4952947"/>
                            <a:ext cx="1524000" cy="383540"/>
                          </a:xfrm>
                          <a:prstGeom prst="rect">
                            <a:avLst/>
                          </a:prstGeom>
                          <a:noFill/>
                          <a:ln>
                            <a:solidFill>
                              <a:srgbClr val="4F81BD"/>
                            </a:solidFill>
                          </a:ln>
                        </wps:spPr>
                        <wps:txbx>
                          <w:txbxContent>
                            <w:p w14:paraId="708D254C" w14:textId="77777777" w:rsidR="004F79FC" w:rsidRDefault="004F79FC" w:rsidP="003A3CFA">
                              <w:pPr>
                                <w:pStyle w:val="NormalWeb"/>
                                <w:spacing w:before="0" w:beforeAutospacing="0" w:after="0" w:afterAutospacing="0"/>
                                <w:jc w:val="center"/>
                                <w:textAlignment w:val="baseline"/>
                              </w:pPr>
                              <w:r>
                                <w:rPr>
                                  <w:rFonts w:ascii="Arial" w:hAnsi="Arial" w:cs="Arial"/>
                                  <w:color w:val="000000" w:themeColor="text1"/>
                                  <w:kern w:val="24"/>
                                  <w:sz w:val="40"/>
                                  <w:szCs w:val="40"/>
                                </w:rPr>
                                <w:t xml:space="preserve">Header </w:t>
                              </w:r>
                            </w:p>
                          </w:txbxContent>
                        </wps:txbx>
                        <wps:bodyPr wrap="square" rtlCol="0">
                          <a:noAutofit/>
                        </wps:bodyPr>
                      </wps:wsp>
                      <wps:wsp>
                        <wps:cNvPr id="1339" name="TextBox 13"/>
                        <wps:cNvSpPr txBox="1"/>
                        <wps:spPr>
                          <a:xfrm>
                            <a:off x="4495800" y="4952947"/>
                            <a:ext cx="1524000" cy="383540"/>
                          </a:xfrm>
                          <a:prstGeom prst="rect">
                            <a:avLst/>
                          </a:prstGeom>
                          <a:noFill/>
                          <a:ln>
                            <a:solidFill>
                              <a:srgbClr val="4F81BD"/>
                            </a:solidFill>
                          </a:ln>
                        </wps:spPr>
                        <wps:txbx>
                          <w:txbxContent>
                            <w:p w14:paraId="71DCB9FC" w14:textId="77777777" w:rsidR="004F79FC" w:rsidRDefault="004F79FC" w:rsidP="003A3CFA">
                              <w:pPr>
                                <w:pStyle w:val="NormalWeb"/>
                                <w:spacing w:before="0" w:beforeAutospacing="0" w:after="0" w:afterAutospacing="0"/>
                                <w:jc w:val="center"/>
                                <w:textAlignment w:val="baseline"/>
                              </w:pPr>
                              <w:r>
                                <w:rPr>
                                  <w:rFonts w:ascii="Arial" w:hAnsi="Arial" w:cs="Arial"/>
                                  <w:color w:val="000000" w:themeColor="text1"/>
                                  <w:kern w:val="24"/>
                                  <w:sz w:val="40"/>
                                  <w:szCs w:val="40"/>
                                </w:rPr>
                                <w:t>Payload</w:t>
                              </w:r>
                            </w:p>
                          </w:txbxContent>
                        </wps:txbx>
                        <wps:bodyPr wrap="square" rtlCol="0">
                          <a:noAutofit/>
                        </wps:bodyPr>
                      </wps:wsp>
                      <wps:wsp>
                        <wps:cNvPr id="1340" name="Straight Arrow Connector 1340"/>
                        <wps:cNvCnPr/>
                        <wps:spPr bwMode="auto">
                          <a:xfrm rot="5400000" flipH="1" flipV="1">
                            <a:off x="2819400" y="3810000"/>
                            <a:ext cx="1295400" cy="990600"/>
                          </a:xfrm>
                          <a:prstGeom prst="straightConnector1">
                            <a:avLst/>
                          </a:prstGeom>
                          <a:noFill/>
                          <a:ln w="12700" cap="flat" cmpd="sng" algn="ctr">
                            <a:solidFill>
                              <a:srgbClr val="4F81BD"/>
                            </a:solidFill>
                            <a:prstDash val="dash"/>
                            <a:round/>
                            <a:headEnd type="none" w="med" len="med"/>
                            <a:tailEnd type="arrow"/>
                          </a:ln>
                          <a:effectLst/>
                        </wps:spPr>
                        <wps:bodyPr/>
                      </wps:wsp>
                      <wps:wsp>
                        <wps:cNvPr id="1341" name="Straight Arrow Connector 1341"/>
                        <wps:cNvCnPr/>
                        <wps:spPr bwMode="auto">
                          <a:xfrm rot="16200000" flipV="1">
                            <a:off x="3848100" y="4229100"/>
                            <a:ext cx="1219200" cy="76200"/>
                          </a:xfrm>
                          <a:prstGeom prst="straightConnector1">
                            <a:avLst/>
                          </a:prstGeom>
                          <a:noFill/>
                          <a:ln w="12700" cap="flat" cmpd="sng" algn="ctr">
                            <a:solidFill>
                              <a:srgbClr val="4F81BD"/>
                            </a:solidFill>
                            <a:prstDash val="dash"/>
                            <a:round/>
                            <a:headEnd type="none" w="med" len="med"/>
                            <a:tailEnd type="arrow"/>
                          </a:ln>
                          <a:effectLst/>
                        </wps:spPr>
                        <wps:bodyPr/>
                      </wps:wsp>
                      <wps:wsp>
                        <wps:cNvPr id="1342" name="TextBox 20"/>
                        <wps:cNvSpPr txBox="1"/>
                        <wps:spPr>
                          <a:xfrm>
                            <a:off x="4724400" y="2285990"/>
                            <a:ext cx="3505200" cy="558800"/>
                          </a:xfrm>
                          <a:prstGeom prst="rect">
                            <a:avLst/>
                          </a:prstGeom>
                          <a:noFill/>
                        </wps:spPr>
                        <wps:txbx>
                          <w:txbxContent>
                            <w:p w14:paraId="3BD7EF9C" w14:textId="77777777" w:rsidR="004F79FC" w:rsidRDefault="004F79FC" w:rsidP="003A3CFA">
                              <w:pPr>
                                <w:pStyle w:val="NormalWeb"/>
                                <w:spacing w:before="0" w:beforeAutospacing="0" w:after="0" w:afterAutospacing="0"/>
                                <w:textAlignment w:val="baseline"/>
                              </w:pPr>
                              <w:r>
                                <w:rPr>
                                  <w:rFonts w:ascii="Arial" w:hAnsi="Arial" w:cs="Arial"/>
                                  <w:i/>
                                  <w:iCs/>
                                  <w:color w:val="000000" w:themeColor="text1"/>
                                  <w:kern w:val="24"/>
                                  <w:sz w:val="32"/>
                                  <w:szCs w:val="32"/>
                                </w:rPr>
                                <w:t>Header  Suppressed  as per PHS rules before transmission.</w:t>
                              </w:r>
                            </w:p>
                          </w:txbxContent>
                        </wps:txbx>
                        <wps:bodyPr wrap="square" rtlCol="0">
                          <a:noAutofit/>
                        </wps:bodyPr>
                      </wps:wsp>
                      <wps:wsp>
                        <wps:cNvPr id="1343" name="TextBox 21"/>
                        <wps:cNvSpPr txBox="1"/>
                        <wps:spPr>
                          <a:xfrm>
                            <a:off x="4724400" y="4038600"/>
                            <a:ext cx="3352800" cy="558800"/>
                          </a:xfrm>
                          <a:prstGeom prst="rect">
                            <a:avLst/>
                          </a:prstGeom>
                          <a:noFill/>
                        </wps:spPr>
                        <wps:txbx>
                          <w:txbxContent>
                            <w:p w14:paraId="660FFF46" w14:textId="77777777" w:rsidR="004F79FC" w:rsidRDefault="004F79FC" w:rsidP="003A3CFA">
                              <w:pPr>
                                <w:pStyle w:val="NormalWeb"/>
                                <w:spacing w:before="0" w:beforeAutospacing="0" w:after="0" w:afterAutospacing="0"/>
                                <w:textAlignment w:val="baseline"/>
                              </w:pPr>
                              <w:r>
                                <w:rPr>
                                  <w:rFonts w:ascii="Arial" w:hAnsi="Arial" w:cs="Arial"/>
                                  <w:i/>
                                  <w:iCs/>
                                  <w:color w:val="000000" w:themeColor="text1"/>
                                  <w:kern w:val="24"/>
                                  <w:sz w:val="32"/>
                                  <w:szCs w:val="32"/>
                                </w:rPr>
                                <w:t>Header  reconstructed as per PHS rules after reception.</w:t>
                              </w:r>
                            </w:p>
                          </w:txbxContent>
                        </wps:txbx>
                        <wps:bodyPr wrap="square" rtlCol="0">
                          <a:noAutofit/>
                        </wps:bodyPr>
                      </wps:wsp>
                    </wpg:wgp>
                  </a:graphicData>
                </a:graphic>
              </wp:inline>
            </w:drawing>
          </mc:Choice>
          <mc:Fallback>
            <w:pict>
              <v:group id="Group 1331" o:spid="_x0000_s1414" style="width:383.2pt;height:264pt;mso-position-horizontal-relative:char;mso-position-vertical-relative:line" coordorigin="28956,16764" coordsize="53340,36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">
                <v:shape id="TextBox 2" o:spid="_x0000_s1415" type="#_x0000_t202" style="position:absolute;left:28956;top:16764;width:15240;height:3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7/3sQA&#10;AADdAAAADwAAAGRycy9kb3ducmV2LnhtbERPTWsCMRC9F/ofwhR6KZpdRSmrUYpS297U6n3YjJul&#10;m8mapO7aX98Ihd7m8T5nvuxtIy7kQ+1YQT7MQBCXTtdcKTh8vg6eQYSIrLFxTAquFGC5uL+bY6Fd&#10;xzu67GMlUgiHAhWYGNtCylAashiGriVO3Ml5izFBX0ntsUvhtpGjLJtKizWnBoMtrQyVX/tvq8Bv&#10;8w+su8nmejbHn1Nu10+bt7VSjw/9ywxEpD7+i//c7zrNH49HcPsmnSA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7e/97EAAAA3QAAAA8AAAAAAAAAAAAAAAAAmAIAAGRycy9k&#10;b3ducmV2LnhtbFBLBQYAAAAABAAEAPUAAACJAwAAAAA=&#10;" filled="f" strokecolor="#4f81bd">
                  <v:textbox>
                    <w:txbxContent>
                      <w:p w14:paraId="21BE2E8B" w14:textId="77777777" w:rsidR="004F79FC" w:rsidRDefault="004F79FC" w:rsidP="003A3CFA">
                        <w:pPr>
                          <w:pStyle w:val="NormalWeb"/>
                          <w:spacing w:before="0" w:beforeAutospacing="0" w:after="0" w:afterAutospacing="0"/>
                          <w:jc w:val="center"/>
                          <w:textAlignment w:val="baseline"/>
                        </w:pPr>
                        <w:r>
                          <w:rPr>
                            <w:rFonts w:ascii="Arial" w:hAnsi="Arial" w:cs="Arial"/>
                            <w:color w:val="000000" w:themeColor="text1"/>
                            <w:kern w:val="24"/>
                            <w:sz w:val="40"/>
                            <w:szCs w:val="40"/>
                          </w:rPr>
                          <w:t xml:space="preserve">Header </w:t>
                        </w:r>
                      </w:p>
                    </w:txbxContent>
                  </v:textbox>
                </v:shape>
                <v:shape id="_x0000_s1416" type="#_x0000_t202" style="position:absolute;left:44196;top:16764;width:15240;height:3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JaRcQA&#10;AADdAAAADwAAAGRycy9kb3ducmV2LnhtbERP30/CMBB+N/F/aM6EFwPdWDBkUIiRiPqmCO+X9VgX&#10;1utsKxv+9ZbExLf78v285XqwrTiTD41jBfkkA0FcOd1wrWD/+TyegwgRWWPrmBRcKMB6dXuzxFK7&#10;nj/ovIu1SCEcSlRgYuxKKUNlyGKYuI44cUfnLcYEfS21xz6F21ZOs+xBWmw4NRjs6MlQddp9WwX+&#10;PX/Dpp9tL1/m8HPM7eZ++7JRanQ3PC5ARBriv/jP/arT/KIo4PpNOkG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SWkXEAAAA3QAAAA8AAAAAAAAAAAAAAAAAmAIAAGRycy9k&#10;b3ducmV2LnhtbFBLBQYAAAAABAAEAPUAAACJAwAAAAA=&#10;" filled="f" strokecolor="#4f81bd">
                  <v:textbox>
                    <w:txbxContent>
                      <w:p w14:paraId="180C59FF" w14:textId="77777777" w:rsidR="004F79FC" w:rsidRDefault="004F79FC" w:rsidP="003A3CFA">
                        <w:pPr>
                          <w:pStyle w:val="NormalWeb"/>
                          <w:spacing w:before="0" w:beforeAutospacing="0" w:after="0" w:afterAutospacing="0"/>
                          <w:jc w:val="center"/>
                          <w:textAlignment w:val="baseline"/>
                        </w:pPr>
                        <w:r>
                          <w:rPr>
                            <w:rFonts w:ascii="Arial" w:hAnsi="Arial" w:cs="Arial"/>
                            <w:color w:val="000000" w:themeColor="text1"/>
                            <w:kern w:val="24"/>
                            <w:sz w:val="40"/>
                            <w:szCs w:val="40"/>
                          </w:rPr>
                          <w:t>Payload</w:t>
                        </w:r>
                      </w:p>
                    </w:txbxContent>
                  </v:textbox>
                </v:shape>
                <v:shape id="TextBox 4" o:spid="_x0000_s1417" type="#_x0000_t202" style="position:absolute;left:44196;top:32763;width:15240;height:3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vCMcQA&#10;AADdAAAADwAAAGRycy9kb3ducmV2LnhtbERPS08CMRC+m/AfmjHxYqC7ooQsFEIkotzkdZ9sh+3G&#10;7XRtK7v4662Jibf58j1nvuxtIy7kQ+1YQT7KQBCXTtdcKTgeXoZTECEia2wck4IrBVguBjdzLLTr&#10;eEeXfaxECuFQoAITY1tIGUpDFsPItcSJOztvMSboK6k9dincNvIhyybSYs2pwWBLz4bKj/2XVeDf&#10;8y3W3dPm+mlO3+fcru83r2ul7m771QxEpD7+i//cbzrNH48f4febdIJ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7wjHEAAAA3QAAAA8AAAAAAAAAAAAAAAAAmAIAAGRycy9k&#10;b3ducmV2LnhtbFBLBQYAAAAABAAEAPUAAACJAwAAAAA=&#10;" filled="f" strokecolor="#4f81bd">
                  <v:textbox>
                    <w:txbxContent>
                      <w:p w14:paraId="2CE55AC3" w14:textId="77777777" w:rsidR="004F79FC" w:rsidRDefault="004F79FC" w:rsidP="003A3CFA">
                        <w:pPr>
                          <w:pStyle w:val="NormalWeb"/>
                          <w:spacing w:before="0" w:beforeAutospacing="0" w:after="0" w:afterAutospacing="0"/>
                          <w:jc w:val="center"/>
                          <w:textAlignment w:val="baseline"/>
                        </w:pPr>
                        <w:r>
                          <w:rPr>
                            <w:rFonts w:ascii="Arial" w:hAnsi="Arial" w:cs="Arial"/>
                            <w:color w:val="000000" w:themeColor="text1"/>
                            <w:kern w:val="24"/>
                            <w:sz w:val="40"/>
                            <w:szCs w:val="40"/>
                          </w:rPr>
                          <w:t>Payload</w:t>
                        </w:r>
                      </w:p>
                    </w:txbxContent>
                  </v:textbox>
                </v:shape>
                <v:shape id="TextBox 5" o:spid="_x0000_s1418" type="#_x0000_t202" style="position:absolute;left:39624;top:32763;width:4572;height:3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dnqsQA&#10;AADdAAAADwAAAGRycy9kb3ducmV2LnhtbERPS2sCMRC+F/ofwhR6KZrdikVWo5RK1d6sj/uwGTdL&#10;N5Ntkrqrv94UCr3Nx/ec2aK3jTiTD7VjBfkwA0FcOl1zpeCwfx9MQISIrLFxTAouFGAxv7+bYaFd&#10;x5903sVKpBAOBSowMbaFlKE0ZDEMXUucuJPzFmOCvpLaY5fCbSOfs+xFWqw5NRhs6c1Q+bX7sQr8&#10;Nv/AuhuvLt/meD3ldvm0Wi+VenzoX6cgIvXxX/zn3ug0fzQaw+836QQ5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3Z6rEAAAA3QAAAA8AAAAAAAAAAAAAAAAAmAIAAGRycy9k&#10;b3ducmV2LnhtbFBLBQYAAAAABAAEAPUAAACJAwAAAAA=&#10;" filled="f" strokecolor="#4f81bd">
                  <v:textbox>
                    <w:txbxContent>
                      <w:p w14:paraId="75D7BD7C" w14:textId="77777777" w:rsidR="004F79FC" w:rsidRDefault="004F79FC" w:rsidP="003A3CFA">
                        <w:pPr>
                          <w:pStyle w:val="NormalWeb"/>
                          <w:spacing w:before="0" w:beforeAutospacing="0" w:after="0" w:afterAutospacing="0"/>
                          <w:jc w:val="center"/>
                          <w:textAlignment w:val="baseline"/>
                        </w:pPr>
                        <w:r>
                          <w:rPr>
                            <w:rFonts w:ascii="Arial" w:hAnsi="Arial" w:cs="Arial"/>
                            <w:color w:val="000000" w:themeColor="text1"/>
                            <w:kern w:val="24"/>
                            <w:sz w:val="40"/>
                            <w:szCs w:val="40"/>
                          </w:rPr>
                          <w:t>*</w:t>
                        </w:r>
                      </w:p>
                    </w:txbxContent>
                  </v:textbox>
                </v:shape>
                <v:shape id="Straight Arrow Connector 1336" o:spid="_x0000_s1419" type="#_x0000_t32" style="position:absolute;left:38100;top:26669;width:12192;height:15;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9+cIAAADdAAAADwAAAGRycy9kb3ducmV2LnhtbERPTWsCMRC9F/ofwhS81WxdkLo1SlEE&#10;L1Kq0vOwGTfRzWRNorv9902h0Ns83ufMl4NrxZ1CtJ4VvIwLEMS115YbBcfD5vkVREzIGlvPpOCb&#10;IiwXjw9zrLTv+ZPu+9SIHMKxQgUmpa6SMtaGHMax74gzd/LBYcowNFIH7HO4a+WkKKbSoeXcYLCj&#10;laH6sr85Bdf1egil3c0uJtS9PF8nH1Z+KTV6Gt7fQCQa0r/4z73VeX5ZTuH3m3yCXP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79+cIAAADdAAAADwAAAAAAAAAAAAAA&#10;AAChAgAAZHJzL2Rvd25yZXYueG1sUEsFBgAAAAAEAAQA+QAAAJADAAAAAA==&#10;" strokecolor="#4f81bd" strokeweight="1pt">
                  <v:stroke dashstyle="dash" endarrow="open"/>
                </v:shape>
                <v:shape id="Straight Arrow Connector 1337" o:spid="_x0000_s1420" type="#_x0000_t32" style="position:absolute;left:28194;top:21336;width:12192;height:10668;rotation: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fcxcAAAADdAAAADwAAAGRycy9kb3ducmV2LnhtbERP24rCMBB9X/Afwgi+rakKWqpRRFlw&#10;H61+wNBML9hMapLW7t9vFhZ8m8O5zu4wmlYM5HxjWcFinoAgLqxuuFJwv319piB8QNbYWiYFP+Th&#10;sJ987DDT9sVXGvJQiRjCPkMFdQhdJqUvajLo57YjjlxpncEQoaukdviK4aaVyyRZS4MNx4YaOzrV&#10;VDzy3ii4WXfuv/tHucjNM035WZ6aalBqNh2PWxCBxvAW/7svOs5frTbw9008Qe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uX3MXAAAAA3QAAAA8AAAAAAAAAAAAAAAAA&#10;oQIAAGRycy9kb3ducmV2LnhtbFBLBQYAAAAABAAEAPkAAACOAwAAAAA=&#10;" strokecolor="#4f81bd" strokeweight="1pt">
                  <v:stroke dashstyle="dash" endarrow="open"/>
                </v:shape>
                <v:shape id="TextBox 12" o:spid="_x0000_s1421" type="#_x0000_t202" style="position:absolute;left:29718;top:49529;width:15240;height:3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bINMYA&#10;AADdAAAADwAAAGRycy9kb3ducmV2LnhtbESPQU/DMAyF70j7D5EncUEsLRMIlWXTxMSA2xhwtxqv&#10;qdY4JQlrx6/HByRutt7ze58Xq9F36kQxtYENlLMCFHEdbMuNgY/3p+t7UCkjW+wCk4EzJVgtJxcL&#10;rGwY+I1O+9woCeFUoQGXc19pnWpHHtMs9MSiHUL0mGWNjbYRBwn3nb4pijvtsWVpcNjTo6P6uP/2&#10;BuKufMV2uN2ev9znz6H0m6vt88aYy+m4fgCVacz/5r/rFyv487ngyjcygl7+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zbINMYAAADdAAAADwAAAAAAAAAAAAAAAACYAgAAZHJz&#10;L2Rvd25yZXYueG1sUEsFBgAAAAAEAAQA9QAAAIsDAAAAAA==&#10;" filled="f" strokecolor="#4f81bd">
                  <v:textbox>
                    <w:txbxContent>
                      <w:p w14:paraId="708D254C" w14:textId="77777777" w:rsidR="004F79FC" w:rsidRDefault="004F79FC" w:rsidP="003A3CFA">
                        <w:pPr>
                          <w:pStyle w:val="NormalWeb"/>
                          <w:spacing w:before="0" w:beforeAutospacing="0" w:after="0" w:afterAutospacing="0"/>
                          <w:jc w:val="center"/>
                          <w:textAlignment w:val="baseline"/>
                        </w:pPr>
                        <w:r>
                          <w:rPr>
                            <w:rFonts w:ascii="Arial" w:hAnsi="Arial" w:cs="Arial"/>
                            <w:color w:val="000000" w:themeColor="text1"/>
                            <w:kern w:val="24"/>
                            <w:sz w:val="40"/>
                            <w:szCs w:val="40"/>
                          </w:rPr>
                          <w:t xml:space="preserve">Header </w:t>
                        </w:r>
                      </w:p>
                    </w:txbxContent>
                  </v:textbox>
                </v:shape>
                <v:shape id="TextBox 13" o:spid="_x0000_s1422" type="#_x0000_t202" style="position:absolute;left:44958;top:49529;width:15240;height:3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ptr8QA&#10;AADdAAAADwAAAGRycy9kb3ducmV2LnhtbERPS08CMRC+m/AfmjHxYqC7Eg0sFEIkotzkdZ9sh+3G&#10;7XRtK7v4662Jibf58j1nvuxtIy7kQ+1YQT7KQBCXTtdcKTgeXoYTECEia2wck4IrBVguBjdzLLTr&#10;eEeXfaxECuFQoAITY1tIGUpDFsPItcSJOztvMSboK6k9dincNvIhy56kxZpTg8GWng2VH/svq8C/&#10;51usu8fN9dOcvs+5Xd9vXtdK3d32qxmISH38F/+533SaPx5P4febdIJc/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6ba/EAAAA3QAAAA8AAAAAAAAAAAAAAAAAmAIAAGRycy9k&#10;b3ducmV2LnhtbFBLBQYAAAAABAAEAPUAAACJAwAAAAA=&#10;" filled="f" strokecolor="#4f81bd">
                  <v:textbox>
                    <w:txbxContent>
                      <w:p w14:paraId="71DCB9FC" w14:textId="77777777" w:rsidR="004F79FC" w:rsidRDefault="004F79FC" w:rsidP="003A3CFA">
                        <w:pPr>
                          <w:pStyle w:val="NormalWeb"/>
                          <w:spacing w:before="0" w:beforeAutospacing="0" w:after="0" w:afterAutospacing="0"/>
                          <w:jc w:val="center"/>
                          <w:textAlignment w:val="baseline"/>
                        </w:pPr>
                        <w:r>
                          <w:rPr>
                            <w:rFonts w:ascii="Arial" w:hAnsi="Arial" w:cs="Arial"/>
                            <w:color w:val="000000" w:themeColor="text1"/>
                            <w:kern w:val="24"/>
                            <w:sz w:val="40"/>
                            <w:szCs w:val="40"/>
                          </w:rPr>
                          <w:t>Payload</w:t>
                        </w:r>
                      </w:p>
                    </w:txbxContent>
                  </v:textbox>
                </v:shape>
                <v:shape id="Straight Arrow Connector 1340" o:spid="_x0000_s1423" type="#_x0000_t32" style="position:absolute;left:28194;top:38100;width:12954;height:9906;rotation:9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1DCccAAADdAAAADwAAAGRycy9kb3ducmV2LnhtbESPS2vDMBCE74X8B7GF3hrZfZjgRAmh&#10;pTSXFvKg9LhYG9vUWglJTdz++u6hkNsuMzvz7WI1ukGdKKbes4FyWoAibrztuTVw2L/czkCljGxx&#10;8EwGfijBajm5WmBt/Zm3dNrlVkkIpxoNdDmHWuvUdOQwTX0gFu3oo8Msa2y1jXiWcDfou6KotMOe&#10;paHDQE8dNV+7b2cgfYTN4Te8l/nt8bOqOO5fsXw25uZ6XM9BZRrzxfx/vbGCf/8g/PKNjK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UMJxwAAAN0AAAAPAAAAAAAA&#10;AAAAAAAAAKECAABkcnMvZG93bnJldi54bWxQSwUGAAAAAAQABAD5AAAAlQMAAAAA&#10;" strokecolor="#4f81bd" strokeweight="1pt">
                  <v:stroke dashstyle="dash" endarrow="open"/>
                </v:shape>
                <v:shape id="Straight Arrow Connector 1341" o:spid="_x0000_s1424" type="#_x0000_t32" style="position:absolute;left:38481;top:42291;width:12192;height:762;rotation: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SSV8AAAADdAAAADwAAAGRycy9kb3ducmV2LnhtbERP24rCMBB9F/Yfwiz4pmlXWUo1yuKy&#10;oI9WP2BophdsJjVJa/17s7Cwb3M419nuJ9OJkZxvLStIlwkI4tLqlmsF18vPIgPhA7LGzjIpeJKH&#10;/e5ttsVc2wefaSxCLWII+xwVNCH0uZS+bMigX9qeOHKVdQZDhK6W2uEjhptOfiTJpzTYcmxosKdD&#10;Q+WtGIyCi3Xfw2m4VWlh7lnG9+rQ1qNS8/fpawMi0BT+xX/uo47zV+sUfr+JJ8jd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M0klfAAAAA3QAAAA8AAAAAAAAAAAAAAAAA&#10;oQIAAGRycy9kb3ducmV2LnhtbFBLBQYAAAAABAAEAPkAAACOAwAAAAA=&#10;" strokecolor="#4f81bd" strokeweight="1pt">
                  <v:stroke dashstyle="dash" endarrow="open"/>
                </v:shape>
                <v:shape id="TextBox 20" o:spid="_x0000_s1425" type="#_x0000_t202" style="position:absolute;left:47244;top:22859;width:35052;height:55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iEe8IA&#10;AADdAAAADwAAAGRycy9kb3ducmV2LnhtbERPS4vCMBC+L/gfwgjeNFl1F+0aRRTBk8v6gr0NzdiW&#10;bSalibb+eyMIe5uP7zmzRWtLcaPaF441vA8UCOLUmYIzDcfDpj8B4QOywdIxabiTh8W88zbDxLiG&#10;f+i2D5mIIewT1JCHUCVS+jQni37gKuLIXVxtMURYZ9LU2MRwW8qhUp/SYsGxIceKVjmlf/ur1XDa&#10;XX7PY/Wdre1H1bhWSbZTqXWv2y6/QARqw7/45d6aOH80HsLzm3iC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IR7wgAAAN0AAAAPAAAAAAAAAAAAAAAAAJgCAABkcnMvZG93&#10;bnJldi54bWxQSwUGAAAAAAQABAD1AAAAhwMAAAAA&#10;" filled="f" stroked="f">
                  <v:textbox>
                    <w:txbxContent>
                      <w:p w14:paraId="3BD7EF9C" w14:textId="77777777" w:rsidR="004F79FC" w:rsidRDefault="004F79FC" w:rsidP="003A3CFA">
                        <w:pPr>
                          <w:pStyle w:val="NormalWeb"/>
                          <w:spacing w:before="0" w:beforeAutospacing="0" w:after="0" w:afterAutospacing="0"/>
                          <w:textAlignment w:val="baseline"/>
                        </w:pPr>
                        <w:r>
                          <w:rPr>
                            <w:rFonts w:ascii="Arial" w:hAnsi="Arial" w:cs="Arial"/>
                            <w:i/>
                            <w:iCs/>
                            <w:color w:val="000000" w:themeColor="text1"/>
                            <w:kern w:val="24"/>
                            <w:sz w:val="32"/>
                            <w:szCs w:val="32"/>
                          </w:rPr>
                          <w:t>Header  Suppressed  as per PHS rules before transmission.</w:t>
                        </w:r>
                      </w:p>
                    </w:txbxContent>
                  </v:textbox>
                </v:shape>
                <v:shape id="TextBox 21" o:spid="_x0000_s1426" type="#_x0000_t202" style="position:absolute;left:47244;top:40386;width:33528;height:55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Qh4MMA&#10;AADdAAAADwAAAGRycy9kb3ducmV2LnhtbERPS2vCQBC+F/wPywje6m7ViqauIorgyWJ8QG9DdkxC&#10;s7Mhu5r033eFQm/z8T1nsepsJR7U+NKxhrehAkGcOVNyruF82r3OQPiAbLByTBp+yMNq2XtZYGJc&#10;y0d6pCEXMYR9ghqKEOpESp8VZNEPXU0cuZtrLIYIm1yaBtsYbis5UmoqLZYcGwqsaVNQ9p3erYbL&#10;4fZ1najPfGvf69Z1SrKdS60H/W79ASJQF/7Ff+69ifPHkzE8v4kn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bQh4MMAAADdAAAADwAAAAAAAAAAAAAAAACYAgAAZHJzL2Rv&#10;d25yZXYueG1sUEsFBgAAAAAEAAQA9QAAAIgDAAAAAA==&#10;" filled="f" stroked="f">
                  <v:textbox>
                    <w:txbxContent>
                      <w:p w14:paraId="660FFF46" w14:textId="77777777" w:rsidR="004F79FC" w:rsidRDefault="004F79FC" w:rsidP="003A3CFA">
                        <w:pPr>
                          <w:pStyle w:val="NormalWeb"/>
                          <w:spacing w:before="0" w:beforeAutospacing="0" w:after="0" w:afterAutospacing="0"/>
                          <w:textAlignment w:val="baseline"/>
                        </w:pPr>
                        <w:r>
                          <w:rPr>
                            <w:rFonts w:ascii="Arial" w:hAnsi="Arial" w:cs="Arial"/>
                            <w:i/>
                            <w:iCs/>
                            <w:color w:val="000000" w:themeColor="text1"/>
                            <w:kern w:val="24"/>
                            <w:sz w:val="32"/>
                            <w:szCs w:val="32"/>
                          </w:rPr>
                          <w:t>Header  reconstructed as per PHS rules after reception.</w:t>
                        </w:r>
                      </w:p>
                    </w:txbxContent>
                  </v:textbox>
                </v:shape>
                <w10:anchorlock/>
              </v:group>
            </w:pict>
          </mc:Fallback>
        </mc:AlternateContent>
      </w:r>
    </w:p>
    <w:p w14:paraId="55636D45" w14:textId="77777777" w:rsidR="003A3CFA" w:rsidRDefault="003A3CFA" w:rsidP="003A3CFA">
      <w:pPr>
        <w:jc w:val="center"/>
      </w:pPr>
    </w:p>
    <w:p w14:paraId="6263E52D" w14:textId="77777777" w:rsidR="003A3CFA" w:rsidRDefault="003A3CFA" w:rsidP="003A3CFA">
      <w:pPr>
        <w:jc w:val="center"/>
      </w:pPr>
      <w:r>
        <w:t>Figure CS -2 Payload Header Suppression</w:t>
      </w:r>
    </w:p>
    <w:p w14:paraId="2D5BEBE1" w14:textId="77777777" w:rsidR="003A3CFA" w:rsidRDefault="003A3CFA" w:rsidP="003A3CFA"/>
    <w:p w14:paraId="3A74EC3B" w14:textId="4FA22B58" w:rsidR="003A3CFA" w:rsidRDefault="003A3CFA" w:rsidP="00516BB4">
      <w:r>
        <w:t>2.</w:t>
      </w:r>
      <w:r w:rsidR="00516BB4">
        <w:t>7</w:t>
      </w:r>
      <w:r>
        <w:t>.1.3.2</w:t>
      </w:r>
      <w:r>
        <w:tab/>
        <w:t xml:space="preserve">PHS happens as per a set of rules agreed in advance between SS and BS. A PHS rule is uniquely associated to a service flow identified by a classification rule. A service flow may have multiple PHS rules associated to it. In case of multiple service flows provisioned between BS and SS, it is also possible to define some service flows with PHS enabled while others with PHS disabled. The rule creation can happen as part of the creation of the service flow or it can also happen in separate message flows. </w:t>
      </w:r>
    </w:p>
    <w:p w14:paraId="329776F1" w14:textId="77777777" w:rsidR="003A3CFA" w:rsidRDefault="003A3CFA" w:rsidP="003A3CFA"/>
    <w:p w14:paraId="77BAB76A" w14:textId="286E2354" w:rsidR="003A3CFA" w:rsidRDefault="003A3CFA" w:rsidP="00516BB4">
      <w:r>
        <w:t>2.</w:t>
      </w:r>
      <w:r w:rsidR="00516BB4">
        <w:t>7</w:t>
      </w:r>
      <w:r>
        <w:t>.1.3.2</w:t>
      </w:r>
      <w:r>
        <w:tab/>
        <w:t xml:space="preserve">PHS rules are defined by a set of parameters as explained below; </w:t>
      </w:r>
    </w:p>
    <w:p w14:paraId="511B62BB" w14:textId="77777777" w:rsidR="003A3CFA" w:rsidRDefault="003A3CFA" w:rsidP="003A3CFA"/>
    <w:p w14:paraId="22A77820" w14:textId="77777777" w:rsidR="003A3CFA" w:rsidRPr="00121154" w:rsidRDefault="003A3CFA" w:rsidP="003A3CFA">
      <w:pPr>
        <w:ind w:left="360"/>
        <w:rPr>
          <w:i/>
          <w:iCs/>
        </w:rPr>
      </w:pPr>
      <w:r w:rsidRPr="00121154">
        <w:rPr>
          <w:i/>
          <w:iCs/>
        </w:rPr>
        <w:t>PHSI</w:t>
      </w:r>
    </w:p>
    <w:p w14:paraId="0DB83573" w14:textId="77777777" w:rsidR="003A3CFA" w:rsidRDefault="003A3CFA" w:rsidP="003A3CFA">
      <w:pPr>
        <w:ind w:left="360"/>
      </w:pPr>
    </w:p>
    <w:p w14:paraId="6EE73DBD" w14:textId="77777777" w:rsidR="003A3CFA" w:rsidRDefault="003A3CFA" w:rsidP="003A3CFA">
      <w:pPr>
        <w:ind w:left="360"/>
      </w:pPr>
      <w:r>
        <w:t xml:space="preserve">Payload Header Suppression Index (PHSI) is used for identifying the PHS rule. This is unique per service flow. MAC SDU is prefixed with PHSI when PHS is enabled. It does not exist when PHS is disabled. </w:t>
      </w:r>
    </w:p>
    <w:p w14:paraId="38386802" w14:textId="77777777" w:rsidR="003A3CFA" w:rsidRDefault="003A3CFA" w:rsidP="003A3CFA">
      <w:pPr>
        <w:ind w:left="360"/>
      </w:pPr>
    </w:p>
    <w:p w14:paraId="66FAE13A" w14:textId="77777777" w:rsidR="003A3CFA" w:rsidRPr="00121154" w:rsidRDefault="003A3CFA" w:rsidP="003A3CFA">
      <w:pPr>
        <w:ind w:left="360"/>
        <w:rPr>
          <w:i/>
          <w:iCs/>
        </w:rPr>
      </w:pPr>
      <w:r w:rsidRPr="00121154">
        <w:rPr>
          <w:i/>
          <w:iCs/>
        </w:rPr>
        <w:t>PHSF</w:t>
      </w:r>
    </w:p>
    <w:p w14:paraId="419F595E" w14:textId="77777777" w:rsidR="003A3CFA" w:rsidRDefault="003A3CFA" w:rsidP="003A3CFA">
      <w:pPr>
        <w:ind w:left="360"/>
      </w:pPr>
    </w:p>
    <w:p w14:paraId="19344930" w14:textId="77777777" w:rsidR="003A3CFA" w:rsidRDefault="003A3CFA" w:rsidP="003A3CFA">
      <w:pPr>
        <w:ind w:left="360"/>
      </w:pPr>
      <w:r>
        <w:t>Payload Header Suppression Field (PHSF) specifies the number of bytes in the SDU to be considered for Header Suppression. Based on these values the header suppression happens at the both sides. Generally, the fields in the header that do not change over the entire duration of a service flow are suppressed. The fields that change are not suppressed.</w:t>
      </w:r>
    </w:p>
    <w:p w14:paraId="05E86858" w14:textId="77777777" w:rsidR="003A3CFA" w:rsidRDefault="003A3CFA" w:rsidP="003A3CFA">
      <w:pPr>
        <w:ind w:left="360"/>
      </w:pPr>
    </w:p>
    <w:p w14:paraId="3FF7AA65" w14:textId="77777777" w:rsidR="003A3CFA" w:rsidRPr="00121154" w:rsidRDefault="003A3CFA" w:rsidP="003A3CFA">
      <w:pPr>
        <w:ind w:left="360"/>
        <w:rPr>
          <w:i/>
          <w:iCs/>
        </w:rPr>
      </w:pPr>
      <w:r w:rsidRPr="00121154">
        <w:rPr>
          <w:i/>
          <w:iCs/>
        </w:rPr>
        <w:t>PHSM</w:t>
      </w:r>
    </w:p>
    <w:p w14:paraId="1B50C7E6" w14:textId="77777777" w:rsidR="003A3CFA" w:rsidRDefault="003A3CFA" w:rsidP="003A3CFA">
      <w:pPr>
        <w:ind w:left="360"/>
      </w:pPr>
    </w:p>
    <w:p w14:paraId="051188EB" w14:textId="77777777" w:rsidR="003A3CFA" w:rsidRDefault="003A3CFA" w:rsidP="003A3CFA">
      <w:pPr>
        <w:ind w:left="360"/>
      </w:pPr>
      <w:r>
        <w:t xml:space="preserve">Payload Header Suppression Mask (PHSM) determines which parts of the PHSF need to be suppressed. A value of 1 indicates a byte to be suppressed. Otherwise, the byte is included in the </w:t>
      </w:r>
      <w:r>
        <w:lastRenderedPageBreak/>
        <w:t xml:space="preserve">transmission. </w:t>
      </w:r>
    </w:p>
    <w:p w14:paraId="0CBE41FE" w14:textId="77777777" w:rsidR="003A3CFA" w:rsidRDefault="003A3CFA" w:rsidP="003A3CFA">
      <w:pPr>
        <w:ind w:left="360"/>
      </w:pPr>
    </w:p>
    <w:p w14:paraId="79F65D99" w14:textId="77777777" w:rsidR="003A3CFA" w:rsidRPr="00121154" w:rsidRDefault="003A3CFA" w:rsidP="003A3CFA">
      <w:pPr>
        <w:ind w:left="360"/>
        <w:rPr>
          <w:i/>
          <w:iCs/>
        </w:rPr>
      </w:pPr>
      <w:r w:rsidRPr="00121154">
        <w:rPr>
          <w:i/>
          <w:iCs/>
        </w:rPr>
        <w:t>PHSS</w:t>
      </w:r>
    </w:p>
    <w:p w14:paraId="7B71BCDA" w14:textId="77777777" w:rsidR="003A3CFA" w:rsidRDefault="003A3CFA" w:rsidP="003A3CFA">
      <w:pPr>
        <w:ind w:left="360"/>
      </w:pPr>
      <w:r>
        <w:t>Payload Header Suppression Size (PFSS) indicates the size of the PHSF. Since this is just one byte, only a maximum of 255 bytes can be suppressed. During rule negotiation, if this is omitted, PHS is disabled.</w:t>
      </w:r>
    </w:p>
    <w:p w14:paraId="5566E437" w14:textId="77777777" w:rsidR="003A3CFA" w:rsidRDefault="003A3CFA" w:rsidP="003A3CFA">
      <w:pPr>
        <w:ind w:left="360"/>
      </w:pPr>
    </w:p>
    <w:p w14:paraId="674DF6E8" w14:textId="77777777" w:rsidR="003A3CFA" w:rsidRPr="00121154" w:rsidRDefault="003A3CFA" w:rsidP="003A3CFA">
      <w:pPr>
        <w:ind w:left="360"/>
        <w:rPr>
          <w:i/>
          <w:iCs/>
        </w:rPr>
      </w:pPr>
      <w:r w:rsidRPr="00121154">
        <w:rPr>
          <w:i/>
          <w:iCs/>
        </w:rPr>
        <w:t>PHSV</w:t>
      </w:r>
    </w:p>
    <w:p w14:paraId="350615D2" w14:textId="77777777" w:rsidR="003A3CFA" w:rsidRDefault="003A3CFA" w:rsidP="003A3CFA">
      <w:pPr>
        <w:ind w:left="360"/>
      </w:pPr>
    </w:p>
    <w:p w14:paraId="457FF693" w14:textId="77777777" w:rsidR="003A3CFA" w:rsidRDefault="003A3CFA" w:rsidP="003A3CFA">
      <w:pPr>
        <w:ind w:left="360"/>
      </w:pPr>
      <w:r>
        <w:t>Payload Header Suppression Valid (PHSV) indicates whether the payload header is to be verified or not before the header suppression happens. In general, enabling this field is desirable. If omitted, verification is done by default.</w:t>
      </w:r>
    </w:p>
    <w:p w14:paraId="592344B6" w14:textId="77777777" w:rsidR="003A3CFA" w:rsidRDefault="003A3CFA" w:rsidP="003A3CFA"/>
    <w:p w14:paraId="390FD5C1" w14:textId="77777777" w:rsidR="003A3CFA" w:rsidRDefault="003A3CFA" w:rsidP="003A3CFA">
      <w:pPr>
        <w:widowControl/>
        <w:tabs>
          <w:tab w:val="clear" w:pos="360"/>
          <w:tab w:val="clear" w:pos="720"/>
          <w:tab w:val="clear" w:pos="1080"/>
          <w:tab w:val="clear" w:pos="1440"/>
        </w:tabs>
        <w:spacing w:line="240" w:lineRule="auto"/>
        <w:jc w:val="left"/>
      </w:pPr>
    </w:p>
    <w:p w14:paraId="2F882C93" w14:textId="6026FAD5" w:rsidR="003A3CFA" w:rsidRDefault="003A3CFA" w:rsidP="00516BB4">
      <w:r>
        <w:t>2.</w:t>
      </w:r>
      <w:r w:rsidR="00516BB4">
        <w:t>7</w:t>
      </w:r>
      <w:r>
        <w:t>.1.3.3</w:t>
      </w:r>
      <w:r>
        <w:tab/>
        <w:t>PHS operations are explained in the flow charts below.</w:t>
      </w:r>
    </w:p>
    <w:p w14:paraId="1622C69E" w14:textId="77777777" w:rsidR="003A3CFA" w:rsidRDefault="003A3CFA" w:rsidP="003A3CFA">
      <w:pPr>
        <w:widowControl/>
        <w:tabs>
          <w:tab w:val="clear" w:pos="360"/>
          <w:tab w:val="clear" w:pos="720"/>
          <w:tab w:val="clear" w:pos="1080"/>
          <w:tab w:val="clear" w:pos="1440"/>
        </w:tabs>
        <w:spacing w:line="240" w:lineRule="auto"/>
        <w:jc w:val="left"/>
      </w:pPr>
    </w:p>
    <w:p w14:paraId="4F2A4C40" w14:textId="77777777" w:rsidR="003A3CFA" w:rsidRDefault="003A3CFA" w:rsidP="003A3CFA">
      <w:pPr>
        <w:widowControl/>
        <w:tabs>
          <w:tab w:val="clear" w:pos="360"/>
          <w:tab w:val="clear" w:pos="720"/>
          <w:tab w:val="clear" w:pos="1080"/>
          <w:tab w:val="clear" w:pos="1440"/>
        </w:tabs>
        <w:spacing w:line="240" w:lineRule="auto"/>
        <w:jc w:val="left"/>
      </w:pPr>
      <w:r>
        <w:object w:dxaOrig="3697" w:dyaOrig="3544" w14:anchorId="36E6C673">
          <v:shape id="_x0000_i1025" type="#_x0000_t75" style="width:185.05pt;height:177pt" o:ole="">
            <v:imagedata r:id="rId85" o:title=""/>
          </v:shape>
          <o:OLEObject Type="Embed" ProgID="Word.Document.12" ShapeID="_x0000_i1025" DrawAspect="Content" ObjectID="_1516110729" r:id="rId86">
            <o:FieldCodes>\s</o:FieldCodes>
          </o:OLEObject>
        </w:object>
      </w:r>
    </w:p>
    <w:p w14:paraId="24BC1D93" w14:textId="77777777" w:rsidR="003A3CFA" w:rsidRDefault="003A3CFA" w:rsidP="003A3CFA"/>
    <w:p w14:paraId="5FC76093" w14:textId="77777777" w:rsidR="003A3CFA" w:rsidRDefault="003A3CFA" w:rsidP="003A3CFA">
      <w:r>
        <w:t xml:space="preserve">                Figure CS -3 PHS Operations</w:t>
      </w:r>
    </w:p>
    <w:p w14:paraId="7ED0CEE0" w14:textId="77777777" w:rsidR="003A3CFA" w:rsidRDefault="003A3CFA" w:rsidP="003A3CFA"/>
    <w:p w14:paraId="2B9D61A9" w14:textId="6B38EBB6" w:rsidR="003A3CFA" w:rsidRDefault="003A3CFA" w:rsidP="00516BB4">
      <w:r>
        <w:t>2.</w:t>
      </w:r>
      <w:r w:rsidR="00516BB4">
        <w:t>7</w:t>
      </w:r>
      <w:r>
        <w:t>.1.3.4</w:t>
      </w:r>
      <w:r>
        <w:tab/>
        <w:t>On receiving packets from the higher layer, CS applies classification rules to identify the service flows for packets. If there is a PHS rule associated, then PHS definitions such as PHSI, PHSV, PHSF, PHSM and PHSS are applied to suppress the header information.  If PHSV is set or not present, the bytes in the packet header are compared with the bytes in the PHSF that are to be suppressed as indicated by the PHSM. If they match, all bytes in the PHSF except the bytes masked by PHSM are suppressed. Then PHSI is prefixed to the PDU and the entire MAC SDU is presented to the MAC SAP.  On reception, the CID of the packet is matched to figure out the corresponding PHS rule set. If PHS rule is identified, the packet headers are reconstructed based on PHSM and PHSF and presented to the Higher Layer through CS SAP.</w:t>
      </w:r>
    </w:p>
    <w:p w14:paraId="4FB854A7" w14:textId="77777777" w:rsidR="003A3CFA" w:rsidRDefault="003A3CFA" w:rsidP="003A3CFA"/>
    <w:p w14:paraId="6D9476B6" w14:textId="7AE9C801" w:rsidR="003A3CFA" w:rsidRDefault="003A3CFA" w:rsidP="00516BB4">
      <w:r>
        <w:t>2.</w:t>
      </w:r>
      <w:r w:rsidR="00516BB4">
        <w:t>7</w:t>
      </w:r>
      <w:r>
        <w:t>.1.3.5</w:t>
      </w:r>
      <w:r>
        <w:tab/>
        <w:t xml:space="preserve">The PHS rules are to be applied consistently at both SS and BS sides. Hence, this requires PHS information to be exchanged between BS and SS for the service flows. The diagram below shows the </w:t>
      </w:r>
      <w:proofErr w:type="spellStart"/>
      <w:r>
        <w:t>signalling</w:t>
      </w:r>
      <w:proofErr w:type="spellEnd"/>
      <w:r>
        <w:t xml:space="preserve"> for PHS information exchange.</w:t>
      </w:r>
    </w:p>
    <w:p w14:paraId="739B2178" w14:textId="77777777" w:rsidR="003A3CFA" w:rsidRDefault="003A3CFA" w:rsidP="003A3CFA">
      <w:pPr>
        <w:widowControl/>
        <w:tabs>
          <w:tab w:val="clear" w:pos="360"/>
          <w:tab w:val="clear" w:pos="720"/>
          <w:tab w:val="clear" w:pos="1080"/>
          <w:tab w:val="clear" w:pos="1440"/>
        </w:tabs>
        <w:spacing w:line="240" w:lineRule="auto"/>
        <w:jc w:val="left"/>
      </w:pPr>
    </w:p>
    <w:p w14:paraId="215FF474" w14:textId="77777777" w:rsidR="003A3CFA" w:rsidRDefault="003A3CFA" w:rsidP="003A3CFA">
      <w:pPr>
        <w:widowControl/>
        <w:tabs>
          <w:tab w:val="clear" w:pos="360"/>
          <w:tab w:val="clear" w:pos="720"/>
          <w:tab w:val="clear" w:pos="1080"/>
          <w:tab w:val="clear" w:pos="1440"/>
        </w:tabs>
        <w:spacing w:line="240" w:lineRule="auto"/>
        <w:jc w:val="left"/>
      </w:pPr>
      <w:r>
        <w:object w:dxaOrig="4513" w:dyaOrig="2991" w14:anchorId="4E5807F6">
          <v:shape id="_x0000_i1026" type="#_x0000_t75" style="width:225.4pt;height:149.55pt" o:ole="">
            <v:imagedata r:id="rId87" o:title=""/>
          </v:shape>
          <o:OLEObject Type="Embed" ProgID="Word.Document.12" ShapeID="_x0000_i1026" DrawAspect="Content" ObjectID="_1516110730" r:id="rId88">
            <o:FieldCodes>\s</o:FieldCodes>
          </o:OLEObject>
        </w:object>
      </w:r>
    </w:p>
    <w:p w14:paraId="7931C35B" w14:textId="77777777" w:rsidR="003A3CFA" w:rsidRDefault="003A3CFA" w:rsidP="003A3CFA"/>
    <w:p w14:paraId="05206343" w14:textId="77777777" w:rsidR="003A3CFA" w:rsidRDefault="003A3CFA" w:rsidP="003A3CFA">
      <w:pPr>
        <w:jc w:val="center"/>
      </w:pPr>
    </w:p>
    <w:p w14:paraId="468CB5B7" w14:textId="77777777" w:rsidR="003A3CFA" w:rsidRDefault="003A3CFA" w:rsidP="003A3CFA"/>
    <w:p w14:paraId="1F24060C" w14:textId="77777777" w:rsidR="003A3CFA" w:rsidRDefault="003A3CFA" w:rsidP="003A3CFA">
      <w:pPr>
        <w:jc w:val="left"/>
      </w:pPr>
      <w:r>
        <w:t xml:space="preserve">                      Figure CS -4 PHS </w:t>
      </w:r>
      <w:proofErr w:type="spellStart"/>
      <w:r>
        <w:t>Signalling</w:t>
      </w:r>
      <w:proofErr w:type="spellEnd"/>
    </w:p>
    <w:p w14:paraId="4408C8A9" w14:textId="77777777" w:rsidR="003A3CFA" w:rsidRDefault="003A3CFA" w:rsidP="003A3CFA"/>
    <w:p w14:paraId="2006CE1E" w14:textId="77777777" w:rsidR="003A3CFA" w:rsidRDefault="003A3CFA" w:rsidP="003A3CFA"/>
    <w:p w14:paraId="401E1CC1" w14:textId="3402E1F1" w:rsidR="003A3CFA" w:rsidRDefault="003A3CFA" w:rsidP="00516BB4">
      <w:r>
        <w:t>2.</w:t>
      </w:r>
      <w:r w:rsidR="00516BB4">
        <w:t>7</w:t>
      </w:r>
      <w:r>
        <w:t>.1.3.6</w:t>
      </w:r>
      <w:r>
        <w:tab/>
        <w:t xml:space="preserve">The </w:t>
      </w:r>
      <w:proofErr w:type="spellStart"/>
      <w:r>
        <w:t>signalling</w:t>
      </w:r>
      <w:proofErr w:type="spellEnd"/>
      <w:r>
        <w:t xml:space="preserve"> can happen at the time of service flow creation or subsequently in Dynamic Service Change (DSC) messages.  </w:t>
      </w:r>
    </w:p>
    <w:p w14:paraId="5E41F95E" w14:textId="77777777" w:rsidR="003A3CFA" w:rsidRDefault="003A3CFA" w:rsidP="003A3CFA"/>
    <w:p w14:paraId="24088283" w14:textId="77777777" w:rsidR="003A3CFA" w:rsidRDefault="003A3CFA" w:rsidP="003A3CFA">
      <w:pPr>
        <w:pStyle w:val="Heading2"/>
        <w:keepNext w:val="0"/>
        <w:tabs>
          <w:tab w:val="clear" w:pos="360"/>
          <w:tab w:val="clear" w:pos="720"/>
          <w:tab w:val="clear" w:pos="1080"/>
          <w:tab w:val="clear" w:pos="1440"/>
        </w:tabs>
        <w:autoSpaceDE w:val="0"/>
        <w:autoSpaceDN w:val="0"/>
        <w:adjustRightInd w:val="0"/>
        <w:spacing w:before="0" w:after="0" w:line="240" w:lineRule="auto"/>
        <w:ind w:left="61"/>
        <w:rPr>
          <w:sz w:val="22"/>
          <w:szCs w:val="22"/>
        </w:rPr>
      </w:pPr>
    </w:p>
    <w:p w14:paraId="75839CA0" w14:textId="149C0143" w:rsidR="003A3CFA" w:rsidRPr="00D64A05" w:rsidRDefault="003A3CFA" w:rsidP="00516BB4">
      <w:pPr>
        <w:rPr>
          <w:b/>
          <w:bCs/>
        </w:rPr>
      </w:pPr>
      <w:r w:rsidRPr="00D64A05">
        <w:rPr>
          <w:b/>
          <w:bCs/>
        </w:rPr>
        <w:t>2.</w:t>
      </w:r>
      <w:r w:rsidR="00516BB4">
        <w:rPr>
          <w:b/>
          <w:bCs/>
        </w:rPr>
        <w:t>7</w:t>
      </w:r>
      <w:r w:rsidRPr="00D64A05">
        <w:rPr>
          <w:b/>
          <w:bCs/>
        </w:rPr>
        <w:t>.1.4</w:t>
      </w:r>
      <w:r w:rsidRPr="00D64A05">
        <w:rPr>
          <w:b/>
          <w:bCs/>
        </w:rPr>
        <w:tab/>
        <w:t>Ethernet Specific Part</w:t>
      </w:r>
    </w:p>
    <w:p w14:paraId="551C9970" w14:textId="77777777" w:rsidR="003A3CFA" w:rsidRPr="00D64A05" w:rsidRDefault="003A3CFA" w:rsidP="003A3CFA">
      <w:pPr>
        <w:rPr>
          <w:b/>
          <w:bCs/>
        </w:rPr>
      </w:pPr>
    </w:p>
    <w:p w14:paraId="45374C82" w14:textId="7087E9A0" w:rsidR="003A3CFA" w:rsidRDefault="003A3CFA" w:rsidP="00516BB4">
      <w:r>
        <w:t>2.</w:t>
      </w:r>
      <w:r w:rsidR="00516BB4">
        <w:t>7</w:t>
      </w:r>
      <w:r>
        <w:t>.1.4.1</w:t>
      </w:r>
      <w:r>
        <w:tab/>
        <w:t xml:space="preserve">In this configuration Ethernet is supported as the higher layer for </w:t>
      </w:r>
      <w:proofErr w:type="spellStart"/>
      <w:r>
        <w:t>AeroMACS</w:t>
      </w:r>
      <w:proofErr w:type="spellEnd"/>
      <w:r>
        <w:t xml:space="preserve">. Ethernet packets are received at the CS SAP interface, which are then classified as per the classification rules, header suppression applied if PHS rules are defined and scheduled for transmission as per the </w:t>
      </w:r>
      <w:proofErr w:type="spellStart"/>
      <w:r>
        <w:t>QoS</w:t>
      </w:r>
      <w:proofErr w:type="spellEnd"/>
      <w:r>
        <w:t xml:space="preserve"> policies defined for the service flow. Classification shall be based on Ethernet Header information, IP Header Information in case of IP over Ethernet and/or VLAN Header information.</w:t>
      </w:r>
    </w:p>
    <w:p w14:paraId="757EE380" w14:textId="77777777" w:rsidR="003A3CFA" w:rsidRDefault="003A3CFA" w:rsidP="003A3CFA"/>
    <w:p w14:paraId="1FEAA242" w14:textId="7A4B8EB2" w:rsidR="003A3CFA" w:rsidRDefault="003A3CFA" w:rsidP="00516BB4">
      <w:r>
        <w:t>2.</w:t>
      </w:r>
      <w:r w:rsidR="00516BB4">
        <w:t>7</w:t>
      </w:r>
      <w:r>
        <w:t>.1.4.2</w:t>
      </w:r>
      <w:r>
        <w:tab/>
        <w:t xml:space="preserve">Robust Header Compression (ROHC) shall also be applied in addition to PHS to compress IP Header Portions in addition to Ethernet Header compression. ROHC operations shall be performed in accordance with RFC 3095, RFC3759, RFC 3243, RFC 4995, RFC 3843, RFC 4996. </w:t>
      </w:r>
    </w:p>
    <w:p w14:paraId="075F8217" w14:textId="77777777" w:rsidR="003A3CFA" w:rsidRDefault="003A3CFA" w:rsidP="003A3CFA">
      <w:r>
        <w:t xml:space="preserve"> </w:t>
      </w:r>
    </w:p>
    <w:p w14:paraId="760E6419" w14:textId="77777777" w:rsidR="003A3CFA" w:rsidRDefault="003A3CFA" w:rsidP="003A3CFA">
      <w:r>
        <w:t xml:space="preserve">The figure below shows a typical </w:t>
      </w:r>
      <w:proofErr w:type="spellStart"/>
      <w:r>
        <w:t>AeroMACS</w:t>
      </w:r>
      <w:proofErr w:type="spellEnd"/>
      <w:r>
        <w:t xml:space="preserve"> configuration for Layer2 operations.</w:t>
      </w:r>
    </w:p>
    <w:p w14:paraId="212318AE" w14:textId="77777777" w:rsidR="003A3CFA" w:rsidRDefault="003A3CFA" w:rsidP="003A3CFA">
      <w:r>
        <w:t xml:space="preserve"> </w:t>
      </w:r>
    </w:p>
    <w:p w14:paraId="5A769FF4" w14:textId="77777777" w:rsidR="003A3CFA" w:rsidRDefault="003A3CFA" w:rsidP="003A3CFA">
      <w:pPr>
        <w:widowControl/>
        <w:tabs>
          <w:tab w:val="clear" w:pos="360"/>
          <w:tab w:val="clear" w:pos="720"/>
          <w:tab w:val="clear" w:pos="1080"/>
          <w:tab w:val="clear" w:pos="1440"/>
        </w:tabs>
        <w:spacing w:line="240" w:lineRule="auto"/>
        <w:jc w:val="left"/>
      </w:pPr>
      <w:r>
        <w:object w:dxaOrig="9361" w:dyaOrig="3161" w14:anchorId="22364E92">
          <v:shape id="_x0000_i1027" type="#_x0000_t75" style="width:468.05pt;height:158.05pt" o:ole="">
            <v:imagedata r:id="rId89" o:title=""/>
          </v:shape>
          <o:OLEObject Type="Embed" ProgID="Word.Document.12" ShapeID="_x0000_i1027" DrawAspect="Content" ObjectID="_1516110731" r:id="rId90">
            <o:FieldCodes>\s</o:FieldCodes>
          </o:OLEObject>
        </w:object>
      </w:r>
    </w:p>
    <w:p w14:paraId="13E33E31" w14:textId="77777777" w:rsidR="003A3CFA" w:rsidRDefault="003A3CFA" w:rsidP="003A3CFA"/>
    <w:p w14:paraId="0FD59C85" w14:textId="77777777" w:rsidR="003A3CFA" w:rsidRDefault="003A3CFA" w:rsidP="003A3CFA">
      <w:pPr>
        <w:jc w:val="center"/>
      </w:pPr>
      <w:r>
        <w:t>Figure – CS 5  Ethernet CS</w:t>
      </w:r>
    </w:p>
    <w:p w14:paraId="10E24F12" w14:textId="77777777" w:rsidR="003A3CFA" w:rsidRDefault="003A3CFA" w:rsidP="003A3CFA"/>
    <w:p w14:paraId="55001438" w14:textId="19008A93" w:rsidR="003A3CFA" w:rsidRDefault="003A3CFA" w:rsidP="00516BB4">
      <w:r>
        <w:t>2.</w:t>
      </w:r>
      <w:r w:rsidR="00516BB4">
        <w:t>7</w:t>
      </w:r>
      <w:r>
        <w:t>.1.4.3</w:t>
      </w:r>
      <w:r>
        <w:tab/>
        <w:t xml:space="preserve">In this configuration BS and SS act as layer 2 devices forwarding the Ethernet packets to the other side. GRE tunnels are established between BS and ASN Gateway to extend the </w:t>
      </w:r>
      <w:proofErr w:type="spellStart"/>
      <w:r>
        <w:t>AeroMACS</w:t>
      </w:r>
      <w:proofErr w:type="spellEnd"/>
      <w:r>
        <w:t xml:space="preserve"> connections established between SS and BS. In this configuration SS does not perform any functions related Layer 3 (IP) related functions such as DHCP negotiations or IP address configurations. Such functionalities are to be handled by the aircraft edge router connected to SS. Basically, IP link is established between aircraft router and ASN gateway. </w:t>
      </w:r>
    </w:p>
    <w:p w14:paraId="7F148866" w14:textId="77777777" w:rsidR="003A3CFA" w:rsidRDefault="003A3CFA" w:rsidP="003A3CFA"/>
    <w:p w14:paraId="51C1AC03" w14:textId="77777777" w:rsidR="003A3CFA" w:rsidRDefault="003A3CFA" w:rsidP="003A3CFA">
      <w:r>
        <w:t xml:space="preserve">    </w:t>
      </w:r>
    </w:p>
    <w:p w14:paraId="0DF0CBC8" w14:textId="204860C7" w:rsidR="003A3CFA" w:rsidRDefault="003A3CFA" w:rsidP="00516BB4">
      <w:r>
        <w:t>2.</w:t>
      </w:r>
      <w:r w:rsidR="00516BB4">
        <w:t>7</w:t>
      </w:r>
      <w:r>
        <w:t>.1.5</w:t>
      </w:r>
      <w:r>
        <w:tab/>
        <w:t>IP Specific Part</w:t>
      </w:r>
    </w:p>
    <w:p w14:paraId="69C65F37" w14:textId="77777777" w:rsidR="003A3CFA" w:rsidRDefault="003A3CFA" w:rsidP="003A3CFA"/>
    <w:p w14:paraId="7A3FBD95" w14:textId="3297D686" w:rsidR="003A3CFA" w:rsidRDefault="003A3CFA" w:rsidP="00516BB4">
      <w:r>
        <w:t>2.</w:t>
      </w:r>
      <w:r w:rsidR="00516BB4">
        <w:t>7</w:t>
      </w:r>
      <w:r>
        <w:t>.1.5.1</w:t>
      </w:r>
      <w:r>
        <w:tab/>
        <w:t xml:space="preserve">In this configuration IP packets are directly carried over </w:t>
      </w:r>
      <w:proofErr w:type="spellStart"/>
      <w:r>
        <w:t>AeroMACS</w:t>
      </w:r>
      <w:proofErr w:type="spellEnd"/>
      <w:r>
        <w:t xml:space="preserve"> link. Classification is based on IP Header Information. ROHC can also be used instead of PHS. The figure below shows IP CS configuration.</w:t>
      </w:r>
    </w:p>
    <w:p w14:paraId="7A58FFF3" w14:textId="77777777" w:rsidR="003A3CFA" w:rsidRDefault="003A3CFA" w:rsidP="003A3CFA"/>
    <w:p w14:paraId="43601306" w14:textId="77777777" w:rsidR="003A3CFA" w:rsidRDefault="003A3CFA" w:rsidP="003A3CFA"/>
    <w:p w14:paraId="57C6AFDC" w14:textId="77777777" w:rsidR="003A3CFA" w:rsidRDefault="003A3CFA" w:rsidP="003A3CFA">
      <w:pPr>
        <w:widowControl/>
        <w:tabs>
          <w:tab w:val="clear" w:pos="360"/>
          <w:tab w:val="clear" w:pos="720"/>
          <w:tab w:val="clear" w:pos="1080"/>
          <w:tab w:val="clear" w:pos="1440"/>
        </w:tabs>
        <w:spacing w:line="240" w:lineRule="auto"/>
        <w:jc w:val="left"/>
      </w:pPr>
      <w:r>
        <w:object w:dxaOrig="9361" w:dyaOrig="2849" w14:anchorId="18710797">
          <v:shape id="_x0000_i1028" type="#_x0000_t75" style="width:468.05pt;height:142.45pt" o:ole="">
            <v:imagedata r:id="rId91" o:title=""/>
          </v:shape>
          <o:OLEObject Type="Embed" ProgID="Word.Document.12" ShapeID="_x0000_i1028" DrawAspect="Content" ObjectID="_1516110732" r:id="rId92">
            <o:FieldCodes>\s</o:FieldCodes>
          </o:OLEObject>
        </w:object>
      </w:r>
    </w:p>
    <w:p w14:paraId="7C556D39" w14:textId="77777777" w:rsidR="003A3CFA" w:rsidRDefault="003A3CFA" w:rsidP="003A3CFA">
      <w:pPr>
        <w:jc w:val="center"/>
      </w:pPr>
    </w:p>
    <w:p w14:paraId="744C2FE5" w14:textId="77777777" w:rsidR="003A3CFA" w:rsidRDefault="003A3CFA" w:rsidP="003A3CFA">
      <w:pPr>
        <w:jc w:val="center"/>
      </w:pPr>
    </w:p>
    <w:p w14:paraId="29D65EB3" w14:textId="77777777" w:rsidR="003A3CFA" w:rsidRDefault="003A3CFA" w:rsidP="003A3CFA">
      <w:pPr>
        <w:jc w:val="center"/>
      </w:pPr>
      <w:r>
        <w:t>Figure – CS 6 IP CS</w:t>
      </w:r>
    </w:p>
    <w:p w14:paraId="1FFBD245" w14:textId="77777777" w:rsidR="003A3CFA" w:rsidRDefault="003A3CFA" w:rsidP="003A3CFA"/>
    <w:p w14:paraId="1ABE615C" w14:textId="51700C3A" w:rsidR="003A3CFA" w:rsidRDefault="003A3CFA" w:rsidP="00516BB4">
      <w:r>
        <w:t>2.</w:t>
      </w:r>
      <w:r w:rsidR="00516BB4">
        <w:t>7</w:t>
      </w:r>
      <w:r>
        <w:t>.1.5.2</w:t>
      </w:r>
      <w:r>
        <w:tab/>
        <w:t xml:space="preserve">In this configuration, SS acts as the edge IP router as well. Therefore it establishes both Layer 2 and Layer 3 connectivity with ASN Gateway.  Hence SS is responsible for negotiating IP addresses with ASN Gateway and creating IP interface towards ASN GW. </w:t>
      </w:r>
    </w:p>
    <w:p w14:paraId="14A9B40E" w14:textId="77777777" w:rsidR="003A3CFA" w:rsidRDefault="003A3CFA" w:rsidP="003A3CFA"/>
    <w:p w14:paraId="4D6D4850" w14:textId="77777777" w:rsidR="003A3CFA" w:rsidRDefault="003A3CFA" w:rsidP="003A3CFA"/>
    <w:p w14:paraId="747C0CFC" w14:textId="77777777" w:rsidR="003A3CFA" w:rsidRDefault="003A3CFA" w:rsidP="003A3CFA"/>
    <w:p w14:paraId="560B1D47" w14:textId="77777777" w:rsidR="003A3CFA" w:rsidRDefault="003A3CFA" w:rsidP="003A3CFA">
      <w:pPr>
        <w:tabs>
          <w:tab w:val="clear" w:pos="1080"/>
          <w:tab w:val="left" w:pos="0"/>
          <w:tab w:val="left" w:pos="1843"/>
        </w:tabs>
        <w:jc w:val="left"/>
        <w:rPr>
          <w:rFonts w:eastAsia="Times New Roman"/>
          <w:b/>
          <w:bCs/>
          <w:szCs w:val="24"/>
          <w:lang w:eastAsia="en-US"/>
        </w:rPr>
      </w:pPr>
    </w:p>
    <w:p w14:paraId="036EFEB2" w14:textId="77777777" w:rsidR="003A3CFA" w:rsidRDefault="003A3CFA" w:rsidP="003A3CFA">
      <w:pPr>
        <w:tabs>
          <w:tab w:val="clear" w:pos="1080"/>
          <w:tab w:val="left" w:pos="0"/>
          <w:tab w:val="left" w:pos="1843"/>
        </w:tabs>
        <w:jc w:val="center"/>
        <w:rPr>
          <w:rFonts w:eastAsia="Times New Roman"/>
          <w:b/>
          <w:bCs/>
          <w:szCs w:val="24"/>
          <w:lang w:eastAsia="en-US"/>
        </w:rPr>
      </w:pPr>
    </w:p>
    <w:p w14:paraId="542D943B" w14:textId="77777777" w:rsidR="003A3CFA" w:rsidRDefault="003A3CFA" w:rsidP="003A3CFA">
      <w:pPr>
        <w:tabs>
          <w:tab w:val="clear" w:pos="1080"/>
          <w:tab w:val="left" w:pos="0"/>
          <w:tab w:val="left" w:pos="1843"/>
        </w:tabs>
        <w:jc w:val="center"/>
        <w:rPr>
          <w:rFonts w:eastAsia="Times New Roman"/>
          <w:b/>
          <w:bCs/>
          <w:szCs w:val="24"/>
          <w:lang w:eastAsia="en-US"/>
        </w:rPr>
      </w:pPr>
    </w:p>
    <w:p w14:paraId="739C83A8" w14:textId="77777777" w:rsidR="003A3CFA" w:rsidRDefault="003A3CFA" w:rsidP="003A3CFA">
      <w:pPr>
        <w:tabs>
          <w:tab w:val="clear" w:pos="1080"/>
          <w:tab w:val="left" w:pos="0"/>
          <w:tab w:val="left" w:pos="1843"/>
        </w:tabs>
        <w:jc w:val="center"/>
        <w:rPr>
          <w:rFonts w:eastAsia="Times New Roman"/>
          <w:b/>
          <w:bCs/>
          <w:szCs w:val="24"/>
          <w:lang w:eastAsia="en-US"/>
        </w:rPr>
      </w:pPr>
    </w:p>
    <w:p w14:paraId="5673B745" w14:textId="77777777" w:rsidR="003A3CFA" w:rsidRDefault="003A3CFA" w:rsidP="003A3CFA">
      <w:pPr>
        <w:tabs>
          <w:tab w:val="clear" w:pos="1080"/>
          <w:tab w:val="left" w:pos="0"/>
          <w:tab w:val="left" w:pos="1843"/>
        </w:tabs>
        <w:jc w:val="center"/>
        <w:rPr>
          <w:rFonts w:eastAsia="Times New Roman"/>
          <w:b/>
          <w:bCs/>
          <w:szCs w:val="24"/>
          <w:lang w:eastAsia="en-US"/>
        </w:rPr>
      </w:pPr>
    </w:p>
    <w:p w14:paraId="304AB9D8" w14:textId="77777777" w:rsidR="003A3CFA" w:rsidRDefault="003A3CFA" w:rsidP="003A3CFA">
      <w:pPr>
        <w:tabs>
          <w:tab w:val="clear" w:pos="1080"/>
          <w:tab w:val="left" w:pos="0"/>
          <w:tab w:val="left" w:pos="1843"/>
        </w:tabs>
        <w:jc w:val="center"/>
        <w:rPr>
          <w:rFonts w:eastAsia="Times New Roman"/>
          <w:b/>
          <w:bCs/>
          <w:szCs w:val="24"/>
          <w:lang w:eastAsia="en-US"/>
        </w:rPr>
      </w:pPr>
    </w:p>
    <w:p w14:paraId="3DC85CE6" w14:textId="77777777" w:rsidR="003A3CFA" w:rsidRDefault="003A3CFA" w:rsidP="003A3CFA">
      <w:pPr>
        <w:tabs>
          <w:tab w:val="clear" w:pos="1080"/>
          <w:tab w:val="left" w:pos="0"/>
          <w:tab w:val="left" w:pos="1843"/>
        </w:tabs>
        <w:jc w:val="center"/>
        <w:rPr>
          <w:rFonts w:eastAsia="Times New Roman"/>
          <w:b/>
          <w:bCs/>
          <w:szCs w:val="24"/>
          <w:lang w:eastAsia="en-US"/>
        </w:rPr>
      </w:pPr>
    </w:p>
    <w:p w14:paraId="4AA0BDB1" w14:textId="77777777" w:rsidR="003A3CFA" w:rsidRDefault="003A3CFA" w:rsidP="003A3CFA">
      <w:pPr>
        <w:tabs>
          <w:tab w:val="clear" w:pos="1080"/>
          <w:tab w:val="left" w:pos="0"/>
          <w:tab w:val="left" w:pos="1843"/>
        </w:tabs>
        <w:jc w:val="center"/>
        <w:rPr>
          <w:rFonts w:eastAsia="Times New Roman"/>
          <w:b/>
          <w:bCs/>
          <w:szCs w:val="24"/>
          <w:lang w:eastAsia="en-US"/>
        </w:rPr>
      </w:pPr>
    </w:p>
    <w:p w14:paraId="139A1CD9" w14:textId="77777777" w:rsidR="003A3CFA" w:rsidRDefault="003A3CFA" w:rsidP="003A3CFA">
      <w:pPr>
        <w:tabs>
          <w:tab w:val="clear" w:pos="1080"/>
          <w:tab w:val="left" w:pos="0"/>
          <w:tab w:val="left" w:pos="1843"/>
        </w:tabs>
        <w:jc w:val="center"/>
        <w:rPr>
          <w:rFonts w:eastAsia="Times New Roman"/>
          <w:b/>
          <w:bCs/>
          <w:szCs w:val="24"/>
          <w:lang w:eastAsia="en-US"/>
        </w:rPr>
      </w:pPr>
    </w:p>
    <w:p w14:paraId="1A5179BD" w14:textId="77777777" w:rsidR="003A3CFA" w:rsidRDefault="003A3CFA" w:rsidP="003A3CFA">
      <w:pPr>
        <w:tabs>
          <w:tab w:val="clear" w:pos="1080"/>
          <w:tab w:val="left" w:pos="0"/>
          <w:tab w:val="left" w:pos="1843"/>
        </w:tabs>
        <w:jc w:val="center"/>
        <w:rPr>
          <w:rFonts w:eastAsia="Times New Roman"/>
          <w:b/>
          <w:bCs/>
          <w:szCs w:val="24"/>
          <w:lang w:eastAsia="en-US"/>
        </w:rPr>
      </w:pPr>
    </w:p>
    <w:p w14:paraId="42B81762" w14:textId="77777777" w:rsidR="003A3CFA" w:rsidRDefault="003A3CFA" w:rsidP="003A3CFA">
      <w:pPr>
        <w:tabs>
          <w:tab w:val="clear" w:pos="1080"/>
          <w:tab w:val="left" w:pos="0"/>
          <w:tab w:val="left" w:pos="1843"/>
        </w:tabs>
        <w:jc w:val="center"/>
        <w:rPr>
          <w:rFonts w:eastAsia="Times New Roman"/>
          <w:b/>
          <w:bCs/>
          <w:szCs w:val="24"/>
          <w:lang w:eastAsia="en-US"/>
        </w:rPr>
      </w:pPr>
    </w:p>
    <w:p w14:paraId="2B65EEA2" w14:textId="77777777" w:rsidR="003A3CFA" w:rsidRDefault="003A3CFA" w:rsidP="003A3CFA">
      <w:pPr>
        <w:tabs>
          <w:tab w:val="clear" w:pos="1080"/>
          <w:tab w:val="left" w:pos="0"/>
          <w:tab w:val="left" w:pos="1843"/>
        </w:tabs>
        <w:jc w:val="center"/>
        <w:rPr>
          <w:rFonts w:eastAsia="Times New Roman"/>
          <w:b/>
          <w:bCs/>
          <w:szCs w:val="24"/>
          <w:lang w:eastAsia="en-US"/>
        </w:rPr>
      </w:pPr>
    </w:p>
    <w:p w14:paraId="00808323" w14:textId="77777777" w:rsidR="003A3CFA" w:rsidRDefault="003A3CFA" w:rsidP="003A3CFA">
      <w:pPr>
        <w:tabs>
          <w:tab w:val="clear" w:pos="1080"/>
          <w:tab w:val="left" w:pos="0"/>
          <w:tab w:val="left" w:pos="1843"/>
        </w:tabs>
        <w:jc w:val="center"/>
        <w:rPr>
          <w:rFonts w:eastAsia="Times New Roman"/>
          <w:b/>
          <w:bCs/>
          <w:szCs w:val="24"/>
          <w:lang w:eastAsia="en-US"/>
        </w:rPr>
      </w:pPr>
    </w:p>
    <w:p w14:paraId="5D3397BA" w14:textId="77777777" w:rsidR="003A3CFA" w:rsidRDefault="003A3CFA" w:rsidP="003A3CFA">
      <w:pPr>
        <w:tabs>
          <w:tab w:val="clear" w:pos="1080"/>
          <w:tab w:val="left" w:pos="0"/>
          <w:tab w:val="left" w:pos="1843"/>
        </w:tabs>
        <w:jc w:val="center"/>
        <w:rPr>
          <w:rFonts w:eastAsia="Times New Roman"/>
          <w:b/>
          <w:bCs/>
          <w:szCs w:val="24"/>
          <w:lang w:eastAsia="en-US"/>
        </w:rPr>
      </w:pPr>
    </w:p>
    <w:p w14:paraId="1F509563" w14:textId="42A7A691" w:rsidR="003A3CFA" w:rsidRPr="00EB0238" w:rsidRDefault="003A3CFA" w:rsidP="00516BB4">
      <w:pPr>
        <w:tabs>
          <w:tab w:val="clear" w:pos="1080"/>
          <w:tab w:val="left" w:pos="0"/>
          <w:tab w:val="left" w:pos="1843"/>
        </w:tabs>
        <w:jc w:val="center"/>
        <w:rPr>
          <w:rFonts w:eastAsia="Times New Roman"/>
          <w:b/>
          <w:bCs/>
          <w:szCs w:val="24"/>
          <w:lang w:eastAsia="en-US"/>
        </w:rPr>
      </w:pPr>
      <w:r>
        <w:rPr>
          <w:rFonts w:eastAsia="Times New Roman"/>
          <w:b/>
          <w:bCs/>
          <w:szCs w:val="24"/>
          <w:lang w:eastAsia="en-US"/>
        </w:rPr>
        <w:lastRenderedPageBreak/>
        <w:t>2.</w:t>
      </w:r>
      <w:r w:rsidR="00516BB4">
        <w:rPr>
          <w:rFonts w:eastAsia="Times New Roman"/>
          <w:b/>
          <w:bCs/>
          <w:szCs w:val="24"/>
          <w:lang w:eastAsia="en-US"/>
        </w:rPr>
        <w:t>8</w:t>
      </w:r>
      <w:r>
        <w:rPr>
          <w:rFonts w:eastAsia="Times New Roman"/>
          <w:b/>
          <w:bCs/>
          <w:szCs w:val="24"/>
          <w:lang w:eastAsia="en-US"/>
        </w:rPr>
        <w:t xml:space="preserve"> </w:t>
      </w:r>
      <w:r>
        <w:rPr>
          <w:rFonts w:eastAsia="Times New Roman"/>
          <w:b/>
          <w:bCs/>
          <w:szCs w:val="24"/>
          <w:lang w:eastAsia="en-US"/>
        </w:rPr>
        <w:tab/>
        <w:t>System management</w:t>
      </w:r>
    </w:p>
    <w:p w14:paraId="717FBB99" w14:textId="77777777" w:rsidR="003A3CFA" w:rsidRPr="00780CFA" w:rsidRDefault="003A3CFA" w:rsidP="003A3CF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lang w:val="en-GB"/>
        </w:rPr>
      </w:pPr>
    </w:p>
    <w:p w14:paraId="4C4CC51B" w14:textId="0D1CDC09" w:rsidR="003A3CFA" w:rsidRPr="00EC395A" w:rsidRDefault="003A3CFA" w:rsidP="00516BB4">
      <w:pPr>
        <w:widowControl/>
        <w:tabs>
          <w:tab w:val="clear" w:pos="360"/>
          <w:tab w:val="clear" w:pos="720"/>
          <w:tab w:val="clear" w:pos="1080"/>
          <w:tab w:val="clear" w:pos="1440"/>
        </w:tabs>
        <w:spacing w:before="260" w:after="260" w:line="240" w:lineRule="auto"/>
        <w:ind w:right="-80"/>
        <w:rPr>
          <w:rFonts w:asciiTheme="minorBidi" w:eastAsia="Times New Roman" w:hAnsiTheme="minorBidi" w:cstheme="minorBidi"/>
          <w:lang w:val="en-GB" w:eastAsia="en-US"/>
        </w:rPr>
      </w:pPr>
      <w:r w:rsidRPr="00EC395A">
        <w:rPr>
          <w:rFonts w:asciiTheme="minorBidi" w:eastAsia="Times New Roman" w:hAnsiTheme="minorBidi" w:cstheme="minorBidi"/>
          <w:lang w:val="en-GB" w:eastAsia="en-US"/>
        </w:rPr>
        <w:t>2.</w:t>
      </w:r>
      <w:r w:rsidR="00516BB4">
        <w:rPr>
          <w:rFonts w:asciiTheme="minorBidi" w:eastAsia="Times New Roman" w:hAnsiTheme="minorBidi" w:cstheme="minorBidi"/>
          <w:lang w:val="en-GB" w:eastAsia="en-US"/>
        </w:rPr>
        <w:t>8</w:t>
      </w:r>
      <w:r w:rsidRPr="00EC395A">
        <w:rPr>
          <w:rFonts w:asciiTheme="minorBidi" w:eastAsia="Times New Roman" w:hAnsiTheme="minorBidi" w:cstheme="minorBidi"/>
          <w:lang w:val="en-GB" w:eastAsia="en-US"/>
        </w:rPr>
        <w:t>.1</w:t>
      </w:r>
      <w:r w:rsidRPr="00EC395A">
        <w:rPr>
          <w:rFonts w:asciiTheme="minorBidi" w:eastAsia="Times New Roman" w:hAnsiTheme="minorBidi" w:cstheme="minorBidi"/>
          <w:lang w:val="en-GB" w:eastAsia="en-US"/>
        </w:rPr>
        <w:tab/>
        <w:t xml:space="preserve">Network management services are used to establish and maintain connections between each pair of subscriber and ground systems in the </w:t>
      </w:r>
      <w:proofErr w:type="spellStart"/>
      <w:r w:rsidRPr="00EC395A">
        <w:rPr>
          <w:rFonts w:asciiTheme="minorBidi" w:eastAsia="Times New Roman" w:hAnsiTheme="minorBidi" w:cstheme="minorBidi"/>
          <w:lang w:val="en-GB" w:eastAsia="en-US"/>
        </w:rPr>
        <w:t>AeroMACS</w:t>
      </w:r>
      <w:proofErr w:type="spellEnd"/>
      <w:r w:rsidRPr="00EC395A">
        <w:rPr>
          <w:rFonts w:asciiTheme="minorBidi" w:eastAsia="Times New Roman" w:hAnsiTheme="minorBidi" w:cstheme="minorBidi"/>
          <w:lang w:val="en-GB" w:eastAsia="en-US"/>
        </w:rPr>
        <w:t xml:space="preserve"> network. These services are called NET in terms of service classification and prioritization. They include network connection and network keep-alive services and can include other performance monitoring and supervision services.”</w:t>
      </w:r>
    </w:p>
    <w:p w14:paraId="383285A2" w14:textId="42F56B00" w:rsidR="003A3CFA" w:rsidRDefault="003A3CFA" w:rsidP="00516BB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b/>
          <w:bCs/>
          <w:sz w:val="18"/>
          <w:szCs w:val="18"/>
          <w:lang w:val="en-GB"/>
        </w:rPr>
      </w:pPr>
      <w:r w:rsidRPr="00EC395A">
        <w:rPr>
          <w:rFonts w:cs="Arial"/>
          <w:b/>
          <w:bCs/>
          <w:sz w:val="18"/>
          <w:szCs w:val="18"/>
          <w:lang w:val="en-GB"/>
        </w:rPr>
        <w:t>2.</w:t>
      </w:r>
      <w:r w:rsidR="00516BB4">
        <w:rPr>
          <w:rFonts w:cs="Arial"/>
          <w:b/>
          <w:bCs/>
          <w:sz w:val="18"/>
          <w:szCs w:val="18"/>
          <w:lang w:val="en-GB"/>
        </w:rPr>
        <w:t>8</w:t>
      </w:r>
      <w:r w:rsidRPr="00EC395A">
        <w:rPr>
          <w:rFonts w:cs="Arial"/>
          <w:b/>
          <w:bCs/>
          <w:sz w:val="18"/>
          <w:szCs w:val="18"/>
          <w:lang w:val="en-GB"/>
        </w:rPr>
        <w:t>.2</w:t>
      </w:r>
      <w:r w:rsidRPr="00EC395A">
        <w:rPr>
          <w:rFonts w:cs="Arial"/>
          <w:b/>
          <w:bCs/>
          <w:sz w:val="18"/>
          <w:szCs w:val="18"/>
          <w:lang w:val="en-GB"/>
        </w:rPr>
        <w:tab/>
        <w:t>Performance Management</w:t>
      </w:r>
    </w:p>
    <w:p w14:paraId="053D761E" w14:textId="77777777" w:rsidR="003A3CFA" w:rsidRDefault="003A3CFA" w:rsidP="003A3CF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b/>
          <w:bCs/>
          <w:sz w:val="18"/>
          <w:szCs w:val="18"/>
          <w:lang w:val="en-GB"/>
        </w:rPr>
      </w:pPr>
    </w:p>
    <w:p w14:paraId="21E8FD58" w14:textId="6C709C49" w:rsidR="003A3CFA" w:rsidRDefault="003A3CFA" w:rsidP="00516BB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pPr>
      <w:r>
        <w:rPr>
          <w:rFonts w:cs="Arial"/>
          <w:b/>
          <w:bCs/>
          <w:sz w:val="18"/>
          <w:szCs w:val="18"/>
          <w:lang w:val="en-GB"/>
        </w:rPr>
        <w:t>2.</w:t>
      </w:r>
      <w:r w:rsidR="00516BB4">
        <w:rPr>
          <w:rFonts w:cs="Arial"/>
          <w:b/>
          <w:bCs/>
          <w:sz w:val="18"/>
          <w:szCs w:val="18"/>
          <w:lang w:val="en-GB"/>
        </w:rPr>
        <w:t>8</w:t>
      </w:r>
      <w:r>
        <w:rPr>
          <w:rFonts w:cs="Arial"/>
          <w:b/>
          <w:bCs/>
          <w:sz w:val="18"/>
          <w:szCs w:val="18"/>
          <w:lang w:val="en-GB"/>
        </w:rPr>
        <w:t xml:space="preserve">.2.1 </w:t>
      </w:r>
      <w:r>
        <w:rPr>
          <w:rFonts w:cs="Arial"/>
          <w:b/>
          <w:bCs/>
          <w:sz w:val="18"/>
          <w:szCs w:val="18"/>
          <w:lang w:val="en-GB"/>
        </w:rPr>
        <w:tab/>
      </w:r>
      <w:r>
        <w:rPr>
          <w:rFonts w:cs="Arial"/>
          <w:b/>
          <w:bCs/>
          <w:sz w:val="18"/>
          <w:szCs w:val="18"/>
          <w:lang w:val="en-GB"/>
        </w:rPr>
        <w:tab/>
      </w:r>
      <w:r>
        <w:t xml:space="preserve">Performance monitoring consists in the collection of reliable statistics of the quality of datalink communications between subscribers and ground systems within the </w:t>
      </w:r>
      <w:proofErr w:type="spellStart"/>
      <w:r>
        <w:t>AeroMACS</w:t>
      </w:r>
      <w:proofErr w:type="spellEnd"/>
      <w:r>
        <w:t xml:space="preserve"> network. These statistics can be collected over different timescales, including system (e.g. dropped call statistics, BS loading conditions, channel occupancy, RSSI), user (e.g. terminal capabilities, mobility statistics), flow, packet, etc. The statistics are used by the </w:t>
      </w:r>
      <w:proofErr w:type="spellStart"/>
      <w:r>
        <w:t>AeroMACS</w:t>
      </w:r>
      <w:proofErr w:type="spellEnd"/>
      <w:r>
        <w:t xml:space="preserve"> ground system or component operator to detect datalink events that cause the communication service to no longer meet the requirements for the intended function. The ground system must also support notification capability in order to enable System Supervision. The monitoring capability must not impede the normal operation of the </w:t>
      </w:r>
      <w:proofErr w:type="spellStart"/>
      <w:r>
        <w:t>AeroMACS</w:t>
      </w:r>
      <w:proofErr w:type="spellEnd"/>
      <w:r>
        <w:t xml:space="preserve"> network.”</w:t>
      </w:r>
    </w:p>
    <w:p w14:paraId="024BE566" w14:textId="77777777" w:rsidR="003A3CFA" w:rsidRDefault="003A3CFA" w:rsidP="003A3CF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b/>
          <w:bCs/>
        </w:rPr>
      </w:pPr>
    </w:p>
    <w:p w14:paraId="34AC3805" w14:textId="2C1F963C" w:rsidR="003A3CFA" w:rsidRPr="00EC395A" w:rsidRDefault="003A3CFA" w:rsidP="00516BB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b/>
          <w:bCs/>
        </w:rPr>
      </w:pPr>
      <w:r w:rsidRPr="00EC395A">
        <w:rPr>
          <w:b/>
          <w:bCs/>
        </w:rPr>
        <w:t>2.</w:t>
      </w:r>
      <w:r w:rsidR="00516BB4">
        <w:rPr>
          <w:b/>
          <w:bCs/>
        </w:rPr>
        <w:t>8</w:t>
      </w:r>
      <w:r w:rsidRPr="00EC395A">
        <w:rPr>
          <w:b/>
          <w:bCs/>
        </w:rPr>
        <w:t>.2.2</w:t>
      </w:r>
      <w:r w:rsidRPr="00EC395A">
        <w:rPr>
          <w:b/>
          <w:bCs/>
        </w:rPr>
        <w:tab/>
        <w:t>System Supervision</w:t>
      </w:r>
    </w:p>
    <w:p w14:paraId="4DEDF9F9" w14:textId="77777777" w:rsidR="003A3CFA" w:rsidRDefault="003A3CFA" w:rsidP="003A3CF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pPr>
    </w:p>
    <w:p w14:paraId="3D9BB45A" w14:textId="0D61643B" w:rsidR="003A3CFA" w:rsidRDefault="003A3CFA" w:rsidP="00516BB4">
      <w:pPr>
        <w:widowControl/>
        <w:tabs>
          <w:tab w:val="clear" w:pos="360"/>
          <w:tab w:val="clear" w:pos="720"/>
          <w:tab w:val="clear" w:pos="1080"/>
          <w:tab w:val="clear" w:pos="1440"/>
        </w:tabs>
        <w:spacing w:before="260" w:after="260" w:line="240" w:lineRule="auto"/>
        <w:ind w:right="-80"/>
        <w:rPr>
          <w:rFonts w:asciiTheme="minorBidi" w:eastAsia="Times New Roman" w:hAnsiTheme="minorBidi" w:cstheme="minorBidi"/>
          <w:lang w:val="en-GB" w:eastAsia="en-US"/>
        </w:rPr>
      </w:pPr>
      <w:r w:rsidRPr="00EC395A">
        <w:rPr>
          <w:rFonts w:asciiTheme="minorBidi" w:eastAsia="Times New Roman" w:hAnsiTheme="minorBidi" w:cstheme="minorBidi"/>
          <w:lang w:val="en-GB" w:eastAsia="en-US"/>
        </w:rPr>
        <w:t>2.</w:t>
      </w:r>
      <w:r w:rsidR="00516BB4">
        <w:rPr>
          <w:rFonts w:asciiTheme="minorBidi" w:eastAsia="Times New Roman" w:hAnsiTheme="minorBidi" w:cstheme="minorBidi"/>
          <w:lang w:val="en-GB" w:eastAsia="en-US"/>
        </w:rPr>
        <w:t>8</w:t>
      </w:r>
      <w:r w:rsidRPr="00EC395A">
        <w:rPr>
          <w:rFonts w:asciiTheme="minorBidi" w:eastAsia="Times New Roman" w:hAnsiTheme="minorBidi" w:cstheme="minorBidi"/>
          <w:lang w:val="en-GB" w:eastAsia="en-US"/>
        </w:rPr>
        <w:t>.2.2.1</w:t>
      </w:r>
      <w:r w:rsidRPr="00EC395A">
        <w:rPr>
          <w:rFonts w:asciiTheme="minorBidi" w:eastAsia="Times New Roman" w:hAnsiTheme="minorBidi" w:cstheme="minorBidi"/>
          <w:lang w:val="en-GB" w:eastAsia="en-US"/>
        </w:rPr>
        <w:tab/>
        <w:t xml:space="preserve">System supervision capability is intended for the </w:t>
      </w:r>
      <w:proofErr w:type="spellStart"/>
      <w:r w:rsidRPr="00EC395A">
        <w:rPr>
          <w:rFonts w:asciiTheme="minorBidi" w:eastAsia="Times New Roman" w:hAnsiTheme="minorBidi" w:cstheme="minorBidi"/>
          <w:lang w:val="en-GB" w:eastAsia="en-US"/>
        </w:rPr>
        <w:t>AeroMACS</w:t>
      </w:r>
      <w:proofErr w:type="spellEnd"/>
      <w:r w:rsidRPr="00EC395A">
        <w:rPr>
          <w:rFonts w:asciiTheme="minorBidi" w:eastAsia="Times New Roman" w:hAnsiTheme="minorBidi" w:cstheme="minorBidi"/>
          <w:lang w:val="en-GB" w:eastAsia="en-US"/>
        </w:rPr>
        <w:t xml:space="preserve"> network operator to disseminate information concerning identified problems in the </w:t>
      </w:r>
      <w:proofErr w:type="spellStart"/>
      <w:r w:rsidRPr="00EC395A">
        <w:rPr>
          <w:rFonts w:asciiTheme="minorBidi" w:eastAsia="Times New Roman" w:hAnsiTheme="minorBidi" w:cstheme="minorBidi"/>
          <w:lang w:val="en-GB" w:eastAsia="en-US"/>
        </w:rPr>
        <w:t>AeroMACS</w:t>
      </w:r>
      <w:proofErr w:type="spellEnd"/>
      <w:r w:rsidRPr="00EC395A">
        <w:rPr>
          <w:rFonts w:asciiTheme="minorBidi" w:eastAsia="Times New Roman" w:hAnsiTheme="minorBidi" w:cstheme="minorBidi"/>
          <w:lang w:val="en-GB" w:eastAsia="en-US"/>
        </w:rPr>
        <w:t xml:space="preserve"> network to operators and ATS providers to raise awareness and facilitate problem resolution. The recommended solution is to use VLANs for network segregation, including one VLAN dedicated to management/supervision purposes (separated from user data traffic) on the BSs, and a VPN over such management VLAN used for remote access by an administrator to the BS for configuration, management and supervision purposes. </w:t>
      </w:r>
    </w:p>
    <w:p w14:paraId="1962B3F1" w14:textId="29CA36CF" w:rsidR="003A3CFA" w:rsidRDefault="003A3CFA" w:rsidP="00516BB4">
      <w:pPr>
        <w:widowControl/>
        <w:tabs>
          <w:tab w:val="clear" w:pos="360"/>
          <w:tab w:val="clear" w:pos="720"/>
          <w:tab w:val="clear" w:pos="1080"/>
          <w:tab w:val="clear" w:pos="1440"/>
        </w:tabs>
        <w:spacing w:before="260" w:after="260" w:line="240" w:lineRule="auto"/>
        <w:ind w:right="-80"/>
        <w:rPr>
          <w:rFonts w:asciiTheme="minorBidi" w:eastAsia="Times New Roman" w:hAnsiTheme="minorBidi" w:cstheme="minorBidi"/>
          <w:lang w:val="en-GB" w:eastAsia="en-US"/>
        </w:rPr>
      </w:pPr>
      <w:r>
        <w:rPr>
          <w:rFonts w:asciiTheme="minorBidi" w:eastAsia="Times New Roman" w:hAnsiTheme="minorBidi" w:cstheme="minorBidi"/>
          <w:lang w:val="en-GB" w:eastAsia="en-US"/>
        </w:rPr>
        <w:t>2.</w:t>
      </w:r>
      <w:r w:rsidR="00516BB4">
        <w:rPr>
          <w:rFonts w:asciiTheme="minorBidi" w:eastAsia="Times New Roman" w:hAnsiTheme="minorBidi" w:cstheme="minorBidi"/>
          <w:lang w:val="en-GB" w:eastAsia="en-US"/>
        </w:rPr>
        <w:t>8</w:t>
      </w:r>
      <w:r>
        <w:rPr>
          <w:rFonts w:asciiTheme="minorBidi" w:eastAsia="Times New Roman" w:hAnsiTheme="minorBidi" w:cstheme="minorBidi"/>
          <w:lang w:val="en-GB" w:eastAsia="en-US"/>
        </w:rPr>
        <w:t>.2.2.2</w:t>
      </w:r>
      <w:r>
        <w:rPr>
          <w:rFonts w:asciiTheme="minorBidi" w:eastAsia="Times New Roman" w:hAnsiTheme="minorBidi" w:cstheme="minorBidi"/>
          <w:lang w:val="en-GB" w:eastAsia="en-US"/>
        </w:rPr>
        <w:tab/>
      </w:r>
      <w:r w:rsidRPr="00EC395A">
        <w:rPr>
          <w:rFonts w:asciiTheme="minorBidi" w:eastAsia="Times New Roman" w:hAnsiTheme="minorBidi" w:cstheme="minorBidi"/>
          <w:lang w:val="en-GB" w:eastAsia="en-US"/>
        </w:rPr>
        <w:t xml:space="preserve">The recommended management protocol is SNMP in order to give the operator of the network the means to supervise the status and receive problem reports from the elements of the </w:t>
      </w:r>
      <w:proofErr w:type="spellStart"/>
      <w:r w:rsidRPr="00EC395A">
        <w:rPr>
          <w:rFonts w:asciiTheme="minorBidi" w:eastAsia="Times New Roman" w:hAnsiTheme="minorBidi" w:cstheme="minorBidi"/>
          <w:lang w:val="en-GB" w:eastAsia="en-US"/>
        </w:rPr>
        <w:t>AeroMACS</w:t>
      </w:r>
      <w:proofErr w:type="spellEnd"/>
      <w:r w:rsidRPr="00EC395A">
        <w:rPr>
          <w:rFonts w:asciiTheme="minorBidi" w:eastAsia="Times New Roman" w:hAnsiTheme="minorBidi" w:cstheme="minorBidi"/>
          <w:lang w:val="en-GB" w:eastAsia="en-US"/>
        </w:rPr>
        <w:t xml:space="preserve"> system and easily trace back to the point the problem was encountered by the protocol. It is recommended that MSs, BSs and ASN-GW implement SNMP agents, and that the network architecture integrates a management information base (MIB)”.</w:t>
      </w:r>
    </w:p>
    <w:p w14:paraId="7A9DF6D2" w14:textId="77777777" w:rsidR="003A3CFA" w:rsidRDefault="003A3CFA" w:rsidP="003A3CFA">
      <w:pPr>
        <w:widowControl/>
        <w:tabs>
          <w:tab w:val="clear" w:pos="360"/>
          <w:tab w:val="clear" w:pos="720"/>
          <w:tab w:val="clear" w:pos="1080"/>
          <w:tab w:val="clear" w:pos="1440"/>
        </w:tabs>
        <w:spacing w:before="260" w:after="260" w:line="240" w:lineRule="auto"/>
        <w:ind w:right="-80"/>
        <w:rPr>
          <w:rFonts w:asciiTheme="minorBidi" w:eastAsia="Times New Roman" w:hAnsiTheme="minorBidi" w:cstheme="minorBidi"/>
          <w:lang w:val="en-GB" w:eastAsia="en-US"/>
        </w:rPr>
      </w:pPr>
    </w:p>
    <w:p w14:paraId="620F7248" w14:textId="77777777" w:rsidR="00B3768F" w:rsidRDefault="00B3768F" w:rsidP="003A3CFA">
      <w:pPr>
        <w:widowControl/>
        <w:tabs>
          <w:tab w:val="clear" w:pos="360"/>
          <w:tab w:val="clear" w:pos="720"/>
          <w:tab w:val="clear" w:pos="1080"/>
          <w:tab w:val="clear" w:pos="1440"/>
        </w:tabs>
        <w:spacing w:before="260" w:after="260" w:line="240" w:lineRule="auto"/>
        <w:ind w:right="-80"/>
        <w:rPr>
          <w:rFonts w:asciiTheme="minorBidi" w:eastAsia="Times New Roman" w:hAnsiTheme="minorBidi" w:cstheme="minorBidi"/>
          <w:lang w:val="en-GB" w:eastAsia="en-US"/>
        </w:rPr>
      </w:pPr>
    </w:p>
    <w:p w14:paraId="05A027B3" w14:textId="77777777" w:rsidR="00B3768F" w:rsidRDefault="00B3768F" w:rsidP="003A3CFA">
      <w:pPr>
        <w:widowControl/>
        <w:tabs>
          <w:tab w:val="clear" w:pos="360"/>
          <w:tab w:val="clear" w:pos="720"/>
          <w:tab w:val="clear" w:pos="1080"/>
          <w:tab w:val="clear" w:pos="1440"/>
        </w:tabs>
        <w:spacing w:before="260" w:after="260" w:line="240" w:lineRule="auto"/>
        <w:ind w:right="-80"/>
        <w:rPr>
          <w:rFonts w:asciiTheme="minorBidi" w:eastAsia="Times New Roman" w:hAnsiTheme="minorBidi" w:cstheme="minorBidi"/>
          <w:lang w:val="en-GB" w:eastAsia="en-US"/>
        </w:rPr>
      </w:pPr>
    </w:p>
    <w:p w14:paraId="6C1FB4F3" w14:textId="77777777" w:rsidR="00B3768F" w:rsidRDefault="00B3768F" w:rsidP="003A3CFA">
      <w:pPr>
        <w:widowControl/>
        <w:tabs>
          <w:tab w:val="clear" w:pos="360"/>
          <w:tab w:val="clear" w:pos="720"/>
          <w:tab w:val="clear" w:pos="1080"/>
          <w:tab w:val="clear" w:pos="1440"/>
        </w:tabs>
        <w:spacing w:before="260" w:after="260" w:line="240" w:lineRule="auto"/>
        <w:ind w:right="-80"/>
        <w:rPr>
          <w:rFonts w:asciiTheme="minorBidi" w:eastAsia="Times New Roman" w:hAnsiTheme="minorBidi" w:cstheme="minorBidi"/>
          <w:lang w:val="en-GB" w:eastAsia="en-US"/>
        </w:rPr>
      </w:pPr>
    </w:p>
    <w:p w14:paraId="176DAD97" w14:textId="77777777" w:rsidR="00B3768F" w:rsidRDefault="00B3768F" w:rsidP="003A3CFA">
      <w:pPr>
        <w:widowControl/>
        <w:tabs>
          <w:tab w:val="clear" w:pos="360"/>
          <w:tab w:val="clear" w:pos="720"/>
          <w:tab w:val="clear" w:pos="1080"/>
          <w:tab w:val="clear" w:pos="1440"/>
        </w:tabs>
        <w:spacing w:before="260" w:after="260" w:line="240" w:lineRule="auto"/>
        <w:ind w:right="-80"/>
        <w:rPr>
          <w:rFonts w:asciiTheme="minorBidi" w:eastAsia="Times New Roman" w:hAnsiTheme="minorBidi" w:cstheme="minorBidi"/>
          <w:lang w:val="en-GB" w:eastAsia="en-US"/>
        </w:rPr>
      </w:pPr>
    </w:p>
    <w:p w14:paraId="65A92F21" w14:textId="77777777" w:rsidR="00B3768F" w:rsidRDefault="00B3768F" w:rsidP="003A3CFA">
      <w:pPr>
        <w:widowControl/>
        <w:tabs>
          <w:tab w:val="clear" w:pos="360"/>
          <w:tab w:val="clear" w:pos="720"/>
          <w:tab w:val="clear" w:pos="1080"/>
          <w:tab w:val="clear" w:pos="1440"/>
        </w:tabs>
        <w:spacing w:before="260" w:after="260" w:line="240" w:lineRule="auto"/>
        <w:ind w:right="-80"/>
        <w:rPr>
          <w:rFonts w:asciiTheme="minorBidi" w:eastAsia="Times New Roman" w:hAnsiTheme="minorBidi" w:cstheme="minorBidi"/>
          <w:lang w:val="en-GB" w:eastAsia="en-US"/>
        </w:rPr>
      </w:pPr>
    </w:p>
    <w:p w14:paraId="1912C111" w14:textId="77777777" w:rsidR="003A3CFA" w:rsidRPr="00EC395A" w:rsidRDefault="003A3CFA" w:rsidP="003A3CFA">
      <w:pPr>
        <w:widowControl/>
        <w:tabs>
          <w:tab w:val="clear" w:pos="360"/>
          <w:tab w:val="clear" w:pos="720"/>
          <w:tab w:val="clear" w:pos="1080"/>
          <w:tab w:val="clear" w:pos="1440"/>
        </w:tabs>
        <w:spacing w:before="260" w:after="260" w:line="240" w:lineRule="auto"/>
        <w:ind w:right="-80"/>
        <w:rPr>
          <w:rFonts w:asciiTheme="minorBidi" w:eastAsia="Times New Roman" w:hAnsiTheme="minorBidi" w:cstheme="minorBidi"/>
          <w:b/>
          <w:lang w:val="en-GB" w:eastAsia="en-US"/>
        </w:rPr>
      </w:pPr>
    </w:p>
    <w:p w14:paraId="01DF5A48" w14:textId="77777777" w:rsidR="003A3CFA" w:rsidRDefault="003A3CFA" w:rsidP="00B34B1A">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val="en-GB" w:eastAsia="en-US"/>
        </w:rPr>
      </w:pPr>
    </w:p>
    <w:p w14:paraId="70973F97" w14:textId="77777777" w:rsidR="003A3CFA" w:rsidRDefault="003A3CFA" w:rsidP="00B34B1A">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val="en-GB" w:eastAsia="en-US"/>
        </w:rPr>
      </w:pPr>
    </w:p>
    <w:p w14:paraId="756F6FFA" w14:textId="77777777" w:rsidR="003A3CFA" w:rsidRDefault="003A3CFA" w:rsidP="00B34B1A">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val="en-GB" w:eastAsia="en-US"/>
        </w:rPr>
      </w:pPr>
    </w:p>
    <w:p w14:paraId="42CEED53" w14:textId="77777777" w:rsidR="003A3CFA" w:rsidRPr="00EC395A" w:rsidRDefault="003A3CFA" w:rsidP="00B34B1A">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lang w:val="en-GB" w:eastAsia="en-US"/>
        </w:rPr>
      </w:pPr>
    </w:p>
    <w:p w14:paraId="7AC340A0" w14:textId="2E3953A7" w:rsidR="00B3768F" w:rsidRPr="004A6F53" w:rsidRDefault="00B3768F" w:rsidP="00516BB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lang w:val="en-GB"/>
        </w:rPr>
      </w:pPr>
      <w:bookmarkStart w:id="112" w:name="OLE_LINK22"/>
      <w:bookmarkStart w:id="113" w:name="OLE_LINK23"/>
      <w:bookmarkStart w:id="114" w:name="OLE_LINK24"/>
      <w:r>
        <w:rPr>
          <w:rFonts w:cs="Arial"/>
          <w:b/>
          <w:bCs/>
          <w:lang w:val="en-GB"/>
        </w:rPr>
        <w:t>2</w:t>
      </w:r>
      <w:r w:rsidRPr="004A6F53">
        <w:rPr>
          <w:rFonts w:cs="Arial"/>
          <w:b/>
          <w:bCs/>
          <w:lang w:val="en-GB"/>
        </w:rPr>
        <w:t>.</w:t>
      </w:r>
      <w:r w:rsidR="00516BB4">
        <w:rPr>
          <w:rFonts w:cs="Arial"/>
          <w:b/>
          <w:bCs/>
          <w:lang w:val="en-GB"/>
        </w:rPr>
        <w:t>9</w:t>
      </w:r>
      <w:r w:rsidRPr="004A6F53">
        <w:rPr>
          <w:rFonts w:cs="Arial"/>
          <w:b/>
          <w:bCs/>
          <w:lang w:val="en-GB"/>
        </w:rPr>
        <w:t xml:space="preserve"> FREQUENCY ALLOCATION AND CHANNELIZATION</w:t>
      </w:r>
    </w:p>
    <w:p w14:paraId="2F933469" w14:textId="77777777" w:rsidR="00B3768F" w:rsidRDefault="00B3768F" w:rsidP="00B3768F">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lang w:val="en-GB"/>
        </w:rPr>
      </w:pPr>
    </w:p>
    <w:bookmarkEnd w:id="112"/>
    <w:bookmarkEnd w:id="113"/>
    <w:bookmarkEnd w:id="114"/>
    <w:p w14:paraId="3D4E6468" w14:textId="65BA83F0" w:rsidR="00B3768F" w:rsidRPr="00610C6C" w:rsidRDefault="00B3768F" w:rsidP="00D959CA">
      <w:pPr>
        <w:rPr>
          <w:bCs/>
          <w:lang w:val="en-GB"/>
        </w:rPr>
      </w:pPr>
      <w:r>
        <w:rPr>
          <w:bCs/>
          <w:lang w:val="en-GB"/>
        </w:rPr>
        <w:t>2</w:t>
      </w:r>
      <w:r w:rsidRPr="00610C6C">
        <w:rPr>
          <w:bCs/>
          <w:lang w:val="en-GB"/>
        </w:rPr>
        <w:t>.</w:t>
      </w:r>
      <w:r w:rsidR="00D959CA">
        <w:rPr>
          <w:bCs/>
          <w:lang w:val="en-GB"/>
        </w:rPr>
        <w:t>9</w:t>
      </w:r>
      <w:r w:rsidRPr="00610C6C">
        <w:rPr>
          <w:bCs/>
          <w:lang w:val="en-GB"/>
        </w:rPr>
        <w:t>.1</w:t>
      </w:r>
      <w:r w:rsidRPr="00610C6C">
        <w:rPr>
          <w:bCs/>
          <w:lang w:val="en-GB"/>
        </w:rPr>
        <w:tab/>
      </w:r>
      <w:proofErr w:type="spellStart"/>
      <w:r w:rsidRPr="00610C6C">
        <w:rPr>
          <w:bCs/>
          <w:lang w:val="en-GB"/>
        </w:rPr>
        <w:t>AeroMACS</w:t>
      </w:r>
      <w:proofErr w:type="spellEnd"/>
      <w:r w:rsidRPr="00610C6C">
        <w:rPr>
          <w:bCs/>
          <w:lang w:val="en-GB"/>
        </w:rPr>
        <w:t xml:space="preserve"> operates in frequency bands allocated – either on a national or international basis – to the aeronautical mobile (route) service (AM(R)S).  As a result, </w:t>
      </w:r>
      <w:proofErr w:type="spellStart"/>
      <w:r w:rsidRPr="00610C6C">
        <w:rPr>
          <w:bCs/>
          <w:lang w:val="en-GB"/>
        </w:rPr>
        <w:t>AeroMACS</w:t>
      </w:r>
      <w:proofErr w:type="spellEnd"/>
      <w:r w:rsidRPr="00610C6C">
        <w:rPr>
          <w:bCs/>
          <w:lang w:val="en-GB"/>
        </w:rPr>
        <w:t xml:space="preserve"> is restricted to supporting communications related to safety and regularity of flight.   In addition, in accordance with International Telecommunications Union (ITU) Radio Regulations, </w:t>
      </w:r>
      <w:proofErr w:type="spellStart"/>
      <w:r w:rsidRPr="00610C6C">
        <w:rPr>
          <w:bCs/>
          <w:lang w:val="en-GB"/>
        </w:rPr>
        <w:t>AeroMACS</w:t>
      </w:r>
      <w:proofErr w:type="spellEnd"/>
      <w:r w:rsidRPr="00610C6C">
        <w:rPr>
          <w:bCs/>
          <w:lang w:val="en-GB"/>
        </w:rPr>
        <w:t xml:space="preserve"> is limited to supporting </w:t>
      </w:r>
      <w:commentRangeStart w:id="115"/>
      <w:r w:rsidRPr="00610C6C">
        <w:rPr>
          <w:bCs/>
          <w:lang w:val="en-GB"/>
        </w:rPr>
        <w:t xml:space="preserve">surface applications </w:t>
      </w:r>
      <w:commentRangeEnd w:id="115"/>
      <w:r w:rsidRPr="00610C6C">
        <w:rPr>
          <w:bCs/>
          <w:lang w:val="en-GB"/>
        </w:rPr>
        <w:commentReference w:id="115"/>
      </w:r>
      <w:r w:rsidRPr="00610C6C">
        <w:rPr>
          <w:bCs/>
          <w:lang w:val="en-GB"/>
        </w:rPr>
        <w:t>at airports.</w:t>
      </w:r>
    </w:p>
    <w:p w14:paraId="036EAF78" w14:textId="77777777" w:rsidR="00B3768F" w:rsidRPr="00610C6C" w:rsidRDefault="00B3768F" w:rsidP="00B3768F">
      <w:pPr>
        <w:rPr>
          <w:bCs/>
          <w:lang w:val="en-GB"/>
        </w:rPr>
      </w:pPr>
    </w:p>
    <w:p w14:paraId="484E3F39" w14:textId="003AAA7E" w:rsidR="00B3768F" w:rsidRPr="00610C6C" w:rsidRDefault="00B3768F" w:rsidP="00125E7E">
      <w:pPr>
        <w:rPr>
          <w:bCs/>
          <w:lang w:val="en-GB"/>
        </w:rPr>
      </w:pPr>
      <w:r>
        <w:rPr>
          <w:bCs/>
          <w:lang w:val="en-GB"/>
        </w:rPr>
        <w:t>2</w:t>
      </w:r>
      <w:r w:rsidRPr="00610C6C">
        <w:rPr>
          <w:bCs/>
          <w:lang w:val="en-GB"/>
        </w:rPr>
        <w:t>.</w:t>
      </w:r>
      <w:r w:rsidR="00D959CA">
        <w:rPr>
          <w:bCs/>
          <w:lang w:val="en-GB"/>
        </w:rPr>
        <w:t>9</w:t>
      </w:r>
      <w:r w:rsidRPr="00610C6C">
        <w:rPr>
          <w:bCs/>
          <w:lang w:val="en-GB"/>
        </w:rPr>
        <w:t>.2</w:t>
      </w:r>
      <w:r w:rsidRPr="00610C6C">
        <w:rPr>
          <w:bCs/>
          <w:lang w:val="en-GB"/>
        </w:rPr>
        <w:tab/>
        <w:t xml:space="preserve">By </w:t>
      </w:r>
      <w:commentRangeStart w:id="116"/>
      <w:r w:rsidRPr="00610C6C">
        <w:rPr>
          <w:bCs/>
          <w:lang w:val="en-GB"/>
        </w:rPr>
        <w:t>definition</w:t>
      </w:r>
      <w:commentRangeEnd w:id="116"/>
      <w:r w:rsidRPr="00610C6C">
        <w:rPr>
          <w:bCs/>
          <w:lang w:val="en-GB"/>
        </w:rPr>
        <w:commentReference w:id="116"/>
      </w:r>
      <w:r w:rsidRPr="00610C6C">
        <w:rPr>
          <w:bCs/>
          <w:lang w:val="en-GB"/>
        </w:rPr>
        <w:t xml:space="preserve"> communications in the AM(R)S are limited to being between aircraft and ground stations, or between aircraft.  In ITU however the precedent exists that local area networks (like </w:t>
      </w:r>
      <w:proofErr w:type="spellStart"/>
      <w:r w:rsidRPr="00610C6C">
        <w:rPr>
          <w:bCs/>
          <w:lang w:val="en-GB"/>
        </w:rPr>
        <w:t>AeroMACS</w:t>
      </w:r>
      <w:proofErr w:type="spellEnd"/>
      <w:r w:rsidRPr="00610C6C">
        <w:rPr>
          <w:bCs/>
          <w:lang w:val="en-GB"/>
        </w:rPr>
        <w:t xml:space="preserve">) operating in frequency bands allocated to a mobile service (like AM(R)S) can support both mobile and fixed/nomadic (i.e., low mobility) applications.  As a result, some States plan to utilize </w:t>
      </w:r>
      <w:proofErr w:type="spellStart"/>
      <w:r w:rsidRPr="00610C6C">
        <w:rPr>
          <w:bCs/>
          <w:lang w:val="en-GB"/>
        </w:rPr>
        <w:t>AeroMACS</w:t>
      </w:r>
      <w:proofErr w:type="spellEnd"/>
      <w:r w:rsidRPr="00610C6C">
        <w:rPr>
          <w:bCs/>
          <w:lang w:val="en-GB"/>
        </w:rPr>
        <w:t xml:space="preserve"> also for airport surface communications between ground stations.  Finally, some States allow limited use of AM(R)S frequency bands (and by extension </w:t>
      </w:r>
      <w:proofErr w:type="spellStart"/>
      <w:r w:rsidRPr="00610C6C">
        <w:rPr>
          <w:bCs/>
          <w:lang w:val="en-GB"/>
        </w:rPr>
        <w:t>AeroMACS</w:t>
      </w:r>
      <w:proofErr w:type="spellEnd"/>
      <w:r w:rsidRPr="00610C6C">
        <w:rPr>
          <w:bCs/>
          <w:lang w:val="en-GB"/>
        </w:rPr>
        <w:t>) by non-aircraft vehicles; in particular vehicles such as snow plo</w:t>
      </w:r>
      <w:r w:rsidR="00125E7E">
        <w:rPr>
          <w:bCs/>
          <w:lang w:val="en-GB"/>
        </w:rPr>
        <w:t>ugh</w:t>
      </w:r>
      <w:r w:rsidRPr="00610C6C">
        <w:rPr>
          <w:bCs/>
          <w:lang w:val="en-GB"/>
        </w:rPr>
        <w:t>s which may mix with aircraft on the airport movement area.</w:t>
      </w:r>
    </w:p>
    <w:p w14:paraId="7CDC431F" w14:textId="77777777" w:rsidR="00B3768F" w:rsidRPr="00610C6C" w:rsidRDefault="00B3768F" w:rsidP="00B3768F">
      <w:pPr>
        <w:rPr>
          <w:bCs/>
          <w:lang w:val="en-GB"/>
        </w:rPr>
      </w:pPr>
    </w:p>
    <w:p w14:paraId="2907FF2A" w14:textId="09E425CC" w:rsidR="00B3768F" w:rsidRPr="00610C6C" w:rsidRDefault="00B3768F" w:rsidP="00D959CA">
      <w:pPr>
        <w:rPr>
          <w:bCs/>
          <w:lang w:val="en-GB"/>
        </w:rPr>
      </w:pPr>
      <w:r>
        <w:rPr>
          <w:bCs/>
          <w:lang w:val="en-GB"/>
        </w:rPr>
        <w:t>2</w:t>
      </w:r>
      <w:r w:rsidRPr="00610C6C">
        <w:rPr>
          <w:bCs/>
          <w:lang w:val="en-GB"/>
        </w:rPr>
        <w:t>.</w:t>
      </w:r>
      <w:r w:rsidR="00D959CA">
        <w:rPr>
          <w:bCs/>
          <w:lang w:val="en-GB"/>
        </w:rPr>
        <w:t>9</w:t>
      </w:r>
      <w:r w:rsidRPr="00610C6C">
        <w:rPr>
          <w:bCs/>
          <w:lang w:val="en-GB"/>
        </w:rPr>
        <w:t>.3</w:t>
      </w:r>
      <w:r w:rsidRPr="00610C6C">
        <w:rPr>
          <w:bCs/>
          <w:lang w:val="en-GB"/>
        </w:rPr>
        <w:tab/>
      </w:r>
      <w:proofErr w:type="spellStart"/>
      <w:r w:rsidRPr="00610C6C">
        <w:rPr>
          <w:bCs/>
          <w:lang w:val="en-GB"/>
        </w:rPr>
        <w:t>AeroMACS</w:t>
      </w:r>
      <w:proofErr w:type="spellEnd"/>
      <w:r w:rsidRPr="00610C6C">
        <w:rPr>
          <w:bCs/>
          <w:lang w:val="en-GB"/>
        </w:rPr>
        <w:t xml:space="preserve"> equipment can tune across the band 5000 MHz to 5150MHz, in 250 kHz steps with reference channel of 5145 MHz.  That reference channel is used to identify a channel whose </w:t>
      </w:r>
      <w:proofErr w:type="spellStart"/>
      <w:r w:rsidRPr="00610C6C">
        <w:rPr>
          <w:bCs/>
          <w:lang w:val="en-GB"/>
        </w:rPr>
        <w:t>center</w:t>
      </w:r>
      <w:proofErr w:type="spellEnd"/>
      <w:r w:rsidRPr="00610C6C">
        <w:rPr>
          <w:bCs/>
          <w:lang w:val="en-GB"/>
        </w:rPr>
        <w:t xml:space="preserve"> frequency is included in the </w:t>
      </w:r>
      <w:commentRangeStart w:id="117"/>
      <w:r w:rsidRPr="00610C6C">
        <w:rPr>
          <w:bCs/>
          <w:lang w:val="en-GB"/>
        </w:rPr>
        <w:t>list o</w:t>
      </w:r>
      <w:commentRangeEnd w:id="117"/>
      <w:r w:rsidRPr="00610C6C">
        <w:rPr>
          <w:bCs/>
          <w:lang w:val="en-GB"/>
        </w:rPr>
        <w:commentReference w:id="117"/>
      </w:r>
      <w:r w:rsidRPr="00610C6C">
        <w:rPr>
          <w:bCs/>
          <w:lang w:val="en-GB"/>
        </w:rPr>
        <w:t xml:space="preserve">f </w:t>
      </w:r>
      <w:proofErr w:type="spellStart"/>
      <w:r w:rsidRPr="00610C6C">
        <w:rPr>
          <w:bCs/>
          <w:lang w:val="en-GB"/>
        </w:rPr>
        <w:t>center</w:t>
      </w:r>
      <w:proofErr w:type="spellEnd"/>
      <w:r w:rsidRPr="00610C6C">
        <w:rPr>
          <w:bCs/>
          <w:lang w:val="en-GB"/>
        </w:rPr>
        <w:t xml:space="preserve"> frequencies that are to be tuned by </w:t>
      </w:r>
      <w:proofErr w:type="spellStart"/>
      <w:r w:rsidRPr="00610C6C">
        <w:rPr>
          <w:bCs/>
          <w:lang w:val="en-GB"/>
        </w:rPr>
        <w:t>AeroMACS</w:t>
      </w:r>
      <w:proofErr w:type="spellEnd"/>
      <w:r w:rsidRPr="00610C6C">
        <w:rPr>
          <w:bCs/>
          <w:lang w:val="en-GB"/>
        </w:rPr>
        <w:t xml:space="preserve">, and it is a reference point for the identification of all other </w:t>
      </w:r>
      <w:proofErr w:type="spellStart"/>
      <w:r w:rsidRPr="00610C6C">
        <w:rPr>
          <w:bCs/>
          <w:lang w:val="en-GB"/>
        </w:rPr>
        <w:t>center</w:t>
      </w:r>
      <w:proofErr w:type="spellEnd"/>
      <w:r w:rsidRPr="00610C6C">
        <w:rPr>
          <w:bCs/>
          <w:lang w:val="en-GB"/>
        </w:rPr>
        <w:t xml:space="preserve"> frequencies that may be tuned by </w:t>
      </w:r>
      <w:proofErr w:type="spellStart"/>
      <w:r w:rsidRPr="00610C6C">
        <w:rPr>
          <w:bCs/>
          <w:lang w:val="en-GB"/>
        </w:rPr>
        <w:t>AeroMACS</w:t>
      </w:r>
      <w:proofErr w:type="spellEnd"/>
      <w:r w:rsidRPr="00610C6C">
        <w:rPr>
          <w:bCs/>
          <w:lang w:val="en-GB"/>
        </w:rPr>
        <w:t xml:space="preserve"> using the channel step size.</w:t>
      </w:r>
      <w:r w:rsidR="007A7F5D" w:rsidRPr="007A7F5D">
        <w:rPr>
          <w:bCs/>
          <w:lang w:val="en-GB"/>
        </w:rPr>
        <w:t xml:space="preserve"> </w:t>
      </w:r>
      <w:r w:rsidR="007A7F5D" w:rsidRPr="00610C6C">
        <w:rPr>
          <w:bCs/>
          <w:lang w:val="en-GB"/>
        </w:rPr>
        <w:t xml:space="preserve">The 250 kHz step size will allow </w:t>
      </w:r>
      <w:proofErr w:type="spellStart"/>
      <w:r w:rsidR="007A7F5D" w:rsidRPr="00610C6C">
        <w:rPr>
          <w:bCs/>
          <w:lang w:val="en-GB"/>
        </w:rPr>
        <w:t>AeroMACS</w:t>
      </w:r>
      <w:proofErr w:type="spellEnd"/>
      <w:r w:rsidR="007A7F5D" w:rsidRPr="00610C6C">
        <w:rPr>
          <w:bCs/>
          <w:lang w:val="en-GB"/>
        </w:rPr>
        <w:t xml:space="preserve"> to gracefully move away from any interference source such as microwave landing systems (MLS), Aeronautical Mobile Telemetry (AMT), or Military users operating in the 5000-5150 MHz band.</w:t>
      </w:r>
    </w:p>
    <w:p w14:paraId="32D4AE53" w14:textId="77777777" w:rsidR="00B3768F" w:rsidRPr="00610C6C" w:rsidRDefault="00B3768F" w:rsidP="00B3768F">
      <w:pPr>
        <w:rPr>
          <w:bCs/>
          <w:lang w:val="en-GB"/>
        </w:rPr>
      </w:pPr>
    </w:p>
    <w:p w14:paraId="2430653E" w14:textId="653B9970" w:rsidR="00B3768F" w:rsidRDefault="00B3768F" w:rsidP="00125E7E">
      <w:pPr>
        <w:rPr>
          <w:bCs/>
          <w:lang w:val="en-GB"/>
        </w:rPr>
      </w:pPr>
      <w:r>
        <w:rPr>
          <w:bCs/>
          <w:lang w:val="en-GB"/>
        </w:rPr>
        <w:t>2</w:t>
      </w:r>
      <w:r w:rsidRPr="00610C6C">
        <w:rPr>
          <w:bCs/>
          <w:lang w:val="en-GB"/>
        </w:rPr>
        <w:t>.</w:t>
      </w:r>
      <w:r w:rsidR="00D959CA">
        <w:rPr>
          <w:bCs/>
          <w:lang w:val="en-GB"/>
        </w:rPr>
        <w:t>9</w:t>
      </w:r>
      <w:r w:rsidRPr="00610C6C">
        <w:rPr>
          <w:bCs/>
          <w:lang w:val="en-GB"/>
        </w:rPr>
        <w:t>.4</w:t>
      </w:r>
      <w:r w:rsidRPr="00610C6C">
        <w:rPr>
          <w:bCs/>
          <w:lang w:val="en-GB"/>
        </w:rPr>
        <w:tab/>
        <w:t xml:space="preserve">The core </w:t>
      </w:r>
      <w:r w:rsidR="007A7F5D">
        <w:rPr>
          <w:bCs/>
          <w:lang w:val="en-GB"/>
        </w:rPr>
        <w:t xml:space="preserve">or primary </w:t>
      </w:r>
      <w:proofErr w:type="spellStart"/>
      <w:r w:rsidRPr="00610C6C">
        <w:rPr>
          <w:bCs/>
          <w:lang w:val="en-GB"/>
        </w:rPr>
        <w:t>AeroMACS</w:t>
      </w:r>
      <w:proofErr w:type="spellEnd"/>
      <w:r w:rsidRPr="00610C6C">
        <w:rPr>
          <w:bCs/>
          <w:lang w:val="en-GB"/>
        </w:rPr>
        <w:t xml:space="preserve"> band is 5091-5150 MHz, however channels can also be assigned in the sub-bands 5000-5030 MHz based on national regulations, and 5030-5091 MHz depending on frequency planning defined at ICAO level considering ot</w:t>
      </w:r>
      <w:r w:rsidR="007A7F5D">
        <w:rPr>
          <w:bCs/>
          <w:lang w:val="en-GB"/>
        </w:rPr>
        <w:t xml:space="preserve">her Aeronautical applications. </w:t>
      </w:r>
    </w:p>
    <w:p w14:paraId="6FA8D31D" w14:textId="77777777" w:rsidR="00B3768F" w:rsidRPr="00610C6C" w:rsidRDefault="00B3768F" w:rsidP="00B3768F">
      <w:pPr>
        <w:rPr>
          <w:bCs/>
          <w:lang w:val="en-GB"/>
        </w:rPr>
      </w:pPr>
    </w:p>
    <w:p w14:paraId="3AB7E656" w14:textId="21E1B9FC" w:rsidR="00B3768F" w:rsidRPr="00610C6C" w:rsidRDefault="00B3768F" w:rsidP="00D959CA">
      <w:pPr>
        <w:rPr>
          <w:bCs/>
          <w:lang w:val="en-GB"/>
        </w:rPr>
      </w:pPr>
      <w:r>
        <w:rPr>
          <w:bCs/>
          <w:lang w:val="en-GB"/>
        </w:rPr>
        <w:t>2.</w:t>
      </w:r>
      <w:r w:rsidR="00D959CA">
        <w:rPr>
          <w:bCs/>
          <w:lang w:val="en-GB"/>
        </w:rPr>
        <w:t>9</w:t>
      </w:r>
      <w:r>
        <w:rPr>
          <w:bCs/>
          <w:lang w:val="en-GB"/>
        </w:rPr>
        <w:t>.5</w:t>
      </w:r>
      <w:r>
        <w:rPr>
          <w:bCs/>
          <w:lang w:val="en-GB"/>
        </w:rPr>
        <w:tab/>
      </w:r>
      <w:r w:rsidRPr="00610C6C">
        <w:rPr>
          <w:bCs/>
          <w:lang w:val="en-GB"/>
        </w:rPr>
        <w:t xml:space="preserve">Due to its limitation to surface  transmissions, it is expected that in most cases all </w:t>
      </w:r>
      <w:proofErr w:type="spellStart"/>
      <w:r w:rsidRPr="00610C6C">
        <w:rPr>
          <w:bCs/>
          <w:lang w:val="en-GB"/>
        </w:rPr>
        <w:t>AeroMACS</w:t>
      </w:r>
      <w:proofErr w:type="spellEnd"/>
      <w:r w:rsidRPr="00610C6C">
        <w:rPr>
          <w:bCs/>
          <w:lang w:val="en-GB"/>
        </w:rPr>
        <w:t xml:space="preserve"> channels will be available at all airports (i.e., airport-to-airport coordination is not expected to be necessary).  It is also expected however that not all airports will have sufficient communications requirements to necessitate use of all the </w:t>
      </w:r>
      <w:proofErr w:type="spellStart"/>
      <w:r w:rsidRPr="00610C6C">
        <w:rPr>
          <w:bCs/>
          <w:lang w:val="en-GB"/>
        </w:rPr>
        <w:t>AeroMACS</w:t>
      </w:r>
      <w:proofErr w:type="spellEnd"/>
      <w:r w:rsidRPr="00610C6C">
        <w:rPr>
          <w:bCs/>
          <w:lang w:val="en-GB"/>
        </w:rPr>
        <w:t xml:space="preserve"> channels.</w:t>
      </w:r>
    </w:p>
    <w:p w14:paraId="3C0C532D" w14:textId="77777777" w:rsidR="00B3768F" w:rsidRPr="00610C6C" w:rsidRDefault="00B3768F" w:rsidP="00B3768F">
      <w:pPr>
        <w:rPr>
          <w:bCs/>
          <w:lang w:val="en-GB"/>
        </w:rPr>
      </w:pPr>
    </w:p>
    <w:p w14:paraId="3FDFA855" w14:textId="5654B1FF" w:rsidR="00B3768F" w:rsidRPr="00610C6C" w:rsidRDefault="00B3768F" w:rsidP="00D959CA">
      <w:pPr>
        <w:rPr>
          <w:bCs/>
          <w:lang w:val="en-GB"/>
        </w:rPr>
      </w:pPr>
      <w:r>
        <w:rPr>
          <w:bCs/>
          <w:lang w:val="en-GB"/>
        </w:rPr>
        <w:t>2</w:t>
      </w:r>
      <w:r w:rsidRPr="00610C6C">
        <w:rPr>
          <w:bCs/>
          <w:lang w:val="en-GB"/>
        </w:rPr>
        <w:t>.</w:t>
      </w:r>
      <w:r w:rsidR="00D959CA">
        <w:rPr>
          <w:bCs/>
          <w:lang w:val="en-GB"/>
        </w:rPr>
        <w:t>9</w:t>
      </w:r>
      <w:r w:rsidRPr="00610C6C">
        <w:rPr>
          <w:bCs/>
          <w:lang w:val="en-GB"/>
        </w:rPr>
        <w:t>.</w:t>
      </w:r>
      <w:r>
        <w:rPr>
          <w:bCs/>
          <w:lang w:val="en-GB"/>
        </w:rPr>
        <w:t>6</w:t>
      </w:r>
      <w:r w:rsidRPr="00610C6C">
        <w:rPr>
          <w:bCs/>
          <w:lang w:val="en-GB"/>
        </w:rPr>
        <w:tab/>
        <w:t xml:space="preserve">One constraint on </w:t>
      </w:r>
      <w:proofErr w:type="spellStart"/>
      <w:r w:rsidRPr="00610C6C">
        <w:rPr>
          <w:bCs/>
          <w:lang w:val="en-GB"/>
        </w:rPr>
        <w:t>AeroMACS</w:t>
      </w:r>
      <w:proofErr w:type="spellEnd"/>
      <w:r w:rsidRPr="00610C6C">
        <w:rPr>
          <w:bCs/>
          <w:lang w:val="en-GB"/>
        </w:rPr>
        <w:t xml:space="preserve"> that was considered during the development of the </w:t>
      </w:r>
      <w:proofErr w:type="spellStart"/>
      <w:r w:rsidRPr="00610C6C">
        <w:rPr>
          <w:bCs/>
          <w:lang w:val="en-GB"/>
        </w:rPr>
        <w:t>AeroMACS</w:t>
      </w:r>
      <w:proofErr w:type="spellEnd"/>
      <w:r w:rsidRPr="00610C6C">
        <w:rPr>
          <w:bCs/>
          <w:lang w:val="en-GB"/>
        </w:rPr>
        <w:t xml:space="preserve"> standards is ensuring compatibility with satellites that share the operating frequency band.  While those standards were developed using worst-case assumptions, compatibility with the satellites can be enhanced by, for airports which do not require use of all the channels, distributing actually-assigned channels across the band.  In order to ensure uniformity in that distribution, it is expected that a central authority in each State will control </w:t>
      </w:r>
      <w:proofErr w:type="spellStart"/>
      <w:r w:rsidRPr="00610C6C">
        <w:rPr>
          <w:bCs/>
          <w:lang w:val="en-GB"/>
        </w:rPr>
        <w:t>AeroMACS</w:t>
      </w:r>
      <w:proofErr w:type="spellEnd"/>
      <w:r w:rsidRPr="00610C6C">
        <w:rPr>
          <w:bCs/>
          <w:lang w:val="en-GB"/>
        </w:rPr>
        <w:t xml:space="preserve"> assignments.</w:t>
      </w:r>
    </w:p>
    <w:p w14:paraId="0249AD8F" w14:textId="77777777" w:rsidR="00B3768F" w:rsidRPr="00610C6C" w:rsidRDefault="00B3768F" w:rsidP="00B3768F">
      <w:pPr>
        <w:rPr>
          <w:bCs/>
          <w:lang w:val="en-GB"/>
        </w:rPr>
      </w:pPr>
    </w:p>
    <w:p w14:paraId="5F93F0E8" w14:textId="69480E17" w:rsidR="00B3768F" w:rsidRPr="00610C6C" w:rsidRDefault="00B3768F" w:rsidP="00D959CA">
      <w:pPr>
        <w:rPr>
          <w:bCs/>
          <w:lang w:val="en-GB"/>
        </w:rPr>
      </w:pPr>
      <w:r>
        <w:rPr>
          <w:bCs/>
          <w:lang w:val="en-GB"/>
        </w:rPr>
        <w:t>2.</w:t>
      </w:r>
      <w:r w:rsidR="00D959CA">
        <w:rPr>
          <w:bCs/>
          <w:lang w:val="en-GB"/>
        </w:rPr>
        <w:t>9</w:t>
      </w:r>
      <w:r>
        <w:rPr>
          <w:bCs/>
          <w:lang w:val="en-GB"/>
        </w:rPr>
        <w:t>.7</w:t>
      </w:r>
      <w:r w:rsidRPr="00610C6C">
        <w:rPr>
          <w:bCs/>
          <w:lang w:val="en-GB"/>
        </w:rPr>
        <w:tab/>
        <w:t xml:space="preserve">Further detail on </w:t>
      </w:r>
      <w:proofErr w:type="spellStart"/>
      <w:r w:rsidRPr="00610C6C">
        <w:rPr>
          <w:bCs/>
          <w:lang w:val="en-GB"/>
        </w:rPr>
        <w:t>AeroMACS</w:t>
      </w:r>
      <w:proofErr w:type="spellEnd"/>
      <w:r w:rsidRPr="00610C6C">
        <w:rPr>
          <w:bCs/>
          <w:lang w:val="en-GB"/>
        </w:rPr>
        <w:t xml:space="preserve"> channel assignment criteria and constraints are under development by ICAO.  When completed they will be included in Annex 10 Volume V.</w:t>
      </w:r>
    </w:p>
    <w:p w14:paraId="498DE9B2" w14:textId="77777777" w:rsidR="00B3768F" w:rsidRPr="00610C6C" w:rsidRDefault="00B3768F" w:rsidP="00B3768F">
      <w:pPr>
        <w:rPr>
          <w:b/>
          <w:lang w:val="en-GB"/>
        </w:rPr>
      </w:pPr>
    </w:p>
    <w:p w14:paraId="644B3458" w14:textId="0B3DDF35" w:rsidR="00B3768F" w:rsidRDefault="00B3768F" w:rsidP="00D959CA">
      <w:pPr>
        <w:rPr>
          <w:bCs/>
          <w:lang w:val="en-GB"/>
        </w:rPr>
      </w:pPr>
      <w:r>
        <w:rPr>
          <w:bCs/>
          <w:lang w:val="en-GB"/>
        </w:rPr>
        <w:t>2</w:t>
      </w:r>
      <w:r w:rsidRPr="00610C6C">
        <w:rPr>
          <w:bCs/>
          <w:lang w:val="en-GB"/>
        </w:rPr>
        <w:t>.</w:t>
      </w:r>
      <w:r w:rsidR="00D959CA">
        <w:rPr>
          <w:bCs/>
          <w:lang w:val="en-GB"/>
        </w:rPr>
        <w:t>9</w:t>
      </w:r>
      <w:r w:rsidRPr="00610C6C">
        <w:rPr>
          <w:bCs/>
          <w:lang w:val="en-GB"/>
        </w:rPr>
        <w:t>.</w:t>
      </w:r>
      <w:r>
        <w:rPr>
          <w:bCs/>
          <w:lang w:val="en-GB"/>
        </w:rPr>
        <w:t>8</w:t>
      </w:r>
      <w:r w:rsidRPr="00610C6C">
        <w:rPr>
          <w:bCs/>
          <w:lang w:val="en-GB"/>
        </w:rPr>
        <w:tab/>
      </w:r>
      <w:proofErr w:type="spellStart"/>
      <w:r w:rsidRPr="00610C6C">
        <w:rPr>
          <w:rFonts w:hint="eastAsia"/>
          <w:bCs/>
          <w:lang w:val="en-GB"/>
        </w:rPr>
        <w:t>AeroMACS</w:t>
      </w:r>
      <w:proofErr w:type="spellEnd"/>
      <w:r w:rsidRPr="00610C6C">
        <w:rPr>
          <w:bCs/>
          <w:lang w:val="en-GB"/>
        </w:rPr>
        <w:t xml:space="preserve"> is for communication on the airport surface only.  Although aircraft on the approach and departure phase of the flight may receive </w:t>
      </w:r>
      <w:proofErr w:type="spellStart"/>
      <w:r w:rsidRPr="00610C6C">
        <w:rPr>
          <w:bCs/>
          <w:lang w:val="en-GB"/>
        </w:rPr>
        <w:t>AeroMACS</w:t>
      </w:r>
      <w:proofErr w:type="spellEnd"/>
      <w:r w:rsidRPr="00610C6C">
        <w:rPr>
          <w:bCs/>
          <w:lang w:val="en-GB"/>
        </w:rPr>
        <w:t xml:space="preserve"> signals while on flight as shown by the glide slopes in Figure </w:t>
      </w:r>
      <w:r w:rsidRPr="00610C6C">
        <w:rPr>
          <w:rFonts w:hint="eastAsia"/>
          <w:bCs/>
          <w:lang w:val="en-GB"/>
        </w:rPr>
        <w:t>1</w:t>
      </w:r>
      <w:r w:rsidRPr="00610C6C">
        <w:rPr>
          <w:bCs/>
          <w:lang w:val="en-GB"/>
        </w:rPr>
        <w:t xml:space="preserve">, aircraft is not permitted to transmit one </w:t>
      </w:r>
      <w:proofErr w:type="spellStart"/>
      <w:r w:rsidRPr="00610C6C">
        <w:rPr>
          <w:bCs/>
          <w:lang w:val="en-GB"/>
        </w:rPr>
        <w:t>AeroMACS</w:t>
      </w:r>
      <w:proofErr w:type="spellEnd"/>
      <w:r w:rsidRPr="00610C6C">
        <w:rPr>
          <w:bCs/>
          <w:lang w:val="en-GB"/>
        </w:rPr>
        <w:t xml:space="preserve"> bands while in flight.  Airport systems should be designed to reduce sky-ward emissions through appropriate placement and orientation of the </w:t>
      </w:r>
      <w:proofErr w:type="spellStart"/>
      <w:r w:rsidRPr="00610C6C">
        <w:rPr>
          <w:bCs/>
          <w:lang w:val="en-GB"/>
        </w:rPr>
        <w:t>AeroMACS</w:t>
      </w:r>
      <w:proofErr w:type="spellEnd"/>
      <w:r w:rsidRPr="00610C6C">
        <w:rPr>
          <w:bCs/>
          <w:lang w:val="en-GB"/>
        </w:rPr>
        <w:t xml:space="preserve"> antennas.</w:t>
      </w:r>
    </w:p>
    <w:p w14:paraId="3423F647" w14:textId="77777777" w:rsidR="00B3768F" w:rsidRDefault="00B3768F" w:rsidP="00B3768F">
      <w:pPr>
        <w:rPr>
          <w:bCs/>
          <w:lang w:val="en-GB"/>
        </w:rPr>
      </w:pPr>
    </w:p>
    <w:p w14:paraId="62ABC141" w14:textId="77777777" w:rsidR="00B3768F" w:rsidRPr="00610C6C" w:rsidRDefault="00B3768F" w:rsidP="00B3768F">
      <w:pPr>
        <w:rPr>
          <w:bCs/>
          <w:lang w:val="en-GB"/>
        </w:rPr>
      </w:pPr>
    </w:p>
    <w:p w14:paraId="7221D50B" w14:textId="77777777" w:rsidR="00B3768F" w:rsidRDefault="00B3768F" w:rsidP="00B3768F">
      <w:pPr>
        <w:rPr>
          <w:b/>
          <w:lang w:val="en-GB"/>
        </w:rPr>
      </w:pPr>
    </w:p>
    <w:p w14:paraId="16F6FF8F" w14:textId="77777777" w:rsidR="00B3768F" w:rsidRDefault="00B3768F" w:rsidP="00B3768F">
      <w:pPr>
        <w:rPr>
          <w:b/>
          <w:lang w:val="en-GB"/>
        </w:rPr>
      </w:pPr>
    </w:p>
    <w:p w14:paraId="1CB6CE78" w14:textId="77777777" w:rsidR="00B3768F" w:rsidRDefault="00B3768F" w:rsidP="00B3768F">
      <w:pPr>
        <w:rPr>
          <w:b/>
          <w:lang w:val="en-GB"/>
        </w:rPr>
      </w:pPr>
      <w:r>
        <w:rPr>
          <w:b/>
          <w:noProof/>
          <w:lang w:val="en-GB"/>
        </w:rPr>
        <w:drawing>
          <wp:anchor distT="0" distB="0" distL="114300" distR="114300" simplePos="0" relativeHeight="252005376" behindDoc="0" locked="0" layoutInCell="1" allowOverlap="1" wp14:anchorId="03EC84F0" wp14:editId="23B49AEB">
            <wp:simplePos x="0" y="0"/>
            <wp:positionH relativeFrom="column">
              <wp:posOffset>19050</wp:posOffset>
            </wp:positionH>
            <wp:positionV relativeFrom="paragraph">
              <wp:posOffset>184150</wp:posOffset>
            </wp:positionV>
            <wp:extent cx="5474970" cy="1962785"/>
            <wp:effectExtent l="0" t="0" r="0" b="0"/>
            <wp:wrapTopAndBottom/>
            <wp:docPr id="1344" name="Picture 1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5474970" cy="1962785"/>
                    </a:xfrm>
                    <a:prstGeom prst="rect">
                      <a:avLst/>
                    </a:prstGeom>
                    <a:noFill/>
                  </pic:spPr>
                </pic:pic>
              </a:graphicData>
            </a:graphic>
            <wp14:sizeRelH relativeFrom="page">
              <wp14:pctWidth>0</wp14:pctWidth>
            </wp14:sizeRelH>
            <wp14:sizeRelV relativeFrom="page">
              <wp14:pctHeight>0</wp14:pctHeight>
            </wp14:sizeRelV>
          </wp:anchor>
        </w:drawing>
      </w:r>
    </w:p>
    <w:p w14:paraId="2C1B89F1" w14:textId="77777777" w:rsidR="00B3768F" w:rsidRDefault="00B3768F" w:rsidP="00B3768F">
      <w:pPr>
        <w:rPr>
          <w:b/>
          <w:lang w:val="en-GB"/>
        </w:rPr>
      </w:pPr>
    </w:p>
    <w:p w14:paraId="0C1D76D4" w14:textId="77777777" w:rsidR="00B3768F" w:rsidRDefault="00B3768F" w:rsidP="00B3768F">
      <w:pPr>
        <w:rPr>
          <w:lang w:val="en-GB"/>
        </w:rPr>
      </w:pPr>
    </w:p>
    <w:p w14:paraId="61644C60" w14:textId="77777777" w:rsidR="00B3768F" w:rsidRDefault="00B3768F" w:rsidP="00B3768F">
      <w:pPr>
        <w:rPr>
          <w:lang w:val="en-GB"/>
        </w:rPr>
      </w:pPr>
    </w:p>
    <w:p w14:paraId="5FD2E2E7" w14:textId="45448D1E" w:rsidR="00B3768F" w:rsidRDefault="00B3768F" w:rsidP="00B3768F">
      <w:pPr>
        <w:rPr>
          <w:lang w:val="en-GB"/>
        </w:rPr>
      </w:pPr>
    </w:p>
    <w:p w14:paraId="30977A2D" w14:textId="77777777" w:rsidR="00B3768F" w:rsidRDefault="00B3768F" w:rsidP="00B3768F"/>
    <w:p w14:paraId="5808B00B" w14:textId="77777777" w:rsidR="00B3768F" w:rsidRDefault="00B3768F" w:rsidP="00B3768F"/>
    <w:p w14:paraId="72CD4B37" w14:textId="77777777" w:rsidR="00B3768F" w:rsidRPr="00FF0045" w:rsidRDefault="00B3768F" w:rsidP="00B3768F"/>
    <w:p w14:paraId="3D5D1896" w14:textId="77777777" w:rsidR="00B3768F" w:rsidRDefault="00B3768F" w:rsidP="00B3768F"/>
    <w:p w14:paraId="3784FD0C" w14:textId="77777777" w:rsidR="00B3768F" w:rsidRPr="00FF77BF" w:rsidRDefault="00B3768F" w:rsidP="00B3768F">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p>
    <w:p w14:paraId="11266301" w14:textId="77777777" w:rsidR="00B3768F" w:rsidRDefault="00B3768F">
      <w:pPr>
        <w:widowControl/>
        <w:tabs>
          <w:tab w:val="clear" w:pos="360"/>
          <w:tab w:val="clear" w:pos="720"/>
          <w:tab w:val="clear" w:pos="1080"/>
          <w:tab w:val="clear" w:pos="1440"/>
        </w:tabs>
        <w:spacing w:line="240" w:lineRule="auto"/>
        <w:jc w:val="left"/>
        <w:rPr>
          <w:rFonts w:cs="Arial"/>
          <w:b/>
          <w:bCs/>
          <w:sz w:val="18"/>
          <w:szCs w:val="18"/>
          <w:lang w:val="en-GB"/>
        </w:rPr>
      </w:pPr>
      <w:r>
        <w:rPr>
          <w:rFonts w:cs="Arial"/>
          <w:b/>
          <w:bCs/>
          <w:sz w:val="18"/>
          <w:szCs w:val="18"/>
          <w:lang w:val="en-GB"/>
        </w:rPr>
        <w:br w:type="page"/>
      </w:r>
    </w:p>
    <w:p w14:paraId="24AE6DE3" w14:textId="51F4CBE6" w:rsidR="00694BF9" w:rsidRPr="00780CFA" w:rsidRDefault="00694BF9" w:rsidP="00D959C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sz w:val="18"/>
          <w:szCs w:val="18"/>
          <w:lang w:val="en-GB"/>
        </w:rPr>
      </w:pPr>
      <w:r>
        <w:rPr>
          <w:rFonts w:cs="Arial"/>
          <w:b/>
          <w:bCs/>
          <w:sz w:val="18"/>
          <w:szCs w:val="18"/>
          <w:lang w:val="en-GB"/>
        </w:rPr>
        <w:lastRenderedPageBreak/>
        <w:t>2</w:t>
      </w:r>
      <w:r w:rsidRPr="00780CFA">
        <w:rPr>
          <w:rFonts w:cs="Arial"/>
          <w:b/>
          <w:bCs/>
          <w:sz w:val="18"/>
          <w:szCs w:val="18"/>
          <w:lang w:val="en-GB"/>
        </w:rPr>
        <w:t>.</w:t>
      </w:r>
      <w:r w:rsidR="00D5406C">
        <w:rPr>
          <w:rFonts w:cs="Arial"/>
          <w:b/>
          <w:bCs/>
          <w:sz w:val="18"/>
          <w:szCs w:val="18"/>
          <w:lang w:val="en-GB"/>
        </w:rPr>
        <w:t>1</w:t>
      </w:r>
      <w:r w:rsidR="00D959CA">
        <w:rPr>
          <w:rFonts w:cs="Arial"/>
          <w:b/>
          <w:bCs/>
          <w:sz w:val="18"/>
          <w:szCs w:val="18"/>
          <w:lang w:val="en-GB"/>
        </w:rPr>
        <w:t>0</w:t>
      </w:r>
      <w:r w:rsidRPr="00780CFA">
        <w:rPr>
          <w:rFonts w:cs="Arial"/>
          <w:b/>
          <w:bCs/>
          <w:sz w:val="18"/>
          <w:szCs w:val="18"/>
          <w:lang w:val="en-GB"/>
        </w:rPr>
        <w:t>    </w:t>
      </w:r>
      <w:r>
        <w:rPr>
          <w:rFonts w:cs="Arial"/>
          <w:b/>
          <w:bCs/>
          <w:sz w:val="18"/>
          <w:szCs w:val="18"/>
          <w:lang w:val="en-GB"/>
        </w:rPr>
        <w:t>IMPLEMENTATION</w:t>
      </w:r>
    </w:p>
    <w:p w14:paraId="55C2058B" w14:textId="77777777" w:rsidR="00694BF9"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lang w:val="en-GB"/>
        </w:rPr>
      </w:pPr>
    </w:p>
    <w:p w14:paraId="2CA64BAE" w14:textId="0C59EE4E" w:rsidR="00815578" w:rsidRPr="00425885" w:rsidRDefault="00694BF9" w:rsidP="0042588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b/>
          <w:bCs/>
          <w:sz w:val="22"/>
          <w:szCs w:val="22"/>
        </w:rPr>
      </w:pPr>
      <w:r w:rsidRPr="00425885">
        <w:rPr>
          <w:rFonts w:cs="Arial"/>
          <w:b/>
          <w:bCs/>
          <w:sz w:val="22"/>
          <w:szCs w:val="22"/>
          <w:lang w:val="en-GB"/>
        </w:rPr>
        <w:t>2.</w:t>
      </w:r>
      <w:r w:rsidR="00D5406C" w:rsidRPr="00425885">
        <w:rPr>
          <w:rFonts w:cs="Arial"/>
          <w:b/>
          <w:bCs/>
          <w:sz w:val="22"/>
          <w:szCs w:val="22"/>
          <w:lang w:val="en-GB"/>
        </w:rPr>
        <w:t>1</w:t>
      </w:r>
      <w:r w:rsidR="00D959CA" w:rsidRPr="00425885">
        <w:rPr>
          <w:rFonts w:cs="Arial"/>
          <w:b/>
          <w:bCs/>
          <w:sz w:val="22"/>
          <w:szCs w:val="22"/>
          <w:lang w:val="en-GB"/>
        </w:rPr>
        <w:t>0</w:t>
      </w:r>
      <w:r w:rsidRPr="00425885">
        <w:rPr>
          <w:rFonts w:cs="Arial"/>
          <w:b/>
          <w:bCs/>
          <w:sz w:val="22"/>
          <w:szCs w:val="22"/>
          <w:lang w:val="en-GB"/>
        </w:rPr>
        <w:t>.1    </w:t>
      </w:r>
      <w:r w:rsidRPr="00425885">
        <w:rPr>
          <w:rStyle w:val="CommentReference"/>
          <w:b/>
          <w:bCs/>
          <w:sz w:val="22"/>
          <w:szCs w:val="22"/>
        </w:rPr>
        <w:commentReference w:id="118"/>
      </w:r>
      <w:bookmarkStart w:id="119" w:name="_Toc441571391"/>
      <w:r w:rsidR="00815578" w:rsidRPr="00425885">
        <w:rPr>
          <w:b/>
          <w:bCs/>
          <w:sz w:val="22"/>
          <w:szCs w:val="22"/>
        </w:rPr>
        <w:t>Base Station/Subscriber Station Siting Criteria</w:t>
      </w:r>
      <w:bookmarkEnd w:id="119"/>
    </w:p>
    <w:p w14:paraId="049C2B13" w14:textId="77777777" w:rsidR="00815578" w:rsidRDefault="00815578" w:rsidP="00815578"/>
    <w:p w14:paraId="762D3C29" w14:textId="4DEB0699" w:rsidR="00815578" w:rsidRPr="00425885" w:rsidRDefault="00425885" w:rsidP="00425885">
      <w:pPr>
        <w:pStyle w:val="Heading2"/>
        <w:keepLines/>
        <w:widowControl/>
        <w:tabs>
          <w:tab w:val="clear" w:pos="360"/>
          <w:tab w:val="clear" w:pos="720"/>
          <w:tab w:val="clear" w:pos="1080"/>
          <w:tab w:val="clear" w:pos="1440"/>
        </w:tabs>
        <w:spacing w:before="40" w:after="0" w:line="240" w:lineRule="auto"/>
        <w:ind w:left="360"/>
        <w:jc w:val="left"/>
        <w:rPr>
          <w:sz w:val="20"/>
          <w:szCs w:val="20"/>
        </w:rPr>
      </w:pPr>
      <w:bookmarkStart w:id="120" w:name="_Toc441571393"/>
      <w:r w:rsidRPr="00425885">
        <w:rPr>
          <w:sz w:val="20"/>
          <w:szCs w:val="20"/>
        </w:rPr>
        <w:t>2.10.1.1</w:t>
      </w:r>
      <w:r w:rsidRPr="00425885">
        <w:rPr>
          <w:sz w:val="20"/>
          <w:szCs w:val="20"/>
        </w:rPr>
        <w:tab/>
      </w:r>
      <w:r w:rsidR="00815578" w:rsidRPr="00425885">
        <w:rPr>
          <w:sz w:val="20"/>
          <w:szCs w:val="20"/>
        </w:rPr>
        <w:t>Characteristics Pertinent to Site Selection</w:t>
      </w:r>
      <w:bookmarkEnd w:id="120"/>
    </w:p>
    <w:p w14:paraId="4069F3F1" w14:textId="77777777" w:rsidR="00815578" w:rsidRDefault="00815578" w:rsidP="00815578"/>
    <w:p w14:paraId="3BC02AE9" w14:textId="550593D7" w:rsidR="00815578" w:rsidRPr="00425885" w:rsidRDefault="00425885" w:rsidP="00425885">
      <w:pPr>
        <w:pStyle w:val="Heading3"/>
        <w:keepLines/>
        <w:widowControl/>
        <w:tabs>
          <w:tab w:val="clear" w:pos="360"/>
          <w:tab w:val="clear" w:pos="720"/>
          <w:tab w:val="clear" w:pos="1080"/>
          <w:tab w:val="clear" w:pos="1440"/>
        </w:tabs>
        <w:spacing w:before="40" w:after="0" w:line="240" w:lineRule="auto"/>
        <w:ind w:left="720"/>
        <w:jc w:val="left"/>
        <w:rPr>
          <w:sz w:val="20"/>
          <w:szCs w:val="20"/>
        </w:rPr>
      </w:pPr>
      <w:bookmarkStart w:id="121" w:name="_Toc441571394"/>
      <w:r>
        <w:rPr>
          <w:sz w:val="20"/>
          <w:szCs w:val="20"/>
        </w:rPr>
        <w:t>2.10.1.1.1</w:t>
      </w:r>
      <w:r>
        <w:rPr>
          <w:sz w:val="20"/>
          <w:szCs w:val="20"/>
        </w:rPr>
        <w:tab/>
      </w:r>
      <w:r w:rsidR="00815578" w:rsidRPr="00425885">
        <w:rPr>
          <w:sz w:val="20"/>
          <w:szCs w:val="20"/>
        </w:rPr>
        <w:t>Area Coverage</w:t>
      </w:r>
      <w:bookmarkEnd w:id="121"/>
    </w:p>
    <w:p w14:paraId="563AF5A0" w14:textId="77777777" w:rsidR="00815578" w:rsidRDefault="00815578" w:rsidP="00815578"/>
    <w:p w14:paraId="2EEDD1D2" w14:textId="77777777" w:rsidR="00815578" w:rsidRDefault="00815578" w:rsidP="003C748F">
      <w:pPr>
        <w:widowControl/>
        <w:numPr>
          <w:ilvl w:val="0"/>
          <w:numId w:val="56"/>
        </w:numPr>
        <w:tabs>
          <w:tab w:val="clear" w:pos="360"/>
          <w:tab w:val="clear" w:pos="720"/>
          <w:tab w:val="clear" w:pos="1440"/>
        </w:tabs>
        <w:spacing w:line="240" w:lineRule="auto"/>
        <w:jc w:val="left"/>
      </w:pPr>
      <w:r>
        <w:t>Cell coverage areas will range from Micro-cells, to Macro-cells, defined for our purposes as:</w:t>
      </w:r>
    </w:p>
    <w:p w14:paraId="74971ED5" w14:textId="77777777" w:rsidR="00815578" w:rsidRDefault="00815578" w:rsidP="003C748F">
      <w:pPr>
        <w:widowControl/>
        <w:numPr>
          <w:ilvl w:val="1"/>
          <w:numId w:val="56"/>
        </w:numPr>
        <w:tabs>
          <w:tab w:val="clear" w:pos="360"/>
          <w:tab w:val="clear" w:pos="720"/>
          <w:tab w:val="clear" w:pos="1080"/>
          <w:tab w:val="clear" w:pos="1440"/>
        </w:tabs>
        <w:spacing w:line="240" w:lineRule="auto"/>
        <w:jc w:val="left"/>
      </w:pPr>
      <w:r>
        <w:t>Macro-cell – largest cell area attainable with max EIRP and antenna gain … for our purposes, 1 km range or more in the 5 GHz band</w:t>
      </w:r>
    </w:p>
    <w:p w14:paraId="6486BE66" w14:textId="77777777" w:rsidR="00815578" w:rsidRDefault="00815578" w:rsidP="003C748F">
      <w:pPr>
        <w:widowControl/>
        <w:numPr>
          <w:ilvl w:val="1"/>
          <w:numId w:val="56"/>
        </w:numPr>
        <w:tabs>
          <w:tab w:val="clear" w:pos="360"/>
          <w:tab w:val="clear" w:pos="720"/>
          <w:tab w:val="clear" w:pos="1080"/>
          <w:tab w:val="clear" w:pos="1440"/>
        </w:tabs>
        <w:spacing w:line="240" w:lineRule="auto"/>
        <w:jc w:val="left"/>
      </w:pPr>
      <w:r>
        <w:t xml:space="preserve">Micro-cell – smaller coverage than a macro-cell, used to provide increased per SS capacity </w:t>
      </w:r>
    </w:p>
    <w:p w14:paraId="204333FC" w14:textId="77777777" w:rsidR="00815578" w:rsidRDefault="00815578" w:rsidP="003C748F">
      <w:pPr>
        <w:widowControl/>
        <w:numPr>
          <w:ilvl w:val="0"/>
          <w:numId w:val="56"/>
        </w:numPr>
        <w:tabs>
          <w:tab w:val="clear" w:pos="360"/>
          <w:tab w:val="clear" w:pos="720"/>
          <w:tab w:val="clear" w:pos="1440"/>
        </w:tabs>
        <w:spacing w:line="240" w:lineRule="auto"/>
        <w:jc w:val="left"/>
      </w:pPr>
      <w:r>
        <w:t>Aircraft network connection in Runway, Taxiway, Ramp and Gate areas will be subject to fast fading due to multipath fluctuations due to numbers of moving aircraft and possibly moving ground vehicles</w:t>
      </w:r>
    </w:p>
    <w:p w14:paraId="4D2E17B9" w14:textId="77777777" w:rsidR="00815578" w:rsidRDefault="00815578" w:rsidP="003C748F">
      <w:pPr>
        <w:widowControl/>
        <w:numPr>
          <w:ilvl w:val="1"/>
          <w:numId w:val="56"/>
        </w:numPr>
        <w:tabs>
          <w:tab w:val="clear" w:pos="360"/>
          <w:tab w:val="clear" w:pos="720"/>
          <w:tab w:val="clear" w:pos="1080"/>
          <w:tab w:val="clear" w:pos="1440"/>
        </w:tabs>
        <w:spacing w:line="240" w:lineRule="auto"/>
        <w:jc w:val="left"/>
      </w:pPr>
      <w:r>
        <w:t xml:space="preserve">There may be many instances of a </w:t>
      </w:r>
      <w:proofErr w:type="spellStart"/>
      <w:r>
        <w:t>LoS</w:t>
      </w:r>
      <w:proofErr w:type="spellEnd"/>
      <w:r>
        <w:t xml:space="preserve"> connection but must design for non-</w:t>
      </w:r>
      <w:proofErr w:type="spellStart"/>
      <w:r>
        <w:t>LoS</w:t>
      </w:r>
      <w:proofErr w:type="spellEnd"/>
      <w:r>
        <w:t>, since it will occur &amp; GHE will have lower SS antennas</w:t>
      </w:r>
    </w:p>
    <w:p w14:paraId="7C50F17D" w14:textId="77777777" w:rsidR="00815578" w:rsidRDefault="00815578" w:rsidP="003C748F">
      <w:pPr>
        <w:widowControl/>
        <w:numPr>
          <w:ilvl w:val="0"/>
          <w:numId w:val="56"/>
        </w:numPr>
        <w:tabs>
          <w:tab w:val="clear" w:pos="360"/>
          <w:tab w:val="clear" w:pos="720"/>
          <w:tab w:val="clear" w:pos="1440"/>
        </w:tabs>
        <w:spacing w:line="240" w:lineRule="auto"/>
        <w:jc w:val="left"/>
      </w:pPr>
      <w:r>
        <w:t>Between touchdown and gate arrival, aircraft network connection will be subject to multiple sector to sector and BS to BS hand-offs and likewise from gate departure to take off</w:t>
      </w:r>
    </w:p>
    <w:p w14:paraId="484D4E15" w14:textId="77777777" w:rsidR="00815578" w:rsidRDefault="00815578" w:rsidP="003C748F">
      <w:pPr>
        <w:widowControl/>
        <w:numPr>
          <w:ilvl w:val="1"/>
          <w:numId w:val="56"/>
        </w:numPr>
        <w:tabs>
          <w:tab w:val="clear" w:pos="360"/>
          <w:tab w:val="clear" w:pos="720"/>
          <w:tab w:val="clear" w:pos="1080"/>
          <w:tab w:val="clear" w:pos="1440"/>
        </w:tabs>
        <w:spacing w:line="240" w:lineRule="auto"/>
        <w:jc w:val="left"/>
      </w:pPr>
      <w:r>
        <w:t>Connection MUST be maintained for aircraft ground velocity ≤50 knots (~58 mph)</w:t>
      </w:r>
    </w:p>
    <w:p w14:paraId="58B95744" w14:textId="77777777" w:rsidR="00815578" w:rsidRDefault="00815578" w:rsidP="003C748F">
      <w:pPr>
        <w:widowControl/>
        <w:numPr>
          <w:ilvl w:val="0"/>
          <w:numId w:val="56"/>
        </w:numPr>
        <w:tabs>
          <w:tab w:val="clear" w:pos="360"/>
          <w:tab w:val="clear" w:pos="720"/>
          <w:tab w:val="clear" w:pos="1440"/>
        </w:tabs>
        <w:spacing w:line="240" w:lineRule="auto"/>
        <w:jc w:val="left"/>
      </w:pPr>
      <w:r>
        <w:t>PADS, Maintenance and Non-aircraft Areas</w:t>
      </w:r>
    </w:p>
    <w:p w14:paraId="5955AB29" w14:textId="77777777" w:rsidR="00815578" w:rsidRDefault="00815578" w:rsidP="00815578"/>
    <w:p w14:paraId="46942D78" w14:textId="52808B1E" w:rsidR="00815578" w:rsidRPr="00425885" w:rsidRDefault="00425885" w:rsidP="00425885">
      <w:pPr>
        <w:pStyle w:val="Heading3"/>
        <w:keepLines/>
        <w:widowControl/>
        <w:tabs>
          <w:tab w:val="clear" w:pos="360"/>
          <w:tab w:val="clear" w:pos="720"/>
          <w:tab w:val="clear" w:pos="1080"/>
          <w:tab w:val="clear" w:pos="1440"/>
        </w:tabs>
        <w:spacing w:before="40" w:after="0" w:line="240" w:lineRule="auto"/>
        <w:ind w:left="720"/>
        <w:jc w:val="left"/>
        <w:rPr>
          <w:sz w:val="20"/>
          <w:szCs w:val="20"/>
        </w:rPr>
      </w:pPr>
      <w:bookmarkStart w:id="122" w:name="_Toc441571395"/>
      <w:r>
        <w:rPr>
          <w:sz w:val="20"/>
          <w:szCs w:val="20"/>
        </w:rPr>
        <w:t>2.101.1.1.2</w:t>
      </w:r>
      <w:r>
        <w:rPr>
          <w:sz w:val="20"/>
          <w:szCs w:val="20"/>
        </w:rPr>
        <w:tab/>
      </w:r>
      <w:r w:rsidR="00815578" w:rsidRPr="00425885">
        <w:rPr>
          <w:sz w:val="20"/>
          <w:szCs w:val="20"/>
        </w:rPr>
        <w:t>Antenna Coverage</w:t>
      </w:r>
      <w:bookmarkEnd w:id="122"/>
    </w:p>
    <w:p w14:paraId="2865E6BA" w14:textId="77777777" w:rsidR="00425885" w:rsidRDefault="00425885" w:rsidP="00815578"/>
    <w:p w14:paraId="3DA12BD0" w14:textId="77777777" w:rsidR="00815578" w:rsidRDefault="00815578" w:rsidP="00815578">
      <w:r>
        <w:t>Note: this pertains to BS.</w:t>
      </w:r>
    </w:p>
    <w:p w14:paraId="6B1A8E85" w14:textId="77777777" w:rsidR="00815578" w:rsidRDefault="00815578" w:rsidP="00815578">
      <w:pPr>
        <w:ind w:left="2160"/>
      </w:pPr>
      <w:r>
        <w:t xml:space="preserve">Antenna Pattern - Antenna </w:t>
      </w:r>
      <w:proofErr w:type="spellStart"/>
      <w:r>
        <w:t>Beamwidth</w:t>
      </w:r>
      <w:proofErr w:type="spellEnd"/>
      <w:r>
        <w:t>, azimuth (how antenna pattern impacts coverage)</w:t>
      </w:r>
    </w:p>
    <w:p w14:paraId="74DA7ADA" w14:textId="77777777" w:rsidR="00815578" w:rsidRDefault="00815578" w:rsidP="00815578">
      <w:pPr>
        <w:ind w:left="2160"/>
      </w:pPr>
      <w:r>
        <w:t>Antenna Gain – EIRP</w:t>
      </w:r>
    </w:p>
    <w:p w14:paraId="7CA7E4AB" w14:textId="77777777" w:rsidR="00815578" w:rsidRDefault="00815578" w:rsidP="00815578">
      <w:pPr>
        <w:ind w:left="2160"/>
      </w:pPr>
      <w:r>
        <w:t>Aircraft Antenna Coverage??</w:t>
      </w:r>
    </w:p>
    <w:p w14:paraId="7E343BAD" w14:textId="77777777" w:rsidR="00425885" w:rsidRDefault="00425885" w:rsidP="00425885">
      <w:pPr>
        <w:ind w:left="2160"/>
      </w:pPr>
      <w:r>
        <w:t>height, tilt</w:t>
      </w:r>
    </w:p>
    <w:p w14:paraId="6E54C872" w14:textId="77777777" w:rsidR="00FE36DE" w:rsidRDefault="00FE36DE" w:rsidP="00425885">
      <w:pPr>
        <w:ind w:left="2160"/>
      </w:pPr>
    </w:p>
    <w:p w14:paraId="459AC15D" w14:textId="77777777" w:rsidR="00FE36DE" w:rsidRDefault="00FE36DE" w:rsidP="00425885">
      <w:pPr>
        <w:ind w:left="2160"/>
      </w:pPr>
    </w:p>
    <w:p w14:paraId="5CF8E1AD" w14:textId="77777777" w:rsidR="00FE36DE" w:rsidRDefault="00FE36DE" w:rsidP="00425885">
      <w:pPr>
        <w:ind w:left="2160"/>
      </w:pPr>
    </w:p>
    <w:p w14:paraId="52F6A255" w14:textId="77777777" w:rsidR="00FE36DE" w:rsidRDefault="00FE36DE" w:rsidP="00425885">
      <w:pPr>
        <w:ind w:left="2160"/>
      </w:pPr>
    </w:p>
    <w:p w14:paraId="5ABE73B7" w14:textId="77777777" w:rsidR="00FE36DE" w:rsidRDefault="00FE36DE" w:rsidP="00425885">
      <w:pPr>
        <w:ind w:left="2160"/>
      </w:pPr>
    </w:p>
    <w:p w14:paraId="576A0F57" w14:textId="77777777" w:rsidR="00FE36DE" w:rsidRDefault="00FE36DE" w:rsidP="00425885">
      <w:pPr>
        <w:ind w:left="2160"/>
      </w:pPr>
    </w:p>
    <w:p w14:paraId="1ADB70F9" w14:textId="77777777" w:rsidR="00FE36DE" w:rsidRDefault="00FE36DE" w:rsidP="00425885">
      <w:pPr>
        <w:ind w:left="2160"/>
      </w:pPr>
    </w:p>
    <w:p w14:paraId="6F89B74D" w14:textId="77777777" w:rsidR="00FE36DE" w:rsidRDefault="00FE36DE" w:rsidP="00425885">
      <w:pPr>
        <w:ind w:left="2160"/>
      </w:pPr>
    </w:p>
    <w:p w14:paraId="114A03AE" w14:textId="77777777" w:rsidR="00FE36DE" w:rsidRDefault="00FE36DE" w:rsidP="00425885">
      <w:pPr>
        <w:ind w:left="2160"/>
      </w:pPr>
    </w:p>
    <w:p w14:paraId="5F7BE3AE" w14:textId="77777777" w:rsidR="00FE36DE" w:rsidRDefault="00FE36DE" w:rsidP="00425885">
      <w:pPr>
        <w:ind w:left="2160"/>
      </w:pPr>
    </w:p>
    <w:p w14:paraId="2EDA7044" w14:textId="77777777" w:rsidR="00FE36DE" w:rsidRDefault="00FE36DE" w:rsidP="00425885">
      <w:pPr>
        <w:ind w:left="2160"/>
      </w:pPr>
    </w:p>
    <w:p w14:paraId="0D11A351" w14:textId="77777777" w:rsidR="00FE36DE" w:rsidRDefault="00FE36DE" w:rsidP="00425885">
      <w:pPr>
        <w:ind w:left="2160"/>
      </w:pPr>
    </w:p>
    <w:p w14:paraId="78B32041" w14:textId="77777777" w:rsidR="00FE36DE" w:rsidRDefault="00FE36DE" w:rsidP="00425885">
      <w:pPr>
        <w:ind w:left="2160"/>
      </w:pPr>
    </w:p>
    <w:p w14:paraId="0AE968E9" w14:textId="77777777" w:rsidR="00FE36DE" w:rsidRDefault="00FE36DE" w:rsidP="00425885">
      <w:pPr>
        <w:ind w:left="2160"/>
      </w:pPr>
    </w:p>
    <w:p w14:paraId="376A5988" w14:textId="77777777" w:rsidR="00FE36DE" w:rsidRDefault="00FE36DE" w:rsidP="00425885">
      <w:pPr>
        <w:ind w:left="2160"/>
      </w:pPr>
    </w:p>
    <w:p w14:paraId="05F99AAA" w14:textId="77777777" w:rsidR="00FE36DE" w:rsidRDefault="00FE36DE" w:rsidP="00425885">
      <w:pPr>
        <w:ind w:left="2160"/>
      </w:pPr>
    </w:p>
    <w:p w14:paraId="53AF2095" w14:textId="77777777" w:rsidR="00FE36DE" w:rsidRDefault="00FE36DE" w:rsidP="00425885">
      <w:pPr>
        <w:ind w:left="2160"/>
      </w:pPr>
    </w:p>
    <w:p w14:paraId="0081D025" w14:textId="77777777" w:rsidR="00FE36DE" w:rsidRDefault="00FE36DE" w:rsidP="00425885">
      <w:pPr>
        <w:ind w:left="2160"/>
      </w:pPr>
    </w:p>
    <w:p w14:paraId="3841E884" w14:textId="77777777" w:rsidR="00FE36DE" w:rsidRDefault="00FE36DE" w:rsidP="00425885">
      <w:pPr>
        <w:ind w:left="2160"/>
      </w:pPr>
    </w:p>
    <w:p w14:paraId="5381E419" w14:textId="77777777" w:rsidR="00FE36DE" w:rsidRDefault="00FE36DE" w:rsidP="00425885">
      <w:pPr>
        <w:ind w:left="2160"/>
      </w:pPr>
    </w:p>
    <w:p w14:paraId="39186C3F" w14:textId="77777777" w:rsidR="00FE36DE" w:rsidRDefault="00FE36DE" w:rsidP="00425885">
      <w:pPr>
        <w:ind w:left="2160"/>
      </w:pPr>
    </w:p>
    <w:p w14:paraId="78FD8C91" w14:textId="77777777" w:rsidR="00FE36DE" w:rsidRDefault="00FE36DE" w:rsidP="00425885">
      <w:pPr>
        <w:ind w:left="2160"/>
      </w:pPr>
    </w:p>
    <w:p w14:paraId="32069528" w14:textId="77777777" w:rsidR="00FE36DE" w:rsidRDefault="00FE36DE" w:rsidP="00425885">
      <w:pPr>
        <w:ind w:left="2160"/>
      </w:pPr>
    </w:p>
    <w:p w14:paraId="4194EA63" w14:textId="77777777" w:rsidR="00FE36DE" w:rsidRDefault="00FE36DE" w:rsidP="00425885">
      <w:pPr>
        <w:ind w:left="2160"/>
      </w:pPr>
    </w:p>
    <w:p w14:paraId="0F1AD105" w14:textId="77777777" w:rsidR="00FE36DE" w:rsidRDefault="00FE36DE" w:rsidP="00425885">
      <w:pPr>
        <w:ind w:left="2160"/>
      </w:pPr>
    </w:p>
    <w:p w14:paraId="12D15B6D" w14:textId="77777777" w:rsidR="00FE36DE" w:rsidRDefault="00FE36DE" w:rsidP="00425885">
      <w:pPr>
        <w:ind w:left="2160"/>
      </w:pPr>
    </w:p>
    <w:p w14:paraId="04AD22D4" w14:textId="77777777" w:rsidR="00FE36DE" w:rsidRDefault="00FE36DE" w:rsidP="00425885">
      <w:pPr>
        <w:ind w:left="2160"/>
      </w:pPr>
    </w:p>
    <w:p w14:paraId="011DE005" w14:textId="77777777" w:rsidR="00FE36DE" w:rsidRDefault="00FE36DE" w:rsidP="00425885">
      <w:pPr>
        <w:ind w:left="2160"/>
      </w:pPr>
    </w:p>
    <w:p w14:paraId="483396FD" w14:textId="77777777" w:rsidR="00425885" w:rsidRDefault="00425885" w:rsidP="00815578">
      <w:pPr>
        <w:ind w:left="2160"/>
      </w:pPr>
    </w:p>
    <w:p w14:paraId="4FFC6E7A" w14:textId="01CAB3DA" w:rsidR="00815578" w:rsidRDefault="00815578" w:rsidP="00815578"/>
    <w:p w14:paraId="22272FFD" w14:textId="0BB1E4CD" w:rsidR="00815578" w:rsidRDefault="00815578" w:rsidP="00815578"/>
    <w:p w14:paraId="5468C571" w14:textId="77777777" w:rsidR="00815578" w:rsidRDefault="00815578" w:rsidP="00815578"/>
    <w:p w14:paraId="4DE3B56C" w14:textId="346EFCF1" w:rsidR="00425885" w:rsidRDefault="00425885" w:rsidP="00815578">
      <w:pPr>
        <w:ind w:left="2160"/>
      </w:pPr>
    </w:p>
    <w:p w14:paraId="33B3C20F" w14:textId="77777777" w:rsidR="00425885" w:rsidRDefault="00425885" w:rsidP="00815578">
      <w:pPr>
        <w:ind w:left="2160"/>
      </w:pPr>
    </w:p>
    <w:p w14:paraId="12287A6A" w14:textId="77777777" w:rsidR="00425885" w:rsidRDefault="00425885" w:rsidP="00815578">
      <w:pPr>
        <w:ind w:left="2160"/>
      </w:pPr>
    </w:p>
    <w:p w14:paraId="35ECFA7E" w14:textId="77777777" w:rsidR="00425885" w:rsidRDefault="00425885" w:rsidP="00815578">
      <w:pPr>
        <w:ind w:left="2160"/>
      </w:pPr>
    </w:p>
    <w:p w14:paraId="5F528046" w14:textId="77777777" w:rsidR="00425885" w:rsidRDefault="00425885" w:rsidP="00815578">
      <w:pPr>
        <w:ind w:left="2160"/>
      </w:pPr>
    </w:p>
    <w:p w14:paraId="7B0FE8B9" w14:textId="77777777" w:rsidR="00425885" w:rsidRDefault="00425885" w:rsidP="00815578">
      <w:pPr>
        <w:ind w:left="2160"/>
      </w:pPr>
    </w:p>
    <w:p w14:paraId="2E451E76" w14:textId="77777777" w:rsidR="00425885" w:rsidRDefault="00425885" w:rsidP="00815578">
      <w:pPr>
        <w:ind w:left="2160"/>
      </w:pPr>
    </w:p>
    <w:p w14:paraId="2CAE699D" w14:textId="77777777" w:rsidR="00425885" w:rsidRDefault="00425885" w:rsidP="00815578">
      <w:pPr>
        <w:ind w:left="2160"/>
      </w:pPr>
    </w:p>
    <w:p w14:paraId="3A167038" w14:textId="6CAE6698" w:rsidR="00425885" w:rsidRDefault="00425885" w:rsidP="00FE36DE">
      <w:pPr>
        <w:ind w:left="142"/>
      </w:pPr>
    </w:p>
    <w:p w14:paraId="09DBF96D" w14:textId="77777777" w:rsidR="00425885" w:rsidRDefault="00425885" w:rsidP="00815578">
      <w:pPr>
        <w:ind w:left="2160"/>
      </w:pPr>
    </w:p>
    <w:p w14:paraId="56FC7F59" w14:textId="77777777" w:rsidR="00425885" w:rsidRDefault="00425885" w:rsidP="00815578">
      <w:pPr>
        <w:ind w:left="2160"/>
      </w:pPr>
    </w:p>
    <w:p w14:paraId="2FAE4E61" w14:textId="435D0EB4" w:rsidR="00425885" w:rsidRDefault="00425885" w:rsidP="00815578">
      <w:pPr>
        <w:ind w:left="2160"/>
      </w:pPr>
    </w:p>
    <w:p w14:paraId="4D0198EF" w14:textId="12C4C54A" w:rsidR="00425885" w:rsidRDefault="00425885" w:rsidP="00FE36DE"/>
    <w:p w14:paraId="5154DD6B" w14:textId="77777777" w:rsidR="00425885" w:rsidRDefault="00425885" w:rsidP="00815578">
      <w:pPr>
        <w:ind w:left="2160"/>
      </w:pPr>
    </w:p>
    <w:p w14:paraId="3FBF2E7C" w14:textId="77777777" w:rsidR="00425885" w:rsidRDefault="00425885" w:rsidP="00815578">
      <w:pPr>
        <w:ind w:left="2160"/>
      </w:pPr>
    </w:p>
    <w:p w14:paraId="24671202" w14:textId="173B6EF2" w:rsidR="00425885" w:rsidRDefault="00425885" w:rsidP="00815578">
      <w:pPr>
        <w:ind w:left="2160"/>
      </w:pPr>
    </w:p>
    <w:p w14:paraId="2C60059B" w14:textId="79D4BC0B" w:rsidR="00425885" w:rsidRDefault="00425885" w:rsidP="00FE36DE">
      <w:pPr>
        <w:tabs>
          <w:tab w:val="clear" w:pos="720"/>
          <w:tab w:val="left" w:pos="0"/>
        </w:tabs>
      </w:pPr>
    </w:p>
    <w:p w14:paraId="7AC3E3A5" w14:textId="4A7E2CF7" w:rsidR="00425885" w:rsidRDefault="00425885" w:rsidP="00815578">
      <w:pPr>
        <w:ind w:left="2160"/>
      </w:pPr>
    </w:p>
    <w:p w14:paraId="6A630E82" w14:textId="77777777" w:rsidR="00815578" w:rsidRDefault="00815578" w:rsidP="00815578">
      <w:r>
        <w:t xml:space="preserve">AEEC </w:t>
      </w:r>
      <w:proofErr w:type="spellStart"/>
      <w:r>
        <w:t>AeroMACS</w:t>
      </w:r>
      <w:proofErr w:type="spellEnd"/>
      <w:r>
        <w:t xml:space="preserve">: A single antenna mounted on top of the fuselage, near the centerline, receives signals from the </w:t>
      </w:r>
      <w:proofErr w:type="spellStart"/>
      <w:r>
        <w:t>AeroMACS</w:t>
      </w:r>
      <w:proofErr w:type="spellEnd"/>
      <w:r>
        <w:t xml:space="preserve"> Base Station (BS) when the aircraft is on the ground. See section 7 for details.</w:t>
      </w:r>
    </w:p>
    <w:p w14:paraId="75308B48" w14:textId="77777777" w:rsidR="00815578" w:rsidRDefault="00815578" w:rsidP="00815578">
      <w:pPr>
        <w:ind w:left="2160"/>
      </w:pPr>
    </w:p>
    <w:p w14:paraId="625C453C" w14:textId="77777777" w:rsidR="00815578" w:rsidRDefault="00815578" w:rsidP="00815578">
      <w:pPr>
        <w:ind w:left="2160"/>
      </w:pPr>
    </w:p>
    <w:p w14:paraId="08D90736" w14:textId="77777777" w:rsidR="00815578" w:rsidRDefault="00815578" w:rsidP="00815578">
      <w:pPr>
        <w:ind w:left="2160"/>
      </w:pPr>
      <w:r>
        <w:t xml:space="preserve">Sector vs </w:t>
      </w:r>
      <w:proofErr w:type="spellStart"/>
      <w:r>
        <w:t>omni</w:t>
      </w:r>
      <w:proofErr w:type="spellEnd"/>
      <w:r>
        <w:t xml:space="preserve"> (list advantages and tradeoffs)</w:t>
      </w:r>
    </w:p>
    <w:p w14:paraId="08F65220" w14:textId="77777777" w:rsidR="00815578" w:rsidRDefault="00815578" w:rsidP="00815578"/>
    <w:p w14:paraId="6CB94F3E" w14:textId="77777777" w:rsidR="00815578" w:rsidRDefault="00815578" w:rsidP="003C748F">
      <w:pPr>
        <w:widowControl/>
        <w:numPr>
          <w:ilvl w:val="0"/>
          <w:numId w:val="56"/>
        </w:numPr>
        <w:tabs>
          <w:tab w:val="clear" w:pos="360"/>
          <w:tab w:val="clear" w:pos="1440"/>
          <w:tab w:val="num" w:pos="720"/>
          <w:tab w:val="num" w:pos="2160"/>
        </w:tabs>
        <w:spacing w:line="240" w:lineRule="auto"/>
        <w:jc w:val="left"/>
      </w:pPr>
      <w:r>
        <w:t>If Omni expect lower range (due to lower antenna gain) in exchange for 1 channel to cover area surrounding BS</w:t>
      </w:r>
    </w:p>
    <w:p w14:paraId="1C21F184" w14:textId="77777777" w:rsidR="00815578" w:rsidRDefault="00815578" w:rsidP="003C748F">
      <w:pPr>
        <w:widowControl/>
        <w:numPr>
          <w:ilvl w:val="1"/>
          <w:numId w:val="57"/>
        </w:numPr>
        <w:tabs>
          <w:tab w:val="clear" w:pos="360"/>
          <w:tab w:val="clear" w:pos="720"/>
          <w:tab w:val="clear" w:pos="1080"/>
          <w:tab w:val="num" w:pos="1440"/>
          <w:tab w:val="num" w:pos="2160"/>
        </w:tabs>
        <w:spacing w:line="240" w:lineRule="auto"/>
        <w:jc w:val="left"/>
      </w:pPr>
      <w:r>
        <w:t>Omni antennas may be well suited to smaller airports</w:t>
      </w:r>
    </w:p>
    <w:p w14:paraId="5D3B0F52" w14:textId="77777777" w:rsidR="00815578" w:rsidRDefault="00815578" w:rsidP="003C748F">
      <w:pPr>
        <w:widowControl/>
        <w:numPr>
          <w:ilvl w:val="0"/>
          <w:numId w:val="56"/>
        </w:numPr>
        <w:tabs>
          <w:tab w:val="clear" w:pos="360"/>
          <w:tab w:val="num" w:pos="720"/>
          <w:tab w:val="num" w:pos="1440"/>
          <w:tab w:val="num" w:pos="2160"/>
        </w:tabs>
        <w:spacing w:line="240" w:lineRule="auto"/>
        <w:jc w:val="left"/>
      </w:pPr>
      <w:r>
        <w:t>If sectored: 1, 2, or 3 sectors per BS site (or cell site)</w:t>
      </w:r>
    </w:p>
    <w:p w14:paraId="3DC7A9BC" w14:textId="77777777" w:rsidR="00815578" w:rsidRDefault="00815578" w:rsidP="00815578"/>
    <w:p w14:paraId="2FC76F2F" w14:textId="77777777" w:rsidR="00815578" w:rsidRDefault="00815578" w:rsidP="00815578">
      <w:pPr>
        <w:ind w:left="2160"/>
      </w:pPr>
      <w:r>
        <w:t>SS antenna</w:t>
      </w:r>
    </w:p>
    <w:p w14:paraId="11012868" w14:textId="77777777" w:rsidR="00815578" w:rsidRDefault="00815578" w:rsidP="003C748F">
      <w:pPr>
        <w:pStyle w:val="ListParagraph"/>
        <w:numPr>
          <w:ilvl w:val="2"/>
          <w:numId w:val="57"/>
        </w:numPr>
      </w:pPr>
      <w:r>
        <w:t>Typical EIRP values?</w:t>
      </w:r>
    </w:p>
    <w:p w14:paraId="7477D872" w14:textId="77777777" w:rsidR="00815578" w:rsidRDefault="00815578" w:rsidP="003C748F">
      <w:pPr>
        <w:pStyle w:val="ListParagraph"/>
        <w:numPr>
          <w:ilvl w:val="2"/>
          <w:numId w:val="57"/>
        </w:numPr>
      </w:pPr>
      <w:r>
        <w:t xml:space="preserve">Typically </w:t>
      </w:r>
      <w:proofErr w:type="spellStart"/>
      <w:r>
        <w:t>omni</w:t>
      </w:r>
      <w:proofErr w:type="spellEnd"/>
    </w:p>
    <w:p w14:paraId="34B7963C" w14:textId="77777777" w:rsidR="00815578" w:rsidRDefault="00815578" w:rsidP="003C748F">
      <w:pPr>
        <w:pStyle w:val="ListParagraph"/>
        <w:numPr>
          <w:ilvl w:val="2"/>
          <w:numId w:val="57"/>
        </w:numPr>
      </w:pPr>
      <w:r>
        <w:t>Directed antenna if fixed station</w:t>
      </w:r>
    </w:p>
    <w:p w14:paraId="020B4934" w14:textId="77777777" w:rsidR="00815578" w:rsidRDefault="00815578" w:rsidP="00815578">
      <w:pPr>
        <w:ind w:left="2160"/>
      </w:pPr>
    </w:p>
    <w:p w14:paraId="0603F55C" w14:textId="77777777" w:rsidR="00815578" w:rsidRDefault="00815578" w:rsidP="00815578"/>
    <w:p w14:paraId="60E87701" w14:textId="77777777" w:rsidR="00815578" w:rsidRDefault="00815578" w:rsidP="003C748F">
      <w:pPr>
        <w:pStyle w:val="Heading3"/>
        <w:keepLines/>
        <w:widowControl/>
        <w:numPr>
          <w:ilvl w:val="2"/>
          <w:numId w:val="55"/>
        </w:numPr>
        <w:tabs>
          <w:tab w:val="clear" w:pos="360"/>
          <w:tab w:val="clear" w:pos="720"/>
          <w:tab w:val="clear" w:pos="1080"/>
          <w:tab w:val="clear" w:pos="1440"/>
        </w:tabs>
        <w:spacing w:before="40" w:after="0" w:line="240" w:lineRule="auto"/>
        <w:jc w:val="left"/>
      </w:pPr>
      <w:bookmarkStart w:id="123" w:name="_Toc441571396"/>
      <w:r>
        <w:t>Signal Characteristics e.g. QAM, AMC, etc.</w:t>
      </w:r>
      <w:bookmarkEnd w:id="123"/>
    </w:p>
    <w:p w14:paraId="512A551F" w14:textId="77777777" w:rsidR="00815578" w:rsidRDefault="00815578" w:rsidP="00815578"/>
    <w:tbl>
      <w:tblPr>
        <w:tblW w:w="0" w:type="auto"/>
        <w:tblCellMar>
          <w:left w:w="0" w:type="dxa"/>
          <w:right w:w="0" w:type="dxa"/>
        </w:tblCellMar>
        <w:tblLook w:val="04A0" w:firstRow="1" w:lastRow="0" w:firstColumn="1" w:lastColumn="0" w:noHBand="0" w:noVBand="1"/>
      </w:tblPr>
      <w:tblGrid>
        <w:gridCol w:w="5122"/>
        <w:gridCol w:w="1156"/>
        <w:gridCol w:w="1776"/>
        <w:gridCol w:w="1762"/>
      </w:tblGrid>
      <w:tr w:rsidR="00815578" w14:paraId="6AB8D535" w14:textId="77777777" w:rsidTr="00815578">
        <w:trPr>
          <w:trHeight w:val="20"/>
        </w:trPr>
        <w:tc>
          <w:tcPr>
            <w:tcW w:w="0" w:type="auto"/>
            <w:tcBorders>
              <w:top w:val="single" w:sz="8" w:space="0" w:color="FFFFFF"/>
              <w:left w:val="single" w:sz="8" w:space="0" w:color="FFFFFF"/>
              <w:bottom w:val="single" w:sz="24" w:space="0" w:color="FFFFFF"/>
              <w:right w:val="single" w:sz="8" w:space="0" w:color="FFFFFF"/>
            </w:tcBorders>
            <w:shd w:val="clear" w:color="auto" w:fill="00B0F0"/>
            <w:tcMar>
              <w:top w:w="15" w:type="dxa"/>
              <w:left w:w="108" w:type="dxa"/>
              <w:bottom w:w="0" w:type="dxa"/>
              <w:right w:w="108" w:type="dxa"/>
            </w:tcMar>
            <w:hideMark/>
          </w:tcPr>
          <w:p w14:paraId="601070CF" w14:textId="77777777" w:rsidR="00815578" w:rsidRDefault="00815578">
            <w:pPr>
              <w:rPr>
                <w:rFonts w:ascii="Times New Roman" w:hAnsi="Times New Roman"/>
                <w:sz w:val="24"/>
                <w:szCs w:val="24"/>
                <w:lang w:eastAsia="en-US"/>
              </w:rPr>
            </w:pPr>
            <w:r>
              <w:rPr>
                <w:b/>
                <w:bCs/>
              </w:rPr>
              <w:t>Modulation scheme using convolutional codes (CC) encoding scheme</w:t>
            </w:r>
          </w:p>
        </w:tc>
        <w:tc>
          <w:tcPr>
            <w:tcW w:w="0" w:type="auto"/>
            <w:tcBorders>
              <w:top w:val="single" w:sz="8" w:space="0" w:color="FFFFFF"/>
              <w:left w:val="single" w:sz="8" w:space="0" w:color="FFFFFF"/>
              <w:bottom w:val="single" w:sz="24" w:space="0" w:color="FFFFFF"/>
              <w:right w:val="single" w:sz="8" w:space="0" w:color="FFFFFF"/>
            </w:tcBorders>
            <w:shd w:val="clear" w:color="auto" w:fill="00B0F0"/>
            <w:tcMar>
              <w:top w:w="15" w:type="dxa"/>
              <w:left w:w="108" w:type="dxa"/>
              <w:bottom w:w="0" w:type="dxa"/>
              <w:right w:w="108" w:type="dxa"/>
            </w:tcMar>
            <w:hideMark/>
          </w:tcPr>
          <w:p w14:paraId="71C49A46" w14:textId="77777777" w:rsidR="00815578" w:rsidRDefault="00815578">
            <w:pPr>
              <w:rPr>
                <w:rFonts w:ascii="Times New Roman" w:hAnsi="Times New Roman"/>
                <w:sz w:val="24"/>
                <w:szCs w:val="24"/>
                <w:lang w:eastAsia="en-US"/>
              </w:rPr>
            </w:pPr>
            <w:r>
              <w:rPr>
                <w:b/>
                <w:bCs/>
              </w:rPr>
              <w:t>Rep. Factor</w:t>
            </w:r>
          </w:p>
        </w:tc>
        <w:tc>
          <w:tcPr>
            <w:tcW w:w="0" w:type="auto"/>
            <w:tcBorders>
              <w:top w:val="single" w:sz="8" w:space="0" w:color="FFFFFF"/>
              <w:left w:val="single" w:sz="8" w:space="0" w:color="FFFFFF"/>
              <w:bottom w:val="single" w:sz="24" w:space="0" w:color="FFFFFF"/>
              <w:right w:val="single" w:sz="8" w:space="0" w:color="FFFFFF"/>
            </w:tcBorders>
            <w:shd w:val="clear" w:color="auto" w:fill="00B0F0"/>
            <w:tcMar>
              <w:top w:w="15" w:type="dxa"/>
              <w:left w:w="108" w:type="dxa"/>
              <w:bottom w:w="0" w:type="dxa"/>
              <w:right w:w="108" w:type="dxa"/>
            </w:tcMar>
            <w:hideMark/>
          </w:tcPr>
          <w:p w14:paraId="1E5F70E8" w14:textId="77777777" w:rsidR="00815578" w:rsidRDefault="00815578">
            <w:pPr>
              <w:rPr>
                <w:rFonts w:ascii="Times New Roman" w:hAnsi="Times New Roman"/>
                <w:sz w:val="24"/>
                <w:szCs w:val="24"/>
                <w:lang w:eastAsia="en-US"/>
              </w:rPr>
            </w:pPr>
            <w:r>
              <w:rPr>
                <w:b/>
                <w:bCs/>
              </w:rPr>
              <w:t>MS RCV Sensitivity</w:t>
            </w:r>
          </w:p>
        </w:tc>
        <w:tc>
          <w:tcPr>
            <w:tcW w:w="0" w:type="auto"/>
            <w:tcBorders>
              <w:top w:val="single" w:sz="8" w:space="0" w:color="FFFFFF"/>
              <w:left w:val="single" w:sz="8" w:space="0" w:color="FFFFFF"/>
              <w:bottom w:val="single" w:sz="24" w:space="0" w:color="FFFFFF"/>
              <w:right w:val="single" w:sz="8" w:space="0" w:color="FFFFFF"/>
            </w:tcBorders>
            <w:shd w:val="clear" w:color="auto" w:fill="00B0F0"/>
            <w:tcMar>
              <w:top w:w="15" w:type="dxa"/>
              <w:left w:w="108" w:type="dxa"/>
              <w:bottom w:w="0" w:type="dxa"/>
              <w:right w:w="108" w:type="dxa"/>
            </w:tcMar>
            <w:hideMark/>
          </w:tcPr>
          <w:p w14:paraId="4E7B4953" w14:textId="77777777" w:rsidR="00815578" w:rsidRDefault="00815578">
            <w:pPr>
              <w:rPr>
                <w:rFonts w:ascii="Times New Roman" w:hAnsi="Times New Roman"/>
                <w:sz w:val="24"/>
                <w:szCs w:val="24"/>
                <w:lang w:eastAsia="en-US"/>
              </w:rPr>
            </w:pPr>
            <w:r>
              <w:rPr>
                <w:b/>
                <w:bCs/>
              </w:rPr>
              <w:t>BS RCV Sensitivity</w:t>
            </w:r>
          </w:p>
        </w:tc>
      </w:tr>
      <w:tr w:rsidR="00815578" w14:paraId="0A41CF64" w14:textId="77777777" w:rsidTr="00815578">
        <w:trPr>
          <w:trHeight w:val="20"/>
        </w:trPr>
        <w:tc>
          <w:tcPr>
            <w:tcW w:w="0" w:type="auto"/>
            <w:tcBorders>
              <w:top w:val="single" w:sz="24" w:space="0" w:color="FFFFFF"/>
              <w:left w:val="single" w:sz="8" w:space="0" w:color="FFFFFF"/>
              <w:bottom w:val="single" w:sz="8" w:space="0" w:color="FFFFFF"/>
              <w:right w:val="single" w:sz="8" w:space="0" w:color="FFFFFF"/>
            </w:tcBorders>
            <w:shd w:val="clear" w:color="auto" w:fill="00B0F0"/>
            <w:tcMar>
              <w:top w:w="15" w:type="dxa"/>
              <w:left w:w="108" w:type="dxa"/>
              <w:bottom w:w="0" w:type="dxa"/>
              <w:right w:w="108" w:type="dxa"/>
            </w:tcMar>
            <w:hideMark/>
          </w:tcPr>
          <w:p w14:paraId="4FD84D36" w14:textId="77777777" w:rsidR="00815578" w:rsidRDefault="00815578">
            <w:pPr>
              <w:rPr>
                <w:rFonts w:ascii="Times New Roman" w:hAnsi="Times New Roman"/>
                <w:sz w:val="24"/>
                <w:szCs w:val="24"/>
                <w:lang w:eastAsia="en-US"/>
              </w:rPr>
            </w:pPr>
            <w:r>
              <w:rPr>
                <w:b/>
                <w:bCs/>
              </w:rPr>
              <w:t xml:space="preserve">64 QAM 3/4 </w:t>
            </w:r>
          </w:p>
        </w:tc>
        <w:tc>
          <w:tcPr>
            <w:tcW w:w="0" w:type="auto"/>
            <w:tcBorders>
              <w:top w:val="single" w:sz="24" w:space="0" w:color="FFFFFF"/>
              <w:left w:val="single" w:sz="8" w:space="0" w:color="FFFFFF"/>
              <w:bottom w:val="single" w:sz="8" w:space="0" w:color="FFFFFF"/>
              <w:right w:val="single" w:sz="8" w:space="0" w:color="FFFFFF"/>
            </w:tcBorders>
            <w:shd w:val="clear" w:color="auto" w:fill="CBD3DE"/>
            <w:tcMar>
              <w:top w:w="15" w:type="dxa"/>
              <w:left w:w="108" w:type="dxa"/>
              <w:bottom w:w="0" w:type="dxa"/>
              <w:right w:w="108" w:type="dxa"/>
            </w:tcMar>
            <w:hideMark/>
          </w:tcPr>
          <w:p w14:paraId="3816ED3B" w14:textId="77777777" w:rsidR="00815578" w:rsidRDefault="00815578">
            <w:pPr>
              <w:rPr>
                <w:rFonts w:ascii="Times New Roman" w:hAnsi="Times New Roman"/>
                <w:sz w:val="24"/>
                <w:szCs w:val="24"/>
                <w:lang w:eastAsia="en-US"/>
              </w:rPr>
            </w:pPr>
            <w:r>
              <w:t>1</w:t>
            </w:r>
          </w:p>
        </w:tc>
        <w:tc>
          <w:tcPr>
            <w:tcW w:w="0" w:type="auto"/>
            <w:tcBorders>
              <w:top w:val="single" w:sz="24" w:space="0" w:color="FFFFFF"/>
              <w:left w:val="single" w:sz="8" w:space="0" w:color="FFFFFF"/>
              <w:bottom w:val="single" w:sz="8" w:space="0" w:color="FFFFFF"/>
              <w:right w:val="single" w:sz="8" w:space="0" w:color="FFFFFF"/>
            </w:tcBorders>
            <w:shd w:val="clear" w:color="auto" w:fill="CBD3DE"/>
            <w:tcMar>
              <w:top w:w="15" w:type="dxa"/>
              <w:left w:w="108" w:type="dxa"/>
              <w:bottom w:w="0" w:type="dxa"/>
              <w:right w:w="108" w:type="dxa"/>
            </w:tcMar>
            <w:hideMark/>
          </w:tcPr>
          <w:p w14:paraId="6297B764" w14:textId="77777777" w:rsidR="00815578" w:rsidRDefault="00815578">
            <w:pPr>
              <w:rPr>
                <w:rFonts w:ascii="Times New Roman" w:hAnsi="Times New Roman"/>
                <w:sz w:val="24"/>
                <w:szCs w:val="24"/>
                <w:lang w:eastAsia="en-US"/>
              </w:rPr>
            </w:pPr>
            <w:r>
              <w:t xml:space="preserve">-74.3 </w:t>
            </w:r>
            <w:proofErr w:type="spellStart"/>
            <w:r>
              <w:t>dBm</w:t>
            </w:r>
            <w:proofErr w:type="spellEnd"/>
          </w:p>
        </w:tc>
        <w:tc>
          <w:tcPr>
            <w:tcW w:w="0" w:type="auto"/>
            <w:tcBorders>
              <w:top w:val="single" w:sz="24" w:space="0" w:color="FFFFFF"/>
              <w:left w:val="single" w:sz="8" w:space="0" w:color="FFFFFF"/>
              <w:bottom w:val="single" w:sz="8" w:space="0" w:color="FFFFFF"/>
              <w:right w:val="single" w:sz="8" w:space="0" w:color="FFFFFF"/>
            </w:tcBorders>
            <w:shd w:val="clear" w:color="auto" w:fill="CBD3DE"/>
            <w:tcMar>
              <w:top w:w="15" w:type="dxa"/>
              <w:left w:w="108" w:type="dxa"/>
              <w:bottom w:w="0" w:type="dxa"/>
              <w:right w:w="108" w:type="dxa"/>
            </w:tcMar>
            <w:hideMark/>
          </w:tcPr>
          <w:p w14:paraId="716351B0" w14:textId="77777777" w:rsidR="00815578" w:rsidRDefault="00815578">
            <w:pPr>
              <w:rPr>
                <w:rFonts w:ascii="Times New Roman" w:hAnsi="Times New Roman"/>
                <w:sz w:val="24"/>
                <w:szCs w:val="24"/>
                <w:lang w:eastAsia="en-US"/>
              </w:rPr>
            </w:pPr>
            <w:r>
              <w:t xml:space="preserve">-74.5 </w:t>
            </w:r>
            <w:proofErr w:type="spellStart"/>
            <w:r>
              <w:t>dBm</w:t>
            </w:r>
            <w:proofErr w:type="spellEnd"/>
          </w:p>
        </w:tc>
      </w:tr>
      <w:tr w:rsidR="00815578" w14:paraId="4401FDE5"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00B0F0"/>
            <w:tcMar>
              <w:top w:w="15" w:type="dxa"/>
              <w:left w:w="108" w:type="dxa"/>
              <w:bottom w:w="0" w:type="dxa"/>
              <w:right w:w="108" w:type="dxa"/>
            </w:tcMar>
            <w:hideMark/>
          </w:tcPr>
          <w:p w14:paraId="19BDEBF3" w14:textId="77777777" w:rsidR="00815578" w:rsidRDefault="00815578">
            <w:pPr>
              <w:rPr>
                <w:rFonts w:ascii="Times New Roman" w:hAnsi="Times New Roman"/>
                <w:sz w:val="24"/>
                <w:szCs w:val="24"/>
                <w:lang w:eastAsia="en-US"/>
              </w:rPr>
            </w:pPr>
            <w:r>
              <w:rPr>
                <w:b/>
                <w:bCs/>
              </w:rPr>
              <w:lastRenderedPageBreak/>
              <w:t>64 QAM 2/3</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08" w:type="dxa"/>
              <w:bottom w:w="0" w:type="dxa"/>
              <w:right w:w="108" w:type="dxa"/>
            </w:tcMar>
            <w:hideMark/>
          </w:tcPr>
          <w:p w14:paraId="26117ABB" w14:textId="77777777" w:rsidR="00815578" w:rsidRDefault="00815578">
            <w:pPr>
              <w:rPr>
                <w:rFonts w:ascii="Times New Roman" w:hAnsi="Times New Roman"/>
                <w:sz w:val="24"/>
                <w:szCs w:val="24"/>
                <w:lang w:eastAsia="en-US"/>
              </w:rPr>
            </w:pPr>
            <w:r>
              <w:t>1</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08" w:type="dxa"/>
              <w:bottom w:w="0" w:type="dxa"/>
              <w:right w:w="108" w:type="dxa"/>
            </w:tcMar>
            <w:hideMark/>
          </w:tcPr>
          <w:p w14:paraId="079E2D48" w14:textId="77777777" w:rsidR="00815578" w:rsidRDefault="00815578">
            <w:pPr>
              <w:rPr>
                <w:rFonts w:ascii="Times New Roman" w:hAnsi="Times New Roman"/>
                <w:sz w:val="24"/>
                <w:szCs w:val="24"/>
                <w:lang w:eastAsia="en-US"/>
              </w:rPr>
            </w:pPr>
            <w:r>
              <w:t xml:space="preserve">-76.3 </w:t>
            </w:r>
            <w:proofErr w:type="spellStart"/>
            <w:r>
              <w:t>dBm</w:t>
            </w:r>
            <w:proofErr w:type="spellEnd"/>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08" w:type="dxa"/>
              <w:bottom w:w="0" w:type="dxa"/>
              <w:right w:w="108" w:type="dxa"/>
            </w:tcMar>
            <w:hideMark/>
          </w:tcPr>
          <w:p w14:paraId="5A3BD25C" w14:textId="77777777" w:rsidR="00815578" w:rsidRDefault="00815578">
            <w:pPr>
              <w:rPr>
                <w:rFonts w:ascii="Times New Roman" w:hAnsi="Times New Roman"/>
                <w:sz w:val="24"/>
                <w:szCs w:val="24"/>
                <w:lang w:eastAsia="en-US"/>
              </w:rPr>
            </w:pPr>
            <w:r>
              <w:t xml:space="preserve">-76.5 </w:t>
            </w:r>
            <w:proofErr w:type="spellStart"/>
            <w:r>
              <w:t>dBm</w:t>
            </w:r>
            <w:proofErr w:type="spellEnd"/>
          </w:p>
        </w:tc>
      </w:tr>
      <w:tr w:rsidR="00815578" w14:paraId="4C99D543"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00B0F0"/>
            <w:tcMar>
              <w:top w:w="15" w:type="dxa"/>
              <w:left w:w="108" w:type="dxa"/>
              <w:bottom w:w="0" w:type="dxa"/>
              <w:right w:w="108" w:type="dxa"/>
            </w:tcMar>
            <w:hideMark/>
          </w:tcPr>
          <w:p w14:paraId="1B76184E" w14:textId="77777777" w:rsidR="00815578" w:rsidRDefault="00815578">
            <w:pPr>
              <w:rPr>
                <w:rFonts w:ascii="Times New Roman" w:hAnsi="Times New Roman"/>
                <w:sz w:val="24"/>
                <w:szCs w:val="24"/>
                <w:lang w:eastAsia="en-US"/>
              </w:rPr>
            </w:pPr>
            <w:r>
              <w:rPr>
                <w:b/>
                <w:bCs/>
              </w:rPr>
              <w:t>16 QAM 3/4</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15" w:type="dxa"/>
              <w:left w:w="108" w:type="dxa"/>
              <w:bottom w:w="0" w:type="dxa"/>
              <w:right w:w="108" w:type="dxa"/>
            </w:tcMar>
            <w:hideMark/>
          </w:tcPr>
          <w:p w14:paraId="1C8F2136" w14:textId="77777777" w:rsidR="00815578" w:rsidRDefault="00815578">
            <w:pPr>
              <w:rPr>
                <w:rFonts w:ascii="Times New Roman" w:hAnsi="Times New Roman"/>
                <w:sz w:val="24"/>
                <w:szCs w:val="24"/>
                <w:lang w:eastAsia="en-US"/>
              </w:rPr>
            </w:pPr>
            <w:r>
              <w:t>1</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15" w:type="dxa"/>
              <w:left w:w="108" w:type="dxa"/>
              <w:bottom w:w="0" w:type="dxa"/>
              <w:right w:w="108" w:type="dxa"/>
            </w:tcMar>
            <w:hideMark/>
          </w:tcPr>
          <w:p w14:paraId="39F9C2EC" w14:textId="77777777" w:rsidR="00815578" w:rsidRDefault="00815578">
            <w:pPr>
              <w:rPr>
                <w:rFonts w:ascii="Times New Roman" w:hAnsi="Times New Roman"/>
                <w:sz w:val="24"/>
                <w:szCs w:val="24"/>
                <w:lang w:eastAsia="en-US"/>
              </w:rPr>
            </w:pPr>
            <w:r>
              <w:t xml:space="preserve">-80.3 </w:t>
            </w:r>
            <w:proofErr w:type="spellStart"/>
            <w:r>
              <w:t>dBm</w:t>
            </w:r>
            <w:proofErr w:type="spellEnd"/>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15" w:type="dxa"/>
              <w:left w:w="108" w:type="dxa"/>
              <w:bottom w:w="0" w:type="dxa"/>
              <w:right w:w="108" w:type="dxa"/>
            </w:tcMar>
            <w:hideMark/>
          </w:tcPr>
          <w:p w14:paraId="3DB7BB51" w14:textId="77777777" w:rsidR="00815578" w:rsidRDefault="00815578">
            <w:pPr>
              <w:rPr>
                <w:rFonts w:ascii="Times New Roman" w:hAnsi="Times New Roman"/>
                <w:sz w:val="24"/>
                <w:szCs w:val="24"/>
                <w:lang w:eastAsia="en-US"/>
              </w:rPr>
            </w:pPr>
            <w:r>
              <w:t xml:space="preserve">-80.5 </w:t>
            </w:r>
            <w:proofErr w:type="spellStart"/>
            <w:r>
              <w:t>dBm</w:t>
            </w:r>
            <w:proofErr w:type="spellEnd"/>
          </w:p>
        </w:tc>
      </w:tr>
      <w:tr w:rsidR="00815578" w14:paraId="58F6438D"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00B0F0"/>
            <w:tcMar>
              <w:top w:w="15" w:type="dxa"/>
              <w:left w:w="108" w:type="dxa"/>
              <w:bottom w:w="0" w:type="dxa"/>
              <w:right w:w="108" w:type="dxa"/>
            </w:tcMar>
            <w:hideMark/>
          </w:tcPr>
          <w:p w14:paraId="44974614" w14:textId="77777777" w:rsidR="00815578" w:rsidRDefault="00815578">
            <w:pPr>
              <w:rPr>
                <w:rFonts w:ascii="Times New Roman" w:hAnsi="Times New Roman"/>
                <w:sz w:val="24"/>
                <w:szCs w:val="24"/>
                <w:lang w:eastAsia="en-US"/>
              </w:rPr>
            </w:pPr>
            <w:r>
              <w:rPr>
                <w:b/>
                <w:bCs/>
              </w:rPr>
              <w:t>16 QAM 1/2</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08" w:type="dxa"/>
              <w:bottom w:w="0" w:type="dxa"/>
              <w:right w:w="108" w:type="dxa"/>
            </w:tcMar>
            <w:hideMark/>
          </w:tcPr>
          <w:p w14:paraId="7A6845D4" w14:textId="77777777" w:rsidR="00815578" w:rsidRDefault="00815578">
            <w:pPr>
              <w:rPr>
                <w:rFonts w:ascii="Times New Roman" w:hAnsi="Times New Roman"/>
                <w:sz w:val="24"/>
                <w:szCs w:val="24"/>
                <w:lang w:eastAsia="en-US"/>
              </w:rPr>
            </w:pPr>
            <w:r>
              <w:t>1</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08" w:type="dxa"/>
              <w:bottom w:w="0" w:type="dxa"/>
              <w:right w:w="108" w:type="dxa"/>
            </w:tcMar>
            <w:hideMark/>
          </w:tcPr>
          <w:p w14:paraId="0D4BCAAF" w14:textId="77777777" w:rsidR="00815578" w:rsidRDefault="00815578">
            <w:pPr>
              <w:rPr>
                <w:rFonts w:ascii="Times New Roman" w:hAnsi="Times New Roman"/>
                <w:sz w:val="24"/>
                <w:szCs w:val="24"/>
                <w:lang w:eastAsia="en-US"/>
              </w:rPr>
            </w:pPr>
            <w:r>
              <w:t xml:space="preserve">-83.8 </w:t>
            </w:r>
            <w:proofErr w:type="spellStart"/>
            <w:r>
              <w:t>dBm</w:t>
            </w:r>
            <w:proofErr w:type="spellEnd"/>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08" w:type="dxa"/>
              <w:bottom w:w="0" w:type="dxa"/>
              <w:right w:w="108" w:type="dxa"/>
            </w:tcMar>
            <w:hideMark/>
          </w:tcPr>
          <w:p w14:paraId="2FAB4802" w14:textId="77777777" w:rsidR="00815578" w:rsidRDefault="00815578">
            <w:pPr>
              <w:rPr>
                <w:rFonts w:ascii="Times New Roman" w:hAnsi="Times New Roman"/>
                <w:sz w:val="24"/>
                <w:szCs w:val="24"/>
                <w:lang w:eastAsia="en-US"/>
              </w:rPr>
            </w:pPr>
            <w:r>
              <w:t xml:space="preserve">-84.0 </w:t>
            </w:r>
            <w:proofErr w:type="spellStart"/>
            <w:r>
              <w:t>dBm</w:t>
            </w:r>
            <w:proofErr w:type="spellEnd"/>
          </w:p>
        </w:tc>
      </w:tr>
      <w:tr w:rsidR="00815578" w14:paraId="3FEAC1FF"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00B0F0"/>
            <w:tcMar>
              <w:top w:w="15" w:type="dxa"/>
              <w:left w:w="108" w:type="dxa"/>
              <w:bottom w:w="0" w:type="dxa"/>
              <w:right w:w="108" w:type="dxa"/>
            </w:tcMar>
            <w:hideMark/>
          </w:tcPr>
          <w:p w14:paraId="7A8A555B" w14:textId="77777777" w:rsidR="00815578" w:rsidRDefault="00815578">
            <w:pPr>
              <w:rPr>
                <w:rFonts w:ascii="Times New Roman" w:hAnsi="Times New Roman"/>
                <w:sz w:val="24"/>
                <w:szCs w:val="24"/>
                <w:lang w:eastAsia="en-US"/>
              </w:rPr>
            </w:pPr>
            <w:r>
              <w:rPr>
                <w:b/>
                <w:bCs/>
              </w:rPr>
              <w:t>QPSK 3/4</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15" w:type="dxa"/>
              <w:left w:w="108" w:type="dxa"/>
              <w:bottom w:w="0" w:type="dxa"/>
              <w:right w:w="108" w:type="dxa"/>
            </w:tcMar>
            <w:hideMark/>
          </w:tcPr>
          <w:p w14:paraId="27F97BCC" w14:textId="77777777" w:rsidR="00815578" w:rsidRDefault="00815578">
            <w:pPr>
              <w:rPr>
                <w:rFonts w:ascii="Times New Roman" w:hAnsi="Times New Roman"/>
                <w:sz w:val="24"/>
                <w:szCs w:val="24"/>
                <w:lang w:eastAsia="en-US"/>
              </w:rPr>
            </w:pPr>
            <w:r>
              <w:t>1</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15" w:type="dxa"/>
              <w:left w:w="108" w:type="dxa"/>
              <w:bottom w:w="0" w:type="dxa"/>
              <w:right w:w="108" w:type="dxa"/>
            </w:tcMar>
            <w:hideMark/>
          </w:tcPr>
          <w:p w14:paraId="290EFEA1" w14:textId="77777777" w:rsidR="00815578" w:rsidRDefault="00815578">
            <w:pPr>
              <w:rPr>
                <w:rFonts w:ascii="Times New Roman" w:hAnsi="Times New Roman"/>
                <w:sz w:val="24"/>
                <w:szCs w:val="24"/>
                <w:lang w:eastAsia="en-US"/>
              </w:rPr>
            </w:pPr>
            <w:r>
              <w:t xml:space="preserve">-86.3 </w:t>
            </w:r>
            <w:proofErr w:type="spellStart"/>
            <w:r>
              <w:t>dBm</w:t>
            </w:r>
            <w:proofErr w:type="spellEnd"/>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15" w:type="dxa"/>
              <w:left w:w="108" w:type="dxa"/>
              <w:bottom w:w="0" w:type="dxa"/>
              <w:right w:w="108" w:type="dxa"/>
            </w:tcMar>
            <w:hideMark/>
          </w:tcPr>
          <w:p w14:paraId="3F4B1ED6" w14:textId="77777777" w:rsidR="00815578" w:rsidRDefault="00815578">
            <w:pPr>
              <w:rPr>
                <w:rFonts w:ascii="Times New Roman" w:hAnsi="Times New Roman"/>
                <w:sz w:val="24"/>
                <w:szCs w:val="24"/>
                <w:lang w:eastAsia="en-US"/>
              </w:rPr>
            </w:pPr>
            <w:r>
              <w:t xml:space="preserve">-86.5 </w:t>
            </w:r>
            <w:proofErr w:type="spellStart"/>
            <w:r>
              <w:t>dBm</w:t>
            </w:r>
            <w:proofErr w:type="spellEnd"/>
          </w:p>
        </w:tc>
      </w:tr>
      <w:tr w:rsidR="00815578" w14:paraId="70D90B67"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00B0F0"/>
            <w:tcMar>
              <w:top w:w="15" w:type="dxa"/>
              <w:left w:w="108" w:type="dxa"/>
              <w:bottom w:w="0" w:type="dxa"/>
              <w:right w:w="108" w:type="dxa"/>
            </w:tcMar>
            <w:hideMark/>
          </w:tcPr>
          <w:p w14:paraId="2C212DB4" w14:textId="77777777" w:rsidR="00815578" w:rsidRDefault="00815578">
            <w:pPr>
              <w:rPr>
                <w:rFonts w:ascii="Times New Roman" w:hAnsi="Times New Roman"/>
                <w:sz w:val="24"/>
                <w:szCs w:val="24"/>
                <w:lang w:eastAsia="en-US"/>
              </w:rPr>
            </w:pPr>
            <w:r>
              <w:rPr>
                <w:b/>
                <w:bCs/>
              </w:rPr>
              <w:t>QPSK 1/2</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08" w:type="dxa"/>
              <w:bottom w:w="0" w:type="dxa"/>
              <w:right w:w="108" w:type="dxa"/>
            </w:tcMar>
            <w:hideMark/>
          </w:tcPr>
          <w:p w14:paraId="0FE3129C" w14:textId="77777777" w:rsidR="00815578" w:rsidRDefault="00815578">
            <w:pPr>
              <w:rPr>
                <w:rFonts w:ascii="Times New Roman" w:hAnsi="Times New Roman"/>
                <w:sz w:val="24"/>
                <w:szCs w:val="24"/>
                <w:lang w:eastAsia="en-US"/>
              </w:rPr>
            </w:pPr>
            <w:r>
              <w:t>1</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08" w:type="dxa"/>
              <w:bottom w:w="0" w:type="dxa"/>
              <w:right w:w="108" w:type="dxa"/>
            </w:tcMar>
            <w:hideMark/>
          </w:tcPr>
          <w:p w14:paraId="154D9156" w14:textId="77777777" w:rsidR="00815578" w:rsidRDefault="00815578">
            <w:pPr>
              <w:rPr>
                <w:rFonts w:ascii="Times New Roman" w:hAnsi="Times New Roman"/>
                <w:sz w:val="24"/>
                <w:szCs w:val="24"/>
                <w:lang w:eastAsia="en-US"/>
              </w:rPr>
            </w:pPr>
            <w:r>
              <w:t xml:space="preserve">-89.3 </w:t>
            </w:r>
            <w:proofErr w:type="spellStart"/>
            <w:r>
              <w:t>dBm</w:t>
            </w:r>
            <w:proofErr w:type="spellEnd"/>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08" w:type="dxa"/>
              <w:bottom w:w="0" w:type="dxa"/>
              <w:right w:w="108" w:type="dxa"/>
            </w:tcMar>
            <w:hideMark/>
          </w:tcPr>
          <w:p w14:paraId="5BCD5F97" w14:textId="77777777" w:rsidR="00815578" w:rsidRDefault="00815578">
            <w:pPr>
              <w:rPr>
                <w:rFonts w:ascii="Times New Roman" w:hAnsi="Times New Roman"/>
                <w:sz w:val="24"/>
                <w:szCs w:val="24"/>
                <w:lang w:eastAsia="en-US"/>
              </w:rPr>
            </w:pPr>
            <w:r>
              <w:t xml:space="preserve">-89.5 </w:t>
            </w:r>
            <w:proofErr w:type="spellStart"/>
            <w:r>
              <w:t>dBm</w:t>
            </w:r>
            <w:proofErr w:type="spellEnd"/>
          </w:p>
        </w:tc>
      </w:tr>
      <w:tr w:rsidR="00815578" w14:paraId="15EFAEE1"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00B0F0"/>
            <w:tcMar>
              <w:top w:w="15" w:type="dxa"/>
              <w:left w:w="108" w:type="dxa"/>
              <w:bottom w:w="0" w:type="dxa"/>
              <w:right w:w="108" w:type="dxa"/>
            </w:tcMar>
            <w:hideMark/>
          </w:tcPr>
          <w:p w14:paraId="51976FAB" w14:textId="77777777" w:rsidR="00815578" w:rsidRDefault="00815578">
            <w:pPr>
              <w:rPr>
                <w:rFonts w:ascii="Times New Roman" w:hAnsi="Times New Roman"/>
                <w:sz w:val="24"/>
                <w:szCs w:val="24"/>
                <w:lang w:eastAsia="en-US"/>
              </w:rPr>
            </w:pPr>
            <w:r>
              <w:rPr>
                <w:b/>
                <w:bCs/>
              </w:rPr>
              <w:t>QPSK 1/2 with repetition 2</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15" w:type="dxa"/>
              <w:left w:w="108" w:type="dxa"/>
              <w:bottom w:w="0" w:type="dxa"/>
              <w:right w:w="108" w:type="dxa"/>
            </w:tcMar>
            <w:hideMark/>
          </w:tcPr>
          <w:p w14:paraId="39A3D9B3" w14:textId="77777777" w:rsidR="00815578" w:rsidRDefault="00815578">
            <w:pPr>
              <w:rPr>
                <w:rFonts w:ascii="Times New Roman" w:hAnsi="Times New Roman"/>
                <w:sz w:val="24"/>
                <w:szCs w:val="24"/>
                <w:lang w:eastAsia="en-US"/>
              </w:rPr>
            </w:pPr>
            <w:r>
              <w:t>2</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15" w:type="dxa"/>
              <w:left w:w="108" w:type="dxa"/>
              <w:bottom w:w="0" w:type="dxa"/>
              <w:right w:w="108" w:type="dxa"/>
            </w:tcMar>
            <w:hideMark/>
          </w:tcPr>
          <w:p w14:paraId="5DE3750D" w14:textId="77777777" w:rsidR="00815578" w:rsidRDefault="00815578">
            <w:pPr>
              <w:rPr>
                <w:rFonts w:ascii="Times New Roman" w:hAnsi="Times New Roman"/>
                <w:sz w:val="24"/>
                <w:szCs w:val="24"/>
                <w:lang w:eastAsia="en-US"/>
              </w:rPr>
            </w:pPr>
            <w:r>
              <w:t xml:space="preserve">-92.3 </w:t>
            </w:r>
            <w:proofErr w:type="spellStart"/>
            <w:r>
              <w:t>dBm</w:t>
            </w:r>
            <w:proofErr w:type="spellEnd"/>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15" w:type="dxa"/>
              <w:left w:w="108" w:type="dxa"/>
              <w:bottom w:w="0" w:type="dxa"/>
              <w:right w:w="108" w:type="dxa"/>
            </w:tcMar>
            <w:hideMark/>
          </w:tcPr>
          <w:p w14:paraId="7A0E696F" w14:textId="77777777" w:rsidR="00815578" w:rsidRDefault="00815578">
            <w:pPr>
              <w:rPr>
                <w:rFonts w:ascii="Times New Roman" w:hAnsi="Times New Roman"/>
                <w:sz w:val="24"/>
                <w:szCs w:val="24"/>
                <w:lang w:eastAsia="en-US"/>
              </w:rPr>
            </w:pPr>
            <w:r>
              <w:t xml:space="preserve">-92.5 </w:t>
            </w:r>
            <w:proofErr w:type="spellStart"/>
            <w:r>
              <w:t>dBm</w:t>
            </w:r>
            <w:proofErr w:type="spellEnd"/>
          </w:p>
        </w:tc>
      </w:tr>
    </w:tbl>
    <w:p w14:paraId="2714A244" w14:textId="77777777" w:rsidR="00815578" w:rsidRDefault="00815578" w:rsidP="00815578">
      <w:pPr>
        <w:rPr>
          <w:lang w:eastAsia="en-US"/>
        </w:rPr>
      </w:pPr>
    </w:p>
    <w:p w14:paraId="5DA1CAD7" w14:textId="77777777" w:rsidR="00815578" w:rsidRDefault="00815578" w:rsidP="003C748F">
      <w:pPr>
        <w:pStyle w:val="Heading2"/>
        <w:keepLines/>
        <w:widowControl/>
        <w:numPr>
          <w:ilvl w:val="1"/>
          <w:numId w:val="55"/>
        </w:numPr>
        <w:tabs>
          <w:tab w:val="clear" w:pos="360"/>
          <w:tab w:val="clear" w:pos="720"/>
          <w:tab w:val="clear" w:pos="1080"/>
          <w:tab w:val="clear" w:pos="1440"/>
        </w:tabs>
        <w:spacing w:before="40" w:after="0" w:line="240" w:lineRule="auto"/>
        <w:jc w:val="left"/>
      </w:pPr>
      <w:bookmarkStart w:id="124" w:name="_Toc441571397"/>
      <w:r>
        <w:t>Coverage/Capacity Factors and Facility Requirements</w:t>
      </w:r>
      <w:bookmarkEnd w:id="124"/>
    </w:p>
    <w:p w14:paraId="22EF8687" w14:textId="77777777" w:rsidR="00815578" w:rsidRDefault="00815578" w:rsidP="00815578">
      <w:r>
        <w:t>Note: This section lists and describes the airport area being served.  This can include runways, taxiways, ramp areas, maintenance areas, transition points (handoff) etc.</w:t>
      </w:r>
    </w:p>
    <w:p w14:paraId="5A08BC83" w14:textId="77777777" w:rsidR="00815578" w:rsidRDefault="00815578" w:rsidP="00815578"/>
    <w:p w14:paraId="1C34D4C5" w14:textId="77777777" w:rsidR="00815578" w:rsidRDefault="00815578" w:rsidP="00815578">
      <w:r>
        <w:t>Description of both coverage requirements (area sizes, standard distances) and capacity requirements (number and types of SSs expected per area, traffic movement patterns, expected throughput/</w:t>
      </w:r>
      <w:proofErr w:type="spellStart"/>
      <w:r>
        <w:t>goodput</w:t>
      </w:r>
      <w:proofErr w:type="spellEnd"/>
      <w:r>
        <w:t>).</w:t>
      </w:r>
    </w:p>
    <w:p w14:paraId="31D3419D" w14:textId="77777777" w:rsidR="00815578" w:rsidRDefault="00815578" w:rsidP="00815578"/>
    <w:p w14:paraId="1088F8C8" w14:textId="77777777" w:rsidR="00815578" w:rsidRDefault="00815578" w:rsidP="003C748F">
      <w:pPr>
        <w:pStyle w:val="Heading3"/>
        <w:keepLines/>
        <w:widowControl/>
        <w:numPr>
          <w:ilvl w:val="2"/>
          <w:numId w:val="55"/>
        </w:numPr>
        <w:tabs>
          <w:tab w:val="clear" w:pos="360"/>
          <w:tab w:val="clear" w:pos="720"/>
          <w:tab w:val="clear" w:pos="1080"/>
          <w:tab w:val="clear" w:pos="1440"/>
        </w:tabs>
        <w:spacing w:before="40" w:after="0" w:line="240" w:lineRule="auto"/>
        <w:jc w:val="left"/>
      </w:pPr>
      <w:bookmarkStart w:id="125" w:name="_Toc441571398"/>
      <w:r>
        <w:t>Fixed Applications Coverage/Capacity</w:t>
      </w:r>
      <w:bookmarkEnd w:id="125"/>
    </w:p>
    <w:p w14:paraId="71BCD4D7" w14:textId="77777777" w:rsidR="00815578" w:rsidRDefault="00815578" w:rsidP="003C748F">
      <w:pPr>
        <w:widowControl/>
        <w:numPr>
          <w:ilvl w:val="0"/>
          <w:numId w:val="57"/>
        </w:numPr>
        <w:tabs>
          <w:tab w:val="clear" w:pos="360"/>
          <w:tab w:val="clear" w:pos="1440"/>
          <w:tab w:val="num" w:pos="720"/>
        </w:tabs>
        <w:spacing w:line="240" w:lineRule="auto"/>
        <w:jc w:val="left"/>
      </w:pPr>
      <w:r>
        <w:t>Focus on wireless connectivity for ‘priority’ standalone applications</w:t>
      </w:r>
    </w:p>
    <w:p w14:paraId="743E212E" w14:textId="77777777" w:rsidR="00815578" w:rsidRDefault="00815578" w:rsidP="003C748F">
      <w:pPr>
        <w:widowControl/>
        <w:numPr>
          <w:ilvl w:val="0"/>
          <w:numId w:val="57"/>
        </w:numPr>
        <w:tabs>
          <w:tab w:val="clear" w:pos="360"/>
          <w:tab w:val="clear" w:pos="1440"/>
          <w:tab w:val="num" w:pos="720"/>
        </w:tabs>
        <w:spacing w:line="240" w:lineRule="auto"/>
        <w:jc w:val="left"/>
      </w:pPr>
      <w:r>
        <w:t>‘Island’ coverage (NOT ubiquitous coverage)</w:t>
      </w:r>
    </w:p>
    <w:p w14:paraId="0E8BE344" w14:textId="77777777" w:rsidR="00815578" w:rsidRDefault="00815578" w:rsidP="003C748F">
      <w:pPr>
        <w:widowControl/>
        <w:numPr>
          <w:ilvl w:val="0"/>
          <w:numId w:val="57"/>
        </w:numPr>
        <w:tabs>
          <w:tab w:val="clear" w:pos="360"/>
          <w:tab w:val="clear" w:pos="1440"/>
          <w:tab w:val="num" w:pos="720"/>
        </w:tabs>
        <w:spacing w:line="240" w:lineRule="auto"/>
        <w:jc w:val="left"/>
      </w:pPr>
      <w:r>
        <w:t>Best opportunities (so far):</w:t>
      </w:r>
    </w:p>
    <w:p w14:paraId="279A5D6E" w14:textId="77777777" w:rsidR="00815578" w:rsidRDefault="00815578" w:rsidP="003C748F">
      <w:pPr>
        <w:widowControl/>
        <w:numPr>
          <w:ilvl w:val="1"/>
          <w:numId w:val="57"/>
        </w:numPr>
        <w:tabs>
          <w:tab w:val="clear" w:pos="360"/>
          <w:tab w:val="clear" w:pos="720"/>
          <w:tab w:val="clear" w:pos="1080"/>
          <w:tab w:val="num" w:pos="1440"/>
        </w:tabs>
        <w:spacing w:line="240" w:lineRule="auto"/>
        <w:jc w:val="left"/>
      </w:pPr>
      <w:r>
        <w:t>MLAT, WOI, Video surveillance for security &amp; safety enhancements</w:t>
      </w:r>
    </w:p>
    <w:p w14:paraId="67FF0180" w14:textId="77777777" w:rsidR="00815578" w:rsidRDefault="00815578" w:rsidP="003C748F">
      <w:pPr>
        <w:widowControl/>
        <w:numPr>
          <w:ilvl w:val="0"/>
          <w:numId w:val="57"/>
        </w:numPr>
        <w:tabs>
          <w:tab w:val="clear" w:pos="360"/>
          <w:tab w:val="clear" w:pos="1440"/>
          <w:tab w:val="num" w:pos="720"/>
        </w:tabs>
        <w:spacing w:line="240" w:lineRule="auto"/>
        <w:jc w:val="left"/>
      </w:pPr>
      <w:r>
        <w:t>Limited requirements for ASN and CSN</w:t>
      </w:r>
    </w:p>
    <w:p w14:paraId="3CE982B6" w14:textId="77777777" w:rsidR="00815578" w:rsidRDefault="00815578" w:rsidP="003C748F">
      <w:pPr>
        <w:widowControl/>
        <w:numPr>
          <w:ilvl w:val="0"/>
          <w:numId w:val="57"/>
        </w:numPr>
        <w:tabs>
          <w:tab w:val="clear" w:pos="360"/>
          <w:tab w:val="clear" w:pos="1440"/>
          <w:tab w:val="num" w:pos="720"/>
        </w:tabs>
        <w:spacing w:line="240" w:lineRule="auto"/>
        <w:jc w:val="left"/>
      </w:pPr>
      <w:r>
        <w:t>Preliminary site surveys &amp; RF planning should consider long term</w:t>
      </w:r>
    </w:p>
    <w:p w14:paraId="65485994" w14:textId="77777777" w:rsidR="00815578" w:rsidRDefault="00815578" w:rsidP="003C748F">
      <w:pPr>
        <w:widowControl/>
        <w:numPr>
          <w:ilvl w:val="1"/>
          <w:numId w:val="57"/>
        </w:numPr>
        <w:tabs>
          <w:tab w:val="clear" w:pos="360"/>
          <w:tab w:val="clear" w:pos="720"/>
          <w:tab w:val="clear" w:pos="1080"/>
          <w:tab w:val="num" w:pos="1440"/>
        </w:tabs>
        <w:spacing w:line="240" w:lineRule="auto"/>
        <w:jc w:val="left"/>
      </w:pPr>
      <w:r>
        <w:t>Goal: Minimize need to re-locate BSs later but, if in doubt …</w:t>
      </w:r>
    </w:p>
    <w:p w14:paraId="23A17E53" w14:textId="77777777" w:rsidR="00815578" w:rsidRDefault="00815578" w:rsidP="003C748F">
      <w:pPr>
        <w:widowControl/>
        <w:numPr>
          <w:ilvl w:val="1"/>
          <w:numId w:val="57"/>
        </w:numPr>
        <w:tabs>
          <w:tab w:val="clear" w:pos="360"/>
          <w:tab w:val="clear" w:pos="720"/>
          <w:tab w:val="clear" w:pos="1080"/>
          <w:tab w:val="clear" w:pos="1440"/>
        </w:tabs>
        <w:spacing w:line="240" w:lineRule="auto"/>
        <w:jc w:val="left"/>
      </w:pPr>
      <w:r>
        <w:t>Some initial BSs could be ‘easily-moveable’ or ‘nomadic’</w:t>
      </w:r>
    </w:p>
    <w:p w14:paraId="0577FDCA" w14:textId="77777777" w:rsidR="00815578" w:rsidRDefault="00815578" w:rsidP="003C748F">
      <w:pPr>
        <w:widowControl/>
        <w:numPr>
          <w:ilvl w:val="0"/>
          <w:numId w:val="57"/>
        </w:numPr>
        <w:tabs>
          <w:tab w:val="clear" w:pos="360"/>
          <w:tab w:val="clear" w:pos="720"/>
          <w:tab w:val="clear" w:pos="1440"/>
        </w:tabs>
        <w:spacing w:line="240" w:lineRule="auto"/>
        <w:jc w:val="left"/>
      </w:pPr>
      <w:r>
        <w:t>Expected traffic characteristics</w:t>
      </w:r>
    </w:p>
    <w:p w14:paraId="674FD45F" w14:textId="77777777" w:rsidR="00815578" w:rsidRDefault="00815578" w:rsidP="003C748F">
      <w:pPr>
        <w:widowControl/>
        <w:numPr>
          <w:ilvl w:val="1"/>
          <w:numId w:val="57"/>
        </w:numPr>
        <w:tabs>
          <w:tab w:val="clear" w:pos="360"/>
          <w:tab w:val="clear" w:pos="720"/>
          <w:tab w:val="clear" w:pos="1080"/>
          <w:tab w:val="clear" w:pos="1440"/>
        </w:tabs>
        <w:spacing w:line="240" w:lineRule="auto"/>
        <w:jc w:val="left"/>
      </w:pPr>
      <w:r>
        <w:t>Video devices: video format, bps</w:t>
      </w:r>
    </w:p>
    <w:p w14:paraId="7C931DDE" w14:textId="77777777" w:rsidR="00815578" w:rsidRDefault="00815578" w:rsidP="003C748F">
      <w:pPr>
        <w:widowControl/>
        <w:numPr>
          <w:ilvl w:val="1"/>
          <w:numId w:val="57"/>
        </w:numPr>
        <w:tabs>
          <w:tab w:val="clear" w:pos="360"/>
          <w:tab w:val="clear" w:pos="720"/>
          <w:tab w:val="clear" w:pos="1080"/>
          <w:tab w:val="clear" w:pos="1440"/>
        </w:tabs>
        <w:spacing w:line="240" w:lineRule="auto"/>
        <w:jc w:val="left"/>
      </w:pPr>
      <w:r>
        <w:t>MLAT devices: bps</w:t>
      </w:r>
    </w:p>
    <w:p w14:paraId="32EDDA4A" w14:textId="77777777" w:rsidR="00815578" w:rsidRDefault="00815578" w:rsidP="003C748F">
      <w:pPr>
        <w:widowControl/>
        <w:numPr>
          <w:ilvl w:val="1"/>
          <w:numId w:val="57"/>
        </w:numPr>
        <w:tabs>
          <w:tab w:val="clear" w:pos="360"/>
          <w:tab w:val="clear" w:pos="720"/>
          <w:tab w:val="clear" w:pos="1080"/>
          <w:tab w:val="clear" w:pos="1440"/>
        </w:tabs>
        <w:spacing w:line="240" w:lineRule="auto"/>
        <w:jc w:val="left"/>
      </w:pPr>
      <w:r>
        <w:t xml:space="preserve">WOI, </w:t>
      </w:r>
      <w:proofErr w:type="spellStart"/>
      <w:r>
        <w:t>etc</w:t>
      </w:r>
      <w:proofErr w:type="spellEnd"/>
    </w:p>
    <w:p w14:paraId="69DC2079" w14:textId="77777777" w:rsidR="00815578" w:rsidRDefault="00815578" w:rsidP="00815578"/>
    <w:p w14:paraId="3CD6A8C2" w14:textId="77777777" w:rsidR="00815578" w:rsidRDefault="00815578" w:rsidP="003C748F">
      <w:pPr>
        <w:pStyle w:val="Heading3"/>
        <w:keepLines/>
        <w:widowControl/>
        <w:numPr>
          <w:ilvl w:val="2"/>
          <w:numId w:val="55"/>
        </w:numPr>
        <w:tabs>
          <w:tab w:val="clear" w:pos="360"/>
          <w:tab w:val="clear" w:pos="720"/>
          <w:tab w:val="clear" w:pos="1080"/>
          <w:tab w:val="clear" w:pos="1440"/>
        </w:tabs>
        <w:spacing w:before="40" w:after="0" w:line="240" w:lineRule="auto"/>
        <w:jc w:val="left"/>
      </w:pPr>
      <w:bookmarkStart w:id="126" w:name="_Toc441571399"/>
      <w:r>
        <w:t>Runway/Taxiway Coverage/Capacity</w:t>
      </w:r>
      <w:bookmarkEnd w:id="126"/>
    </w:p>
    <w:p w14:paraId="1214FC69" w14:textId="77777777" w:rsidR="00815578" w:rsidRDefault="00815578" w:rsidP="003C748F">
      <w:pPr>
        <w:widowControl/>
        <w:numPr>
          <w:ilvl w:val="0"/>
          <w:numId w:val="56"/>
        </w:numPr>
        <w:tabs>
          <w:tab w:val="clear" w:pos="360"/>
          <w:tab w:val="clear" w:pos="1440"/>
          <w:tab w:val="num" w:pos="720"/>
        </w:tabs>
        <w:spacing w:line="240" w:lineRule="auto"/>
        <w:jc w:val="left"/>
      </w:pPr>
      <w:r>
        <w:t>Expand deployment to achieve ubiquitous coverage with target 99.99%</w:t>
      </w:r>
      <w:r>
        <w:rPr>
          <w:vertAlign w:val="superscript"/>
        </w:rPr>
        <w:t>1</w:t>
      </w:r>
      <w:r>
        <w:t xml:space="preserve"> availability</w:t>
      </w:r>
    </w:p>
    <w:p w14:paraId="4A240B21" w14:textId="77777777" w:rsidR="00815578" w:rsidRDefault="00815578" w:rsidP="003C748F">
      <w:pPr>
        <w:widowControl/>
        <w:numPr>
          <w:ilvl w:val="1"/>
          <w:numId w:val="56"/>
        </w:numPr>
        <w:tabs>
          <w:tab w:val="clear" w:pos="360"/>
          <w:tab w:val="clear" w:pos="720"/>
          <w:tab w:val="clear" w:pos="1080"/>
          <w:tab w:val="num" w:pos="1440"/>
        </w:tabs>
        <w:spacing w:line="240" w:lineRule="auto"/>
        <w:jc w:val="left"/>
      </w:pPr>
      <w:r>
        <w:t xml:space="preserve">Goal: An  </w:t>
      </w:r>
      <w:proofErr w:type="spellStart"/>
      <w:r>
        <w:t>AeroMACS</w:t>
      </w:r>
      <w:proofErr w:type="spellEnd"/>
      <w:r>
        <w:t xml:space="preserve">-equipped aircraft or ground vehicle has connectivity </w:t>
      </w:r>
      <w:r>
        <w:rPr>
          <w:b/>
          <w:bCs/>
        </w:rPr>
        <w:t xml:space="preserve">anywhere/anytime </w:t>
      </w:r>
      <w:r>
        <w:t>on airport surface – Gate, Runway, or Taxiway (RTW)</w:t>
      </w:r>
    </w:p>
    <w:p w14:paraId="63CBD9A9" w14:textId="77777777" w:rsidR="00815578" w:rsidRDefault="00815578" w:rsidP="003C748F">
      <w:pPr>
        <w:widowControl/>
        <w:numPr>
          <w:ilvl w:val="0"/>
          <w:numId w:val="56"/>
        </w:numPr>
        <w:tabs>
          <w:tab w:val="clear" w:pos="360"/>
          <w:tab w:val="clear" w:pos="1440"/>
          <w:tab w:val="num" w:pos="720"/>
        </w:tabs>
        <w:spacing w:line="240" w:lineRule="auto"/>
        <w:jc w:val="left"/>
      </w:pPr>
      <w:r>
        <w:t>Requires deployment of additional BSs for ubiquitous coverage</w:t>
      </w:r>
    </w:p>
    <w:p w14:paraId="1E6A1F15" w14:textId="77777777" w:rsidR="00815578" w:rsidRDefault="00815578" w:rsidP="003C748F">
      <w:pPr>
        <w:widowControl/>
        <w:numPr>
          <w:ilvl w:val="1"/>
          <w:numId w:val="56"/>
        </w:numPr>
        <w:tabs>
          <w:tab w:val="clear" w:pos="360"/>
          <w:tab w:val="clear" w:pos="720"/>
          <w:tab w:val="clear" w:pos="1080"/>
          <w:tab w:val="clear" w:pos="1440"/>
        </w:tabs>
        <w:spacing w:line="240" w:lineRule="auto"/>
        <w:jc w:val="left"/>
      </w:pPr>
      <w:r>
        <w:t>1 channel per sector for coverage at gate, runway or taxiway areas</w:t>
      </w:r>
    </w:p>
    <w:p w14:paraId="683737AD" w14:textId="77777777" w:rsidR="00815578" w:rsidRDefault="00815578" w:rsidP="003C748F">
      <w:pPr>
        <w:widowControl/>
        <w:numPr>
          <w:ilvl w:val="0"/>
          <w:numId w:val="56"/>
        </w:numPr>
        <w:tabs>
          <w:tab w:val="clear" w:pos="360"/>
          <w:tab w:val="clear" w:pos="720"/>
          <w:tab w:val="clear" w:pos="1440"/>
        </w:tabs>
        <w:spacing w:line="240" w:lineRule="auto"/>
        <w:jc w:val="left"/>
      </w:pPr>
      <w:r>
        <w:t>Expected traffic characteristics</w:t>
      </w:r>
    </w:p>
    <w:p w14:paraId="295FD9E4" w14:textId="77777777" w:rsidR="00815578" w:rsidRDefault="00815578" w:rsidP="003C748F">
      <w:pPr>
        <w:widowControl/>
        <w:numPr>
          <w:ilvl w:val="1"/>
          <w:numId w:val="56"/>
        </w:numPr>
        <w:tabs>
          <w:tab w:val="clear" w:pos="360"/>
          <w:tab w:val="clear" w:pos="720"/>
          <w:tab w:val="clear" w:pos="1080"/>
          <w:tab w:val="clear" w:pos="1440"/>
        </w:tabs>
        <w:spacing w:line="240" w:lineRule="auto"/>
        <w:jc w:val="left"/>
      </w:pPr>
      <w:r>
        <w:t>Aircraft: ATC, AOC applications, bps</w:t>
      </w:r>
    </w:p>
    <w:p w14:paraId="5D36C4D6" w14:textId="77777777" w:rsidR="00815578" w:rsidRDefault="00815578" w:rsidP="003C748F">
      <w:pPr>
        <w:widowControl/>
        <w:numPr>
          <w:ilvl w:val="1"/>
          <w:numId w:val="56"/>
        </w:numPr>
        <w:tabs>
          <w:tab w:val="clear" w:pos="360"/>
          <w:tab w:val="clear" w:pos="720"/>
          <w:tab w:val="clear" w:pos="1080"/>
          <w:tab w:val="clear" w:pos="1440"/>
        </w:tabs>
        <w:spacing w:line="240" w:lineRule="auto"/>
        <w:jc w:val="left"/>
      </w:pPr>
      <w:r>
        <w:t>Ground vehicles: applications, bps</w:t>
      </w:r>
    </w:p>
    <w:p w14:paraId="192A2AC0" w14:textId="77777777" w:rsidR="00815578" w:rsidRDefault="00815578" w:rsidP="003C748F">
      <w:pPr>
        <w:widowControl/>
        <w:numPr>
          <w:ilvl w:val="1"/>
          <w:numId w:val="56"/>
        </w:numPr>
        <w:tabs>
          <w:tab w:val="clear" w:pos="360"/>
          <w:tab w:val="clear" w:pos="720"/>
          <w:tab w:val="clear" w:pos="1080"/>
          <w:tab w:val="clear" w:pos="1440"/>
        </w:tabs>
        <w:spacing w:line="240" w:lineRule="auto"/>
        <w:jc w:val="left"/>
      </w:pPr>
      <w:r>
        <w:t>Sensors: bps</w:t>
      </w:r>
    </w:p>
    <w:p w14:paraId="01B6B589" w14:textId="77777777" w:rsidR="00815578" w:rsidRDefault="00815578" w:rsidP="00815578"/>
    <w:p w14:paraId="595EFB92" w14:textId="77777777" w:rsidR="00815578" w:rsidRDefault="00815578" w:rsidP="003C748F">
      <w:pPr>
        <w:pStyle w:val="Heading3"/>
        <w:keepLines/>
        <w:widowControl/>
        <w:numPr>
          <w:ilvl w:val="2"/>
          <w:numId w:val="55"/>
        </w:numPr>
        <w:tabs>
          <w:tab w:val="clear" w:pos="360"/>
          <w:tab w:val="clear" w:pos="720"/>
          <w:tab w:val="clear" w:pos="1080"/>
          <w:tab w:val="clear" w:pos="1440"/>
        </w:tabs>
        <w:spacing w:before="40" w:after="0" w:line="240" w:lineRule="auto"/>
        <w:jc w:val="left"/>
      </w:pPr>
      <w:bookmarkStart w:id="127" w:name="_Toc441571400"/>
      <w:r>
        <w:t>Ramp and Gate Coverage/Capacity</w:t>
      </w:r>
      <w:bookmarkEnd w:id="127"/>
    </w:p>
    <w:p w14:paraId="2BE5EFBA" w14:textId="77777777" w:rsidR="00815578" w:rsidRDefault="00815578" w:rsidP="003C748F">
      <w:pPr>
        <w:widowControl/>
        <w:numPr>
          <w:ilvl w:val="0"/>
          <w:numId w:val="58"/>
        </w:numPr>
        <w:tabs>
          <w:tab w:val="clear" w:pos="360"/>
          <w:tab w:val="clear" w:pos="1440"/>
          <w:tab w:val="num" w:pos="720"/>
        </w:tabs>
        <w:spacing w:line="240" w:lineRule="auto"/>
        <w:jc w:val="left"/>
      </w:pPr>
      <w:r>
        <w:t>Gate spacing determined by wing spans on jumbo jets</w:t>
      </w:r>
    </w:p>
    <w:p w14:paraId="2F2A7B54" w14:textId="77777777" w:rsidR="00815578" w:rsidRDefault="00815578" w:rsidP="003C748F">
      <w:pPr>
        <w:widowControl/>
        <w:numPr>
          <w:ilvl w:val="1"/>
          <w:numId w:val="58"/>
        </w:numPr>
        <w:tabs>
          <w:tab w:val="clear" w:pos="360"/>
          <w:tab w:val="clear" w:pos="720"/>
          <w:tab w:val="clear" w:pos="1080"/>
          <w:tab w:val="num" w:pos="1440"/>
        </w:tabs>
        <w:spacing w:line="240" w:lineRule="auto"/>
        <w:jc w:val="left"/>
      </w:pPr>
      <w:r>
        <w:t>Airport architectures vary but ….</w:t>
      </w:r>
    </w:p>
    <w:p w14:paraId="0BCA074E" w14:textId="77777777" w:rsidR="00815578" w:rsidRDefault="00815578" w:rsidP="003C748F">
      <w:pPr>
        <w:widowControl/>
        <w:numPr>
          <w:ilvl w:val="1"/>
          <w:numId w:val="58"/>
        </w:numPr>
        <w:tabs>
          <w:tab w:val="clear" w:pos="360"/>
          <w:tab w:val="clear" w:pos="720"/>
          <w:tab w:val="clear" w:pos="1080"/>
          <w:tab w:val="num" w:pos="1440"/>
        </w:tabs>
        <w:spacing w:line="240" w:lineRule="auto"/>
        <w:jc w:val="left"/>
      </w:pPr>
      <w:r>
        <w:t>Gate spacing of 80 to 120 meters is a reasonable estimate</w:t>
      </w:r>
    </w:p>
    <w:p w14:paraId="6087013E" w14:textId="77777777" w:rsidR="00815578" w:rsidRDefault="00815578" w:rsidP="003C748F">
      <w:pPr>
        <w:widowControl/>
        <w:numPr>
          <w:ilvl w:val="0"/>
          <w:numId w:val="58"/>
        </w:numPr>
        <w:tabs>
          <w:tab w:val="clear" w:pos="360"/>
          <w:tab w:val="clear" w:pos="1440"/>
          <w:tab w:val="num" w:pos="720"/>
        </w:tabs>
        <w:spacing w:line="240" w:lineRule="auto"/>
        <w:jc w:val="left"/>
      </w:pPr>
      <w:proofErr w:type="spellStart"/>
      <w:r>
        <w:t>AeroMACS</w:t>
      </w:r>
      <w:proofErr w:type="spellEnd"/>
      <w:r>
        <w:t xml:space="preserve"> – WiMAX sector range (~1 km) will ‘easily’ cover 8 to 12 gates with an excess loss factor, n=4</w:t>
      </w:r>
    </w:p>
    <w:p w14:paraId="3647936C" w14:textId="77777777" w:rsidR="00815578" w:rsidRDefault="00815578" w:rsidP="003C748F">
      <w:pPr>
        <w:widowControl/>
        <w:numPr>
          <w:ilvl w:val="0"/>
          <w:numId w:val="58"/>
        </w:numPr>
        <w:tabs>
          <w:tab w:val="clear" w:pos="360"/>
          <w:tab w:val="clear" w:pos="1440"/>
          <w:tab w:val="num" w:pos="720"/>
        </w:tabs>
        <w:spacing w:line="240" w:lineRule="auto"/>
        <w:jc w:val="left"/>
      </w:pPr>
      <w:r>
        <w:t xml:space="preserve">For coverage phase capacity estimates … assume: </w:t>
      </w:r>
    </w:p>
    <w:p w14:paraId="72EF5F49" w14:textId="77777777" w:rsidR="00815578" w:rsidRDefault="00815578" w:rsidP="003C748F">
      <w:pPr>
        <w:widowControl/>
        <w:numPr>
          <w:ilvl w:val="1"/>
          <w:numId w:val="58"/>
        </w:numPr>
        <w:tabs>
          <w:tab w:val="clear" w:pos="360"/>
          <w:tab w:val="clear" w:pos="720"/>
          <w:tab w:val="clear" w:pos="1080"/>
          <w:tab w:val="num" w:pos="1440"/>
        </w:tabs>
        <w:spacing w:line="240" w:lineRule="auto"/>
        <w:jc w:val="left"/>
      </w:pPr>
      <w:r>
        <w:rPr>
          <w:b/>
          <w:bCs/>
          <w:u w:val="single"/>
        </w:rPr>
        <w:t xml:space="preserve">8 Gates/BS </w:t>
      </w:r>
      <w:r>
        <w:t>channel for ‘</w:t>
      </w:r>
      <w:r>
        <w:rPr>
          <w:b/>
          <w:bCs/>
        </w:rPr>
        <w:t>Coverage Phase</w:t>
      </w:r>
      <w:r>
        <w:t>’ gate area deployment</w:t>
      </w:r>
    </w:p>
    <w:p w14:paraId="6427778B" w14:textId="77777777" w:rsidR="00815578" w:rsidRDefault="00815578" w:rsidP="003C748F">
      <w:pPr>
        <w:widowControl/>
        <w:numPr>
          <w:ilvl w:val="1"/>
          <w:numId w:val="58"/>
        </w:numPr>
        <w:tabs>
          <w:tab w:val="clear" w:pos="360"/>
          <w:tab w:val="clear" w:pos="720"/>
          <w:tab w:val="clear" w:pos="1080"/>
          <w:tab w:val="num" w:pos="1440"/>
        </w:tabs>
        <w:spacing w:line="240" w:lineRule="auto"/>
        <w:jc w:val="left"/>
      </w:pPr>
      <w:r>
        <w:t>All covered gates are occupied by aircraft (worse case busy hour traffic load, 8 aircraft per channel)</w:t>
      </w:r>
    </w:p>
    <w:p w14:paraId="5921EB48" w14:textId="77777777" w:rsidR="00815578" w:rsidRDefault="00815578" w:rsidP="003C748F">
      <w:pPr>
        <w:widowControl/>
        <w:numPr>
          <w:ilvl w:val="1"/>
          <w:numId w:val="58"/>
        </w:numPr>
        <w:tabs>
          <w:tab w:val="clear" w:pos="360"/>
          <w:tab w:val="clear" w:pos="720"/>
          <w:tab w:val="clear" w:pos="1080"/>
          <w:tab w:val="num" w:pos="1440"/>
        </w:tabs>
        <w:spacing w:line="240" w:lineRule="auto"/>
        <w:jc w:val="left"/>
      </w:pPr>
      <w:r>
        <w:lastRenderedPageBreak/>
        <w:t>Payload requirements per aircraft include requirements for necessary support equipment; fueling, baggage handling, etc.</w:t>
      </w:r>
    </w:p>
    <w:p w14:paraId="054C168E" w14:textId="77777777" w:rsidR="00815578" w:rsidRDefault="00815578" w:rsidP="003C748F">
      <w:pPr>
        <w:widowControl/>
        <w:numPr>
          <w:ilvl w:val="1"/>
          <w:numId w:val="58"/>
        </w:numPr>
        <w:tabs>
          <w:tab w:val="clear" w:pos="360"/>
          <w:tab w:val="clear" w:pos="720"/>
          <w:tab w:val="clear" w:pos="1080"/>
          <w:tab w:val="num" w:pos="1440"/>
        </w:tabs>
        <w:spacing w:line="240" w:lineRule="auto"/>
        <w:jc w:val="left"/>
      </w:pPr>
      <w:r>
        <w:t>~1/2 hour available to deliver required DL data payload per aircraft and to receive required UL data payload per aircraft (assume 67/33 DL/UL)</w:t>
      </w:r>
    </w:p>
    <w:p w14:paraId="530A008E" w14:textId="77777777" w:rsidR="00815578" w:rsidRDefault="00815578" w:rsidP="003C748F">
      <w:pPr>
        <w:widowControl/>
        <w:numPr>
          <w:ilvl w:val="1"/>
          <w:numId w:val="58"/>
        </w:numPr>
        <w:tabs>
          <w:tab w:val="clear" w:pos="360"/>
          <w:tab w:val="clear" w:pos="720"/>
          <w:tab w:val="clear" w:pos="1080"/>
          <w:tab w:val="num" w:pos="1440"/>
        </w:tabs>
        <w:spacing w:line="240" w:lineRule="auto"/>
        <w:jc w:val="left"/>
      </w:pPr>
      <w:r>
        <w:t>Most of required payload exchanged when aircraft is stationary</w:t>
      </w:r>
    </w:p>
    <w:p w14:paraId="41C41F8D" w14:textId="77777777" w:rsidR="00815578" w:rsidRDefault="00815578" w:rsidP="003C748F">
      <w:pPr>
        <w:widowControl/>
        <w:numPr>
          <w:ilvl w:val="0"/>
          <w:numId w:val="58"/>
        </w:numPr>
        <w:tabs>
          <w:tab w:val="clear" w:pos="360"/>
          <w:tab w:val="clear" w:pos="720"/>
          <w:tab w:val="clear" w:pos="1440"/>
        </w:tabs>
        <w:spacing w:line="240" w:lineRule="auto"/>
        <w:jc w:val="left"/>
      </w:pPr>
      <w:r>
        <w:t>Expected traffic characteristics</w:t>
      </w:r>
    </w:p>
    <w:p w14:paraId="1BFB4781" w14:textId="77777777" w:rsidR="00815578" w:rsidRDefault="00815578" w:rsidP="003C748F">
      <w:pPr>
        <w:widowControl/>
        <w:numPr>
          <w:ilvl w:val="1"/>
          <w:numId w:val="58"/>
        </w:numPr>
        <w:tabs>
          <w:tab w:val="clear" w:pos="360"/>
          <w:tab w:val="clear" w:pos="720"/>
          <w:tab w:val="clear" w:pos="1080"/>
          <w:tab w:val="clear" w:pos="1440"/>
        </w:tabs>
        <w:spacing w:line="240" w:lineRule="auto"/>
        <w:jc w:val="left"/>
      </w:pPr>
      <w:r>
        <w:t>Aircraft: ATC, AOC applications, bps</w:t>
      </w:r>
    </w:p>
    <w:p w14:paraId="11F2ED31" w14:textId="77777777" w:rsidR="00815578" w:rsidRDefault="00815578" w:rsidP="003C748F">
      <w:pPr>
        <w:widowControl/>
        <w:numPr>
          <w:ilvl w:val="1"/>
          <w:numId w:val="58"/>
        </w:numPr>
        <w:tabs>
          <w:tab w:val="clear" w:pos="360"/>
          <w:tab w:val="clear" w:pos="720"/>
          <w:tab w:val="clear" w:pos="1080"/>
          <w:tab w:val="clear" w:pos="1440"/>
        </w:tabs>
        <w:spacing w:line="240" w:lineRule="auto"/>
        <w:jc w:val="left"/>
      </w:pPr>
      <w:r>
        <w:t>Aircraft support: applications, bps</w:t>
      </w:r>
    </w:p>
    <w:p w14:paraId="2F8235A9" w14:textId="77777777" w:rsidR="00815578" w:rsidRDefault="00815578" w:rsidP="003C748F">
      <w:pPr>
        <w:widowControl/>
        <w:numPr>
          <w:ilvl w:val="1"/>
          <w:numId w:val="58"/>
        </w:numPr>
        <w:tabs>
          <w:tab w:val="clear" w:pos="360"/>
          <w:tab w:val="clear" w:pos="720"/>
          <w:tab w:val="clear" w:pos="1080"/>
          <w:tab w:val="clear" w:pos="1440"/>
        </w:tabs>
        <w:spacing w:line="240" w:lineRule="auto"/>
        <w:jc w:val="left"/>
      </w:pPr>
      <w:r>
        <w:t>Sensors: bps</w:t>
      </w:r>
    </w:p>
    <w:p w14:paraId="31516B76" w14:textId="77777777" w:rsidR="00815578" w:rsidRDefault="00815578" w:rsidP="003C748F">
      <w:pPr>
        <w:widowControl/>
        <w:numPr>
          <w:ilvl w:val="1"/>
          <w:numId w:val="58"/>
        </w:numPr>
        <w:tabs>
          <w:tab w:val="clear" w:pos="360"/>
          <w:tab w:val="clear" w:pos="720"/>
          <w:tab w:val="clear" w:pos="1080"/>
          <w:tab w:val="num" w:pos="1440"/>
        </w:tabs>
        <w:spacing w:line="240" w:lineRule="auto"/>
        <w:jc w:val="left"/>
      </w:pPr>
      <w:r>
        <w:t>Video?</w:t>
      </w:r>
    </w:p>
    <w:p w14:paraId="1B946A42" w14:textId="77777777" w:rsidR="00815578" w:rsidRDefault="00815578" w:rsidP="00815578"/>
    <w:p w14:paraId="27BD1808" w14:textId="77777777" w:rsidR="00815578" w:rsidRDefault="00815578" w:rsidP="00815578">
      <w:r>
        <w:t>The following charts summarize aircraft velocity vs location for arrivals and departures at various locations on the airport surface:</w:t>
      </w:r>
    </w:p>
    <w:p w14:paraId="1C4FAB46" w14:textId="77777777" w:rsidR="00815578" w:rsidRDefault="00815578" w:rsidP="00815578">
      <w:pPr>
        <w:ind w:left="720"/>
      </w:pPr>
    </w:p>
    <w:tbl>
      <w:tblPr>
        <w:tblW w:w="0" w:type="auto"/>
        <w:tblCellMar>
          <w:left w:w="0" w:type="dxa"/>
          <w:right w:w="0" w:type="dxa"/>
        </w:tblCellMar>
        <w:tblLook w:val="04A0" w:firstRow="1" w:lastRow="0" w:firstColumn="1" w:lastColumn="0" w:noHBand="0" w:noVBand="1"/>
      </w:tblPr>
      <w:tblGrid>
        <w:gridCol w:w="995"/>
        <w:gridCol w:w="1472"/>
        <w:gridCol w:w="1539"/>
      </w:tblGrid>
      <w:tr w:rsidR="00815578" w14:paraId="675EBE2C" w14:textId="77777777" w:rsidTr="00815578">
        <w:trPr>
          <w:trHeight w:val="20"/>
        </w:trPr>
        <w:tc>
          <w:tcPr>
            <w:tcW w:w="0" w:type="auto"/>
            <w:tcBorders>
              <w:top w:val="single" w:sz="8" w:space="0" w:color="FFFFFF"/>
              <w:left w:val="single" w:sz="8" w:space="0" w:color="FFFFFF"/>
              <w:bottom w:val="single" w:sz="24" w:space="0" w:color="FFFFFF"/>
              <w:right w:val="single" w:sz="8" w:space="0" w:color="FFFFFF"/>
            </w:tcBorders>
            <w:shd w:val="clear" w:color="auto" w:fill="00B0F0"/>
            <w:tcMar>
              <w:top w:w="15" w:type="dxa"/>
              <w:left w:w="108" w:type="dxa"/>
              <w:bottom w:w="0" w:type="dxa"/>
              <w:right w:w="108" w:type="dxa"/>
            </w:tcMar>
            <w:hideMark/>
          </w:tcPr>
          <w:p w14:paraId="376A5108" w14:textId="77777777" w:rsidR="00815578" w:rsidRDefault="00815578">
            <w:pPr>
              <w:rPr>
                <w:rFonts w:ascii="Times New Roman" w:hAnsi="Times New Roman"/>
                <w:sz w:val="24"/>
                <w:szCs w:val="24"/>
                <w:lang w:eastAsia="en-US"/>
              </w:rPr>
            </w:pPr>
            <w:r>
              <w:rPr>
                <w:b/>
                <w:bCs/>
              </w:rPr>
              <w:t>Arrival</w:t>
            </w:r>
          </w:p>
        </w:tc>
        <w:tc>
          <w:tcPr>
            <w:tcW w:w="0" w:type="auto"/>
            <w:tcBorders>
              <w:top w:val="single" w:sz="8" w:space="0" w:color="FFFFFF"/>
              <w:left w:val="single" w:sz="8" w:space="0" w:color="FFFFFF"/>
              <w:bottom w:val="single" w:sz="24" w:space="0" w:color="FFFFFF"/>
              <w:right w:val="single" w:sz="8" w:space="0" w:color="FFFFFF"/>
            </w:tcBorders>
            <w:shd w:val="clear" w:color="auto" w:fill="00B0F0"/>
            <w:tcMar>
              <w:top w:w="15" w:type="dxa"/>
              <w:left w:w="108" w:type="dxa"/>
              <w:bottom w:w="0" w:type="dxa"/>
              <w:right w:w="108" w:type="dxa"/>
            </w:tcMar>
            <w:hideMark/>
          </w:tcPr>
          <w:p w14:paraId="04B36704" w14:textId="77777777" w:rsidR="00815578" w:rsidRDefault="00815578">
            <w:pPr>
              <w:rPr>
                <w:rFonts w:ascii="Times New Roman" w:hAnsi="Times New Roman"/>
                <w:sz w:val="24"/>
                <w:szCs w:val="24"/>
                <w:lang w:eastAsia="en-US"/>
              </w:rPr>
            </w:pPr>
            <w:r>
              <w:rPr>
                <w:b/>
                <w:bCs/>
              </w:rPr>
              <w:t>Speed [km/h]</w:t>
            </w:r>
          </w:p>
        </w:tc>
        <w:tc>
          <w:tcPr>
            <w:tcW w:w="0" w:type="auto"/>
            <w:tcBorders>
              <w:top w:val="single" w:sz="8" w:space="0" w:color="FFFFFF"/>
              <w:left w:val="single" w:sz="8" w:space="0" w:color="FFFFFF"/>
              <w:bottom w:val="single" w:sz="24" w:space="0" w:color="FFFFFF"/>
              <w:right w:val="single" w:sz="8" w:space="0" w:color="FFFFFF"/>
            </w:tcBorders>
            <w:shd w:val="clear" w:color="auto" w:fill="00B0F0"/>
            <w:tcMar>
              <w:top w:w="15" w:type="dxa"/>
              <w:left w:w="108" w:type="dxa"/>
              <w:bottom w:w="0" w:type="dxa"/>
              <w:right w:w="108" w:type="dxa"/>
            </w:tcMar>
            <w:hideMark/>
          </w:tcPr>
          <w:p w14:paraId="7183C663" w14:textId="77777777" w:rsidR="00815578" w:rsidRDefault="00815578">
            <w:pPr>
              <w:rPr>
                <w:rFonts w:ascii="Times New Roman" w:hAnsi="Times New Roman"/>
                <w:sz w:val="24"/>
                <w:szCs w:val="24"/>
                <w:lang w:eastAsia="en-US"/>
              </w:rPr>
            </w:pPr>
            <w:r>
              <w:rPr>
                <w:b/>
                <w:bCs/>
              </w:rPr>
              <w:t>Speed [knots]</w:t>
            </w:r>
          </w:p>
        </w:tc>
      </w:tr>
      <w:tr w:rsidR="00815578" w14:paraId="3988C57D" w14:textId="77777777" w:rsidTr="00815578">
        <w:trPr>
          <w:trHeight w:val="20"/>
        </w:trPr>
        <w:tc>
          <w:tcPr>
            <w:tcW w:w="0" w:type="auto"/>
            <w:tcBorders>
              <w:top w:val="single" w:sz="24" w:space="0" w:color="FFFFFF"/>
              <w:left w:val="single" w:sz="8" w:space="0" w:color="FFFFFF"/>
              <w:bottom w:val="single" w:sz="8" w:space="0" w:color="FFFFFF"/>
              <w:right w:val="single" w:sz="8" w:space="0" w:color="FFFFFF"/>
            </w:tcBorders>
            <w:shd w:val="clear" w:color="auto" w:fill="00B0F0"/>
            <w:tcMar>
              <w:top w:w="15" w:type="dxa"/>
              <w:left w:w="108" w:type="dxa"/>
              <w:bottom w:w="0" w:type="dxa"/>
              <w:right w:w="108" w:type="dxa"/>
            </w:tcMar>
            <w:hideMark/>
          </w:tcPr>
          <w:p w14:paraId="38B281B7" w14:textId="77777777" w:rsidR="00815578" w:rsidRDefault="00815578">
            <w:pPr>
              <w:rPr>
                <w:rFonts w:ascii="Times New Roman" w:hAnsi="Times New Roman"/>
                <w:sz w:val="24"/>
                <w:szCs w:val="24"/>
                <w:lang w:eastAsia="en-US"/>
              </w:rPr>
            </w:pPr>
            <w:r>
              <w:rPr>
                <w:b/>
                <w:bCs/>
              </w:rPr>
              <w:t>Runway</w:t>
            </w:r>
          </w:p>
        </w:tc>
        <w:tc>
          <w:tcPr>
            <w:tcW w:w="0" w:type="auto"/>
            <w:tcBorders>
              <w:top w:val="single" w:sz="24" w:space="0" w:color="FFFFFF"/>
              <w:left w:val="single" w:sz="8" w:space="0" w:color="FFFFFF"/>
              <w:bottom w:val="single" w:sz="8" w:space="0" w:color="FFFFFF"/>
              <w:right w:val="single" w:sz="8" w:space="0" w:color="FFFFFF"/>
            </w:tcBorders>
            <w:shd w:val="clear" w:color="auto" w:fill="CBD3DE"/>
            <w:tcMar>
              <w:top w:w="15" w:type="dxa"/>
              <w:left w:w="108" w:type="dxa"/>
              <w:bottom w:w="0" w:type="dxa"/>
              <w:right w:w="108" w:type="dxa"/>
            </w:tcMar>
            <w:hideMark/>
          </w:tcPr>
          <w:p w14:paraId="33271A41" w14:textId="77777777" w:rsidR="00815578" w:rsidRDefault="00815578">
            <w:pPr>
              <w:rPr>
                <w:rFonts w:ascii="Times New Roman" w:hAnsi="Times New Roman"/>
                <w:sz w:val="24"/>
                <w:szCs w:val="24"/>
                <w:lang w:eastAsia="en-US"/>
              </w:rPr>
            </w:pPr>
            <w:r>
              <w:t>90</w:t>
            </w:r>
          </w:p>
        </w:tc>
        <w:tc>
          <w:tcPr>
            <w:tcW w:w="0" w:type="auto"/>
            <w:tcBorders>
              <w:top w:val="single" w:sz="24" w:space="0" w:color="FFFFFF"/>
              <w:left w:val="single" w:sz="8" w:space="0" w:color="FFFFFF"/>
              <w:bottom w:val="single" w:sz="8" w:space="0" w:color="FFFFFF"/>
              <w:right w:val="single" w:sz="8" w:space="0" w:color="FFFFFF"/>
            </w:tcBorders>
            <w:shd w:val="clear" w:color="auto" w:fill="CBD3DE"/>
            <w:tcMar>
              <w:top w:w="15" w:type="dxa"/>
              <w:left w:w="108" w:type="dxa"/>
              <w:bottom w:w="0" w:type="dxa"/>
              <w:right w:w="108" w:type="dxa"/>
            </w:tcMar>
            <w:hideMark/>
          </w:tcPr>
          <w:p w14:paraId="7E27021B" w14:textId="77777777" w:rsidR="00815578" w:rsidRDefault="00815578">
            <w:pPr>
              <w:rPr>
                <w:rFonts w:ascii="Times New Roman" w:hAnsi="Times New Roman"/>
                <w:sz w:val="24"/>
                <w:szCs w:val="24"/>
                <w:lang w:eastAsia="en-US"/>
              </w:rPr>
            </w:pPr>
            <w:r>
              <w:t>48.6</w:t>
            </w:r>
          </w:p>
        </w:tc>
      </w:tr>
      <w:tr w:rsidR="00815578" w14:paraId="7C234890"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00B0F0"/>
            <w:tcMar>
              <w:top w:w="15" w:type="dxa"/>
              <w:left w:w="108" w:type="dxa"/>
              <w:bottom w:w="0" w:type="dxa"/>
              <w:right w:w="108" w:type="dxa"/>
            </w:tcMar>
            <w:hideMark/>
          </w:tcPr>
          <w:p w14:paraId="4F0D13AB" w14:textId="77777777" w:rsidR="00815578" w:rsidRDefault="00815578">
            <w:pPr>
              <w:rPr>
                <w:rFonts w:ascii="Times New Roman" w:hAnsi="Times New Roman"/>
                <w:sz w:val="24"/>
                <w:szCs w:val="24"/>
                <w:lang w:eastAsia="en-US"/>
              </w:rPr>
            </w:pPr>
            <w:r>
              <w:rPr>
                <w:b/>
                <w:bCs/>
              </w:rPr>
              <w:t>Taxiway</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08" w:type="dxa"/>
              <w:bottom w:w="0" w:type="dxa"/>
              <w:right w:w="108" w:type="dxa"/>
            </w:tcMar>
            <w:hideMark/>
          </w:tcPr>
          <w:p w14:paraId="43B856FF" w14:textId="77777777" w:rsidR="00815578" w:rsidRDefault="00815578">
            <w:pPr>
              <w:rPr>
                <w:rFonts w:ascii="Times New Roman" w:hAnsi="Times New Roman"/>
                <w:sz w:val="24"/>
                <w:szCs w:val="24"/>
                <w:lang w:eastAsia="en-US"/>
              </w:rPr>
            </w:pPr>
            <w:r>
              <w:t>40</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08" w:type="dxa"/>
              <w:bottom w:w="0" w:type="dxa"/>
              <w:right w:w="108" w:type="dxa"/>
            </w:tcMar>
            <w:hideMark/>
          </w:tcPr>
          <w:p w14:paraId="11EE403E" w14:textId="77777777" w:rsidR="00815578" w:rsidRDefault="00815578">
            <w:pPr>
              <w:rPr>
                <w:rFonts w:ascii="Times New Roman" w:hAnsi="Times New Roman"/>
                <w:sz w:val="24"/>
                <w:szCs w:val="24"/>
                <w:lang w:eastAsia="en-US"/>
              </w:rPr>
            </w:pPr>
            <w:r>
              <w:t>21.6</w:t>
            </w:r>
          </w:p>
        </w:tc>
      </w:tr>
      <w:tr w:rsidR="00815578" w14:paraId="7BEBD57C"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00B0F0"/>
            <w:tcMar>
              <w:top w:w="15" w:type="dxa"/>
              <w:left w:w="108" w:type="dxa"/>
              <w:bottom w:w="0" w:type="dxa"/>
              <w:right w:w="108" w:type="dxa"/>
            </w:tcMar>
            <w:hideMark/>
          </w:tcPr>
          <w:p w14:paraId="70A3A56F" w14:textId="77777777" w:rsidR="00815578" w:rsidRDefault="00815578">
            <w:pPr>
              <w:rPr>
                <w:rFonts w:ascii="Times New Roman" w:hAnsi="Times New Roman"/>
                <w:sz w:val="24"/>
                <w:szCs w:val="24"/>
                <w:lang w:eastAsia="en-US"/>
              </w:rPr>
            </w:pPr>
            <w:r>
              <w:rPr>
                <w:b/>
                <w:bCs/>
              </w:rPr>
              <w:t>Ramp</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15" w:type="dxa"/>
              <w:left w:w="108" w:type="dxa"/>
              <w:bottom w:w="0" w:type="dxa"/>
              <w:right w:w="108" w:type="dxa"/>
            </w:tcMar>
            <w:hideMark/>
          </w:tcPr>
          <w:p w14:paraId="510E8D88" w14:textId="77777777" w:rsidR="00815578" w:rsidRDefault="00815578">
            <w:pPr>
              <w:rPr>
                <w:rFonts w:ascii="Times New Roman" w:hAnsi="Times New Roman"/>
                <w:sz w:val="24"/>
                <w:szCs w:val="24"/>
                <w:lang w:eastAsia="en-US"/>
              </w:rPr>
            </w:pPr>
            <w:r>
              <w:t>20</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15" w:type="dxa"/>
              <w:left w:w="108" w:type="dxa"/>
              <w:bottom w:w="0" w:type="dxa"/>
              <w:right w:w="108" w:type="dxa"/>
            </w:tcMar>
            <w:hideMark/>
          </w:tcPr>
          <w:p w14:paraId="36587E23" w14:textId="77777777" w:rsidR="00815578" w:rsidRDefault="00815578">
            <w:pPr>
              <w:rPr>
                <w:rFonts w:ascii="Times New Roman" w:hAnsi="Times New Roman"/>
                <w:sz w:val="24"/>
                <w:szCs w:val="24"/>
                <w:lang w:eastAsia="en-US"/>
              </w:rPr>
            </w:pPr>
            <w:r>
              <w:t>10.8</w:t>
            </w:r>
          </w:p>
        </w:tc>
      </w:tr>
    </w:tbl>
    <w:p w14:paraId="2169EEE9" w14:textId="77777777" w:rsidR="00815578" w:rsidRDefault="00815578" w:rsidP="00815578">
      <w:pPr>
        <w:rPr>
          <w:lang w:eastAsia="en-US"/>
        </w:rPr>
      </w:pPr>
    </w:p>
    <w:tbl>
      <w:tblPr>
        <w:tblW w:w="0" w:type="auto"/>
        <w:tblCellMar>
          <w:left w:w="0" w:type="dxa"/>
          <w:right w:w="0" w:type="dxa"/>
        </w:tblCellMar>
        <w:tblLook w:val="04A0" w:firstRow="1" w:lastRow="0" w:firstColumn="1" w:lastColumn="0" w:noHBand="0" w:noVBand="1"/>
      </w:tblPr>
      <w:tblGrid>
        <w:gridCol w:w="1161"/>
        <w:gridCol w:w="1762"/>
        <w:gridCol w:w="1539"/>
      </w:tblGrid>
      <w:tr w:rsidR="00815578" w14:paraId="6BA3F6FD" w14:textId="77777777" w:rsidTr="00815578">
        <w:trPr>
          <w:trHeight w:val="20"/>
        </w:trPr>
        <w:tc>
          <w:tcPr>
            <w:tcW w:w="0" w:type="auto"/>
            <w:tcBorders>
              <w:top w:val="single" w:sz="8" w:space="0" w:color="FFFFFF"/>
              <w:left w:val="single" w:sz="8" w:space="0" w:color="FFFFFF"/>
              <w:bottom w:val="single" w:sz="24" w:space="0" w:color="FFFFFF"/>
              <w:right w:val="single" w:sz="8" w:space="0" w:color="FFFFFF"/>
            </w:tcBorders>
            <w:shd w:val="clear" w:color="auto" w:fill="00B0F0"/>
            <w:tcMar>
              <w:top w:w="15" w:type="dxa"/>
              <w:left w:w="108" w:type="dxa"/>
              <w:bottom w:w="0" w:type="dxa"/>
              <w:right w:w="108" w:type="dxa"/>
            </w:tcMar>
            <w:hideMark/>
          </w:tcPr>
          <w:p w14:paraId="77FF13AB" w14:textId="77777777" w:rsidR="00815578" w:rsidRDefault="00815578">
            <w:pPr>
              <w:rPr>
                <w:rFonts w:ascii="Times New Roman" w:hAnsi="Times New Roman"/>
                <w:sz w:val="24"/>
                <w:szCs w:val="24"/>
                <w:lang w:eastAsia="en-US"/>
              </w:rPr>
            </w:pPr>
            <w:r>
              <w:rPr>
                <w:b/>
                <w:bCs/>
              </w:rPr>
              <w:t>Departure</w:t>
            </w:r>
          </w:p>
        </w:tc>
        <w:tc>
          <w:tcPr>
            <w:tcW w:w="0" w:type="auto"/>
            <w:tcBorders>
              <w:top w:val="single" w:sz="8" w:space="0" w:color="FFFFFF"/>
              <w:left w:val="single" w:sz="8" w:space="0" w:color="FFFFFF"/>
              <w:bottom w:val="single" w:sz="24" w:space="0" w:color="FFFFFF"/>
              <w:right w:val="single" w:sz="8" w:space="0" w:color="FFFFFF"/>
            </w:tcBorders>
            <w:shd w:val="clear" w:color="auto" w:fill="00B0F0"/>
            <w:tcMar>
              <w:top w:w="15" w:type="dxa"/>
              <w:left w:w="108" w:type="dxa"/>
              <w:bottom w:w="0" w:type="dxa"/>
              <w:right w:w="108" w:type="dxa"/>
            </w:tcMar>
            <w:hideMark/>
          </w:tcPr>
          <w:p w14:paraId="0FA27BB6" w14:textId="77777777" w:rsidR="00815578" w:rsidRDefault="00815578">
            <w:pPr>
              <w:rPr>
                <w:rFonts w:ascii="Times New Roman" w:hAnsi="Times New Roman"/>
                <w:sz w:val="24"/>
                <w:szCs w:val="24"/>
                <w:lang w:eastAsia="en-US"/>
              </w:rPr>
            </w:pPr>
            <w:r>
              <w:rPr>
                <w:b/>
                <w:bCs/>
              </w:rPr>
              <w:t>Speed [km/h]</w:t>
            </w:r>
          </w:p>
        </w:tc>
        <w:tc>
          <w:tcPr>
            <w:tcW w:w="0" w:type="auto"/>
            <w:tcBorders>
              <w:top w:val="single" w:sz="8" w:space="0" w:color="FFFFFF"/>
              <w:left w:val="single" w:sz="8" w:space="0" w:color="FFFFFF"/>
              <w:bottom w:val="single" w:sz="24" w:space="0" w:color="FFFFFF"/>
              <w:right w:val="single" w:sz="8" w:space="0" w:color="FFFFFF"/>
            </w:tcBorders>
            <w:shd w:val="clear" w:color="auto" w:fill="00B0F0"/>
            <w:tcMar>
              <w:top w:w="15" w:type="dxa"/>
              <w:left w:w="108" w:type="dxa"/>
              <w:bottom w:w="0" w:type="dxa"/>
              <w:right w:w="108" w:type="dxa"/>
            </w:tcMar>
            <w:hideMark/>
          </w:tcPr>
          <w:p w14:paraId="6770C0DE" w14:textId="77777777" w:rsidR="00815578" w:rsidRDefault="00815578">
            <w:pPr>
              <w:rPr>
                <w:rFonts w:ascii="Times New Roman" w:hAnsi="Times New Roman"/>
                <w:sz w:val="24"/>
                <w:szCs w:val="24"/>
                <w:lang w:eastAsia="en-US"/>
              </w:rPr>
            </w:pPr>
            <w:r>
              <w:rPr>
                <w:b/>
                <w:bCs/>
              </w:rPr>
              <w:t>Speed [knots]</w:t>
            </w:r>
          </w:p>
        </w:tc>
      </w:tr>
      <w:tr w:rsidR="00815578" w14:paraId="44AC9C54" w14:textId="77777777" w:rsidTr="00815578">
        <w:trPr>
          <w:trHeight w:val="20"/>
        </w:trPr>
        <w:tc>
          <w:tcPr>
            <w:tcW w:w="0" w:type="auto"/>
            <w:tcBorders>
              <w:top w:val="single" w:sz="24" w:space="0" w:color="FFFFFF"/>
              <w:left w:val="single" w:sz="8" w:space="0" w:color="FFFFFF"/>
              <w:bottom w:val="single" w:sz="8" w:space="0" w:color="FFFFFF"/>
              <w:right w:val="single" w:sz="8" w:space="0" w:color="FFFFFF"/>
            </w:tcBorders>
            <w:shd w:val="clear" w:color="auto" w:fill="00B0F0"/>
            <w:tcMar>
              <w:top w:w="15" w:type="dxa"/>
              <w:left w:w="108" w:type="dxa"/>
              <w:bottom w:w="0" w:type="dxa"/>
              <w:right w:w="108" w:type="dxa"/>
            </w:tcMar>
            <w:hideMark/>
          </w:tcPr>
          <w:p w14:paraId="0C4728CC" w14:textId="77777777" w:rsidR="00815578" w:rsidRDefault="00815578">
            <w:pPr>
              <w:rPr>
                <w:rFonts w:ascii="Times New Roman" w:hAnsi="Times New Roman"/>
                <w:sz w:val="24"/>
                <w:szCs w:val="24"/>
                <w:lang w:eastAsia="en-US"/>
              </w:rPr>
            </w:pPr>
            <w:r>
              <w:rPr>
                <w:b/>
                <w:bCs/>
              </w:rPr>
              <w:t>Ramp</w:t>
            </w:r>
          </w:p>
        </w:tc>
        <w:tc>
          <w:tcPr>
            <w:tcW w:w="0" w:type="auto"/>
            <w:tcBorders>
              <w:top w:val="single" w:sz="24" w:space="0" w:color="FFFFFF"/>
              <w:left w:val="single" w:sz="8" w:space="0" w:color="FFFFFF"/>
              <w:bottom w:val="single" w:sz="8" w:space="0" w:color="FFFFFF"/>
              <w:right w:val="single" w:sz="8" w:space="0" w:color="FFFFFF"/>
            </w:tcBorders>
            <w:shd w:val="clear" w:color="auto" w:fill="CBD3DE"/>
            <w:tcMar>
              <w:top w:w="15" w:type="dxa"/>
              <w:left w:w="108" w:type="dxa"/>
              <w:bottom w:w="0" w:type="dxa"/>
              <w:right w:w="108" w:type="dxa"/>
            </w:tcMar>
            <w:hideMark/>
          </w:tcPr>
          <w:p w14:paraId="20F4C858" w14:textId="77777777" w:rsidR="00815578" w:rsidRDefault="00815578">
            <w:pPr>
              <w:rPr>
                <w:rFonts w:ascii="Times New Roman" w:hAnsi="Times New Roman"/>
              </w:rPr>
            </w:pPr>
            <w:r>
              <w:t>10 (in push-back)</w:t>
            </w:r>
          </w:p>
          <w:p w14:paraId="69B68E37" w14:textId="77777777" w:rsidR="00815578" w:rsidRDefault="00815578">
            <w:pPr>
              <w:rPr>
                <w:rFonts w:ascii="Times New Roman" w:hAnsi="Times New Roman"/>
                <w:sz w:val="24"/>
                <w:szCs w:val="24"/>
                <w:lang w:eastAsia="en-US"/>
              </w:rPr>
            </w:pPr>
            <w:r>
              <w:t>20 (in taxiing)</w:t>
            </w:r>
          </w:p>
        </w:tc>
        <w:tc>
          <w:tcPr>
            <w:tcW w:w="0" w:type="auto"/>
            <w:tcBorders>
              <w:top w:val="single" w:sz="24" w:space="0" w:color="FFFFFF"/>
              <w:left w:val="single" w:sz="8" w:space="0" w:color="FFFFFF"/>
              <w:bottom w:val="single" w:sz="8" w:space="0" w:color="FFFFFF"/>
              <w:right w:val="single" w:sz="8" w:space="0" w:color="FFFFFF"/>
            </w:tcBorders>
            <w:shd w:val="clear" w:color="auto" w:fill="CBD3DE"/>
            <w:tcMar>
              <w:top w:w="15" w:type="dxa"/>
              <w:left w:w="108" w:type="dxa"/>
              <w:bottom w:w="0" w:type="dxa"/>
              <w:right w:w="108" w:type="dxa"/>
            </w:tcMar>
            <w:hideMark/>
          </w:tcPr>
          <w:p w14:paraId="1B7AC14E" w14:textId="77777777" w:rsidR="00815578" w:rsidRDefault="00815578">
            <w:pPr>
              <w:rPr>
                <w:rFonts w:ascii="Times New Roman" w:hAnsi="Times New Roman"/>
              </w:rPr>
            </w:pPr>
            <w:r>
              <w:t>5.4</w:t>
            </w:r>
          </w:p>
          <w:p w14:paraId="4F568156" w14:textId="77777777" w:rsidR="00815578" w:rsidRDefault="00815578">
            <w:pPr>
              <w:rPr>
                <w:rFonts w:ascii="Times New Roman" w:hAnsi="Times New Roman"/>
                <w:sz w:val="24"/>
                <w:szCs w:val="24"/>
                <w:lang w:eastAsia="en-US"/>
              </w:rPr>
            </w:pPr>
            <w:r>
              <w:t>10.8</w:t>
            </w:r>
          </w:p>
        </w:tc>
      </w:tr>
      <w:tr w:rsidR="00815578" w14:paraId="2F35C9EA"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00B0F0"/>
            <w:tcMar>
              <w:top w:w="15" w:type="dxa"/>
              <w:left w:w="108" w:type="dxa"/>
              <w:bottom w:w="0" w:type="dxa"/>
              <w:right w:w="108" w:type="dxa"/>
            </w:tcMar>
            <w:hideMark/>
          </w:tcPr>
          <w:p w14:paraId="2CF6256C" w14:textId="77777777" w:rsidR="00815578" w:rsidRDefault="00815578">
            <w:pPr>
              <w:rPr>
                <w:rFonts w:ascii="Times New Roman" w:hAnsi="Times New Roman"/>
                <w:sz w:val="24"/>
                <w:szCs w:val="24"/>
                <w:lang w:eastAsia="en-US"/>
              </w:rPr>
            </w:pPr>
            <w:r>
              <w:rPr>
                <w:b/>
                <w:bCs/>
              </w:rPr>
              <w:t>Taxiway</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08" w:type="dxa"/>
              <w:bottom w:w="0" w:type="dxa"/>
              <w:right w:w="108" w:type="dxa"/>
            </w:tcMar>
            <w:hideMark/>
          </w:tcPr>
          <w:p w14:paraId="7A067114" w14:textId="77777777" w:rsidR="00815578" w:rsidRDefault="00815578">
            <w:pPr>
              <w:rPr>
                <w:rFonts w:ascii="Times New Roman" w:hAnsi="Times New Roman"/>
                <w:sz w:val="24"/>
                <w:szCs w:val="24"/>
                <w:lang w:eastAsia="en-US"/>
              </w:rPr>
            </w:pPr>
            <w:r>
              <w:t>40</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08" w:type="dxa"/>
              <w:bottom w:w="0" w:type="dxa"/>
              <w:right w:w="108" w:type="dxa"/>
            </w:tcMar>
            <w:hideMark/>
          </w:tcPr>
          <w:p w14:paraId="642D0C17" w14:textId="77777777" w:rsidR="00815578" w:rsidRDefault="00815578">
            <w:pPr>
              <w:rPr>
                <w:rFonts w:ascii="Times New Roman" w:hAnsi="Times New Roman"/>
                <w:sz w:val="24"/>
                <w:szCs w:val="24"/>
                <w:lang w:eastAsia="en-US"/>
              </w:rPr>
            </w:pPr>
            <w:r>
              <w:t>21.6</w:t>
            </w:r>
          </w:p>
        </w:tc>
      </w:tr>
      <w:tr w:rsidR="00815578" w14:paraId="37C95191"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00B0F0"/>
            <w:tcMar>
              <w:top w:w="15" w:type="dxa"/>
              <w:left w:w="108" w:type="dxa"/>
              <w:bottom w:w="0" w:type="dxa"/>
              <w:right w:w="108" w:type="dxa"/>
            </w:tcMar>
            <w:hideMark/>
          </w:tcPr>
          <w:p w14:paraId="3D8FDDA4" w14:textId="77777777" w:rsidR="00815578" w:rsidRDefault="00815578">
            <w:pPr>
              <w:rPr>
                <w:rFonts w:ascii="Times New Roman" w:hAnsi="Times New Roman"/>
                <w:sz w:val="24"/>
                <w:szCs w:val="24"/>
                <w:lang w:eastAsia="en-US"/>
              </w:rPr>
            </w:pPr>
            <w:r>
              <w:rPr>
                <w:b/>
                <w:bCs/>
              </w:rPr>
              <w:t>Runway</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15" w:type="dxa"/>
              <w:left w:w="108" w:type="dxa"/>
              <w:bottom w:w="0" w:type="dxa"/>
              <w:right w:w="108" w:type="dxa"/>
            </w:tcMar>
            <w:hideMark/>
          </w:tcPr>
          <w:p w14:paraId="5336A8EE" w14:textId="77777777" w:rsidR="00815578" w:rsidRDefault="00815578">
            <w:pPr>
              <w:rPr>
                <w:rFonts w:ascii="Times New Roman" w:hAnsi="Times New Roman"/>
                <w:sz w:val="24"/>
                <w:szCs w:val="24"/>
                <w:lang w:eastAsia="en-US"/>
              </w:rPr>
            </w:pPr>
            <w:r>
              <w:t>90</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15" w:type="dxa"/>
              <w:left w:w="108" w:type="dxa"/>
              <w:bottom w:w="0" w:type="dxa"/>
              <w:right w:w="108" w:type="dxa"/>
            </w:tcMar>
            <w:hideMark/>
          </w:tcPr>
          <w:p w14:paraId="72FB8FD2" w14:textId="77777777" w:rsidR="00815578" w:rsidRDefault="00815578">
            <w:pPr>
              <w:rPr>
                <w:rFonts w:ascii="Times New Roman" w:hAnsi="Times New Roman"/>
                <w:sz w:val="24"/>
                <w:szCs w:val="24"/>
                <w:lang w:eastAsia="en-US"/>
              </w:rPr>
            </w:pPr>
            <w:r>
              <w:t>48.6</w:t>
            </w:r>
          </w:p>
        </w:tc>
      </w:tr>
    </w:tbl>
    <w:p w14:paraId="414AFF44" w14:textId="77777777" w:rsidR="00815578" w:rsidRDefault="00815578" w:rsidP="00815578">
      <w:pPr>
        <w:rPr>
          <w:lang w:eastAsia="en-US"/>
        </w:rPr>
      </w:pPr>
    </w:p>
    <w:p w14:paraId="752FBA80" w14:textId="77777777" w:rsidR="00815578" w:rsidRDefault="00815578" w:rsidP="00815578"/>
    <w:p w14:paraId="658FEDCC" w14:textId="77777777" w:rsidR="00425885" w:rsidRDefault="00425885" w:rsidP="00815578"/>
    <w:p w14:paraId="5DA2A4CB" w14:textId="77777777" w:rsidR="00425885" w:rsidRDefault="00425885" w:rsidP="00815578"/>
    <w:p w14:paraId="4312C8CB" w14:textId="77777777" w:rsidR="00815578" w:rsidRDefault="00815578" w:rsidP="003C748F">
      <w:pPr>
        <w:pStyle w:val="Heading3"/>
        <w:keepLines/>
        <w:widowControl/>
        <w:numPr>
          <w:ilvl w:val="2"/>
          <w:numId w:val="55"/>
        </w:numPr>
        <w:tabs>
          <w:tab w:val="clear" w:pos="360"/>
          <w:tab w:val="clear" w:pos="720"/>
          <w:tab w:val="clear" w:pos="1080"/>
          <w:tab w:val="clear" w:pos="1440"/>
        </w:tabs>
        <w:spacing w:before="40" w:after="0" w:line="240" w:lineRule="auto"/>
        <w:jc w:val="left"/>
      </w:pPr>
      <w:bookmarkStart w:id="128" w:name="_Toc441571401"/>
      <w:r>
        <w:t>Maintenance and FBO coverage/Capacity</w:t>
      </w:r>
      <w:bookmarkEnd w:id="128"/>
    </w:p>
    <w:p w14:paraId="42ADFD2C" w14:textId="77777777" w:rsidR="00815578" w:rsidRDefault="00815578" w:rsidP="00815578">
      <w:pPr>
        <w:ind w:left="720"/>
      </w:pPr>
      <w:r>
        <w:t>– Airline specific operations</w:t>
      </w:r>
    </w:p>
    <w:p w14:paraId="27D64A44" w14:textId="77777777" w:rsidR="00815578" w:rsidRDefault="00815578" w:rsidP="00815578">
      <w:pPr>
        <w:ind w:left="720"/>
      </w:pPr>
      <w:r>
        <w:t>- High traffic exchange are expected (</w:t>
      </w:r>
      <w:proofErr w:type="spellStart"/>
      <w:r>
        <w:t>GBytes</w:t>
      </w:r>
      <w:proofErr w:type="spellEnd"/>
      <w:r>
        <w:t xml:space="preserve"> for EFB updates, software uploads, electronic charts, log downloads)</w:t>
      </w:r>
    </w:p>
    <w:p w14:paraId="62EBDEE7" w14:textId="77777777" w:rsidR="00815578" w:rsidRDefault="00815578" w:rsidP="00815578">
      <w:pPr>
        <w:ind w:left="720"/>
      </w:pPr>
      <w:r>
        <w:t>- Over long periods of time (hours - overnight)</w:t>
      </w:r>
    </w:p>
    <w:p w14:paraId="0DD339B5" w14:textId="77777777" w:rsidR="00815578" w:rsidRDefault="00815578" w:rsidP="00815578">
      <w:pPr>
        <w:ind w:left="720"/>
      </w:pPr>
      <w:r>
        <w:t>- Average traffic load expected (bps)</w:t>
      </w:r>
    </w:p>
    <w:p w14:paraId="7B599CE8" w14:textId="77777777" w:rsidR="00815578" w:rsidRDefault="00815578" w:rsidP="00815578"/>
    <w:p w14:paraId="37E56D6A" w14:textId="77777777" w:rsidR="00815578" w:rsidRDefault="00815578" w:rsidP="003C748F">
      <w:pPr>
        <w:pStyle w:val="Heading3"/>
        <w:keepLines/>
        <w:widowControl/>
        <w:numPr>
          <w:ilvl w:val="2"/>
          <w:numId w:val="55"/>
        </w:numPr>
        <w:tabs>
          <w:tab w:val="clear" w:pos="360"/>
          <w:tab w:val="clear" w:pos="720"/>
          <w:tab w:val="clear" w:pos="1080"/>
          <w:tab w:val="clear" w:pos="1440"/>
        </w:tabs>
        <w:spacing w:before="40" w:after="0" w:line="240" w:lineRule="auto"/>
        <w:jc w:val="left"/>
      </w:pPr>
      <w:bookmarkStart w:id="129" w:name="_Toc441571402"/>
      <w:r>
        <w:t>Airport Obstructions</w:t>
      </w:r>
      <w:bookmarkEnd w:id="129"/>
    </w:p>
    <w:p w14:paraId="77A33C05" w14:textId="77777777" w:rsidR="00815578" w:rsidRDefault="00815578" w:rsidP="00815578">
      <w:r>
        <w:t>Terrain impact, Fresnel zone</w:t>
      </w:r>
    </w:p>
    <w:p w14:paraId="4C4274B7" w14:textId="77777777" w:rsidR="00815578" w:rsidRDefault="00815578" w:rsidP="003C748F">
      <w:pPr>
        <w:pStyle w:val="Heading3"/>
        <w:keepLines/>
        <w:widowControl/>
        <w:numPr>
          <w:ilvl w:val="3"/>
          <w:numId w:val="55"/>
        </w:numPr>
        <w:tabs>
          <w:tab w:val="clear" w:pos="360"/>
          <w:tab w:val="clear" w:pos="720"/>
          <w:tab w:val="clear" w:pos="1080"/>
          <w:tab w:val="clear" w:pos="1440"/>
        </w:tabs>
        <w:spacing w:before="40" w:after="0" w:line="240" w:lineRule="auto"/>
        <w:jc w:val="left"/>
      </w:pPr>
      <w:bookmarkStart w:id="130" w:name="_Toc441571403"/>
      <w:r>
        <w:t>Aircraft type</w:t>
      </w:r>
      <w:bookmarkEnd w:id="130"/>
    </w:p>
    <w:p w14:paraId="2C8475B6" w14:textId="77777777" w:rsidR="00815578" w:rsidRDefault="00815578" w:rsidP="00815578">
      <w:r>
        <w:t xml:space="preserve"> (this is important for SS that are low of the ground)</w:t>
      </w:r>
    </w:p>
    <w:p w14:paraId="70A489CD" w14:textId="77777777" w:rsidR="00815578" w:rsidRDefault="00815578" w:rsidP="00815578">
      <w:pPr>
        <w:ind w:left="720"/>
      </w:pPr>
    </w:p>
    <w:p w14:paraId="734770A2" w14:textId="77777777" w:rsidR="00815578" w:rsidRDefault="00815578" w:rsidP="00815578"/>
    <w:p w14:paraId="16B8FE1A" w14:textId="77777777" w:rsidR="00815578" w:rsidRDefault="00815578" w:rsidP="003C748F">
      <w:pPr>
        <w:pStyle w:val="Heading3"/>
        <w:keepLines/>
        <w:widowControl/>
        <w:numPr>
          <w:ilvl w:val="2"/>
          <w:numId w:val="55"/>
        </w:numPr>
        <w:tabs>
          <w:tab w:val="clear" w:pos="360"/>
          <w:tab w:val="clear" w:pos="720"/>
          <w:tab w:val="clear" w:pos="1080"/>
          <w:tab w:val="clear" w:pos="1440"/>
        </w:tabs>
        <w:spacing w:before="40" w:after="0" w:line="240" w:lineRule="auto"/>
        <w:jc w:val="left"/>
      </w:pPr>
      <w:bookmarkStart w:id="131" w:name="_Toc441571404"/>
      <w:r>
        <w:t>Types of SS devices</w:t>
      </w:r>
      <w:bookmarkEnd w:id="131"/>
    </w:p>
    <w:p w14:paraId="51F8D9AD" w14:textId="77777777" w:rsidR="00815578" w:rsidRDefault="00815578" w:rsidP="00815578">
      <w:r>
        <w:t>(fixed stations, mobile (PCMCIA cards, PDAs/notebooks/tablet PCs, handheld devices, aircraft stations)</w:t>
      </w:r>
    </w:p>
    <w:p w14:paraId="52C39E75" w14:textId="77777777" w:rsidR="00815578" w:rsidRDefault="00815578" w:rsidP="00815578"/>
    <w:p w14:paraId="35A2DBD3" w14:textId="77777777" w:rsidR="00815578" w:rsidRDefault="00815578" w:rsidP="00815578"/>
    <w:p w14:paraId="43D80804" w14:textId="77777777" w:rsidR="00815578" w:rsidRDefault="00815578" w:rsidP="003C748F">
      <w:pPr>
        <w:pStyle w:val="Heading2"/>
        <w:keepLines/>
        <w:widowControl/>
        <w:numPr>
          <w:ilvl w:val="1"/>
          <w:numId w:val="55"/>
        </w:numPr>
        <w:tabs>
          <w:tab w:val="clear" w:pos="360"/>
          <w:tab w:val="clear" w:pos="720"/>
          <w:tab w:val="clear" w:pos="1080"/>
          <w:tab w:val="clear" w:pos="1440"/>
        </w:tabs>
        <w:spacing w:before="40" w:after="0" w:line="240" w:lineRule="auto"/>
        <w:jc w:val="left"/>
      </w:pPr>
      <w:bookmarkStart w:id="132" w:name="_Toc441571405"/>
      <w:r>
        <w:t>Coverage Capabilities</w:t>
      </w:r>
      <w:bookmarkEnd w:id="132"/>
    </w:p>
    <w:p w14:paraId="51B85D8A" w14:textId="77777777" w:rsidR="00815578" w:rsidRDefault="00815578" w:rsidP="00815578">
      <w:r>
        <w:t xml:space="preserve">Note: This section can list the propagation models used for different airport locations used by both BS and SS to aid in analytical evaluation.  Information for computation is provided in this area e.g. information for BS </w:t>
      </w:r>
      <w:r>
        <w:lastRenderedPageBreak/>
        <w:t xml:space="preserve">computed coverage area is provided.  </w:t>
      </w:r>
    </w:p>
    <w:p w14:paraId="28E95A0A" w14:textId="77777777" w:rsidR="00815578" w:rsidRDefault="00815578" w:rsidP="00815578"/>
    <w:p w14:paraId="1B30027C" w14:textId="77777777" w:rsidR="00815578" w:rsidRDefault="00815578" w:rsidP="003C748F">
      <w:pPr>
        <w:pStyle w:val="Heading3"/>
        <w:keepLines/>
        <w:widowControl/>
        <w:numPr>
          <w:ilvl w:val="2"/>
          <w:numId w:val="55"/>
        </w:numPr>
        <w:tabs>
          <w:tab w:val="clear" w:pos="360"/>
          <w:tab w:val="clear" w:pos="720"/>
          <w:tab w:val="clear" w:pos="1080"/>
          <w:tab w:val="clear" w:pos="1440"/>
        </w:tabs>
        <w:spacing w:before="40" w:after="0" w:line="240" w:lineRule="auto"/>
        <w:jc w:val="left"/>
      </w:pPr>
      <w:bookmarkStart w:id="133" w:name="_Toc441571406"/>
      <w:r>
        <w:t>Link budget</w:t>
      </w:r>
      <w:bookmarkEnd w:id="133"/>
    </w:p>
    <w:p w14:paraId="1BDC0227" w14:textId="77777777" w:rsidR="00815578" w:rsidRDefault="00815578" w:rsidP="00815578">
      <w:r>
        <w:t>(power output, path loss,)</w:t>
      </w:r>
    </w:p>
    <w:p w14:paraId="624B40FF" w14:textId="77777777" w:rsidR="00815578" w:rsidRDefault="00815578" w:rsidP="00815578"/>
    <w:p w14:paraId="7C0964A1" w14:textId="77777777" w:rsidR="00815578" w:rsidRDefault="00815578" w:rsidP="00815578">
      <w:r>
        <w:t>Maximum Link Loss / Link Budget</w:t>
      </w:r>
    </w:p>
    <w:p w14:paraId="0F666735" w14:textId="77777777" w:rsidR="00815578" w:rsidRDefault="00815578" w:rsidP="00815578"/>
    <w:tbl>
      <w:tblPr>
        <w:tblW w:w="0" w:type="auto"/>
        <w:tblCellMar>
          <w:left w:w="0" w:type="dxa"/>
          <w:right w:w="0" w:type="dxa"/>
        </w:tblCellMar>
        <w:tblLook w:val="0420" w:firstRow="1" w:lastRow="0" w:firstColumn="0" w:lastColumn="0" w:noHBand="0" w:noVBand="1"/>
      </w:tblPr>
      <w:tblGrid>
        <w:gridCol w:w="2556"/>
        <w:gridCol w:w="1655"/>
        <w:gridCol w:w="1989"/>
        <w:gridCol w:w="2545"/>
      </w:tblGrid>
      <w:tr w:rsidR="00815578" w14:paraId="3CEFC514" w14:textId="77777777" w:rsidTr="00815578">
        <w:trPr>
          <w:trHeight w:val="20"/>
        </w:trPr>
        <w:tc>
          <w:tcPr>
            <w:tcW w:w="0" w:type="auto"/>
            <w:tcBorders>
              <w:top w:val="single" w:sz="8" w:space="0" w:color="FFFFFF"/>
              <w:left w:val="single" w:sz="8" w:space="0" w:color="FFFFFF"/>
              <w:bottom w:val="single" w:sz="24" w:space="0" w:color="FFFFFF"/>
              <w:right w:val="single" w:sz="8" w:space="0" w:color="FFFFFF"/>
            </w:tcBorders>
            <w:shd w:val="clear" w:color="auto" w:fill="00B0F0"/>
            <w:tcMar>
              <w:top w:w="72" w:type="dxa"/>
              <w:left w:w="144" w:type="dxa"/>
              <w:bottom w:w="72" w:type="dxa"/>
              <w:right w:w="144" w:type="dxa"/>
            </w:tcMar>
            <w:hideMark/>
          </w:tcPr>
          <w:p w14:paraId="66921353" w14:textId="77777777" w:rsidR="00815578" w:rsidRDefault="00815578">
            <w:pPr>
              <w:rPr>
                <w:rFonts w:ascii="Times New Roman" w:hAnsi="Times New Roman"/>
                <w:sz w:val="24"/>
                <w:szCs w:val="24"/>
                <w:lang w:eastAsia="en-US"/>
              </w:rPr>
            </w:pPr>
            <w:r>
              <w:rPr>
                <w:b/>
                <w:bCs/>
              </w:rPr>
              <w:t>Parameter</w:t>
            </w:r>
          </w:p>
        </w:tc>
        <w:tc>
          <w:tcPr>
            <w:tcW w:w="0" w:type="auto"/>
            <w:tcBorders>
              <w:top w:val="single" w:sz="8" w:space="0" w:color="FFFFFF"/>
              <w:left w:val="single" w:sz="8" w:space="0" w:color="FFFFFF"/>
              <w:bottom w:val="single" w:sz="24" w:space="0" w:color="FFFFFF"/>
              <w:right w:val="single" w:sz="8" w:space="0" w:color="FFFFFF"/>
            </w:tcBorders>
            <w:shd w:val="clear" w:color="auto" w:fill="00B0F0"/>
            <w:tcMar>
              <w:top w:w="72" w:type="dxa"/>
              <w:left w:w="144" w:type="dxa"/>
              <w:bottom w:w="72" w:type="dxa"/>
              <w:right w:w="144" w:type="dxa"/>
            </w:tcMar>
            <w:hideMark/>
          </w:tcPr>
          <w:p w14:paraId="0CFC4467" w14:textId="77777777" w:rsidR="00815578" w:rsidRDefault="00815578">
            <w:pPr>
              <w:rPr>
                <w:rFonts w:ascii="Times New Roman" w:hAnsi="Times New Roman"/>
                <w:sz w:val="24"/>
                <w:szCs w:val="24"/>
                <w:lang w:eastAsia="en-US"/>
              </w:rPr>
            </w:pPr>
            <w:r>
              <w:rPr>
                <w:b/>
                <w:bCs/>
              </w:rPr>
              <w:t>DL (BS to SS)</w:t>
            </w:r>
          </w:p>
        </w:tc>
        <w:tc>
          <w:tcPr>
            <w:tcW w:w="0" w:type="auto"/>
            <w:tcBorders>
              <w:top w:val="single" w:sz="8" w:space="0" w:color="FFFFFF"/>
              <w:left w:val="single" w:sz="8" w:space="0" w:color="FFFFFF"/>
              <w:bottom w:val="single" w:sz="24" w:space="0" w:color="FFFFFF"/>
              <w:right w:val="single" w:sz="8" w:space="0" w:color="FFFFFF"/>
            </w:tcBorders>
            <w:shd w:val="clear" w:color="auto" w:fill="00B0F0"/>
            <w:tcMar>
              <w:top w:w="72" w:type="dxa"/>
              <w:left w:w="144" w:type="dxa"/>
              <w:bottom w:w="72" w:type="dxa"/>
              <w:right w:w="144" w:type="dxa"/>
            </w:tcMar>
            <w:hideMark/>
          </w:tcPr>
          <w:p w14:paraId="44D8D073" w14:textId="77777777" w:rsidR="00815578" w:rsidRDefault="00815578">
            <w:pPr>
              <w:rPr>
                <w:rFonts w:ascii="Times New Roman" w:hAnsi="Times New Roman"/>
                <w:sz w:val="24"/>
                <w:szCs w:val="24"/>
                <w:lang w:eastAsia="en-US"/>
              </w:rPr>
            </w:pPr>
            <w:r>
              <w:rPr>
                <w:b/>
                <w:bCs/>
              </w:rPr>
              <w:t>UL (SS to BS)</w:t>
            </w:r>
          </w:p>
        </w:tc>
        <w:tc>
          <w:tcPr>
            <w:tcW w:w="0" w:type="auto"/>
            <w:tcBorders>
              <w:top w:val="single" w:sz="8" w:space="0" w:color="FFFFFF"/>
              <w:left w:val="single" w:sz="8" w:space="0" w:color="FFFFFF"/>
              <w:bottom w:val="single" w:sz="24" w:space="0" w:color="FFFFFF"/>
              <w:right w:val="single" w:sz="8" w:space="0" w:color="FFFFFF"/>
            </w:tcBorders>
            <w:shd w:val="clear" w:color="auto" w:fill="00B0F0"/>
            <w:tcMar>
              <w:top w:w="72" w:type="dxa"/>
              <w:left w:w="144" w:type="dxa"/>
              <w:bottom w:w="72" w:type="dxa"/>
              <w:right w:w="144" w:type="dxa"/>
            </w:tcMar>
            <w:hideMark/>
          </w:tcPr>
          <w:p w14:paraId="4CC1ABFC" w14:textId="77777777" w:rsidR="00815578" w:rsidRDefault="00815578">
            <w:pPr>
              <w:rPr>
                <w:rFonts w:ascii="Times New Roman" w:hAnsi="Times New Roman"/>
                <w:sz w:val="24"/>
                <w:szCs w:val="24"/>
                <w:lang w:eastAsia="en-US"/>
              </w:rPr>
            </w:pPr>
            <w:r>
              <w:rPr>
                <w:b/>
                <w:bCs/>
              </w:rPr>
              <w:t>Comments</w:t>
            </w:r>
          </w:p>
        </w:tc>
      </w:tr>
      <w:tr w:rsidR="00815578" w14:paraId="524661CE" w14:textId="77777777" w:rsidTr="00815578">
        <w:trPr>
          <w:trHeight w:val="20"/>
        </w:trPr>
        <w:tc>
          <w:tcPr>
            <w:tcW w:w="0" w:type="auto"/>
            <w:tcBorders>
              <w:top w:val="single" w:sz="24"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556864A2" w14:textId="77777777" w:rsidR="00815578" w:rsidRDefault="00815578">
            <w:pPr>
              <w:rPr>
                <w:rFonts w:ascii="Times New Roman" w:hAnsi="Times New Roman"/>
                <w:sz w:val="24"/>
                <w:szCs w:val="24"/>
                <w:lang w:eastAsia="en-US"/>
              </w:rPr>
            </w:pPr>
            <w:r>
              <w:rPr>
                <w:b/>
                <w:bCs/>
              </w:rPr>
              <w:t>Channel BW</w:t>
            </w:r>
          </w:p>
        </w:tc>
        <w:tc>
          <w:tcPr>
            <w:tcW w:w="0" w:type="auto"/>
            <w:tcBorders>
              <w:top w:val="single" w:sz="24"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20E988EC" w14:textId="77777777" w:rsidR="00815578" w:rsidRDefault="00815578">
            <w:pPr>
              <w:rPr>
                <w:rFonts w:ascii="Times New Roman" w:hAnsi="Times New Roman"/>
                <w:sz w:val="24"/>
                <w:szCs w:val="24"/>
                <w:lang w:eastAsia="en-US"/>
              </w:rPr>
            </w:pPr>
            <w:r>
              <w:rPr>
                <w:b/>
                <w:bCs/>
              </w:rPr>
              <w:t>5 MHz</w:t>
            </w:r>
          </w:p>
        </w:tc>
        <w:tc>
          <w:tcPr>
            <w:tcW w:w="0" w:type="auto"/>
            <w:tcBorders>
              <w:top w:val="single" w:sz="24"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3A36990E" w14:textId="77777777" w:rsidR="00815578" w:rsidRDefault="00815578">
            <w:pPr>
              <w:rPr>
                <w:rFonts w:ascii="Times New Roman" w:hAnsi="Times New Roman"/>
                <w:sz w:val="24"/>
                <w:szCs w:val="24"/>
                <w:lang w:eastAsia="en-US"/>
              </w:rPr>
            </w:pPr>
            <w:r>
              <w:rPr>
                <w:b/>
                <w:bCs/>
              </w:rPr>
              <w:t>5 MHz</w:t>
            </w:r>
          </w:p>
        </w:tc>
        <w:tc>
          <w:tcPr>
            <w:tcW w:w="0" w:type="auto"/>
            <w:tcBorders>
              <w:top w:val="single" w:sz="24"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5B9A8753" w14:textId="77777777" w:rsidR="00815578" w:rsidRDefault="00815578">
            <w:pPr>
              <w:rPr>
                <w:rFonts w:asciiTheme="minorHAnsi" w:hAnsiTheme="minorHAnsi"/>
                <w:sz w:val="24"/>
                <w:szCs w:val="24"/>
                <w:lang w:eastAsia="en-US"/>
              </w:rPr>
            </w:pPr>
          </w:p>
        </w:tc>
      </w:tr>
      <w:tr w:rsidR="00815578" w14:paraId="4DD5DD27"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7122EFD4" w14:textId="77777777" w:rsidR="00815578" w:rsidRDefault="00815578">
            <w:pPr>
              <w:rPr>
                <w:rFonts w:ascii="Times New Roman" w:hAnsi="Times New Roman"/>
                <w:sz w:val="24"/>
                <w:szCs w:val="24"/>
                <w:lang w:eastAsia="en-US"/>
              </w:rPr>
            </w:pPr>
            <w:r>
              <w:rPr>
                <w:b/>
                <w:bCs/>
              </w:rPr>
              <w:t>FFT</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6457899B" w14:textId="77777777" w:rsidR="00815578" w:rsidRDefault="00815578">
            <w:pPr>
              <w:rPr>
                <w:rFonts w:ascii="Times New Roman" w:hAnsi="Times New Roman"/>
                <w:sz w:val="24"/>
                <w:szCs w:val="24"/>
                <w:lang w:eastAsia="en-US"/>
              </w:rPr>
            </w:pPr>
            <w:r>
              <w:rPr>
                <w:b/>
                <w:bCs/>
              </w:rPr>
              <w:t>512</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0D46E73D" w14:textId="77777777" w:rsidR="00815578" w:rsidRDefault="00815578">
            <w:pPr>
              <w:rPr>
                <w:rFonts w:ascii="Times New Roman" w:hAnsi="Times New Roman"/>
                <w:sz w:val="24"/>
                <w:szCs w:val="24"/>
                <w:lang w:eastAsia="en-US"/>
              </w:rPr>
            </w:pPr>
            <w:r>
              <w:rPr>
                <w:b/>
                <w:bCs/>
              </w:rPr>
              <w:t>512</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7421C029" w14:textId="77777777" w:rsidR="00815578" w:rsidRDefault="00815578">
            <w:pPr>
              <w:rPr>
                <w:rFonts w:asciiTheme="minorHAnsi" w:hAnsiTheme="minorHAnsi"/>
                <w:sz w:val="24"/>
                <w:szCs w:val="24"/>
                <w:lang w:eastAsia="en-US"/>
              </w:rPr>
            </w:pPr>
          </w:p>
        </w:tc>
      </w:tr>
      <w:tr w:rsidR="00815578" w14:paraId="1CE68C70"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20920F8A" w14:textId="77777777" w:rsidR="00815578" w:rsidRDefault="00815578">
            <w:pPr>
              <w:rPr>
                <w:rFonts w:ascii="Times New Roman" w:hAnsi="Times New Roman"/>
                <w:sz w:val="24"/>
                <w:szCs w:val="24"/>
                <w:lang w:eastAsia="en-US"/>
              </w:rPr>
            </w:pPr>
            <w:r>
              <w:rPr>
                <w:b/>
                <w:bCs/>
              </w:rPr>
              <w:t>Over-sampling Factor</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1E6AE9F7" w14:textId="77777777" w:rsidR="00815578" w:rsidRDefault="00815578">
            <w:pPr>
              <w:rPr>
                <w:rFonts w:ascii="Times New Roman" w:hAnsi="Times New Roman"/>
                <w:sz w:val="24"/>
                <w:szCs w:val="24"/>
                <w:lang w:eastAsia="en-US"/>
              </w:rPr>
            </w:pPr>
            <w:r>
              <w:rPr>
                <w:b/>
                <w:bCs/>
              </w:rPr>
              <w:t>28/25</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069E717D" w14:textId="77777777" w:rsidR="00815578" w:rsidRDefault="00815578">
            <w:pPr>
              <w:rPr>
                <w:rFonts w:ascii="Times New Roman" w:hAnsi="Times New Roman"/>
                <w:sz w:val="24"/>
                <w:szCs w:val="24"/>
                <w:lang w:eastAsia="en-US"/>
              </w:rPr>
            </w:pPr>
            <w:r>
              <w:rPr>
                <w:b/>
                <w:bCs/>
              </w:rPr>
              <w:t>28/25</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07748A33" w14:textId="77777777" w:rsidR="00815578" w:rsidRDefault="00815578">
            <w:pPr>
              <w:rPr>
                <w:rFonts w:asciiTheme="minorHAnsi" w:hAnsiTheme="minorHAnsi"/>
                <w:sz w:val="24"/>
                <w:szCs w:val="24"/>
                <w:lang w:eastAsia="en-US"/>
              </w:rPr>
            </w:pPr>
          </w:p>
        </w:tc>
      </w:tr>
      <w:tr w:rsidR="00815578" w14:paraId="2045EEEB"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53A66A38" w14:textId="77777777" w:rsidR="00815578" w:rsidRDefault="00815578">
            <w:pPr>
              <w:rPr>
                <w:rFonts w:ascii="Times New Roman" w:hAnsi="Times New Roman"/>
                <w:sz w:val="24"/>
                <w:szCs w:val="24"/>
                <w:lang w:eastAsia="en-US"/>
              </w:rPr>
            </w:pPr>
            <w:r>
              <w:rPr>
                <w:b/>
                <w:bCs/>
              </w:rPr>
              <w:t>Sampling Freq.</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3245D5C3" w14:textId="77777777" w:rsidR="00815578" w:rsidRDefault="00815578">
            <w:pPr>
              <w:rPr>
                <w:rFonts w:ascii="Times New Roman" w:hAnsi="Times New Roman"/>
                <w:sz w:val="24"/>
                <w:szCs w:val="24"/>
                <w:lang w:eastAsia="en-US"/>
              </w:rPr>
            </w:pPr>
            <w:r>
              <w:rPr>
                <w:b/>
                <w:bCs/>
              </w:rPr>
              <w:t>5.6 MHz</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3C267780" w14:textId="77777777" w:rsidR="00815578" w:rsidRDefault="00815578">
            <w:pPr>
              <w:rPr>
                <w:rFonts w:ascii="Times New Roman" w:hAnsi="Times New Roman"/>
                <w:sz w:val="24"/>
                <w:szCs w:val="24"/>
                <w:lang w:eastAsia="en-US"/>
              </w:rPr>
            </w:pPr>
            <w:r>
              <w:rPr>
                <w:b/>
                <w:bCs/>
              </w:rPr>
              <w:t>5.6 MHz</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2AC3454A" w14:textId="77777777" w:rsidR="00815578" w:rsidRDefault="00815578">
            <w:pPr>
              <w:rPr>
                <w:rFonts w:asciiTheme="minorHAnsi" w:hAnsiTheme="minorHAnsi"/>
                <w:sz w:val="24"/>
                <w:szCs w:val="24"/>
                <w:lang w:eastAsia="en-US"/>
              </w:rPr>
            </w:pPr>
          </w:p>
        </w:tc>
      </w:tr>
      <w:tr w:rsidR="00815578" w14:paraId="4FE9CFC2"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35EB6857" w14:textId="77777777" w:rsidR="00815578" w:rsidRDefault="00815578">
            <w:pPr>
              <w:rPr>
                <w:rFonts w:ascii="Times New Roman" w:hAnsi="Times New Roman"/>
                <w:sz w:val="24"/>
                <w:szCs w:val="24"/>
                <w:lang w:eastAsia="en-US"/>
              </w:rPr>
            </w:pPr>
            <w:proofErr w:type="spellStart"/>
            <w:r>
              <w:rPr>
                <w:b/>
                <w:bCs/>
              </w:rPr>
              <w:t>kTB</w:t>
            </w:r>
            <w:proofErr w:type="spellEnd"/>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230EA993" w14:textId="77777777" w:rsidR="00815578" w:rsidRDefault="00815578">
            <w:pPr>
              <w:rPr>
                <w:rFonts w:ascii="Times New Roman" w:hAnsi="Times New Roman"/>
                <w:sz w:val="24"/>
                <w:szCs w:val="24"/>
                <w:lang w:eastAsia="en-US"/>
              </w:rPr>
            </w:pPr>
            <w:r>
              <w:rPr>
                <w:b/>
                <w:bCs/>
              </w:rPr>
              <w:t xml:space="preserve">-114 </w:t>
            </w:r>
            <w:proofErr w:type="spellStart"/>
            <w:r>
              <w:rPr>
                <w:b/>
                <w:bCs/>
              </w:rPr>
              <w:t>dBm</w:t>
            </w:r>
            <w:proofErr w:type="spellEnd"/>
            <w:r>
              <w:rPr>
                <w:b/>
                <w:bCs/>
              </w:rPr>
              <w:t>/MHz</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048C2953" w14:textId="77777777" w:rsidR="00815578" w:rsidRDefault="00815578">
            <w:pPr>
              <w:rPr>
                <w:rFonts w:ascii="Times New Roman" w:hAnsi="Times New Roman"/>
                <w:sz w:val="24"/>
                <w:szCs w:val="24"/>
                <w:lang w:eastAsia="en-US"/>
              </w:rPr>
            </w:pPr>
            <w:r>
              <w:rPr>
                <w:b/>
                <w:bCs/>
              </w:rPr>
              <w:t xml:space="preserve">-114 </w:t>
            </w:r>
            <w:proofErr w:type="spellStart"/>
            <w:r>
              <w:rPr>
                <w:b/>
                <w:bCs/>
              </w:rPr>
              <w:t>dBm</w:t>
            </w:r>
            <w:proofErr w:type="spellEnd"/>
            <w:r>
              <w:rPr>
                <w:b/>
                <w:bCs/>
              </w:rPr>
              <w:t>/MHz</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1019FC1E" w14:textId="77777777" w:rsidR="00815578" w:rsidRDefault="00815578">
            <w:pPr>
              <w:rPr>
                <w:rFonts w:ascii="Times New Roman" w:hAnsi="Times New Roman"/>
                <w:sz w:val="24"/>
                <w:szCs w:val="24"/>
                <w:lang w:eastAsia="en-US"/>
              </w:rPr>
            </w:pPr>
            <w:r>
              <w:rPr>
                <w:b/>
                <w:bCs/>
              </w:rPr>
              <w:t>Gaussian noise floor</w:t>
            </w:r>
          </w:p>
        </w:tc>
      </w:tr>
      <w:tr w:rsidR="00815578" w14:paraId="627C562C"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57D41C8B" w14:textId="77777777" w:rsidR="00815578" w:rsidRDefault="00815578">
            <w:pPr>
              <w:rPr>
                <w:rFonts w:ascii="Times New Roman" w:hAnsi="Times New Roman"/>
                <w:sz w:val="24"/>
                <w:szCs w:val="24"/>
                <w:lang w:eastAsia="en-US"/>
              </w:rPr>
            </w:pPr>
            <w:r>
              <w:rPr>
                <w:b/>
                <w:bCs/>
              </w:rPr>
              <w:t>SNR – QPSK-1/2 coding</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7F57DCE1" w14:textId="77777777" w:rsidR="00815578" w:rsidRDefault="00815578">
            <w:pPr>
              <w:rPr>
                <w:rFonts w:ascii="Times New Roman" w:hAnsi="Times New Roman"/>
                <w:sz w:val="24"/>
                <w:szCs w:val="24"/>
                <w:lang w:eastAsia="en-US"/>
              </w:rPr>
            </w:pPr>
            <w:r>
              <w:rPr>
                <w:b/>
                <w:bCs/>
              </w:rPr>
              <w:t>2 dB</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68C1A284" w14:textId="77777777" w:rsidR="00815578" w:rsidRDefault="00815578">
            <w:pPr>
              <w:rPr>
                <w:rFonts w:ascii="Times New Roman" w:hAnsi="Times New Roman"/>
                <w:sz w:val="24"/>
                <w:szCs w:val="24"/>
                <w:lang w:eastAsia="en-US"/>
              </w:rPr>
            </w:pPr>
            <w:r>
              <w:rPr>
                <w:b/>
                <w:bCs/>
              </w:rPr>
              <w:t>2 dB</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678488AD" w14:textId="77777777" w:rsidR="00815578" w:rsidRDefault="00815578">
            <w:pPr>
              <w:rPr>
                <w:rFonts w:ascii="Times New Roman" w:hAnsi="Times New Roman"/>
                <w:sz w:val="24"/>
                <w:szCs w:val="24"/>
                <w:lang w:eastAsia="en-US"/>
              </w:rPr>
            </w:pPr>
            <w:r>
              <w:rPr>
                <w:b/>
                <w:bCs/>
              </w:rPr>
              <w:t>HARQ=2, BER = 10</w:t>
            </w:r>
            <w:r>
              <w:rPr>
                <w:b/>
                <w:bCs/>
                <w:vertAlign w:val="superscript"/>
              </w:rPr>
              <w:t>-6</w:t>
            </w:r>
          </w:p>
        </w:tc>
      </w:tr>
      <w:tr w:rsidR="00815578" w14:paraId="32C029A3"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5702C374" w14:textId="77777777" w:rsidR="00815578" w:rsidRDefault="00815578">
            <w:pPr>
              <w:rPr>
                <w:rFonts w:ascii="Times New Roman" w:hAnsi="Times New Roman"/>
                <w:sz w:val="24"/>
                <w:szCs w:val="24"/>
                <w:lang w:eastAsia="en-US"/>
              </w:rPr>
            </w:pPr>
            <w:r>
              <w:rPr>
                <w:b/>
                <w:bCs/>
              </w:rPr>
              <w:t>Data + Pilot Subcarriers</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20112171" w14:textId="77777777" w:rsidR="00815578" w:rsidRDefault="00815578">
            <w:pPr>
              <w:rPr>
                <w:rFonts w:ascii="Times New Roman" w:hAnsi="Times New Roman"/>
                <w:sz w:val="24"/>
                <w:szCs w:val="24"/>
                <w:lang w:eastAsia="en-US"/>
              </w:rPr>
            </w:pPr>
            <w:r>
              <w:rPr>
                <w:b/>
                <w:bCs/>
              </w:rPr>
              <w:t>420</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4C3CBFE5" w14:textId="77777777" w:rsidR="00815578" w:rsidRDefault="00815578">
            <w:pPr>
              <w:rPr>
                <w:rFonts w:ascii="Times New Roman" w:hAnsi="Times New Roman"/>
                <w:sz w:val="24"/>
                <w:szCs w:val="24"/>
                <w:lang w:eastAsia="en-US"/>
              </w:rPr>
            </w:pPr>
            <w:r>
              <w:rPr>
                <w:b/>
                <w:bCs/>
              </w:rPr>
              <w:t>408</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519A97D8" w14:textId="77777777" w:rsidR="00815578" w:rsidRDefault="00815578">
            <w:pPr>
              <w:rPr>
                <w:rFonts w:ascii="Times New Roman" w:hAnsi="Times New Roman"/>
                <w:sz w:val="24"/>
                <w:szCs w:val="24"/>
                <w:lang w:eastAsia="en-US"/>
              </w:rPr>
            </w:pPr>
            <w:r>
              <w:rPr>
                <w:b/>
                <w:bCs/>
              </w:rPr>
              <w:t>PUSC Permutation</w:t>
            </w:r>
          </w:p>
        </w:tc>
      </w:tr>
      <w:tr w:rsidR="00815578" w14:paraId="5D17BB42"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110A28D6" w14:textId="77777777" w:rsidR="00815578" w:rsidRDefault="00815578">
            <w:pPr>
              <w:rPr>
                <w:rFonts w:ascii="Times New Roman" w:hAnsi="Times New Roman"/>
                <w:sz w:val="24"/>
                <w:szCs w:val="24"/>
                <w:lang w:eastAsia="en-US"/>
              </w:rPr>
            </w:pPr>
            <w:r>
              <w:rPr>
                <w:b/>
                <w:bCs/>
              </w:rPr>
              <w:t>Implementation Loss</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4DCD4C51" w14:textId="77777777" w:rsidR="00815578" w:rsidRDefault="00815578">
            <w:pPr>
              <w:rPr>
                <w:rFonts w:ascii="Times New Roman" w:hAnsi="Times New Roman"/>
                <w:sz w:val="24"/>
                <w:szCs w:val="24"/>
                <w:lang w:eastAsia="en-US"/>
              </w:rPr>
            </w:pPr>
            <w:r>
              <w:rPr>
                <w:b/>
                <w:bCs/>
              </w:rPr>
              <w:t>5 dB</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57F5B091" w14:textId="77777777" w:rsidR="00815578" w:rsidRDefault="00815578">
            <w:pPr>
              <w:rPr>
                <w:rFonts w:ascii="Times New Roman" w:hAnsi="Times New Roman"/>
                <w:sz w:val="24"/>
                <w:szCs w:val="24"/>
                <w:lang w:eastAsia="en-US"/>
              </w:rPr>
            </w:pPr>
            <w:r>
              <w:rPr>
                <w:b/>
                <w:bCs/>
              </w:rPr>
              <w:t>5 dB</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07838F29" w14:textId="77777777" w:rsidR="00815578" w:rsidRDefault="00815578">
            <w:pPr>
              <w:rPr>
                <w:rFonts w:asciiTheme="minorHAnsi" w:hAnsiTheme="minorHAnsi"/>
                <w:sz w:val="24"/>
                <w:szCs w:val="24"/>
                <w:lang w:eastAsia="en-US"/>
              </w:rPr>
            </w:pPr>
          </w:p>
        </w:tc>
      </w:tr>
      <w:tr w:rsidR="00815578" w14:paraId="116FAEF1"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7277C8FC" w14:textId="77777777" w:rsidR="00815578" w:rsidRDefault="00815578">
            <w:pPr>
              <w:rPr>
                <w:rFonts w:ascii="Times New Roman" w:hAnsi="Times New Roman"/>
                <w:sz w:val="24"/>
                <w:szCs w:val="24"/>
                <w:lang w:eastAsia="en-US"/>
              </w:rPr>
            </w:pPr>
            <w:r>
              <w:rPr>
                <w:b/>
                <w:bCs/>
              </w:rPr>
              <w:t>Noise Figure</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78666EF8" w14:textId="77777777" w:rsidR="00815578" w:rsidRDefault="00815578">
            <w:pPr>
              <w:rPr>
                <w:rFonts w:ascii="Times New Roman" w:hAnsi="Times New Roman"/>
                <w:sz w:val="24"/>
                <w:szCs w:val="24"/>
                <w:lang w:eastAsia="en-US"/>
              </w:rPr>
            </w:pPr>
            <w:r>
              <w:rPr>
                <w:b/>
                <w:bCs/>
              </w:rPr>
              <w:t>8 dB</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0CBC10DD" w14:textId="77777777" w:rsidR="00815578" w:rsidRDefault="00815578">
            <w:pPr>
              <w:rPr>
                <w:rFonts w:ascii="Times New Roman" w:hAnsi="Times New Roman"/>
                <w:sz w:val="24"/>
                <w:szCs w:val="24"/>
                <w:lang w:eastAsia="en-US"/>
              </w:rPr>
            </w:pPr>
            <w:r>
              <w:rPr>
                <w:b/>
                <w:bCs/>
              </w:rPr>
              <w:t>8 dB</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25DFB000" w14:textId="77777777" w:rsidR="00815578" w:rsidRDefault="00815578">
            <w:pPr>
              <w:rPr>
                <w:rFonts w:asciiTheme="minorHAnsi" w:hAnsiTheme="minorHAnsi"/>
                <w:sz w:val="24"/>
                <w:szCs w:val="24"/>
                <w:lang w:eastAsia="en-US"/>
              </w:rPr>
            </w:pPr>
          </w:p>
        </w:tc>
      </w:tr>
      <w:tr w:rsidR="00815578" w14:paraId="59CDE1A2"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04971D36" w14:textId="77777777" w:rsidR="00815578" w:rsidRDefault="00815578">
            <w:pPr>
              <w:rPr>
                <w:rFonts w:ascii="Times New Roman" w:hAnsi="Times New Roman"/>
                <w:sz w:val="24"/>
                <w:szCs w:val="24"/>
                <w:lang w:eastAsia="en-US"/>
              </w:rPr>
            </w:pPr>
            <w:r>
              <w:rPr>
                <w:b/>
                <w:bCs/>
              </w:rPr>
              <w:t>Rx Sensitivity</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344842EF" w14:textId="77777777" w:rsidR="00815578" w:rsidRDefault="00815578">
            <w:pPr>
              <w:rPr>
                <w:rFonts w:ascii="Times New Roman" w:hAnsi="Times New Roman"/>
                <w:sz w:val="24"/>
                <w:szCs w:val="24"/>
                <w:lang w:eastAsia="en-US"/>
              </w:rPr>
            </w:pPr>
            <w:r>
              <w:rPr>
                <w:b/>
                <w:bCs/>
              </w:rPr>
              <w:t xml:space="preserve">92.4 </w:t>
            </w:r>
            <w:proofErr w:type="spellStart"/>
            <w:r>
              <w:rPr>
                <w:b/>
                <w:bCs/>
              </w:rPr>
              <w:t>dBm</w:t>
            </w:r>
            <w:proofErr w:type="spellEnd"/>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533CAC01" w14:textId="77777777" w:rsidR="00815578" w:rsidRDefault="00815578">
            <w:pPr>
              <w:rPr>
                <w:rFonts w:ascii="Times New Roman" w:hAnsi="Times New Roman"/>
                <w:sz w:val="24"/>
                <w:szCs w:val="24"/>
                <w:lang w:eastAsia="en-US"/>
              </w:rPr>
            </w:pPr>
            <w:r>
              <w:rPr>
                <w:b/>
                <w:bCs/>
              </w:rPr>
              <w:t xml:space="preserve">92.5 </w:t>
            </w:r>
            <w:proofErr w:type="spellStart"/>
            <w:r>
              <w:rPr>
                <w:b/>
                <w:bCs/>
              </w:rPr>
              <w:t>dbm</w:t>
            </w:r>
            <w:proofErr w:type="spellEnd"/>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599F92C1" w14:textId="77777777" w:rsidR="00815578" w:rsidRDefault="00815578">
            <w:pPr>
              <w:rPr>
                <w:rFonts w:asciiTheme="minorHAnsi" w:hAnsiTheme="minorHAnsi"/>
                <w:sz w:val="24"/>
                <w:szCs w:val="24"/>
                <w:lang w:eastAsia="en-US"/>
              </w:rPr>
            </w:pPr>
          </w:p>
        </w:tc>
      </w:tr>
      <w:tr w:rsidR="00815578" w14:paraId="2FBA57D1"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4A55F6CB" w14:textId="77777777" w:rsidR="00815578" w:rsidRDefault="00815578">
            <w:pPr>
              <w:rPr>
                <w:rFonts w:ascii="Times New Roman" w:hAnsi="Times New Roman"/>
                <w:sz w:val="24"/>
                <w:szCs w:val="24"/>
                <w:lang w:eastAsia="en-US"/>
              </w:rPr>
            </w:pPr>
            <w:r>
              <w:rPr>
                <w:b/>
                <w:bCs/>
              </w:rPr>
              <w:t>Rx Antenna Gain</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5EE995A6" w14:textId="77777777" w:rsidR="00815578" w:rsidRDefault="00815578">
            <w:pPr>
              <w:rPr>
                <w:rFonts w:ascii="Times New Roman" w:hAnsi="Times New Roman"/>
                <w:sz w:val="24"/>
                <w:szCs w:val="24"/>
                <w:lang w:eastAsia="en-US"/>
              </w:rPr>
            </w:pPr>
            <w:r>
              <w:rPr>
                <w:b/>
                <w:bCs/>
              </w:rPr>
              <w:t xml:space="preserve">6 </w:t>
            </w:r>
            <w:proofErr w:type="spellStart"/>
            <w:r>
              <w:rPr>
                <w:b/>
                <w:bCs/>
              </w:rPr>
              <w:t>dBi</w:t>
            </w:r>
            <w:proofErr w:type="spellEnd"/>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421EDB38" w14:textId="77777777" w:rsidR="00815578" w:rsidRDefault="00815578">
            <w:pPr>
              <w:rPr>
                <w:rFonts w:ascii="Times New Roman" w:hAnsi="Times New Roman"/>
                <w:sz w:val="24"/>
                <w:szCs w:val="24"/>
                <w:lang w:eastAsia="en-US"/>
              </w:rPr>
            </w:pPr>
            <w:r>
              <w:rPr>
                <w:b/>
                <w:bCs/>
              </w:rPr>
              <w:t xml:space="preserve">15 </w:t>
            </w:r>
            <w:proofErr w:type="spellStart"/>
            <w:r>
              <w:rPr>
                <w:b/>
                <w:bCs/>
              </w:rPr>
              <w:t>dBi</w:t>
            </w:r>
            <w:proofErr w:type="spellEnd"/>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34CCCBFC" w14:textId="77777777" w:rsidR="00815578" w:rsidRDefault="00815578">
            <w:pPr>
              <w:rPr>
                <w:rFonts w:asciiTheme="minorHAnsi" w:hAnsiTheme="minorHAnsi"/>
                <w:sz w:val="24"/>
                <w:szCs w:val="24"/>
                <w:lang w:eastAsia="en-US"/>
              </w:rPr>
            </w:pPr>
          </w:p>
        </w:tc>
      </w:tr>
      <w:tr w:rsidR="00815578" w14:paraId="16AB1F3D"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1AC7BB87" w14:textId="77777777" w:rsidR="00815578" w:rsidRDefault="00815578">
            <w:pPr>
              <w:rPr>
                <w:rFonts w:ascii="Times New Roman" w:hAnsi="Times New Roman"/>
                <w:sz w:val="24"/>
                <w:szCs w:val="24"/>
                <w:lang w:eastAsia="en-US"/>
              </w:rPr>
            </w:pPr>
            <w:r>
              <w:rPr>
                <w:b/>
                <w:bCs/>
              </w:rPr>
              <w:t>Rx Diversity Gain</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7B71F245" w14:textId="77777777" w:rsidR="00815578" w:rsidRDefault="00815578">
            <w:pPr>
              <w:rPr>
                <w:rFonts w:ascii="Times New Roman" w:hAnsi="Times New Roman"/>
                <w:sz w:val="24"/>
                <w:szCs w:val="24"/>
                <w:lang w:eastAsia="en-US"/>
              </w:rPr>
            </w:pPr>
            <w:r>
              <w:rPr>
                <w:b/>
                <w:bCs/>
              </w:rPr>
              <w:t>0 dB</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5D68452A" w14:textId="77777777" w:rsidR="00815578" w:rsidRDefault="00815578">
            <w:pPr>
              <w:rPr>
                <w:rFonts w:ascii="Times New Roman" w:hAnsi="Times New Roman"/>
                <w:sz w:val="24"/>
                <w:szCs w:val="24"/>
                <w:lang w:eastAsia="en-US"/>
              </w:rPr>
            </w:pPr>
            <w:r>
              <w:rPr>
                <w:b/>
                <w:bCs/>
              </w:rPr>
              <w:t>3 dB</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04323F18" w14:textId="77777777" w:rsidR="00815578" w:rsidRDefault="00815578">
            <w:pPr>
              <w:rPr>
                <w:rFonts w:ascii="Times New Roman" w:hAnsi="Times New Roman"/>
                <w:sz w:val="24"/>
                <w:szCs w:val="24"/>
                <w:lang w:eastAsia="en-US"/>
              </w:rPr>
            </w:pPr>
            <w:r>
              <w:rPr>
                <w:b/>
                <w:bCs/>
              </w:rPr>
              <w:t>2 Rx Antennas on BS</w:t>
            </w:r>
          </w:p>
        </w:tc>
      </w:tr>
      <w:tr w:rsidR="00815578" w14:paraId="19689318"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3DDA1E62" w14:textId="77777777" w:rsidR="00815578" w:rsidRDefault="00815578">
            <w:pPr>
              <w:rPr>
                <w:rFonts w:ascii="Times New Roman" w:hAnsi="Times New Roman"/>
                <w:sz w:val="24"/>
                <w:szCs w:val="24"/>
                <w:lang w:eastAsia="en-US"/>
              </w:rPr>
            </w:pPr>
            <w:proofErr w:type="spellStart"/>
            <w:r>
              <w:rPr>
                <w:b/>
                <w:bCs/>
              </w:rPr>
              <w:t>Tx</w:t>
            </w:r>
            <w:proofErr w:type="spellEnd"/>
            <w:r>
              <w:rPr>
                <w:b/>
                <w:bCs/>
              </w:rPr>
              <w:t xml:space="preserve"> Power to Antenna</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73CC6A6B" w14:textId="77777777" w:rsidR="00815578" w:rsidRDefault="00815578">
            <w:pPr>
              <w:rPr>
                <w:rFonts w:ascii="Times New Roman" w:hAnsi="Times New Roman"/>
                <w:sz w:val="24"/>
                <w:szCs w:val="24"/>
                <w:lang w:eastAsia="en-US"/>
              </w:rPr>
            </w:pPr>
            <w:r>
              <w:rPr>
                <w:b/>
                <w:bCs/>
              </w:rPr>
              <w:t xml:space="preserve">21.4 </w:t>
            </w:r>
            <w:proofErr w:type="spellStart"/>
            <w:r>
              <w:rPr>
                <w:b/>
                <w:bCs/>
              </w:rPr>
              <w:t>dBm</w:t>
            </w:r>
            <w:proofErr w:type="spellEnd"/>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041B7C64" w14:textId="77777777" w:rsidR="00815578" w:rsidRDefault="00815578">
            <w:pPr>
              <w:rPr>
                <w:rFonts w:ascii="Times New Roman" w:hAnsi="Times New Roman"/>
                <w:sz w:val="24"/>
                <w:szCs w:val="24"/>
                <w:lang w:eastAsia="en-US"/>
              </w:rPr>
            </w:pPr>
            <w:r>
              <w:rPr>
                <w:b/>
                <w:bCs/>
              </w:rPr>
              <w:t xml:space="preserve">24 </w:t>
            </w:r>
            <w:proofErr w:type="spellStart"/>
            <w:r>
              <w:rPr>
                <w:b/>
                <w:bCs/>
              </w:rPr>
              <w:t>dBm</w:t>
            </w:r>
            <w:proofErr w:type="spellEnd"/>
            <w:r>
              <w:rPr>
                <w:b/>
                <w:bCs/>
              </w:rPr>
              <w:t xml:space="preserve">/20 </w:t>
            </w:r>
            <w:proofErr w:type="spellStart"/>
            <w:r>
              <w:rPr>
                <w:b/>
                <w:bCs/>
              </w:rPr>
              <w:t>dBm</w:t>
            </w:r>
            <w:proofErr w:type="spellEnd"/>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2D7FC300" w14:textId="77777777" w:rsidR="00815578" w:rsidRDefault="00815578">
            <w:pPr>
              <w:rPr>
                <w:rFonts w:ascii="Times New Roman" w:hAnsi="Times New Roman"/>
                <w:sz w:val="24"/>
                <w:szCs w:val="24"/>
                <w:lang w:eastAsia="en-US"/>
              </w:rPr>
            </w:pPr>
            <w:r>
              <w:rPr>
                <w:b/>
                <w:bCs/>
              </w:rPr>
              <w:t xml:space="preserve">SS </w:t>
            </w:r>
            <w:proofErr w:type="spellStart"/>
            <w:r>
              <w:rPr>
                <w:b/>
                <w:bCs/>
              </w:rPr>
              <w:t>Pwr</w:t>
            </w:r>
            <w:proofErr w:type="spellEnd"/>
            <w:r>
              <w:rPr>
                <w:b/>
                <w:bCs/>
              </w:rPr>
              <w:t xml:space="preserve"> reduced in Gate</w:t>
            </w:r>
          </w:p>
        </w:tc>
      </w:tr>
      <w:tr w:rsidR="00815578" w14:paraId="47B1CE31"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5BDFCD1E" w14:textId="77777777" w:rsidR="00815578" w:rsidRDefault="00815578">
            <w:pPr>
              <w:rPr>
                <w:rFonts w:ascii="Times New Roman" w:hAnsi="Times New Roman"/>
                <w:sz w:val="24"/>
                <w:szCs w:val="24"/>
                <w:lang w:eastAsia="en-US"/>
              </w:rPr>
            </w:pPr>
            <w:proofErr w:type="spellStart"/>
            <w:r>
              <w:rPr>
                <w:b/>
                <w:bCs/>
              </w:rPr>
              <w:t>Tx</w:t>
            </w:r>
            <w:proofErr w:type="spellEnd"/>
            <w:r>
              <w:rPr>
                <w:b/>
                <w:bCs/>
              </w:rPr>
              <w:t xml:space="preserve"> Antenna Gain</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33CCEA17" w14:textId="77777777" w:rsidR="00815578" w:rsidRDefault="00815578">
            <w:pPr>
              <w:rPr>
                <w:rFonts w:ascii="Times New Roman" w:hAnsi="Times New Roman"/>
                <w:sz w:val="24"/>
                <w:szCs w:val="24"/>
                <w:lang w:eastAsia="en-US"/>
              </w:rPr>
            </w:pPr>
            <w:r>
              <w:rPr>
                <w:b/>
                <w:bCs/>
              </w:rPr>
              <w:t xml:space="preserve">15 </w:t>
            </w:r>
            <w:proofErr w:type="spellStart"/>
            <w:r>
              <w:rPr>
                <w:b/>
                <w:bCs/>
              </w:rPr>
              <w:t>dBi</w:t>
            </w:r>
            <w:proofErr w:type="spellEnd"/>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573D474D" w14:textId="77777777" w:rsidR="00815578" w:rsidRDefault="00815578">
            <w:pPr>
              <w:rPr>
                <w:rFonts w:ascii="Times New Roman" w:hAnsi="Times New Roman"/>
                <w:sz w:val="24"/>
                <w:szCs w:val="24"/>
                <w:lang w:eastAsia="en-US"/>
              </w:rPr>
            </w:pPr>
            <w:r>
              <w:rPr>
                <w:b/>
                <w:bCs/>
              </w:rPr>
              <w:t xml:space="preserve">6 </w:t>
            </w:r>
            <w:proofErr w:type="spellStart"/>
            <w:r>
              <w:rPr>
                <w:b/>
                <w:bCs/>
              </w:rPr>
              <w:t>dBi</w:t>
            </w:r>
            <w:proofErr w:type="spellEnd"/>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64E531BB" w14:textId="77777777" w:rsidR="00815578" w:rsidRDefault="00815578">
            <w:pPr>
              <w:rPr>
                <w:rFonts w:asciiTheme="minorHAnsi" w:hAnsiTheme="minorHAnsi"/>
                <w:sz w:val="24"/>
                <w:szCs w:val="24"/>
                <w:lang w:eastAsia="en-US"/>
              </w:rPr>
            </w:pPr>
          </w:p>
        </w:tc>
      </w:tr>
      <w:tr w:rsidR="00815578" w14:paraId="0E76E0A9"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0B3FFFED" w14:textId="77777777" w:rsidR="00815578" w:rsidRDefault="00815578">
            <w:pPr>
              <w:rPr>
                <w:rFonts w:ascii="Times New Roman" w:hAnsi="Times New Roman"/>
                <w:sz w:val="24"/>
                <w:szCs w:val="24"/>
                <w:lang w:eastAsia="en-US"/>
              </w:rPr>
            </w:pPr>
            <w:proofErr w:type="spellStart"/>
            <w:r>
              <w:rPr>
                <w:b/>
                <w:bCs/>
              </w:rPr>
              <w:t>Tx</w:t>
            </w:r>
            <w:proofErr w:type="spellEnd"/>
            <w:r>
              <w:rPr>
                <w:b/>
                <w:bCs/>
              </w:rPr>
              <w:t xml:space="preserve"> Combining Gain</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3149DD92" w14:textId="77777777" w:rsidR="00815578" w:rsidRDefault="00815578">
            <w:pPr>
              <w:rPr>
                <w:rFonts w:ascii="Times New Roman" w:hAnsi="Times New Roman"/>
                <w:sz w:val="24"/>
                <w:szCs w:val="24"/>
                <w:lang w:eastAsia="en-US"/>
              </w:rPr>
            </w:pPr>
            <w:r>
              <w:rPr>
                <w:b/>
                <w:bCs/>
              </w:rPr>
              <w:t>3 dB</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79C605E6" w14:textId="77777777" w:rsidR="00815578" w:rsidRDefault="00815578">
            <w:pPr>
              <w:rPr>
                <w:rFonts w:ascii="Times New Roman" w:hAnsi="Times New Roman"/>
                <w:sz w:val="24"/>
                <w:szCs w:val="24"/>
                <w:lang w:eastAsia="en-US"/>
              </w:rPr>
            </w:pPr>
            <w:r>
              <w:rPr>
                <w:b/>
                <w:bCs/>
              </w:rPr>
              <w:t>0 dB</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3CDD3CEB" w14:textId="77777777" w:rsidR="00815578" w:rsidRDefault="00815578">
            <w:pPr>
              <w:rPr>
                <w:rFonts w:ascii="Times New Roman" w:hAnsi="Times New Roman"/>
                <w:sz w:val="24"/>
                <w:szCs w:val="24"/>
                <w:lang w:eastAsia="en-US"/>
              </w:rPr>
            </w:pPr>
            <w:r>
              <w:rPr>
                <w:b/>
                <w:bCs/>
              </w:rPr>
              <w:t xml:space="preserve">2 </w:t>
            </w:r>
            <w:proofErr w:type="spellStart"/>
            <w:r>
              <w:rPr>
                <w:b/>
                <w:bCs/>
              </w:rPr>
              <w:t>Tx</w:t>
            </w:r>
            <w:proofErr w:type="spellEnd"/>
            <w:r>
              <w:rPr>
                <w:b/>
                <w:bCs/>
              </w:rPr>
              <w:t xml:space="preserve"> Antennas on BS</w:t>
            </w:r>
          </w:p>
        </w:tc>
      </w:tr>
      <w:tr w:rsidR="00815578" w14:paraId="20A639E9"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01956C58" w14:textId="77777777" w:rsidR="00815578" w:rsidRDefault="00815578">
            <w:pPr>
              <w:rPr>
                <w:rFonts w:ascii="Times New Roman" w:hAnsi="Times New Roman"/>
                <w:sz w:val="24"/>
                <w:szCs w:val="24"/>
                <w:lang w:eastAsia="en-US"/>
              </w:rPr>
            </w:pPr>
            <w:r>
              <w:rPr>
                <w:b/>
                <w:bCs/>
              </w:rPr>
              <w:t>Maximum Link Loss</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5C6A213E" w14:textId="77777777" w:rsidR="00815578" w:rsidRDefault="00815578">
            <w:pPr>
              <w:rPr>
                <w:rFonts w:ascii="Times New Roman" w:hAnsi="Times New Roman"/>
                <w:sz w:val="24"/>
                <w:szCs w:val="24"/>
                <w:lang w:eastAsia="en-US"/>
              </w:rPr>
            </w:pPr>
            <w:r>
              <w:rPr>
                <w:b/>
                <w:bCs/>
              </w:rPr>
              <w:t>140.8 dB</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6E8A26FB" w14:textId="77777777" w:rsidR="00815578" w:rsidRDefault="00815578">
            <w:pPr>
              <w:rPr>
                <w:rFonts w:ascii="Times New Roman" w:hAnsi="Times New Roman"/>
                <w:sz w:val="24"/>
                <w:szCs w:val="24"/>
                <w:lang w:eastAsia="en-US"/>
              </w:rPr>
            </w:pPr>
            <w:r>
              <w:rPr>
                <w:b/>
                <w:bCs/>
              </w:rPr>
              <w:t>140.5 dB/136.5 dB</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45066039" w14:textId="77777777" w:rsidR="00815578" w:rsidRDefault="00815578">
            <w:pPr>
              <w:rPr>
                <w:rFonts w:asciiTheme="minorHAnsi" w:hAnsiTheme="minorHAnsi"/>
                <w:sz w:val="24"/>
                <w:szCs w:val="24"/>
                <w:lang w:eastAsia="en-US"/>
              </w:rPr>
            </w:pPr>
          </w:p>
        </w:tc>
      </w:tr>
    </w:tbl>
    <w:p w14:paraId="240852E6" w14:textId="77777777" w:rsidR="00815578" w:rsidRDefault="00815578" w:rsidP="00815578">
      <w:pPr>
        <w:rPr>
          <w:lang w:eastAsia="en-US"/>
        </w:rPr>
      </w:pPr>
    </w:p>
    <w:p w14:paraId="6E60FE52" w14:textId="77777777" w:rsidR="00815578" w:rsidRDefault="00815578" w:rsidP="003C748F">
      <w:pPr>
        <w:widowControl/>
        <w:numPr>
          <w:ilvl w:val="0"/>
          <w:numId w:val="59"/>
        </w:numPr>
        <w:tabs>
          <w:tab w:val="clear" w:pos="1440"/>
          <w:tab w:val="num" w:pos="720"/>
        </w:tabs>
        <w:spacing w:line="240" w:lineRule="auto"/>
        <w:jc w:val="left"/>
      </w:pPr>
      <w:r>
        <w:t>Additional margin for HARQ repetitions 6 vs 2, ~5 dB</w:t>
      </w:r>
    </w:p>
    <w:p w14:paraId="1A09758B" w14:textId="77777777" w:rsidR="00815578" w:rsidRDefault="00815578" w:rsidP="003C748F">
      <w:pPr>
        <w:widowControl/>
        <w:numPr>
          <w:ilvl w:val="0"/>
          <w:numId w:val="59"/>
        </w:numPr>
        <w:tabs>
          <w:tab w:val="clear" w:pos="1440"/>
          <w:tab w:val="num" w:pos="720"/>
        </w:tabs>
        <w:spacing w:line="240" w:lineRule="auto"/>
        <w:jc w:val="left"/>
      </w:pPr>
      <w:r>
        <w:t xml:space="preserve">4 dB greater margin in DL in gate area at range determined by UL </w:t>
      </w:r>
    </w:p>
    <w:p w14:paraId="77EF2298" w14:textId="77777777" w:rsidR="00815578" w:rsidRDefault="00815578" w:rsidP="003C748F">
      <w:pPr>
        <w:widowControl/>
        <w:numPr>
          <w:ilvl w:val="0"/>
          <w:numId w:val="59"/>
        </w:numPr>
        <w:tabs>
          <w:tab w:val="clear" w:pos="1440"/>
          <w:tab w:val="num" w:pos="720"/>
        </w:tabs>
        <w:spacing w:line="240" w:lineRule="auto"/>
        <w:jc w:val="left"/>
      </w:pPr>
      <w:r>
        <w:t>3-6 dB additional margin with overlapping cell coverage</w:t>
      </w:r>
    </w:p>
    <w:p w14:paraId="2C0F1DE7" w14:textId="77777777" w:rsidR="00815578" w:rsidRDefault="00815578" w:rsidP="003C748F">
      <w:pPr>
        <w:widowControl/>
        <w:numPr>
          <w:ilvl w:val="0"/>
          <w:numId w:val="59"/>
        </w:numPr>
        <w:tabs>
          <w:tab w:val="clear" w:pos="1440"/>
          <w:tab w:val="num" w:pos="720"/>
        </w:tabs>
        <w:spacing w:line="240" w:lineRule="auto"/>
        <w:jc w:val="left"/>
      </w:pPr>
      <w:r w:rsidRPr="00997927">
        <w:rPr>
          <w:lang w:val="fr-CA"/>
        </w:rPr>
        <w:t xml:space="preserve">Standard deviation, </w:t>
      </w:r>
      <w:r>
        <w:rPr>
          <w:lang w:val="el-GR"/>
        </w:rPr>
        <w:t>σ</w:t>
      </w:r>
      <w:r w:rsidRPr="00997927">
        <w:rPr>
          <w:lang w:val="fr-CA"/>
        </w:rPr>
        <w:t xml:space="preserve"> = 8 dB typ. </w:t>
      </w:r>
      <w:r>
        <w:t>(</w:t>
      </w:r>
      <w:proofErr w:type="spellStart"/>
      <w:r>
        <w:t>Std</w:t>
      </w:r>
      <w:proofErr w:type="spellEnd"/>
      <w:r>
        <w:t xml:space="preserve"> deviation determined by field tests)</w:t>
      </w:r>
    </w:p>
    <w:p w14:paraId="5AFAE3FC" w14:textId="77777777" w:rsidR="00815578" w:rsidRDefault="00815578" w:rsidP="00815578"/>
    <w:p w14:paraId="660915CF" w14:textId="77777777" w:rsidR="00815578" w:rsidRDefault="00815578" w:rsidP="00815578">
      <w:r>
        <w:t>Link Budget</w:t>
      </w:r>
    </w:p>
    <w:p w14:paraId="0596892F" w14:textId="77777777" w:rsidR="00815578" w:rsidRDefault="00815578" w:rsidP="00815578"/>
    <w:tbl>
      <w:tblPr>
        <w:tblW w:w="0" w:type="auto"/>
        <w:tblCellMar>
          <w:left w:w="0" w:type="dxa"/>
          <w:right w:w="0" w:type="dxa"/>
        </w:tblCellMar>
        <w:tblLook w:val="0420" w:firstRow="1" w:lastRow="0" w:firstColumn="0" w:lastColumn="0" w:noHBand="0" w:noVBand="1"/>
      </w:tblPr>
      <w:tblGrid>
        <w:gridCol w:w="2519"/>
        <w:gridCol w:w="1505"/>
        <w:gridCol w:w="1898"/>
        <w:gridCol w:w="3966"/>
      </w:tblGrid>
      <w:tr w:rsidR="00815578" w14:paraId="0F8622BE" w14:textId="77777777" w:rsidTr="00815578">
        <w:trPr>
          <w:trHeight w:val="20"/>
        </w:trPr>
        <w:tc>
          <w:tcPr>
            <w:tcW w:w="0" w:type="auto"/>
            <w:tcBorders>
              <w:top w:val="single" w:sz="8" w:space="0" w:color="FFFFFF"/>
              <w:left w:val="single" w:sz="8" w:space="0" w:color="FFFFFF"/>
              <w:bottom w:val="single" w:sz="24" w:space="0" w:color="FFFFFF"/>
              <w:right w:val="single" w:sz="8" w:space="0" w:color="FFFFFF"/>
            </w:tcBorders>
            <w:shd w:val="clear" w:color="auto" w:fill="00B0F0"/>
            <w:tcMar>
              <w:top w:w="72" w:type="dxa"/>
              <w:left w:w="144" w:type="dxa"/>
              <w:bottom w:w="72" w:type="dxa"/>
              <w:right w:w="144" w:type="dxa"/>
            </w:tcMar>
            <w:hideMark/>
          </w:tcPr>
          <w:p w14:paraId="7B198186" w14:textId="77777777" w:rsidR="00815578" w:rsidRDefault="00815578">
            <w:pPr>
              <w:rPr>
                <w:rFonts w:ascii="Times New Roman" w:hAnsi="Times New Roman"/>
                <w:b/>
                <w:bCs/>
                <w:sz w:val="24"/>
                <w:szCs w:val="24"/>
                <w:lang w:eastAsia="en-US"/>
              </w:rPr>
            </w:pPr>
            <w:r>
              <w:rPr>
                <w:b/>
                <w:bCs/>
              </w:rPr>
              <w:t>Parameter</w:t>
            </w:r>
          </w:p>
        </w:tc>
        <w:tc>
          <w:tcPr>
            <w:tcW w:w="0" w:type="auto"/>
            <w:tcBorders>
              <w:top w:val="single" w:sz="8" w:space="0" w:color="FFFFFF"/>
              <w:left w:val="single" w:sz="8" w:space="0" w:color="FFFFFF"/>
              <w:bottom w:val="single" w:sz="24" w:space="0" w:color="FFFFFF"/>
              <w:right w:val="single" w:sz="8" w:space="0" w:color="FFFFFF"/>
            </w:tcBorders>
            <w:shd w:val="clear" w:color="auto" w:fill="00B0F0"/>
            <w:tcMar>
              <w:top w:w="72" w:type="dxa"/>
              <w:left w:w="144" w:type="dxa"/>
              <w:bottom w:w="72" w:type="dxa"/>
              <w:right w:w="144" w:type="dxa"/>
            </w:tcMar>
            <w:hideMark/>
          </w:tcPr>
          <w:p w14:paraId="1C8AED64" w14:textId="77777777" w:rsidR="00815578" w:rsidRDefault="00815578">
            <w:pPr>
              <w:rPr>
                <w:rFonts w:ascii="Times New Roman" w:hAnsi="Times New Roman"/>
                <w:b/>
                <w:bCs/>
                <w:sz w:val="24"/>
                <w:szCs w:val="24"/>
                <w:lang w:eastAsia="en-US"/>
              </w:rPr>
            </w:pPr>
            <w:r>
              <w:rPr>
                <w:b/>
                <w:bCs/>
              </w:rPr>
              <w:t>DL (BS to SS)</w:t>
            </w:r>
          </w:p>
        </w:tc>
        <w:tc>
          <w:tcPr>
            <w:tcW w:w="0" w:type="auto"/>
            <w:tcBorders>
              <w:top w:val="single" w:sz="8" w:space="0" w:color="FFFFFF"/>
              <w:left w:val="single" w:sz="8" w:space="0" w:color="FFFFFF"/>
              <w:bottom w:val="single" w:sz="24" w:space="0" w:color="FFFFFF"/>
              <w:right w:val="single" w:sz="8" w:space="0" w:color="FFFFFF"/>
            </w:tcBorders>
            <w:shd w:val="clear" w:color="auto" w:fill="00B0F0"/>
            <w:tcMar>
              <w:top w:w="72" w:type="dxa"/>
              <w:left w:w="144" w:type="dxa"/>
              <w:bottom w:w="72" w:type="dxa"/>
              <w:right w:w="144" w:type="dxa"/>
            </w:tcMar>
            <w:hideMark/>
          </w:tcPr>
          <w:p w14:paraId="18C1C49C" w14:textId="77777777" w:rsidR="00815578" w:rsidRDefault="00815578">
            <w:pPr>
              <w:rPr>
                <w:rFonts w:ascii="Times New Roman" w:hAnsi="Times New Roman"/>
                <w:b/>
                <w:bCs/>
                <w:sz w:val="24"/>
                <w:szCs w:val="24"/>
                <w:lang w:eastAsia="en-US"/>
              </w:rPr>
            </w:pPr>
            <w:r>
              <w:rPr>
                <w:b/>
                <w:bCs/>
              </w:rPr>
              <w:t>UL (SS to BS)</w:t>
            </w:r>
          </w:p>
        </w:tc>
        <w:tc>
          <w:tcPr>
            <w:tcW w:w="0" w:type="auto"/>
            <w:tcBorders>
              <w:top w:val="single" w:sz="8" w:space="0" w:color="FFFFFF"/>
              <w:left w:val="single" w:sz="8" w:space="0" w:color="FFFFFF"/>
              <w:bottom w:val="single" w:sz="24" w:space="0" w:color="FFFFFF"/>
              <w:right w:val="single" w:sz="8" w:space="0" w:color="FFFFFF"/>
            </w:tcBorders>
            <w:shd w:val="clear" w:color="auto" w:fill="00B0F0"/>
            <w:tcMar>
              <w:top w:w="72" w:type="dxa"/>
              <w:left w:w="144" w:type="dxa"/>
              <w:bottom w:w="72" w:type="dxa"/>
              <w:right w:w="144" w:type="dxa"/>
            </w:tcMar>
            <w:hideMark/>
          </w:tcPr>
          <w:p w14:paraId="5CA05FC0" w14:textId="77777777" w:rsidR="00815578" w:rsidRDefault="00815578">
            <w:pPr>
              <w:rPr>
                <w:rFonts w:ascii="Times New Roman" w:hAnsi="Times New Roman"/>
                <w:b/>
                <w:bCs/>
                <w:sz w:val="24"/>
                <w:szCs w:val="24"/>
                <w:lang w:eastAsia="en-US"/>
              </w:rPr>
            </w:pPr>
            <w:r>
              <w:rPr>
                <w:b/>
                <w:bCs/>
              </w:rPr>
              <w:t>Comments</w:t>
            </w:r>
          </w:p>
        </w:tc>
      </w:tr>
      <w:tr w:rsidR="00815578" w14:paraId="285F649D" w14:textId="77777777" w:rsidTr="00815578">
        <w:trPr>
          <w:trHeight w:val="20"/>
        </w:trPr>
        <w:tc>
          <w:tcPr>
            <w:tcW w:w="0" w:type="auto"/>
            <w:tcBorders>
              <w:top w:val="single" w:sz="24"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27EF8C45" w14:textId="77777777" w:rsidR="00815578" w:rsidRDefault="00815578">
            <w:pPr>
              <w:rPr>
                <w:rFonts w:ascii="Times New Roman" w:hAnsi="Times New Roman"/>
                <w:b/>
                <w:bCs/>
                <w:sz w:val="24"/>
                <w:szCs w:val="24"/>
                <w:lang w:eastAsia="en-US"/>
              </w:rPr>
            </w:pPr>
            <w:r>
              <w:rPr>
                <w:b/>
                <w:bCs/>
              </w:rPr>
              <w:t>System Gain</w:t>
            </w:r>
          </w:p>
        </w:tc>
        <w:tc>
          <w:tcPr>
            <w:tcW w:w="0" w:type="auto"/>
            <w:tcBorders>
              <w:top w:val="single" w:sz="24"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2BE50437" w14:textId="77777777" w:rsidR="00815578" w:rsidRDefault="00815578">
            <w:pPr>
              <w:rPr>
                <w:rFonts w:ascii="Times New Roman" w:hAnsi="Times New Roman"/>
                <w:b/>
                <w:bCs/>
                <w:sz w:val="24"/>
                <w:szCs w:val="24"/>
                <w:lang w:eastAsia="en-US"/>
              </w:rPr>
            </w:pPr>
            <w:r>
              <w:rPr>
                <w:b/>
                <w:bCs/>
              </w:rPr>
              <w:t>140.8 dB</w:t>
            </w:r>
          </w:p>
        </w:tc>
        <w:tc>
          <w:tcPr>
            <w:tcW w:w="0" w:type="auto"/>
            <w:tcBorders>
              <w:top w:val="single" w:sz="24"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0BDF80F5" w14:textId="77777777" w:rsidR="00815578" w:rsidRDefault="00815578">
            <w:pPr>
              <w:rPr>
                <w:rFonts w:ascii="Times New Roman" w:hAnsi="Times New Roman"/>
                <w:b/>
                <w:bCs/>
                <w:sz w:val="24"/>
                <w:szCs w:val="24"/>
                <w:lang w:eastAsia="en-US"/>
              </w:rPr>
            </w:pPr>
            <w:r>
              <w:rPr>
                <w:b/>
                <w:bCs/>
              </w:rPr>
              <w:t>140.5 dB/136.5 dB</w:t>
            </w:r>
          </w:p>
        </w:tc>
        <w:tc>
          <w:tcPr>
            <w:tcW w:w="0" w:type="auto"/>
            <w:tcBorders>
              <w:top w:val="single" w:sz="24"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1862FBB7" w14:textId="77777777" w:rsidR="00815578" w:rsidRDefault="00815578">
            <w:pPr>
              <w:rPr>
                <w:rFonts w:ascii="Times New Roman" w:hAnsi="Times New Roman"/>
                <w:b/>
                <w:bCs/>
                <w:sz w:val="24"/>
                <w:szCs w:val="24"/>
                <w:lang w:eastAsia="en-US"/>
              </w:rPr>
            </w:pPr>
            <w:r>
              <w:rPr>
                <w:b/>
                <w:bCs/>
              </w:rPr>
              <w:t>UL RTW/Gate</w:t>
            </w:r>
          </w:p>
        </w:tc>
      </w:tr>
      <w:tr w:rsidR="00815578" w14:paraId="153CF6A4" w14:textId="77777777" w:rsidTr="00815578">
        <w:trPr>
          <w:trHeight w:val="20"/>
        </w:trPr>
        <w:tc>
          <w:tcPr>
            <w:tcW w:w="0" w:type="auto"/>
            <w:gridSpan w:val="4"/>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6EA3994C" w14:textId="77777777" w:rsidR="00815578" w:rsidRDefault="00815578">
            <w:pPr>
              <w:rPr>
                <w:rFonts w:ascii="Times New Roman" w:hAnsi="Times New Roman"/>
                <w:b/>
                <w:bCs/>
                <w:sz w:val="24"/>
                <w:szCs w:val="24"/>
                <w:lang w:eastAsia="en-US"/>
              </w:rPr>
            </w:pPr>
            <w:r>
              <w:rPr>
                <w:b/>
                <w:bCs/>
                <w:u w:val="single"/>
              </w:rPr>
              <w:t>Margins</w:t>
            </w:r>
          </w:p>
        </w:tc>
      </w:tr>
      <w:tr w:rsidR="00815578" w14:paraId="07517949"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5ECEB8FC" w14:textId="77777777" w:rsidR="00815578" w:rsidRDefault="00815578">
            <w:pPr>
              <w:rPr>
                <w:rFonts w:ascii="Times New Roman" w:hAnsi="Times New Roman"/>
                <w:b/>
                <w:bCs/>
                <w:sz w:val="24"/>
                <w:szCs w:val="24"/>
                <w:lang w:eastAsia="en-US"/>
              </w:rPr>
            </w:pPr>
            <w:r>
              <w:rPr>
                <w:b/>
                <w:bCs/>
              </w:rPr>
              <w:lastRenderedPageBreak/>
              <w:t>Log-Normal Fade Margin</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3B9B795C" w14:textId="77777777" w:rsidR="00815578" w:rsidRDefault="00815578">
            <w:pPr>
              <w:rPr>
                <w:rFonts w:ascii="Times New Roman" w:hAnsi="Times New Roman"/>
                <w:b/>
                <w:bCs/>
                <w:sz w:val="24"/>
                <w:szCs w:val="24"/>
                <w:lang w:eastAsia="en-US"/>
              </w:rPr>
            </w:pPr>
            <w:r>
              <w:rPr>
                <w:b/>
                <w:bCs/>
              </w:rPr>
              <w:t>6 dB</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568B81C8" w14:textId="77777777" w:rsidR="00815578" w:rsidRDefault="00815578">
            <w:pPr>
              <w:rPr>
                <w:rFonts w:ascii="Times New Roman" w:hAnsi="Times New Roman"/>
                <w:b/>
                <w:bCs/>
                <w:sz w:val="24"/>
                <w:szCs w:val="24"/>
                <w:lang w:eastAsia="en-US"/>
              </w:rPr>
            </w:pPr>
            <w:r>
              <w:rPr>
                <w:b/>
                <w:bCs/>
              </w:rPr>
              <w:t>6 dB</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40FEBACF" w14:textId="77777777" w:rsidR="00815578" w:rsidRDefault="00815578">
            <w:pPr>
              <w:rPr>
                <w:rFonts w:asciiTheme="minorHAnsi" w:hAnsiTheme="minorHAnsi"/>
                <w:sz w:val="24"/>
                <w:szCs w:val="24"/>
                <w:lang w:eastAsia="en-US"/>
              </w:rPr>
            </w:pPr>
          </w:p>
        </w:tc>
      </w:tr>
      <w:tr w:rsidR="00815578" w14:paraId="6D81B2F8"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5BA69014" w14:textId="77777777" w:rsidR="00815578" w:rsidRDefault="00815578">
            <w:pPr>
              <w:rPr>
                <w:rFonts w:ascii="Times New Roman" w:hAnsi="Times New Roman"/>
                <w:b/>
                <w:bCs/>
                <w:sz w:val="24"/>
                <w:szCs w:val="24"/>
                <w:lang w:eastAsia="en-US"/>
              </w:rPr>
            </w:pPr>
            <w:r>
              <w:rPr>
                <w:b/>
                <w:bCs/>
              </w:rPr>
              <w:t>Fast Fade Margin</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1FF22FB3" w14:textId="77777777" w:rsidR="00815578" w:rsidRDefault="00815578">
            <w:pPr>
              <w:rPr>
                <w:rFonts w:ascii="Times New Roman" w:hAnsi="Times New Roman"/>
                <w:b/>
                <w:bCs/>
                <w:sz w:val="24"/>
                <w:szCs w:val="24"/>
                <w:lang w:eastAsia="en-US"/>
              </w:rPr>
            </w:pPr>
            <w:r>
              <w:rPr>
                <w:b/>
                <w:bCs/>
              </w:rPr>
              <w:t>2 dB</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291CB71A" w14:textId="77777777" w:rsidR="00815578" w:rsidRDefault="00815578">
            <w:pPr>
              <w:rPr>
                <w:rFonts w:ascii="Times New Roman" w:hAnsi="Times New Roman"/>
                <w:b/>
                <w:bCs/>
                <w:sz w:val="24"/>
                <w:szCs w:val="24"/>
                <w:lang w:eastAsia="en-US"/>
              </w:rPr>
            </w:pPr>
            <w:r>
              <w:rPr>
                <w:b/>
                <w:bCs/>
              </w:rPr>
              <w:t>2 dB</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4DA92873" w14:textId="77777777" w:rsidR="00815578" w:rsidRDefault="00815578">
            <w:pPr>
              <w:rPr>
                <w:rFonts w:asciiTheme="minorHAnsi" w:hAnsiTheme="minorHAnsi"/>
                <w:sz w:val="24"/>
                <w:szCs w:val="24"/>
                <w:lang w:eastAsia="en-US"/>
              </w:rPr>
            </w:pPr>
          </w:p>
        </w:tc>
      </w:tr>
      <w:tr w:rsidR="00815578" w14:paraId="4AA3B4D1"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23BBC337" w14:textId="77777777" w:rsidR="00815578" w:rsidRDefault="00815578">
            <w:pPr>
              <w:rPr>
                <w:rFonts w:ascii="Times New Roman" w:hAnsi="Times New Roman"/>
                <w:b/>
                <w:bCs/>
                <w:sz w:val="24"/>
                <w:szCs w:val="24"/>
                <w:lang w:eastAsia="en-US"/>
              </w:rPr>
            </w:pPr>
            <w:r>
              <w:rPr>
                <w:b/>
                <w:bCs/>
              </w:rPr>
              <w:t>Interference Margin</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753CD6D7" w14:textId="77777777" w:rsidR="00815578" w:rsidRDefault="00815578">
            <w:pPr>
              <w:rPr>
                <w:rFonts w:ascii="Times New Roman" w:hAnsi="Times New Roman"/>
                <w:b/>
                <w:bCs/>
                <w:sz w:val="24"/>
                <w:szCs w:val="24"/>
                <w:lang w:eastAsia="en-US"/>
              </w:rPr>
            </w:pPr>
            <w:r>
              <w:rPr>
                <w:b/>
                <w:bCs/>
              </w:rPr>
              <w:t>2 dB</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3A0AE959" w14:textId="77777777" w:rsidR="00815578" w:rsidRDefault="00815578">
            <w:pPr>
              <w:rPr>
                <w:rFonts w:ascii="Times New Roman" w:hAnsi="Times New Roman"/>
                <w:b/>
                <w:bCs/>
                <w:sz w:val="24"/>
                <w:szCs w:val="24"/>
                <w:lang w:eastAsia="en-US"/>
              </w:rPr>
            </w:pPr>
            <w:r>
              <w:rPr>
                <w:b/>
                <w:bCs/>
              </w:rPr>
              <w:t>3 dB</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4FA6BCBE" w14:textId="77777777" w:rsidR="00815578" w:rsidRDefault="00815578">
            <w:pPr>
              <w:rPr>
                <w:rFonts w:ascii="Times New Roman" w:hAnsi="Times New Roman"/>
                <w:b/>
                <w:bCs/>
                <w:sz w:val="24"/>
                <w:szCs w:val="24"/>
                <w:lang w:eastAsia="en-US"/>
              </w:rPr>
            </w:pPr>
            <w:r>
              <w:rPr>
                <w:b/>
                <w:bCs/>
              </w:rPr>
              <w:t>Frequency reuse of 3</w:t>
            </w:r>
          </w:p>
        </w:tc>
      </w:tr>
      <w:tr w:rsidR="00815578" w14:paraId="13C0E731"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055C9012" w14:textId="77777777" w:rsidR="00815578" w:rsidRDefault="00815578">
            <w:pPr>
              <w:rPr>
                <w:rFonts w:ascii="Times New Roman" w:hAnsi="Times New Roman"/>
                <w:b/>
                <w:bCs/>
                <w:sz w:val="24"/>
                <w:szCs w:val="24"/>
                <w:lang w:eastAsia="en-US"/>
              </w:rPr>
            </w:pPr>
            <w:r>
              <w:rPr>
                <w:b/>
                <w:bCs/>
              </w:rPr>
              <w:t>Penetration Loss</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4B0FA35B" w14:textId="77777777" w:rsidR="00815578" w:rsidRDefault="00815578">
            <w:pPr>
              <w:rPr>
                <w:rFonts w:ascii="Times New Roman" w:hAnsi="Times New Roman"/>
                <w:b/>
                <w:bCs/>
                <w:sz w:val="24"/>
                <w:szCs w:val="24"/>
                <w:lang w:eastAsia="en-US"/>
              </w:rPr>
            </w:pPr>
            <w:r>
              <w:rPr>
                <w:b/>
                <w:bCs/>
              </w:rPr>
              <w:t>0 dB</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31FAC954" w14:textId="77777777" w:rsidR="00815578" w:rsidRDefault="00815578">
            <w:pPr>
              <w:rPr>
                <w:rFonts w:ascii="Times New Roman" w:hAnsi="Times New Roman"/>
                <w:b/>
                <w:bCs/>
                <w:sz w:val="24"/>
                <w:szCs w:val="24"/>
                <w:lang w:eastAsia="en-US"/>
              </w:rPr>
            </w:pPr>
            <w:r>
              <w:rPr>
                <w:b/>
                <w:bCs/>
              </w:rPr>
              <w:t>0 dB</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7D0A6B3C" w14:textId="77777777" w:rsidR="00815578" w:rsidRDefault="00815578">
            <w:pPr>
              <w:rPr>
                <w:rFonts w:ascii="Times New Roman" w:hAnsi="Times New Roman"/>
                <w:b/>
                <w:bCs/>
                <w:sz w:val="24"/>
                <w:szCs w:val="24"/>
                <w:lang w:eastAsia="en-US"/>
              </w:rPr>
            </w:pPr>
            <w:r>
              <w:rPr>
                <w:b/>
                <w:bCs/>
              </w:rPr>
              <w:t>Outdoor repeater for in-bldg. connections</w:t>
            </w:r>
          </w:p>
        </w:tc>
      </w:tr>
      <w:tr w:rsidR="00815578" w14:paraId="7C28F0A5"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6A720928" w14:textId="77777777" w:rsidR="00815578" w:rsidRDefault="00815578">
            <w:pPr>
              <w:rPr>
                <w:rFonts w:ascii="Times New Roman" w:hAnsi="Times New Roman"/>
                <w:b/>
                <w:bCs/>
                <w:sz w:val="24"/>
                <w:szCs w:val="24"/>
                <w:lang w:eastAsia="en-US"/>
              </w:rPr>
            </w:pPr>
            <w:r>
              <w:rPr>
                <w:b/>
                <w:bCs/>
              </w:rPr>
              <w:t>Link Budget</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33D632E0" w14:textId="77777777" w:rsidR="00815578" w:rsidRDefault="00815578">
            <w:pPr>
              <w:rPr>
                <w:rFonts w:ascii="Times New Roman" w:hAnsi="Times New Roman"/>
                <w:b/>
                <w:bCs/>
                <w:sz w:val="24"/>
                <w:szCs w:val="24"/>
                <w:lang w:eastAsia="en-US"/>
              </w:rPr>
            </w:pPr>
            <w:r>
              <w:rPr>
                <w:b/>
                <w:bCs/>
              </w:rPr>
              <w:t>130.8 dB</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3B6A9211" w14:textId="77777777" w:rsidR="00815578" w:rsidRDefault="00815578">
            <w:pPr>
              <w:rPr>
                <w:rFonts w:ascii="Times New Roman" w:hAnsi="Times New Roman"/>
                <w:b/>
                <w:bCs/>
                <w:sz w:val="24"/>
                <w:szCs w:val="24"/>
                <w:lang w:eastAsia="en-US"/>
              </w:rPr>
            </w:pPr>
            <w:r>
              <w:rPr>
                <w:b/>
                <w:bCs/>
              </w:rPr>
              <w:t>129.5 dB/125.5 dB</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02727617" w14:textId="77777777" w:rsidR="00815578" w:rsidRDefault="00815578">
            <w:pPr>
              <w:rPr>
                <w:rFonts w:ascii="Times New Roman" w:hAnsi="Times New Roman"/>
                <w:b/>
                <w:bCs/>
                <w:sz w:val="24"/>
                <w:szCs w:val="24"/>
                <w:lang w:eastAsia="en-US"/>
              </w:rPr>
            </w:pPr>
            <w:r>
              <w:rPr>
                <w:b/>
                <w:bCs/>
              </w:rPr>
              <w:t>UL RTW/Gate</w:t>
            </w:r>
          </w:p>
        </w:tc>
      </w:tr>
    </w:tbl>
    <w:p w14:paraId="49A4F529" w14:textId="77777777" w:rsidR="00815578" w:rsidRDefault="00815578" w:rsidP="00815578">
      <w:pPr>
        <w:rPr>
          <w:lang w:eastAsia="en-US"/>
        </w:rPr>
      </w:pPr>
      <w:r>
        <w:t>Fade Margin</w:t>
      </w:r>
    </w:p>
    <w:p w14:paraId="585E0307" w14:textId="77777777" w:rsidR="00815578" w:rsidRDefault="00815578" w:rsidP="00815578"/>
    <w:p w14:paraId="29A71B48" w14:textId="3557D50F" w:rsidR="00815578" w:rsidRDefault="00815578" w:rsidP="00815578">
      <w:r>
        <w:rPr>
          <w:noProof/>
          <w:lang w:val="en-GB"/>
        </w:rPr>
        <w:drawing>
          <wp:inline distT="0" distB="0" distL="0" distR="0" wp14:anchorId="749C1E48" wp14:editId="01870F05">
            <wp:extent cx="4288790" cy="2470785"/>
            <wp:effectExtent l="0" t="0" r="0" b="571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288790" cy="2470785"/>
                    </a:xfrm>
                    <a:prstGeom prst="rect">
                      <a:avLst/>
                    </a:prstGeom>
                    <a:noFill/>
                    <a:ln>
                      <a:noFill/>
                    </a:ln>
                  </pic:spPr>
                </pic:pic>
              </a:graphicData>
            </a:graphic>
          </wp:inline>
        </w:drawing>
      </w:r>
    </w:p>
    <w:p w14:paraId="0ACE56AD" w14:textId="77777777" w:rsidR="00815578" w:rsidRDefault="00815578" w:rsidP="00815578"/>
    <w:p w14:paraId="28DFE332" w14:textId="77777777" w:rsidR="00815578" w:rsidRDefault="00815578" w:rsidP="003C748F">
      <w:pPr>
        <w:widowControl/>
        <w:numPr>
          <w:ilvl w:val="0"/>
          <w:numId w:val="60"/>
        </w:numPr>
        <w:tabs>
          <w:tab w:val="clear" w:pos="1440"/>
          <w:tab w:val="num" w:pos="720"/>
        </w:tabs>
        <w:spacing w:line="240" w:lineRule="auto"/>
        <w:jc w:val="left"/>
      </w:pPr>
      <w:r>
        <w:t>Many airport areas will be non-</w:t>
      </w:r>
      <w:proofErr w:type="spellStart"/>
      <w:r>
        <w:t>LoS</w:t>
      </w:r>
      <w:proofErr w:type="spellEnd"/>
      <w:r>
        <w:t xml:space="preserve"> some, if not most, of the time</w:t>
      </w:r>
    </w:p>
    <w:p w14:paraId="301BBF6B" w14:textId="77777777" w:rsidR="00815578" w:rsidRDefault="00815578" w:rsidP="003C748F">
      <w:pPr>
        <w:widowControl/>
        <w:numPr>
          <w:ilvl w:val="0"/>
          <w:numId w:val="60"/>
        </w:numPr>
        <w:tabs>
          <w:tab w:val="clear" w:pos="1440"/>
          <w:tab w:val="num" w:pos="720"/>
        </w:tabs>
        <w:spacing w:line="240" w:lineRule="auto"/>
        <w:jc w:val="left"/>
      </w:pPr>
      <w:r>
        <w:t>Excess loss at 2 km is 10-20 dB based on different propagation models</w:t>
      </w:r>
    </w:p>
    <w:p w14:paraId="338B45F0" w14:textId="77777777" w:rsidR="00815578" w:rsidRDefault="00815578" w:rsidP="003C748F">
      <w:pPr>
        <w:widowControl/>
        <w:numPr>
          <w:ilvl w:val="0"/>
          <w:numId w:val="60"/>
        </w:numPr>
        <w:tabs>
          <w:tab w:val="clear" w:pos="1440"/>
          <w:tab w:val="num" w:pos="720"/>
        </w:tabs>
        <w:spacing w:line="240" w:lineRule="auto"/>
        <w:jc w:val="left"/>
      </w:pPr>
      <w:r>
        <w:t>Gate areas: High ‘clutter’</w:t>
      </w:r>
    </w:p>
    <w:p w14:paraId="0106C868" w14:textId="77777777" w:rsidR="00815578" w:rsidRDefault="00815578" w:rsidP="003C748F">
      <w:pPr>
        <w:widowControl/>
        <w:numPr>
          <w:ilvl w:val="1"/>
          <w:numId w:val="60"/>
        </w:numPr>
        <w:tabs>
          <w:tab w:val="clear" w:pos="360"/>
          <w:tab w:val="clear" w:pos="720"/>
          <w:tab w:val="clear" w:pos="1080"/>
          <w:tab w:val="num" w:pos="1440"/>
        </w:tabs>
        <w:spacing w:line="240" w:lineRule="auto"/>
        <w:jc w:val="left"/>
      </w:pPr>
      <w:r>
        <w:t>Aircraft, jet-ways, service vehicles, terminal buildings</w:t>
      </w:r>
    </w:p>
    <w:p w14:paraId="7C42E471" w14:textId="77777777" w:rsidR="00815578" w:rsidRDefault="00815578" w:rsidP="003C748F">
      <w:pPr>
        <w:widowControl/>
        <w:numPr>
          <w:ilvl w:val="1"/>
          <w:numId w:val="60"/>
        </w:numPr>
        <w:tabs>
          <w:tab w:val="clear" w:pos="360"/>
          <w:tab w:val="clear" w:pos="720"/>
          <w:tab w:val="clear" w:pos="1080"/>
          <w:tab w:val="num" w:pos="1440"/>
        </w:tabs>
        <w:spacing w:line="240" w:lineRule="auto"/>
        <w:jc w:val="left"/>
      </w:pPr>
      <w:r>
        <w:t>Assume n ~4</w:t>
      </w:r>
    </w:p>
    <w:p w14:paraId="2D42B8C4" w14:textId="77777777" w:rsidR="00815578" w:rsidRDefault="00815578" w:rsidP="003C748F">
      <w:pPr>
        <w:widowControl/>
        <w:numPr>
          <w:ilvl w:val="0"/>
          <w:numId w:val="60"/>
        </w:numPr>
        <w:tabs>
          <w:tab w:val="clear" w:pos="1440"/>
          <w:tab w:val="num" w:pos="720"/>
        </w:tabs>
        <w:spacing w:line="240" w:lineRule="auto"/>
        <w:jc w:val="left"/>
      </w:pPr>
      <w:r>
        <w:t>Runway areas: Less ‘clutter’</w:t>
      </w:r>
    </w:p>
    <w:p w14:paraId="73B703DA" w14:textId="77777777" w:rsidR="00815578" w:rsidRDefault="00815578" w:rsidP="003C748F">
      <w:pPr>
        <w:widowControl/>
        <w:numPr>
          <w:ilvl w:val="1"/>
          <w:numId w:val="60"/>
        </w:numPr>
        <w:tabs>
          <w:tab w:val="clear" w:pos="360"/>
          <w:tab w:val="clear" w:pos="720"/>
          <w:tab w:val="clear" w:pos="1080"/>
          <w:tab w:val="num" w:pos="1440"/>
        </w:tabs>
        <w:spacing w:line="240" w:lineRule="auto"/>
        <w:jc w:val="left"/>
      </w:pPr>
      <w:r>
        <w:t>Fewer aircraft, no buildings, fewer service vehicles</w:t>
      </w:r>
    </w:p>
    <w:p w14:paraId="4F1BBB6E" w14:textId="77777777" w:rsidR="00815578" w:rsidRDefault="00815578" w:rsidP="003C748F">
      <w:pPr>
        <w:widowControl/>
        <w:numPr>
          <w:ilvl w:val="1"/>
          <w:numId w:val="60"/>
        </w:numPr>
        <w:tabs>
          <w:tab w:val="clear" w:pos="360"/>
          <w:tab w:val="clear" w:pos="720"/>
          <w:tab w:val="clear" w:pos="1080"/>
          <w:tab w:val="num" w:pos="1440"/>
        </w:tabs>
        <w:spacing w:line="240" w:lineRule="auto"/>
        <w:jc w:val="left"/>
      </w:pPr>
      <w:r>
        <w:t>Can assume n ~3</w:t>
      </w:r>
    </w:p>
    <w:p w14:paraId="75F240C0" w14:textId="77777777" w:rsidR="00815578" w:rsidRDefault="00815578" w:rsidP="003C748F">
      <w:pPr>
        <w:widowControl/>
        <w:numPr>
          <w:ilvl w:val="0"/>
          <w:numId w:val="60"/>
        </w:numPr>
        <w:tabs>
          <w:tab w:val="clear" w:pos="1440"/>
          <w:tab w:val="num" w:pos="720"/>
        </w:tabs>
        <w:spacing w:line="240" w:lineRule="auto"/>
        <w:jc w:val="left"/>
      </w:pPr>
      <w:r>
        <w:t>Higher BS &amp; SS antenna height decreases value of n</w:t>
      </w:r>
    </w:p>
    <w:p w14:paraId="69AB0520" w14:textId="77777777" w:rsidR="00815578" w:rsidRDefault="00815578" w:rsidP="00815578"/>
    <w:p w14:paraId="60F094BC" w14:textId="77777777" w:rsidR="00815578" w:rsidRDefault="00815578" w:rsidP="00815578">
      <w:r>
        <w:t>Path Loss</w:t>
      </w:r>
    </w:p>
    <w:p w14:paraId="0886D0A9" w14:textId="77777777" w:rsidR="00815578" w:rsidRDefault="00815578" w:rsidP="00815578"/>
    <w:p w14:paraId="36FF8723" w14:textId="41931873" w:rsidR="00815578" w:rsidRDefault="00815578" w:rsidP="00815578"/>
    <w:p w14:paraId="03F015D9" w14:textId="77777777" w:rsidR="00815578" w:rsidRDefault="00815578" w:rsidP="00815578"/>
    <w:p w14:paraId="00380B71" w14:textId="77777777" w:rsidR="00FE36DE" w:rsidRDefault="00FE36DE" w:rsidP="00FE36DE">
      <w:pPr>
        <w:widowControl/>
        <w:tabs>
          <w:tab w:val="clear" w:pos="360"/>
          <w:tab w:val="clear" w:pos="720"/>
          <w:tab w:val="clear" w:pos="1440"/>
        </w:tabs>
        <w:spacing w:line="240" w:lineRule="auto"/>
        <w:ind w:left="720"/>
        <w:jc w:val="left"/>
      </w:pPr>
      <w:r>
        <w:rPr>
          <w:noProof/>
          <w:lang w:val="en-GB"/>
        </w:rPr>
        <w:drawing>
          <wp:inline distT="0" distB="0" distL="0" distR="0" wp14:anchorId="689CC11F" wp14:editId="3DD06ED1">
            <wp:extent cx="3257901" cy="1959429"/>
            <wp:effectExtent l="0" t="0" r="0" b="317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254170" cy="1957185"/>
                    </a:xfrm>
                    <a:prstGeom prst="rect">
                      <a:avLst/>
                    </a:prstGeom>
                    <a:noFill/>
                    <a:ln>
                      <a:noFill/>
                    </a:ln>
                    <a:effectLst/>
                  </pic:spPr>
                </pic:pic>
              </a:graphicData>
            </a:graphic>
          </wp:inline>
        </w:drawing>
      </w:r>
    </w:p>
    <w:p w14:paraId="1A19805A" w14:textId="77777777" w:rsidR="00FE36DE" w:rsidRDefault="00FE36DE" w:rsidP="00FE36DE">
      <w:pPr>
        <w:widowControl/>
        <w:tabs>
          <w:tab w:val="clear" w:pos="360"/>
          <w:tab w:val="clear" w:pos="720"/>
          <w:tab w:val="clear" w:pos="1440"/>
        </w:tabs>
        <w:spacing w:line="240" w:lineRule="auto"/>
        <w:ind w:left="720"/>
        <w:jc w:val="left"/>
      </w:pPr>
    </w:p>
    <w:p w14:paraId="5F5DB660" w14:textId="77777777" w:rsidR="00FE36DE" w:rsidRDefault="00FE36DE" w:rsidP="00FE36DE">
      <w:pPr>
        <w:widowControl/>
        <w:tabs>
          <w:tab w:val="clear" w:pos="360"/>
          <w:tab w:val="clear" w:pos="720"/>
          <w:tab w:val="clear" w:pos="1440"/>
        </w:tabs>
        <w:spacing w:line="240" w:lineRule="auto"/>
        <w:ind w:left="720"/>
        <w:jc w:val="left"/>
      </w:pPr>
    </w:p>
    <w:p w14:paraId="2C82C7ED" w14:textId="011B946B" w:rsidR="00815578" w:rsidRDefault="00815578" w:rsidP="003C748F">
      <w:pPr>
        <w:widowControl/>
        <w:numPr>
          <w:ilvl w:val="0"/>
          <w:numId w:val="61"/>
        </w:numPr>
        <w:tabs>
          <w:tab w:val="clear" w:pos="360"/>
          <w:tab w:val="clear" w:pos="1440"/>
          <w:tab w:val="num" w:pos="720"/>
        </w:tabs>
        <w:spacing w:line="240" w:lineRule="auto"/>
        <w:jc w:val="left"/>
      </w:pPr>
      <w:r>
        <w:t>Many airport areas will be non-</w:t>
      </w:r>
      <w:proofErr w:type="spellStart"/>
      <w:r>
        <w:t>LoS</w:t>
      </w:r>
      <w:proofErr w:type="spellEnd"/>
      <w:r>
        <w:t xml:space="preserve"> some, if not most, of the time</w:t>
      </w:r>
    </w:p>
    <w:p w14:paraId="303C9B60" w14:textId="77777777" w:rsidR="00815578" w:rsidRDefault="00815578" w:rsidP="003C748F">
      <w:pPr>
        <w:widowControl/>
        <w:numPr>
          <w:ilvl w:val="0"/>
          <w:numId w:val="61"/>
        </w:numPr>
        <w:tabs>
          <w:tab w:val="clear" w:pos="360"/>
          <w:tab w:val="clear" w:pos="1440"/>
          <w:tab w:val="num" w:pos="720"/>
        </w:tabs>
        <w:spacing w:line="240" w:lineRule="auto"/>
        <w:jc w:val="left"/>
      </w:pPr>
      <w:r>
        <w:t>Excess loss at 2 km is 10-20 dB based on different propagation models</w:t>
      </w:r>
    </w:p>
    <w:p w14:paraId="20218845" w14:textId="77777777" w:rsidR="00815578" w:rsidRDefault="00815578" w:rsidP="003C748F">
      <w:pPr>
        <w:widowControl/>
        <w:numPr>
          <w:ilvl w:val="0"/>
          <w:numId w:val="61"/>
        </w:numPr>
        <w:tabs>
          <w:tab w:val="clear" w:pos="360"/>
          <w:tab w:val="clear" w:pos="1440"/>
          <w:tab w:val="num" w:pos="720"/>
        </w:tabs>
        <w:spacing w:line="240" w:lineRule="auto"/>
        <w:jc w:val="left"/>
      </w:pPr>
      <w:r>
        <w:t>Gate areas: High ‘clutter’</w:t>
      </w:r>
    </w:p>
    <w:p w14:paraId="4175831A" w14:textId="77777777" w:rsidR="00815578" w:rsidRDefault="00815578" w:rsidP="003C748F">
      <w:pPr>
        <w:widowControl/>
        <w:numPr>
          <w:ilvl w:val="1"/>
          <w:numId w:val="61"/>
        </w:numPr>
        <w:tabs>
          <w:tab w:val="clear" w:pos="360"/>
          <w:tab w:val="clear" w:pos="720"/>
          <w:tab w:val="clear" w:pos="1080"/>
          <w:tab w:val="num" w:pos="1440"/>
        </w:tabs>
        <w:spacing w:line="240" w:lineRule="auto"/>
        <w:jc w:val="left"/>
      </w:pPr>
      <w:r>
        <w:t>Aircraft, jet-ways, service vehicles, terminal buildings</w:t>
      </w:r>
    </w:p>
    <w:p w14:paraId="54335396" w14:textId="77777777" w:rsidR="00815578" w:rsidRDefault="00815578" w:rsidP="003C748F">
      <w:pPr>
        <w:widowControl/>
        <w:numPr>
          <w:ilvl w:val="1"/>
          <w:numId w:val="61"/>
        </w:numPr>
        <w:tabs>
          <w:tab w:val="clear" w:pos="360"/>
          <w:tab w:val="clear" w:pos="720"/>
          <w:tab w:val="clear" w:pos="1080"/>
          <w:tab w:val="num" w:pos="1440"/>
        </w:tabs>
        <w:spacing w:line="240" w:lineRule="auto"/>
        <w:jc w:val="left"/>
      </w:pPr>
      <w:r>
        <w:t>Assume n ~4</w:t>
      </w:r>
    </w:p>
    <w:p w14:paraId="501A84D9" w14:textId="77777777" w:rsidR="00815578" w:rsidRDefault="00815578" w:rsidP="003C748F">
      <w:pPr>
        <w:widowControl/>
        <w:numPr>
          <w:ilvl w:val="0"/>
          <w:numId w:val="61"/>
        </w:numPr>
        <w:tabs>
          <w:tab w:val="clear" w:pos="360"/>
          <w:tab w:val="clear" w:pos="1440"/>
          <w:tab w:val="num" w:pos="720"/>
        </w:tabs>
        <w:spacing w:line="240" w:lineRule="auto"/>
        <w:jc w:val="left"/>
      </w:pPr>
      <w:r>
        <w:t>Runway areas: Less ‘clutter’</w:t>
      </w:r>
    </w:p>
    <w:p w14:paraId="24674D21" w14:textId="77777777" w:rsidR="00815578" w:rsidRDefault="00815578" w:rsidP="003C748F">
      <w:pPr>
        <w:widowControl/>
        <w:numPr>
          <w:ilvl w:val="1"/>
          <w:numId w:val="61"/>
        </w:numPr>
        <w:tabs>
          <w:tab w:val="clear" w:pos="360"/>
          <w:tab w:val="clear" w:pos="720"/>
          <w:tab w:val="clear" w:pos="1080"/>
          <w:tab w:val="num" w:pos="1440"/>
        </w:tabs>
        <w:spacing w:line="240" w:lineRule="auto"/>
        <w:jc w:val="left"/>
      </w:pPr>
      <w:r>
        <w:t>Fewer aircraft, no buildings, fewer service vehicles</w:t>
      </w:r>
    </w:p>
    <w:p w14:paraId="2A06ABBA" w14:textId="77777777" w:rsidR="00815578" w:rsidRDefault="00815578" w:rsidP="003C748F">
      <w:pPr>
        <w:widowControl/>
        <w:numPr>
          <w:ilvl w:val="1"/>
          <w:numId w:val="61"/>
        </w:numPr>
        <w:tabs>
          <w:tab w:val="clear" w:pos="360"/>
          <w:tab w:val="clear" w:pos="720"/>
          <w:tab w:val="clear" w:pos="1080"/>
          <w:tab w:val="num" w:pos="1440"/>
        </w:tabs>
        <w:spacing w:line="240" w:lineRule="auto"/>
        <w:jc w:val="left"/>
      </w:pPr>
      <w:r>
        <w:t>Can assume n ~3</w:t>
      </w:r>
    </w:p>
    <w:p w14:paraId="5CF6D603" w14:textId="77777777" w:rsidR="00815578" w:rsidRDefault="00815578" w:rsidP="003C748F">
      <w:pPr>
        <w:widowControl/>
        <w:numPr>
          <w:ilvl w:val="0"/>
          <w:numId w:val="61"/>
        </w:numPr>
        <w:tabs>
          <w:tab w:val="clear" w:pos="360"/>
          <w:tab w:val="clear" w:pos="1440"/>
          <w:tab w:val="num" w:pos="720"/>
        </w:tabs>
        <w:spacing w:line="240" w:lineRule="auto"/>
        <w:jc w:val="left"/>
      </w:pPr>
      <w:r>
        <w:lastRenderedPageBreak/>
        <w:t>Higher BS &amp; SS antenna height decreases value of n</w:t>
      </w:r>
    </w:p>
    <w:p w14:paraId="047D09F5" w14:textId="77777777" w:rsidR="00815578" w:rsidRDefault="00815578" w:rsidP="00815578"/>
    <w:p w14:paraId="4BF3BFD0" w14:textId="77777777" w:rsidR="00815578" w:rsidRDefault="00815578" w:rsidP="00815578"/>
    <w:p w14:paraId="61127729" w14:textId="77777777" w:rsidR="00815578" w:rsidRDefault="00815578" w:rsidP="00815578">
      <w:r>
        <w:t>Fading Considerations</w:t>
      </w:r>
    </w:p>
    <w:p w14:paraId="1C724F9D" w14:textId="77777777" w:rsidR="00815578" w:rsidRDefault="00815578" w:rsidP="00815578"/>
    <w:p w14:paraId="68650D34" w14:textId="4046E601" w:rsidR="00815578" w:rsidRDefault="00815578" w:rsidP="00815578">
      <w:r>
        <w:rPr>
          <w:noProof/>
          <w:lang w:val="en-GB"/>
        </w:rPr>
        <w:drawing>
          <wp:inline distT="0" distB="0" distL="0" distR="0" wp14:anchorId="2D520CB9" wp14:editId="5A6DC5B7">
            <wp:extent cx="5486400" cy="365188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486400" cy="3651885"/>
                    </a:xfrm>
                    <a:prstGeom prst="rect">
                      <a:avLst/>
                    </a:prstGeom>
                    <a:noFill/>
                    <a:ln>
                      <a:noFill/>
                    </a:ln>
                  </pic:spPr>
                </pic:pic>
              </a:graphicData>
            </a:graphic>
          </wp:inline>
        </w:drawing>
      </w:r>
    </w:p>
    <w:p w14:paraId="07B87590" w14:textId="77777777" w:rsidR="00815578" w:rsidRDefault="00815578" w:rsidP="003C748F">
      <w:pPr>
        <w:pStyle w:val="ListParagraph"/>
        <w:numPr>
          <w:ilvl w:val="0"/>
          <w:numId w:val="62"/>
        </w:numPr>
      </w:pPr>
      <w:r>
        <w:rPr>
          <w:b/>
          <w:bCs/>
        </w:rPr>
        <w:t>Every propagation path is subject to time-varying fades</w:t>
      </w:r>
    </w:p>
    <w:p w14:paraId="4A82B77B" w14:textId="77777777" w:rsidR="00815578" w:rsidRDefault="00815578" w:rsidP="003C748F">
      <w:pPr>
        <w:widowControl/>
        <w:numPr>
          <w:ilvl w:val="0"/>
          <w:numId w:val="63"/>
        </w:numPr>
        <w:tabs>
          <w:tab w:val="clear" w:pos="360"/>
          <w:tab w:val="clear" w:pos="720"/>
          <w:tab w:val="clear" w:pos="1080"/>
          <w:tab w:val="num" w:pos="1440"/>
        </w:tabs>
        <w:spacing w:line="240" w:lineRule="auto"/>
        <w:ind w:left="1800"/>
        <w:jc w:val="left"/>
      </w:pPr>
      <w:r>
        <w:t xml:space="preserve">Runway/Taxiway areas may be more problematic due to moving aircraft </w:t>
      </w:r>
    </w:p>
    <w:p w14:paraId="13C5BCEF" w14:textId="77777777" w:rsidR="00815578" w:rsidRDefault="00815578" w:rsidP="003C748F">
      <w:pPr>
        <w:pStyle w:val="ListParagraph"/>
        <w:numPr>
          <w:ilvl w:val="0"/>
          <w:numId w:val="62"/>
        </w:numPr>
      </w:pPr>
      <w:r>
        <w:rPr>
          <w:b/>
          <w:bCs/>
        </w:rPr>
        <w:t>Mitigation techniques include:</w:t>
      </w:r>
    </w:p>
    <w:p w14:paraId="23EDC8BC" w14:textId="77777777" w:rsidR="00815578" w:rsidRDefault="00815578" w:rsidP="003C748F">
      <w:pPr>
        <w:widowControl/>
        <w:numPr>
          <w:ilvl w:val="0"/>
          <w:numId w:val="64"/>
        </w:numPr>
        <w:tabs>
          <w:tab w:val="clear" w:pos="360"/>
          <w:tab w:val="clear" w:pos="720"/>
          <w:tab w:val="clear" w:pos="1080"/>
          <w:tab w:val="num" w:pos="1440"/>
        </w:tabs>
        <w:spacing w:line="240" w:lineRule="auto"/>
        <w:ind w:left="1800"/>
        <w:jc w:val="left"/>
      </w:pPr>
      <w:r>
        <w:t>MIMO with spatial diversity</w:t>
      </w:r>
    </w:p>
    <w:p w14:paraId="743A98B4" w14:textId="77777777" w:rsidR="00815578" w:rsidRDefault="00815578" w:rsidP="003C748F">
      <w:pPr>
        <w:widowControl/>
        <w:numPr>
          <w:ilvl w:val="0"/>
          <w:numId w:val="64"/>
        </w:numPr>
        <w:tabs>
          <w:tab w:val="clear" w:pos="360"/>
          <w:tab w:val="clear" w:pos="720"/>
          <w:tab w:val="clear" w:pos="1080"/>
          <w:tab w:val="num" w:pos="1440"/>
        </w:tabs>
        <w:spacing w:line="240" w:lineRule="auto"/>
        <w:ind w:left="1800"/>
        <w:jc w:val="left"/>
      </w:pPr>
      <w:r>
        <w:t>Cell to cell coverage overlap</w:t>
      </w:r>
    </w:p>
    <w:p w14:paraId="07012B61" w14:textId="77777777" w:rsidR="00815578" w:rsidRDefault="00815578" w:rsidP="003C748F">
      <w:pPr>
        <w:widowControl/>
        <w:numPr>
          <w:ilvl w:val="0"/>
          <w:numId w:val="64"/>
        </w:numPr>
        <w:tabs>
          <w:tab w:val="clear" w:pos="360"/>
          <w:tab w:val="clear" w:pos="720"/>
          <w:tab w:val="clear" w:pos="1080"/>
          <w:tab w:val="num" w:pos="1440"/>
        </w:tabs>
        <w:spacing w:line="240" w:lineRule="auto"/>
        <w:ind w:left="1800"/>
        <w:jc w:val="left"/>
      </w:pPr>
      <w:r>
        <w:t>HARQ</w:t>
      </w:r>
    </w:p>
    <w:p w14:paraId="52E9D0A0" w14:textId="77777777" w:rsidR="00815578" w:rsidRDefault="00815578" w:rsidP="003C748F">
      <w:pPr>
        <w:widowControl/>
        <w:numPr>
          <w:ilvl w:val="0"/>
          <w:numId w:val="64"/>
        </w:numPr>
        <w:tabs>
          <w:tab w:val="clear" w:pos="360"/>
          <w:tab w:val="clear" w:pos="720"/>
          <w:tab w:val="clear" w:pos="1080"/>
          <w:tab w:val="num" w:pos="1440"/>
        </w:tabs>
        <w:spacing w:line="240" w:lineRule="auto"/>
        <w:ind w:left="1800"/>
        <w:jc w:val="left"/>
      </w:pPr>
      <w:r>
        <w:t>Fade margin allowance in link budget</w:t>
      </w:r>
    </w:p>
    <w:p w14:paraId="6EF5604A" w14:textId="77777777" w:rsidR="00815578" w:rsidRDefault="00815578" w:rsidP="00815578"/>
    <w:p w14:paraId="567BF2BD" w14:textId="77777777" w:rsidR="00815578" w:rsidRDefault="00815578" w:rsidP="00815578"/>
    <w:p w14:paraId="6C1C203D" w14:textId="77777777" w:rsidR="00815578" w:rsidRDefault="00815578" w:rsidP="00815578">
      <w:r>
        <w:t>Availability</w:t>
      </w:r>
    </w:p>
    <w:p w14:paraId="0E0DAD5D" w14:textId="77777777" w:rsidR="00815578" w:rsidRDefault="00815578" w:rsidP="00815578"/>
    <w:p w14:paraId="3DC07D29" w14:textId="11D503B0" w:rsidR="00815578" w:rsidRDefault="00815578" w:rsidP="00815578">
      <w:r>
        <w:rPr>
          <w:noProof/>
          <w:lang w:val="en-GB"/>
        </w:rPr>
        <w:drawing>
          <wp:inline distT="0" distB="0" distL="0" distR="0" wp14:anchorId="3FBEDA4B" wp14:editId="2C6AA1FC">
            <wp:extent cx="4109085" cy="2470785"/>
            <wp:effectExtent l="0" t="0" r="5715" b="571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109085" cy="2470785"/>
                    </a:xfrm>
                    <a:prstGeom prst="rect">
                      <a:avLst/>
                    </a:prstGeom>
                    <a:noFill/>
                    <a:ln>
                      <a:noFill/>
                    </a:ln>
                  </pic:spPr>
                </pic:pic>
              </a:graphicData>
            </a:graphic>
          </wp:inline>
        </w:drawing>
      </w:r>
    </w:p>
    <w:p w14:paraId="1C8E6676" w14:textId="77777777" w:rsidR="00815578" w:rsidRDefault="00815578" w:rsidP="00815578"/>
    <w:p w14:paraId="1DFD8B2B" w14:textId="77777777" w:rsidR="00815578" w:rsidRDefault="00815578" w:rsidP="003C748F">
      <w:pPr>
        <w:widowControl/>
        <w:numPr>
          <w:ilvl w:val="0"/>
          <w:numId w:val="65"/>
        </w:numPr>
        <w:tabs>
          <w:tab w:val="clear" w:pos="360"/>
          <w:tab w:val="clear" w:pos="1440"/>
          <w:tab w:val="num" w:pos="720"/>
        </w:tabs>
        <w:spacing w:line="240" w:lineRule="auto"/>
        <w:jc w:val="left"/>
      </w:pPr>
      <w:r>
        <w:t>Additionally: Each SS will have access to at least 2 and many times 3 BSs</w:t>
      </w:r>
    </w:p>
    <w:p w14:paraId="22D0C358" w14:textId="77777777" w:rsidR="00815578" w:rsidRDefault="00815578" w:rsidP="003C748F">
      <w:pPr>
        <w:widowControl/>
        <w:numPr>
          <w:ilvl w:val="1"/>
          <w:numId w:val="65"/>
        </w:numPr>
        <w:tabs>
          <w:tab w:val="clear" w:pos="360"/>
          <w:tab w:val="clear" w:pos="720"/>
          <w:tab w:val="clear" w:pos="1080"/>
          <w:tab w:val="num" w:pos="1440"/>
        </w:tabs>
        <w:spacing w:line="240" w:lineRule="auto"/>
        <w:jc w:val="left"/>
      </w:pPr>
      <w:r>
        <w:t>Main path + 1 alternative path 99.0 % → 99.99 % (99.99% = 52 min/year)</w:t>
      </w:r>
    </w:p>
    <w:p w14:paraId="3DE2CED3" w14:textId="77777777" w:rsidR="00815578" w:rsidRDefault="00815578" w:rsidP="003C748F">
      <w:pPr>
        <w:widowControl/>
        <w:numPr>
          <w:ilvl w:val="1"/>
          <w:numId w:val="65"/>
        </w:numPr>
        <w:tabs>
          <w:tab w:val="clear" w:pos="360"/>
          <w:tab w:val="clear" w:pos="720"/>
          <w:tab w:val="clear" w:pos="1080"/>
          <w:tab w:val="num" w:pos="1440"/>
        </w:tabs>
        <w:spacing w:line="240" w:lineRule="auto"/>
        <w:jc w:val="left"/>
      </w:pPr>
      <w:r>
        <w:t>Main path + 2 alternative paths 95.4 % → 99.99 % (99.99 % → &gt;99.999 %)</w:t>
      </w:r>
    </w:p>
    <w:p w14:paraId="412555E9" w14:textId="77777777" w:rsidR="00815578" w:rsidRDefault="00815578" w:rsidP="003C748F">
      <w:pPr>
        <w:widowControl/>
        <w:numPr>
          <w:ilvl w:val="0"/>
          <w:numId w:val="65"/>
        </w:numPr>
        <w:tabs>
          <w:tab w:val="clear" w:pos="360"/>
          <w:tab w:val="clear" w:pos="1440"/>
          <w:tab w:val="num" w:pos="720"/>
        </w:tabs>
        <w:spacing w:line="240" w:lineRule="auto"/>
        <w:jc w:val="left"/>
      </w:pPr>
      <w:r>
        <w:t>Alternatively for 2 hops: 99.0 % → 98.0 % end-to-end</w:t>
      </w:r>
    </w:p>
    <w:p w14:paraId="505D9CA4" w14:textId="77777777" w:rsidR="00815578" w:rsidRDefault="00815578" w:rsidP="00815578"/>
    <w:p w14:paraId="324F26FB" w14:textId="77777777" w:rsidR="00815578" w:rsidRDefault="00815578" w:rsidP="00815578"/>
    <w:p w14:paraId="21973823" w14:textId="77777777" w:rsidR="00815578" w:rsidRDefault="00815578" w:rsidP="003C748F">
      <w:pPr>
        <w:pStyle w:val="Heading3"/>
        <w:keepLines/>
        <w:widowControl/>
        <w:numPr>
          <w:ilvl w:val="2"/>
          <w:numId w:val="55"/>
        </w:numPr>
        <w:tabs>
          <w:tab w:val="clear" w:pos="360"/>
          <w:tab w:val="clear" w:pos="720"/>
          <w:tab w:val="clear" w:pos="1080"/>
          <w:tab w:val="clear" w:pos="1440"/>
        </w:tabs>
        <w:spacing w:before="40" w:after="0" w:line="240" w:lineRule="auto"/>
        <w:jc w:val="left"/>
      </w:pPr>
      <w:bookmarkStart w:id="134" w:name="_Toc441571407"/>
      <w:r>
        <w:t>Cell size</w:t>
      </w:r>
      <w:bookmarkEnd w:id="134"/>
    </w:p>
    <w:p w14:paraId="41515F19" w14:textId="77777777" w:rsidR="00815578" w:rsidRDefault="00815578" w:rsidP="00815578">
      <w:r>
        <w:t>(expected distances between BS and SS)</w:t>
      </w:r>
    </w:p>
    <w:p w14:paraId="69BA0763" w14:textId="77777777" w:rsidR="00815578" w:rsidRDefault="00815578" w:rsidP="00815578"/>
    <w:p w14:paraId="20BA61D8" w14:textId="77777777" w:rsidR="00815578" w:rsidRDefault="00815578" w:rsidP="003C748F">
      <w:pPr>
        <w:widowControl/>
        <w:numPr>
          <w:ilvl w:val="0"/>
          <w:numId w:val="66"/>
        </w:numPr>
        <w:tabs>
          <w:tab w:val="clear" w:pos="360"/>
          <w:tab w:val="clear" w:pos="1440"/>
          <w:tab w:val="num" w:pos="720"/>
        </w:tabs>
        <w:spacing w:line="240" w:lineRule="auto"/>
        <w:jc w:val="left"/>
        <w:rPr>
          <w:rFonts w:asciiTheme="minorHAnsi" w:hAnsiTheme="minorHAnsi" w:cstheme="minorBidi"/>
        </w:rPr>
      </w:pPr>
      <w:r>
        <w:rPr>
          <w:rFonts w:asciiTheme="minorHAnsi" w:hAnsiTheme="minorHAnsi" w:cstheme="minorBidi"/>
        </w:rPr>
        <w:t xml:space="preserve">Gate areas: </w:t>
      </w:r>
    </w:p>
    <w:p w14:paraId="29485F21" w14:textId="77777777" w:rsidR="00815578" w:rsidRDefault="00815578" w:rsidP="003C748F">
      <w:pPr>
        <w:widowControl/>
        <w:numPr>
          <w:ilvl w:val="1"/>
          <w:numId w:val="66"/>
        </w:numPr>
        <w:tabs>
          <w:tab w:val="clear" w:pos="360"/>
          <w:tab w:val="clear" w:pos="720"/>
          <w:tab w:val="clear" w:pos="1080"/>
          <w:tab w:val="num" w:pos="1440"/>
        </w:tabs>
        <w:spacing w:line="240" w:lineRule="auto"/>
        <w:jc w:val="left"/>
        <w:rPr>
          <w:rFonts w:asciiTheme="minorHAnsi" w:hAnsiTheme="minorHAnsi" w:cstheme="minorBidi"/>
        </w:rPr>
      </w:pPr>
      <w:r>
        <w:rPr>
          <w:rFonts w:asciiTheme="minorHAnsi" w:hAnsiTheme="minorHAnsi" w:cstheme="minorBidi"/>
        </w:rPr>
        <w:t>Excess loss factor</w:t>
      </w:r>
      <w:r>
        <w:rPr>
          <w:rFonts w:asciiTheme="minorHAnsi" w:hAnsiTheme="minorHAnsi" w:cstheme="minorBidi"/>
          <w:vertAlign w:val="superscript"/>
        </w:rPr>
        <w:t>1</w:t>
      </w:r>
      <w:r>
        <w:rPr>
          <w:rFonts w:asciiTheme="minorHAnsi" w:hAnsiTheme="minorHAnsi" w:cstheme="minorBidi"/>
        </w:rPr>
        <w:t xml:space="preserve">: 4 </w:t>
      </w:r>
    </w:p>
    <w:p w14:paraId="58764FA6" w14:textId="77777777" w:rsidR="00815578" w:rsidRDefault="00815578" w:rsidP="003C748F">
      <w:pPr>
        <w:widowControl/>
        <w:numPr>
          <w:ilvl w:val="1"/>
          <w:numId w:val="66"/>
        </w:numPr>
        <w:tabs>
          <w:tab w:val="clear" w:pos="360"/>
          <w:tab w:val="clear" w:pos="720"/>
          <w:tab w:val="clear" w:pos="1080"/>
          <w:tab w:val="num" w:pos="1440"/>
        </w:tabs>
        <w:spacing w:line="240" w:lineRule="auto"/>
        <w:jc w:val="left"/>
        <w:rPr>
          <w:rFonts w:asciiTheme="minorHAnsi" w:hAnsiTheme="minorHAnsi" w:cstheme="minorBidi"/>
        </w:rPr>
      </w:pPr>
      <w:r>
        <w:rPr>
          <w:rFonts w:asciiTheme="minorHAnsi" w:hAnsiTheme="minorHAnsi" w:cstheme="minorBidi"/>
        </w:rPr>
        <w:t>Range: ~1.1 km</w:t>
      </w:r>
    </w:p>
    <w:p w14:paraId="4DDA8B44" w14:textId="77777777" w:rsidR="00815578" w:rsidRDefault="00815578" w:rsidP="003C748F">
      <w:pPr>
        <w:widowControl/>
        <w:numPr>
          <w:ilvl w:val="1"/>
          <w:numId w:val="66"/>
        </w:numPr>
        <w:tabs>
          <w:tab w:val="clear" w:pos="360"/>
          <w:tab w:val="clear" w:pos="720"/>
          <w:tab w:val="clear" w:pos="1080"/>
          <w:tab w:val="num" w:pos="1440"/>
        </w:tabs>
        <w:spacing w:line="240" w:lineRule="auto"/>
        <w:jc w:val="left"/>
        <w:rPr>
          <w:rFonts w:asciiTheme="minorHAnsi" w:hAnsiTheme="minorHAnsi" w:cstheme="minorBidi"/>
        </w:rPr>
      </w:pPr>
      <w:r>
        <w:rPr>
          <w:rFonts w:asciiTheme="minorHAnsi" w:hAnsiTheme="minorHAnsi" w:cstheme="minorBidi"/>
        </w:rPr>
        <w:t>Coverage: ~1.6 km</w:t>
      </w:r>
      <w:r>
        <w:rPr>
          <w:rFonts w:asciiTheme="minorHAnsi" w:hAnsiTheme="minorHAnsi" w:cstheme="minorBidi"/>
          <w:vertAlign w:val="superscript"/>
        </w:rPr>
        <w:t xml:space="preserve">2 </w:t>
      </w:r>
      <w:r>
        <w:rPr>
          <w:rFonts w:asciiTheme="minorHAnsi" w:hAnsiTheme="minorHAnsi" w:cstheme="minorBidi"/>
        </w:rPr>
        <w:t>per sector (160 ha/sector)</w:t>
      </w:r>
    </w:p>
    <w:p w14:paraId="541D8220" w14:textId="77777777" w:rsidR="00815578" w:rsidRDefault="00815578" w:rsidP="003C748F">
      <w:pPr>
        <w:widowControl/>
        <w:numPr>
          <w:ilvl w:val="1"/>
          <w:numId w:val="66"/>
        </w:numPr>
        <w:tabs>
          <w:tab w:val="clear" w:pos="360"/>
          <w:tab w:val="clear" w:pos="720"/>
          <w:tab w:val="clear" w:pos="1080"/>
          <w:tab w:val="num" w:pos="1440"/>
        </w:tabs>
        <w:spacing w:line="240" w:lineRule="auto"/>
        <w:jc w:val="left"/>
        <w:rPr>
          <w:rFonts w:asciiTheme="minorHAnsi" w:hAnsiTheme="minorHAnsi" w:cstheme="minorBidi"/>
        </w:rPr>
      </w:pPr>
      <w:r>
        <w:rPr>
          <w:rFonts w:asciiTheme="minorHAnsi" w:hAnsiTheme="minorHAnsi" w:cstheme="minorBidi"/>
        </w:rPr>
        <w:t>Average gate spacing: 80-120 meters</w:t>
      </w:r>
    </w:p>
    <w:p w14:paraId="0B15D7FA" w14:textId="77777777" w:rsidR="00815578" w:rsidRDefault="00815578" w:rsidP="003C748F">
      <w:pPr>
        <w:widowControl/>
        <w:numPr>
          <w:ilvl w:val="1"/>
          <w:numId w:val="66"/>
        </w:numPr>
        <w:tabs>
          <w:tab w:val="clear" w:pos="360"/>
          <w:tab w:val="clear" w:pos="720"/>
          <w:tab w:val="clear" w:pos="1080"/>
          <w:tab w:val="num" w:pos="1440"/>
        </w:tabs>
        <w:spacing w:line="240" w:lineRule="auto"/>
        <w:jc w:val="left"/>
        <w:rPr>
          <w:rFonts w:asciiTheme="minorHAnsi" w:hAnsiTheme="minorHAnsi" w:cstheme="minorBidi"/>
        </w:rPr>
      </w:pPr>
      <w:r>
        <w:rPr>
          <w:rFonts w:asciiTheme="minorHAnsi" w:hAnsiTheme="minorHAnsi" w:cstheme="minorBidi"/>
        </w:rPr>
        <w:t>8 gates per channel/sector typically 1 to 2 sectors/BS</w:t>
      </w:r>
    </w:p>
    <w:p w14:paraId="600B36D5" w14:textId="77777777" w:rsidR="00815578" w:rsidRDefault="00815578" w:rsidP="003C748F">
      <w:pPr>
        <w:widowControl/>
        <w:numPr>
          <w:ilvl w:val="0"/>
          <w:numId w:val="66"/>
        </w:numPr>
        <w:tabs>
          <w:tab w:val="clear" w:pos="360"/>
          <w:tab w:val="clear" w:pos="1440"/>
          <w:tab w:val="num" w:pos="720"/>
        </w:tabs>
        <w:spacing w:line="240" w:lineRule="auto"/>
        <w:jc w:val="left"/>
        <w:rPr>
          <w:rFonts w:asciiTheme="minorHAnsi" w:hAnsiTheme="minorHAnsi" w:cstheme="minorBidi"/>
        </w:rPr>
      </w:pPr>
      <w:r>
        <w:rPr>
          <w:rFonts w:asciiTheme="minorHAnsi" w:hAnsiTheme="minorHAnsi" w:cstheme="minorBidi"/>
        </w:rPr>
        <w:t xml:space="preserve">Runway/Taxiway areas: </w:t>
      </w:r>
    </w:p>
    <w:p w14:paraId="29437F3E" w14:textId="77777777" w:rsidR="00815578" w:rsidRDefault="00815578" w:rsidP="003C748F">
      <w:pPr>
        <w:widowControl/>
        <w:numPr>
          <w:ilvl w:val="1"/>
          <w:numId w:val="66"/>
        </w:numPr>
        <w:tabs>
          <w:tab w:val="clear" w:pos="360"/>
          <w:tab w:val="clear" w:pos="720"/>
          <w:tab w:val="clear" w:pos="1080"/>
          <w:tab w:val="num" w:pos="1440"/>
        </w:tabs>
        <w:spacing w:line="240" w:lineRule="auto"/>
        <w:jc w:val="left"/>
        <w:rPr>
          <w:rFonts w:asciiTheme="minorHAnsi" w:hAnsiTheme="minorHAnsi" w:cstheme="minorBidi"/>
        </w:rPr>
      </w:pPr>
      <w:r>
        <w:rPr>
          <w:rFonts w:asciiTheme="minorHAnsi" w:hAnsiTheme="minorHAnsi" w:cstheme="minorBidi"/>
        </w:rPr>
        <w:t>Excess loss factor: 3</w:t>
      </w:r>
    </w:p>
    <w:p w14:paraId="1D753CA6" w14:textId="77777777" w:rsidR="00815578" w:rsidRDefault="00815578" w:rsidP="003C748F">
      <w:pPr>
        <w:widowControl/>
        <w:numPr>
          <w:ilvl w:val="1"/>
          <w:numId w:val="66"/>
        </w:numPr>
        <w:tabs>
          <w:tab w:val="clear" w:pos="360"/>
          <w:tab w:val="clear" w:pos="720"/>
          <w:tab w:val="clear" w:pos="1080"/>
          <w:tab w:val="num" w:pos="1440"/>
        </w:tabs>
        <w:spacing w:line="240" w:lineRule="auto"/>
        <w:jc w:val="left"/>
        <w:rPr>
          <w:rFonts w:asciiTheme="minorHAnsi" w:hAnsiTheme="minorHAnsi" w:cstheme="minorBidi"/>
        </w:rPr>
      </w:pPr>
      <w:r>
        <w:rPr>
          <w:rFonts w:asciiTheme="minorHAnsi" w:hAnsiTheme="minorHAnsi" w:cstheme="minorBidi"/>
        </w:rPr>
        <w:t>Range: ~2.5 km</w:t>
      </w:r>
    </w:p>
    <w:p w14:paraId="35A47EF4" w14:textId="77777777" w:rsidR="00815578" w:rsidRDefault="00815578" w:rsidP="003C748F">
      <w:pPr>
        <w:widowControl/>
        <w:numPr>
          <w:ilvl w:val="1"/>
          <w:numId w:val="66"/>
        </w:numPr>
        <w:tabs>
          <w:tab w:val="clear" w:pos="360"/>
          <w:tab w:val="clear" w:pos="720"/>
          <w:tab w:val="clear" w:pos="1080"/>
          <w:tab w:val="num" w:pos="1440"/>
        </w:tabs>
        <w:spacing w:line="240" w:lineRule="auto"/>
        <w:jc w:val="left"/>
        <w:rPr>
          <w:rFonts w:asciiTheme="minorHAnsi" w:hAnsiTheme="minorHAnsi" w:cstheme="minorBidi"/>
        </w:rPr>
      </w:pPr>
      <w:r>
        <w:rPr>
          <w:rFonts w:asciiTheme="minorHAnsi" w:hAnsiTheme="minorHAnsi" w:cstheme="minorBidi"/>
        </w:rPr>
        <w:t>Coverage: ~6.2 km</w:t>
      </w:r>
      <w:r>
        <w:rPr>
          <w:rFonts w:asciiTheme="minorHAnsi" w:hAnsiTheme="minorHAnsi" w:cstheme="minorBidi"/>
          <w:vertAlign w:val="superscript"/>
        </w:rPr>
        <w:t xml:space="preserve">2 </w:t>
      </w:r>
      <w:r>
        <w:rPr>
          <w:rFonts w:asciiTheme="minorHAnsi" w:hAnsiTheme="minorHAnsi" w:cstheme="minorBidi"/>
        </w:rPr>
        <w:t>per sector (620 ha/sector), assume 450-500 ha/sector to ensure overlapping coverage</w:t>
      </w:r>
    </w:p>
    <w:p w14:paraId="02A71788" w14:textId="77777777" w:rsidR="00815578" w:rsidRDefault="00815578" w:rsidP="00815578">
      <w:pPr>
        <w:rPr>
          <w:rFonts w:ascii="Times New Roman" w:hAnsi="Times New Roman"/>
        </w:rPr>
      </w:pPr>
    </w:p>
    <w:p w14:paraId="5F3E7B6B" w14:textId="77777777" w:rsidR="00815578" w:rsidRDefault="00815578" w:rsidP="00815578"/>
    <w:p w14:paraId="7B11AEDB" w14:textId="77777777" w:rsidR="00815578" w:rsidRDefault="00815578" w:rsidP="00815578">
      <w:r>
        <w:t>Loss vs. Coverage – RTW</w:t>
      </w:r>
    </w:p>
    <w:p w14:paraId="706E097B" w14:textId="77777777" w:rsidR="00815578" w:rsidRDefault="00815578" w:rsidP="00815578"/>
    <w:p w14:paraId="486EB289" w14:textId="14CCED84" w:rsidR="00815578" w:rsidRDefault="00815578" w:rsidP="00815578">
      <w:r>
        <w:rPr>
          <w:noProof/>
          <w:lang w:val="en-GB"/>
        </w:rPr>
        <mc:AlternateContent>
          <mc:Choice Requires="wpg">
            <w:drawing>
              <wp:inline distT="0" distB="0" distL="0" distR="0" wp14:anchorId="4A7F1DC9" wp14:editId="152703E4">
                <wp:extent cx="5303520" cy="3258185"/>
                <wp:effectExtent l="0" t="0" r="1905" b="0"/>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3520" cy="3258185"/>
                          <a:chOff x="0" y="0"/>
                          <a:chExt cx="53035" cy="32582"/>
                        </a:xfrm>
                      </wpg:grpSpPr>
                      <pic:pic xmlns:pic="http://schemas.openxmlformats.org/drawingml/2006/picture">
                        <pic:nvPicPr>
                          <pic:cNvPr id="76" name="Picture 6"/>
                          <pic:cNvPicPr>
                            <a:picLocks noChangeAspect="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3035" cy="32582"/>
                          </a:xfrm>
                          <a:prstGeom prst="rect">
                            <a:avLst/>
                          </a:prstGeom>
                          <a:noFill/>
                          <a:extLst>
                            <a:ext uri="{909E8E84-426E-40DD-AFC4-6F175D3DCCD1}">
                              <a14:hiddenFill xmlns:a14="http://schemas.microsoft.com/office/drawing/2010/main">
                                <a:solidFill>
                                  <a:srgbClr val="FFFFFF"/>
                                </a:solidFill>
                              </a14:hiddenFill>
                            </a:ext>
                          </a:extLst>
                        </pic:spPr>
                      </pic:pic>
                      <wps:wsp>
                        <wps:cNvPr id="77" name="Oval 8"/>
                        <wps:cNvSpPr>
                          <a:spLocks noChangeArrowheads="1"/>
                        </wps:cNvSpPr>
                        <wps:spPr bwMode="auto">
                          <a:xfrm>
                            <a:off x="11920" y="7070"/>
                            <a:ext cx="6096" cy="14478"/>
                          </a:xfrm>
                          <a:prstGeom prst="ellipse">
                            <a:avLst/>
                          </a:prstGeom>
                          <a:noFill/>
                          <a:ln w="25400">
                            <a:solidFill>
                              <a:schemeClr val="accent1">
                                <a:lumMod val="50000"/>
                                <a:lumOff val="0"/>
                              </a:schemeClr>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78" name="Text Box 9"/>
                        <wps:cNvSpPr txBox="1">
                          <a:spLocks noChangeArrowheads="1"/>
                        </wps:cNvSpPr>
                        <wps:spPr bwMode="auto">
                          <a:xfrm>
                            <a:off x="10612" y="18132"/>
                            <a:ext cx="9144" cy="6172"/>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DA4248" w14:textId="77777777" w:rsidR="004F79FC" w:rsidRDefault="004F79FC" w:rsidP="00815578">
                              <w:pPr>
                                <w:pStyle w:val="NormalWeb"/>
                                <w:spacing w:before="0" w:beforeAutospacing="0" w:after="0" w:afterAutospacing="0"/>
                                <w:jc w:val="center"/>
                                <w:textAlignment w:val="baseline"/>
                              </w:pPr>
                              <w:r>
                                <w:rPr>
                                  <w:rFonts w:ascii="Arial" w:eastAsia="MS PGothic" w:hAnsi="Arial" w:cstheme="minorBidi"/>
                                  <w:color w:val="000000" w:themeColor="text1"/>
                                  <w:kern w:val="24"/>
                                </w:rPr>
                                <w:t>Runway/</w:t>
                              </w:r>
                            </w:p>
                            <w:p w14:paraId="482DAE08" w14:textId="77777777" w:rsidR="004F79FC" w:rsidRDefault="004F79FC" w:rsidP="00815578">
                              <w:pPr>
                                <w:pStyle w:val="NormalWeb"/>
                                <w:spacing w:before="0" w:beforeAutospacing="0" w:after="0" w:afterAutospacing="0"/>
                                <w:jc w:val="center"/>
                                <w:textAlignment w:val="baseline"/>
                              </w:pPr>
                              <w:r>
                                <w:rPr>
                                  <w:rFonts w:ascii="Arial" w:eastAsia="MS PGothic" w:hAnsi="Arial" w:cstheme="minorBidi"/>
                                  <w:color w:val="000000" w:themeColor="text1"/>
                                  <w:kern w:val="24"/>
                                </w:rPr>
                                <w:t>Taxiway Areas</w:t>
                              </w:r>
                            </w:p>
                          </w:txbxContent>
                        </wps:txbx>
                        <wps:bodyPr rot="0" vert="horz" wrap="square" lIns="91440" tIns="45720" rIns="91440" bIns="45720" anchor="t" anchorCtr="0" upright="1">
                          <a:spAutoFit/>
                        </wps:bodyPr>
                      </wps:wsp>
                    </wpg:wgp>
                  </a:graphicData>
                </a:graphic>
              </wp:inline>
            </w:drawing>
          </mc:Choice>
          <mc:Fallback>
            <w:pict>
              <v:group id="Group 75" o:spid="_x0000_s1427" style="width:417.6pt;height:256.55pt;mso-position-horizontal-relative:char;mso-position-vertical-relative:line" coordsize="53035,325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">
                <v:shape id="Picture 6" o:spid="_x0000_s1428" type="#_x0000_t75" style="position:absolute;width:53035;height:325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fepzEAAAA2wAAAA8AAABkcnMvZG93bnJldi54bWxEj9FqwkAURN8F/2G5gm+6iRKV6BpEEFra&#10;Wox+wCV7TYLZuyG7NenfdwuFPg4zc4bZZYNpxJM6V1tWEM8jEMSF1TWXCm7X02wDwnlkjY1lUvBN&#10;DrL9eLTDVNueL/TMfSkChF2KCirv21RKV1Rk0M1tSxy8u+0M+iC7UuoO+wA3jVxE0UoarDksVNjS&#10;saLikX8ZBe58PMevp9u7e9u0CZfLz/wjkUpNJ8NhC8LT4P/Df+0XrWC9gt8v4QfI/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YfepzEAAAA2wAAAA8AAAAAAAAAAAAAAAAA&#10;nwIAAGRycy9kb3ducmV2LnhtbFBLBQYAAAAABAAEAPcAAACQAwAAAAA=&#10;">
                  <v:imagedata r:id="rId99" o:title=""/>
                  <v:path arrowok="t"/>
                </v:shape>
                <v:oval id="Oval 8" o:spid="_x0000_s1429" style="position:absolute;left:11920;top:7070;width:6096;height:144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uTCcIA&#10;AADbAAAADwAAAGRycy9kb3ducmV2LnhtbESPQWsCMRSE7wX/Q3gFL0WzSqt2a5QiKntdFbw+Nq+b&#10;xc3LkqS6/ntTEHocZuYbZrnubSuu5EPjWMFknIEgrpxuuFZwOu5GCxAhImtsHZOCOwVYrwYvS8y1&#10;u3FJ10OsRYJwyFGBibHLpQyVIYth7Dri5P04bzEm6WupPd4S3LZymmUzabHhtGCwo42h6nL4tQou&#10;ZfFW7YrPD+7N+z76+iy7LSs1fO2/v0BE6uN/+NkutIL5HP6+pB8gV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a5MJwgAAANsAAAAPAAAAAAAAAAAAAAAAAJgCAABkcnMvZG93&#10;bnJldi54bWxQSwUGAAAAAAQABAD1AAAAhwMAAAAA&#10;" filled="f" strokecolor="#243f60 [1604]" strokeweight="2pt">
                  <v:stroke dashstyle="dash"/>
                </v:oval>
                <v:shape id="Text Box 9" o:spid="_x0000_s1430" type="#_x0000_t202" style="position:absolute;left:10612;top:18132;width:9144;height:61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6cUMEA&#10;AADbAAAADwAAAGRycy9kb3ducmV2LnhtbERPz2vCMBS+C/4P4Q12s+lEVLpGmUKhY7tYZee35q0t&#10;a15CE9vuv18Ogx0/vt/5cTa9GGnwnWUFT0kKgri2uuNGwe1arPYgfEDW2FsmBT/k4XhYLnLMtJ34&#10;QmMVGhFD2GeooA3BZVL6uiWDPrGOOHJfdjAYIhwaqQecYrjp5TpNt9Jgx7GhRUfnlurv6m4UbN2H&#10;O93Xr7N+K96x3xRWlp+lUo8P88sziEBz+Bf/uUutYBfHxi/xB8jD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sOnFDBAAAA2wAAAA8AAAAAAAAAAAAAAAAAmAIAAGRycy9kb3du&#10;cmV2LnhtbFBLBQYAAAAABAAEAPUAAACGAwAAAAA=&#10;" fillcolor="white [3212]" stroked="f">
                  <v:textbox style="mso-fit-shape-to-text:t">
                    <w:txbxContent>
                      <w:p w14:paraId="58DA4248" w14:textId="77777777" w:rsidR="004F79FC" w:rsidRDefault="004F79FC" w:rsidP="00815578">
                        <w:pPr>
                          <w:pStyle w:val="NormalWeb"/>
                          <w:spacing w:before="0" w:beforeAutospacing="0" w:after="0" w:afterAutospacing="0"/>
                          <w:jc w:val="center"/>
                          <w:textAlignment w:val="baseline"/>
                        </w:pPr>
                        <w:r>
                          <w:rPr>
                            <w:rFonts w:ascii="Arial" w:eastAsia="MS PGothic" w:hAnsi="Arial" w:cstheme="minorBidi"/>
                            <w:color w:val="000000" w:themeColor="text1"/>
                            <w:kern w:val="24"/>
                          </w:rPr>
                          <w:t>Runway/</w:t>
                        </w:r>
                      </w:p>
                      <w:p w14:paraId="482DAE08" w14:textId="77777777" w:rsidR="004F79FC" w:rsidRDefault="004F79FC" w:rsidP="00815578">
                        <w:pPr>
                          <w:pStyle w:val="NormalWeb"/>
                          <w:spacing w:before="0" w:beforeAutospacing="0" w:after="0" w:afterAutospacing="0"/>
                          <w:jc w:val="center"/>
                          <w:textAlignment w:val="baseline"/>
                        </w:pPr>
                        <w:r>
                          <w:rPr>
                            <w:rFonts w:ascii="Arial" w:eastAsia="MS PGothic" w:hAnsi="Arial" w:cstheme="minorBidi"/>
                            <w:color w:val="000000" w:themeColor="text1"/>
                            <w:kern w:val="24"/>
                          </w:rPr>
                          <w:t>Taxiway Areas</w:t>
                        </w:r>
                      </w:p>
                    </w:txbxContent>
                  </v:textbox>
                </v:shape>
                <w10:anchorlock/>
              </v:group>
            </w:pict>
          </mc:Fallback>
        </mc:AlternateContent>
      </w:r>
    </w:p>
    <w:p w14:paraId="59C41F8A" w14:textId="77777777" w:rsidR="00815578" w:rsidRDefault="00815578" w:rsidP="00815578"/>
    <w:p w14:paraId="53FACEF1" w14:textId="77777777" w:rsidR="00815578" w:rsidRDefault="00815578" w:rsidP="003C748F">
      <w:pPr>
        <w:widowControl/>
        <w:numPr>
          <w:ilvl w:val="0"/>
          <w:numId w:val="67"/>
        </w:numPr>
        <w:tabs>
          <w:tab w:val="clear" w:pos="360"/>
          <w:tab w:val="clear" w:pos="1440"/>
          <w:tab w:val="num" w:pos="720"/>
        </w:tabs>
        <w:spacing w:line="240" w:lineRule="auto"/>
        <w:jc w:val="left"/>
      </w:pPr>
      <w:r>
        <w:t>Excess loss factor: ~3</w:t>
      </w:r>
    </w:p>
    <w:p w14:paraId="57E1DD46" w14:textId="77777777" w:rsidR="00815578" w:rsidRDefault="00815578" w:rsidP="003C748F">
      <w:pPr>
        <w:widowControl/>
        <w:numPr>
          <w:ilvl w:val="0"/>
          <w:numId w:val="67"/>
        </w:numPr>
        <w:tabs>
          <w:tab w:val="clear" w:pos="360"/>
          <w:tab w:val="clear" w:pos="1440"/>
          <w:tab w:val="num" w:pos="720"/>
        </w:tabs>
        <w:spacing w:line="240" w:lineRule="auto"/>
        <w:jc w:val="left"/>
      </w:pPr>
      <w:r>
        <w:t xml:space="preserve">Range: ~2.5 km, </w:t>
      </w:r>
    </w:p>
    <w:p w14:paraId="0EF2AB96" w14:textId="77777777" w:rsidR="00815578" w:rsidRDefault="00815578" w:rsidP="003C748F">
      <w:pPr>
        <w:widowControl/>
        <w:numPr>
          <w:ilvl w:val="0"/>
          <w:numId w:val="67"/>
        </w:numPr>
        <w:tabs>
          <w:tab w:val="clear" w:pos="360"/>
          <w:tab w:val="clear" w:pos="1440"/>
          <w:tab w:val="num" w:pos="720"/>
        </w:tabs>
        <w:spacing w:line="240" w:lineRule="auto"/>
        <w:jc w:val="left"/>
      </w:pPr>
      <w:r>
        <w:t>Net sector coverage area for runways and taxiways</w:t>
      </w:r>
      <w:r>
        <w:rPr>
          <w:vertAlign w:val="superscript"/>
        </w:rPr>
        <w:t>1</w:t>
      </w:r>
      <w:r>
        <w:t>: ~540 ha (assume 500 ha to account for ‘non-ideal’ site placement)</w:t>
      </w:r>
    </w:p>
    <w:p w14:paraId="0EAD5537" w14:textId="77777777" w:rsidR="00815578" w:rsidRDefault="00815578" w:rsidP="00815578"/>
    <w:p w14:paraId="2AAAC98B" w14:textId="77777777" w:rsidR="00815578" w:rsidRDefault="00815578" w:rsidP="00815578">
      <w:r>
        <w:t>Loss vs Coverage – Gate Area</w:t>
      </w:r>
    </w:p>
    <w:p w14:paraId="75029390" w14:textId="77777777" w:rsidR="00815578" w:rsidRDefault="00815578" w:rsidP="00815578"/>
    <w:p w14:paraId="7EE3F2BF" w14:textId="70546622" w:rsidR="00815578" w:rsidRDefault="00815578" w:rsidP="00815578">
      <w:r>
        <w:rPr>
          <w:noProof/>
          <w:lang w:val="en-GB"/>
        </w:rPr>
        <mc:AlternateContent>
          <mc:Choice Requires="wpg">
            <w:drawing>
              <wp:inline distT="0" distB="0" distL="0" distR="0" wp14:anchorId="09A68BAE" wp14:editId="707FC278">
                <wp:extent cx="5303520" cy="3258185"/>
                <wp:effectExtent l="0" t="0" r="1905" b="0"/>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03520" cy="3258185"/>
                          <a:chOff x="0" y="0"/>
                          <a:chExt cx="53035" cy="32582"/>
                        </a:xfrm>
                      </wpg:grpSpPr>
                      <pic:pic xmlns:pic="http://schemas.openxmlformats.org/drawingml/2006/picture">
                        <pic:nvPicPr>
                          <pic:cNvPr id="72" name="Picture 20"/>
                          <pic:cNvPicPr>
                            <a:picLocks noChangeAspect="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3035" cy="32582"/>
                          </a:xfrm>
                          <a:prstGeom prst="rect">
                            <a:avLst/>
                          </a:prstGeom>
                          <a:noFill/>
                          <a:extLst>
                            <a:ext uri="{909E8E84-426E-40DD-AFC4-6F175D3DCCD1}">
                              <a14:hiddenFill xmlns:a14="http://schemas.microsoft.com/office/drawing/2010/main">
                                <a:solidFill>
                                  <a:srgbClr val="FFFFFF"/>
                                </a:solidFill>
                              </a14:hiddenFill>
                            </a:ext>
                          </a:extLst>
                        </pic:spPr>
                      </pic:pic>
                      <wps:wsp>
                        <wps:cNvPr id="73" name="Oval 21"/>
                        <wps:cNvSpPr>
                          <a:spLocks noChangeArrowheads="1"/>
                        </wps:cNvSpPr>
                        <wps:spPr bwMode="auto">
                          <a:xfrm>
                            <a:off x="21917" y="10270"/>
                            <a:ext cx="5447" cy="14478"/>
                          </a:xfrm>
                          <a:prstGeom prst="ellipse">
                            <a:avLst/>
                          </a:prstGeom>
                          <a:noFill/>
                          <a:ln w="25400">
                            <a:solidFill>
                              <a:schemeClr val="accent1">
                                <a:lumMod val="50000"/>
                                <a:lumOff val="0"/>
                              </a:schemeClr>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74" name="Text Box 22"/>
                        <wps:cNvSpPr txBox="1">
                          <a:spLocks noChangeArrowheads="1"/>
                        </wps:cNvSpPr>
                        <wps:spPr bwMode="auto">
                          <a:xfrm>
                            <a:off x="20017" y="6754"/>
                            <a:ext cx="9233" cy="6173"/>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6861B1" w14:textId="77777777" w:rsidR="004F79FC" w:rsidRDefault="004F79FC" w:rsidP="00815578">
                              <w:pPr>
                                <w:pStyle w:val="NormalWeb"/>
                                <w:spacing w:before="0" w:beforeAutospacing="0" w:after="0" w:afterAutospacing="0"/>
                                <w:jc w:val="center"/>
                                <w:textAlignment w:val="baseline"/>
                              </w:pPr>
                              <w:r>
                                <w:rPr>
                                  <w:rFonts w:ascii="Arial" w:eastAsia="MS PGothic" w:hAnsi="Arial" w:cstheme="minorBidi"/>
                                  <w:color w:val="000000" w:themeColor="text1"/>
                                  <w:kern w:val="24"/>
                                </w:rPr>
                                <w:t>Gate/ Terminal Areas</w:t>
                              </w:r>
                            </w:p>
                          </w:txbxContent>
                        </wps:txbx>
                        <wps:bodyPr rot="0" vert="horz" wrap="square" lIns="91440" tIns="45720" rIns="91440" bIns="45720" anchor="t" anchorCtr="0" upright="1">
                          <a:spAutoFit/>
                        </wps:bodyPr>
                      </wps:wsp>
                    </wpg:wgp>
                  </a:graphicData>
                </a:graphic>
              </wp:inline>
            </w:drawing>
          </mc:Choice>
          <mc:Fallback>
            <w:pict>
              <v:group id="Group 71" o:spid="_x0000_s1431" style="width:417.6pt;height:256.55pt;mso-position-horizontal-relative:char;mso-position-vertical-relative:line" coordsize="53035,325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">
                <v:shape id="Picture 20" o:spid="_x0000_s1432" type="#_x0000_t75" style="position:absolute;width:53035;height:325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IsD7CAAAA2wAAAA8AAABkcnMvZG93bnJldi54bWxEj0Frg0AUhO+B/oflFXpL1uRgg3WVEAjk&#10;kEtte3+4r2p036q7Jtpf3y0UchzmmxkmzWfTiRuNrrGsYLuJQBCXVjdcKfj8OK33IJxH1thZJgUL&#10;Ocizp1WKibZ3fqdb4SsRStglqKD2vk+kdGVNBt3G9sTB+7ajQR/kWEk94j2Um07uoiiWBhsOCzX2&#10;dKypbIvJKPjCob38nK/lxIUP4BDTtAxKvTzPhzcQnmb/gP/TZ63gdQd/X8IPkNkv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rCLA+wgAAANsAAAAPAAAAAAAAAAAAAAAAAJ8C&#10;AABkcnMvZG93bnJldi54bWxQSwUGAAAAAAQABAD3AAAAjgMAAAAA&#10;">
                  <v:imagedata r:id="rId101" o:title=""/>
                  <v:path arrowok="t"/>
                </v:shape>
                <v:oval id="Oval 21" o:spid="_x0000_s1433" style="position:absolute;left:21917;top:10270;width:5447;height:1447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CVCsIA&#10;AADbAAAADwAAAGRycy9kb3ducmV2LnhtbESPQWsCMRSE74X+h/AKXopmq7W2q1FEtOxVK3h9bJ6b&#10;xc3LkqS6/nsjCB6HmfmGmS0624gz+VA7VvAxyEAQl07XXCnY/2363yBCRNbYOCYFVwqwmL++zDDX&#10;7sJbOu9iJRKEQ44KTIxtLmUoDVkMA9cSJ+/ovMWYpK+k9nhJcNvIYZZ9SYs1pwWDLa0Mlafdv1Vw&#10;2hbv5ab4GXNnPn+jrw6yXbNSvbduOQURqYvP8KNdaAWTEdy/pB8g5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UJUKwgAAANsAAAAPAAAAAAAAAAAAAAAAAJgCAABkcnMvZG93&#10;bnJldi54bWxQSwUGAAAAAAQABAD1AAAAhwMAAAAA&#10;" filled="f" strokecolor="#243f60 [1604]" strokeweight="2pt">
                  <v:stroke dashstyle="dash"/>
                </v:oval>
                <v:shape id="Text Box 22" o:spid="_x0000_s1434" type="#_x0000_t202" style="position:absolute;left:20017;top:6754;width:9233;height:61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OWVcIA&#10;AADbAAAADwAAAGRycy9kb3ducmV2LnhtbESPQYvCMBSE74L/IbwFb5quiC7VKCoUuqwXdfH8bJ5t&#10;sXkJTdTuv98IgsdhZr5hFqvONOJOra8tK/gcJSCIC6trLhX8HrPhFwgfkDU2lknBH3lYLfu9Baba&#10;PnhP90MoRYSwT1FBFYJLpfRFRQb9yDri6F1sazBE2ZZSt/iIcNPIcZJMpcGa40KFjrYVFdfDzSiY&#10;upPb3Mbfnf7JdthMMivzc67U4KNbz0EE6sI7/GrnWsFsAs8v8QfI5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Q5ZVwgAAANsAAAAPAAAAAAAAAAAAAAAAAJgCAABkcnMvZG93&#10;bnJldi54bWxQSwUGAAAAAAQABAD1AAAAhwMAAAAA&#10;" fillcolor="white [3212]" stroked="f">
                  <v:textbox style="mso-fit-shape-to-text:t">
                    <w:txbxContent>
                      <w:p w14:paraId="3A6861B1" w14:textId="77777777" w:rsidR="004F79FC" w:rsidRDefault="004F79FC" w:rsidP="00815578">
                        <w:pPr>
                          <w:pStyle w:val="NormalWeb"/>
                          <w:spacing w:before="0" w:beforeAutospacing="0" w:after="0" w:afterAutospacing="0"/>
                          <w:jc w:val="center"/>
                          <w:textAlignment w:val="baseline"/>
                        </w:pPr>
                        <w:r>
                          <w:rPr>
                            <w:rFonts w:ascii="Arial" w:eastAsia="MS PGothic" w:hAnsi="Arial" w:cstheme="minorBidi"/>
                            <w:color w:val="000000" w:themeColor="text1"/>
                            <w:kern w:val="24"/>
                          </w:rPr>
                          <w:t>Gate/ Terminal Areas</w:t>
                        </w:r>
                      </w:p>
                    </w:txbxContent>
                  </v:textbox>
                </v:shape>
                <w10:anchorlock/>
              </v:group>
            </w:pict>
          </mc:Fallback>
        </mc:AlternateContent>
      </w:r>
    </w:p>
    <w:p w14:paraId="09E477C2" w14:textId="77777777" w:rsidR="00815578" w:rsidRDefault="00815578" w:rsidP="00815578"/>
    <w:p w14:paraId="1CD31662" w14:textId="77777777" w:rsidR="00815578" w:rsidRDefault="00815578" w:rsidP="003C748F">
      <w:pPr>
        <w:widowControl/>
        <w:numPr>
          <w:ilvl w:val="0"/>
          <w:numId w:val="68"/>
        </w:numPr>
        <w:tabs>
          <w:tab w:val="clear" w:pos="360"/>
          <w:tab w:val="clear" w:pos="1440"/>
          <w:tab w:val="num" w:pos="720"/>
        </w:tabs>
        <w:spacing w:line="240" w:lineRule="auto"/>
        <w:jc w:val="left"/>
      </w:pPr>
      <w:r>
        <w:t>More challenging propagation area</w:t>
      </w:r>
    </w:p>
    <w:p w14:paraId="690E7D53" w14:textId="77777777" w:rsidR="00815578" w:rsidRDefault="00815578" w:rsidP="003C748F">
      <w:pPr>
        <w:widowControl/>
        <w:numPr>
          <w:ilvl w:val="0"/>
          <w:numId w:val="68"/>
        </w:numPr>
        <w:tabs>
          <w:tab w:val="clear" w:pos="360"/>
          <w:tab w:val="clear" w:pos="1440"/>
          <w:tab w:val="num" w:pos="720"/>
        </w:tabs>
        <w:spacing w:line="240" w:lineRule="auto"/>
        <w:jc w:val="left"/>
      </w:pPr>
      <w:r>
        <w:t>Excess loss factor: ~4</w:t>
      </w:r>
    </w:p>
    <w:p w14:paraId="6BEABD2E" w14:textId="77777777" w:rsidR="00815578" w:rsidRDefault="00815578" w:rsidP="003C748F">
      <w:pPr>
        <w:widowControl/>
        <w:numPr>
          <w:ilvl w:val="0"/>
          <w:numId w:val="68"/>
        </w:numPr>
        <w:tabs>
          <w:tab w:val="clear" w:pos="360"/>
          <w:tab w:val="clear" w:pos="1440"/>
          <w:tab w:val="num" w:pos="720"/>
        </w:tabs>
        <w:spacing w:line="240" w:lineRule="auto"/>
        <w:jc w:val="left"/>
      </w:pPr>
      <w:r>
        <w:t xml:space="preserve">Range: ~0.95 km, </w:t>
      </w:r>
    </w:p>
    <w:p w14:paraId="27687A5C" w14:textId="77777777" w:rsidR="00815578" w:rsidRDefault="00815578" w:rsidP="003C748F">
      <w:pPr>
        <w:widowControl/>
        <w:numPr>
          <w:ilvl w:val="0"/>
          <w:numId w:val="68"/>
        </w:numPr>
        <w:tabs>
          <w:tab w:val="clear" w:pos="360"/>
          <w:tab w:val="clear" w:pos="1440"/>
          <w:tab w:val="num" w:pos="720"/>
        </w:tabs>
        <w:spacing w:line="240" w:lineRule="auto"/>
        <w:jc w:val="left"/>
      </w:pPr>
      <w:r>
        <w:t>Net sector coverage in gate area: about 7-9 Gates/sectors</w:t>
      </w:r>
      <w:r>
        <w:rPr>
          <w:vertAlign w:val="superscript"/>
        </w:rPr>
        <w:t>1</w:t>
      </w:r>
    </w:p>
    <w:p w14:paraId="6E2ADD6E" w14:textId="77777777" w:rsidR="00815578" w:rsidRDefault="00815578" w:rsidP="00815578"/>
    <w:p w14:paraId="7D7DC622" w14:textId="77777777" w:rsidR="00815578" w:rsidRDefault="00815578" w:rsidP="00815578"/>
    <w:p w14:paraId="5D270C3F" w14:textId="77777777" w:rsidR="00815578" w:rsidRDefault="00815578" w:rsidP="003C748F">
      <w:pPr>
        <w:pStyle w:val="Heading2"/>
        <w:keepLines/>
        <w:widowControl/>
        <w:numPr>
          <w:ilvl w:val="1"/>
          <w:numId w:val="55"/>
        </w:numPr>
        <w:tabs>
          <w:tab w:val="clear" w:pos="360"/>
          <w:tab w:val="clear" w:pos="720"/>
          <w:tab w:val="clear" w:pos="1080"/>
          <w:tab w:val="clear" w:pos="1440"/>
        </w:tabs>
        <w:spacing w:before="40" w:after="0" w:line="240" w:lineRule="auto"/>
        <w:jc w:val="left"/>
      </w:pPr>
      <w:bookmarkStart w:id="135" w:name="_Toc441571408"/>
      <w:r>
        <w:t>Capacity Capabilities</w:t>
      </w:r>
      <w:bookmarkEnd w:id="135"/>
    </w:p>
    <w:p w14:paraId="3E0DBD81" w14:textId="77777777" w:rsidR="00815578" w:rsidRDefault="00815578" w:rsidP="00815578"/>
    <w:p w14:paraId="302BD7EE" w14:textId="77777777" w:rsidR="00815578" w:rsidRDefault="00815578" w:rsidP="003C748F">
      <w:pPr>
        <w:pStyle w:val="Heading3"/>
        <w:keepLines/>
        <w:widowControl/>
        <w:numPr>
          <w:ilvl w:val="2"/>
          <w:numId w:val="55"/>
        </w:numPr>
        <w:tabs>
          <w:tab w:val="clear" w:pos="360"/>
          <w:tab w:val="clear" w:pos="720"/>
          <w:tab w:val="clear" w:pos="1080"/>
          <w:tab w:val="clear" w:pos="1440"/>
        </w:tabs>
        <w:spacing w:before="40" w:after="0" w:line="240" w:lineRule="auto"/>
        <w:jc w:val="left"/>
      </w:pPr>
      <w:bookmarkStart w:id="136" w:name="_Toc441571409"/>
      <w:r>
        <w:t>BS Capacity Capability at Runway &amp; Taxiway</w:t>
      </w:r>
      <w:bookmarkEnd w:id="136"/>
    </w:p>
    <w:p w14:paraId="1D0785AD" w14:textId="77777777" w:rsidR="00815578" w:rsidRDefault="00815578" w:rsidP="00815578"/>
    <w:tbl>
      <w:tblPr>
        <w:tblW w:w="0" w:type="auto"/>
        <w:tblCellMar>
          <w:left w:w="0" w:type="dxa"/>
          <w:right w:w="0" w:type="dxa"/>
        </w:tblCellMar>
        <w:tblLook w:val="0420" w:firstRow="1" w:lastRow="0" w:firstColumn="0" w:lastColumn="0" w:noHBand="0" w:noVBand="1"/>
      </w:tblPr>
      <w:tblGrid>
        <w:gridCol w:w="3009"/>
        <w:gridCol w:w="1222"/>
        <w:gridCol w:w="1222"/>
        <w:gridCol w:w="1939"/>
      </w:tblGrid>
      <w:tr w:rsidR="00815578" w14:paraId="711F9949" w14:textId="77777777" w:rsidTr="00815578">
        <w:trPr>
          <w:trHeight w:val="20"/>
        </w:trPr>
        <w:tc>
          <w:tcPr>
            <w:tcW w:w="0" w:type="auto"/>
            <w:tcBorders>
              <w:top w:val="single" w:sz="8" w:space="0" w:color="FFFFFF"/>
              <w:left w:val="single" w:sz="8" w:space="0" w:color="FFFFFF"/>
              <w:bottom w:val="single" w:sz="24" w:space="0" w:color="FFFFFF"/>
              <w:right w:val="single" w:sz="8" w:space="0" w:color="FFFFFF"/>
            </w:tcBorders>
            <w:shd w:val="clear" w:color="auto" w:fill="00B0F0"/>
            <w:tcMar>
              <w:top w:w="72" w:type="dxa"/>
              <w:left w:w="144" w:type="dxa"/>
              <w:bottom w:w="72" w:type="dxa"/>
              <w:right w:w="144" w:type="dxa"/>
            </w:tcMar>
            <w:hideMark/>
          </w:tcPr>
          <w:p w14:paraId="44A00AE0" w14:textId="77777777" w:rsidR="00815578" w:rsidRDefault="00815578">
            <w:pPr>
              <w:rPr>
                <w:rFonts w:ascii="Times New Roman" w:hAnsi="Times New Roman"/>
                <w:sz w:val="24"/>
                <w:szCs w:val="24"/>
                <w:lang w:eastAsia="en-US"/>
              </w:rPr>
            </w:pPr>
            <w:r>
              <w:rPr>
                <w:b/>
                <w:bCs/>
              </w:rPr>
              <w:t>Parameter</w:t>
            </w:r>
          </w:p>
        </w:tc>
        <w:tc>
          <w:tcPr>
            <w:tcW w:w="0" w:type="auto"/>
            <w:tcBorders>
              <w:top w:val="single" w:sz="8" w:space="0" w:color="FFFFFF"/>
              <w:left w:val="single" w:sz="8" w:space="0" w:color="FFFFFF"/>
              <w:bottom w:val="single" w:sz="24" w:space="0" w:color="FFFFFF"/>
              <w:right w:val="single" w:sz="8" w:space="0" w:color="FFFFFF"/>
            </w:tcBorders>
            <w:shd w:val="clear" w:color="auto" w:fill="00B0F0"/>
            <w:tcMar>
              <w:top w:w="72" w:type="dxa"/>
              <w:left w:w="144" w:type="dxa"/>
              <w:bottom w:w="72" w:type="dxa"/>
              <w:right w:w="144" w:type="dxa"/>
            </w:tcMar>
            <w:hideMark/>
          </w:tcPr>
          <w:p w14:paraId="4ACE02B9" w14:textId="77777777" w:rsidR="00815578" w:rsidRDefault="00815578">
            <w:pPr>
              <w:rPr>
                <w:rFonts w:ascii="Times New Roman" w:hAnsi="Times New Roman"/>
                <w:sz w:val="24"/>
                <w:szCs w:val="24"/>
                <w:lang w:eastAsia="en-US"/>
              </w:rPr>
            </w:pPr>
            <w:r>
              <w:rPr>
                <w:b/>
                <w:bCs/>
              </w:rPr>
              <w:t>DL</w:t>
            </w:r>
          </w:p>
        </w:tc>
        <w:tc>
          <w:tcPr>
            <w:tcW w:w="0" w:type="auto"/>
            <w:tcBorders>
              <w:top w:val="single" w:sz="8" w:space="0" w:color="FFFFFF"/>
              <w:left w:val="single" w:sz="8" w:space="0" w:color="FFFFFF"/>
              <w:bottom w:val="single" w:sz="24" w:space="0" w:color="FFFFFF"/>
              <w:right w:val="single" w:sz="8" w:space="0" w:color="FFFFFF"/>
            </w:tcBorders>
            <w:shd w:val="clear" w:color="auto" w:fill="00B0F0"/>
            <w:tcMar>
              <w:top w:w="72" w:type="dxa"/>
              <w:left w:w="144" w:type="dxa"/>
              <w:bottom w:w="72" w:type="dxa"/>
              <w:right w:w="144" w:type="dxa"/>
            </w:tcMar>
            <w:hideMark/>
          </w:tcPr>
          <w:p w14:paraId="5C4B5AC2" w14:textId="77777777" w:rsidR="00815578" w:rsidRDefault="00815578">
            <w:pPr>
              <w:rPr>
                <w:rFonts w:ascii="Times New Roman" w:hAnsi="Times New Roman"/>
                <w:sz w:val="24"/>
                <w:szCs w:val="24"/>
                <w:lang w:eastAsia="en-US"/>
              </w:rPr>
            </w:pPr>
            <w:r>
              <w:rPr>
                <w:b/>
                <w:bCs/>
              </w:rPr>
              <w:t>UL</w:t>
            </w:r>
          </w:p>
        </w:tc>
        <w:tc>
          <w:tcPr>
            <w:tcW w:w="0" w:type="auto"/>
            <w:tcBorders>
              <w:top w:val="single" w:sz="8" w:space="0" w:color="FFFFFF"/>
              <w:left w:val="single" w:sz="8" w:space="0" w:color="FFFFFF"/>
              <w:bottom w:val="single" w:sz="24" w:space="0" w:color="FFFFFF"/>
              <w:right w:val="single" w:sz="8" w:space="0" w:color="FFFFFF"/>
            </w:tcBorders>
            <w:shd w:val="clear" w:color="auto" w:fill="00B0F0"/>
            <w:tcMar>
              <w:top w:w="72" w:type="dxa"/>
              <w:left w:w="144" w:type="dxa"/>
              <w:bottom w:w="72" w:type="dxa"/>
              <w:right w:w="144" w:type="dxa"/>
            </w:tcMar>
            <w:hideMark/>
          </w:tcPr>
          <w:p w14:paraId="51E59F5D" w14:textId="77777777" w:rsidR="00815578" w:rsidRDefault="00815578">
            <w:pPr>
              <w:rPr>
                <w:rFonts w:ascii="Times New Roman" w:hAnsi="Times New Roman"/>
                <w:sz w:val="24"/>
                <w:szCs w:val="24"/>
                <w:lang w:eastAsia="en-US"/>
              </w:rPr>
            </w:pPr>
            <w:r>
              <w:rPr>
                <w:b/>
                <w:bCs/>
              </w:rPr>
              <w:t>Comments</w:t>
            </w:r>
          </w:p>
        </w:tc>
      </w:tr>
      <w:tr w:rsidR="00815578" w14:paraId="46652085" w14:textId="77777777" w:rsidTr="00815578">
        <w:trPr>
          <w:trHeight w:val="20"/>
        </w:trPr>
        <w:tc>
          <w:tcPr>
            <w:tcW w:w="0" w:type="auto"/>
            <w:tcBorders>
              <w:top w:val="single" w:sz="24"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644871F0" w14:textId="77777777" w:rsidR="00815578" w:rsidRDefault="00815578">
            <w:pPr>
              <w:rPr>
                <w:rFonts w:ascii="Times New Roman" w:hAnsi="Times New Roman"/>
                <w:sz w:val="24"/>
                <w:szCs w:val="24"/>
                <w:lang w:eastAsia="en-US"/>
              </w:rPr>
            </w:pPr>
            <w:r>
              <w:t>A) Total Subcarriers</w:t>
            </w:r>
          </w:p>
        </w:tc>
        <w:tc>
          <w:tcPr>
            <w:tcW w:w="0" w:type="auto"/>
            <w:tcBorders>
              <w:top w:val="single" w:sz="24"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4A47FE18" w14:textId="77777777" w:rsidR="00815578" w:rsidRDefault="00815578">
            <w:pPr>
              <w:rPr>
                <w:rFonts w:ascii="Times New Roman" w:hAnsi="Times New Roman"/>
                <w:sz w:val="24"/>
                <w:szCs w:val="24"/>
                <w:lang w:eastAsia="en-US"/>
              </w:rPr>
            </w:pPr>
            <w:r>
              <w:t>512</w:t>
            </w:r>
          </w:p>
        </w:tc>
        <w:tc>
          <w:tcPr>
            <w:tcW w:w="0" w:type="auto"/>
            <w:tcBorders>
              <w:top w:val="single" w:sz="24"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46EBCCDD" w14:textId="77777777" w:rsidR="00815578" w:rsidRDefault="00815578">
            <w:pPr>
              <w:rPr>
                <w:rFonts w:ascii="Times New Roman" w:hAnsi="Times New Roman"/>
                <w:sz w:val="24"/>
                <w:szCs w:val="24"/>
                <w:lang w:eastAsia="en-US"/>
              </w:rPr>
            </w:pPr>
            <w:r>
              <w:t>512</w:t>
            </w:r>
          </w:p>
        </w:tc>
        <w:tc>
          <w:tcPr>
            <w:tcW w:w="0" w:type="auto"/>
            <w:tcBorders>
              <w:top w:val="single" w:sz="24"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5F1F1492" w14:textId="77777777" w:rsidR="00815578" w:rsidRDefault="00815578">
            <w:pPr>
              <w:rPr>
                <w:rFonts w:ascii="Times New Roman" w:hAnsi="Times New Roman"/>
                <w:sz w:val="24"/>
                <w:szCs w:val="24"/>
                <w:lang w:eastAsia="en-US"/>
              </w:rPr>
            </w:pPr>
            <w:r>
              <w:t>FFT</w:t>
            </w:r>
          </w:p>
        </w:tc>
      </w:tr>
      <w:tr w:rsidR="00815578" w14:paraId="0D52804D"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309D7558" w14:textId="77777777" w:rsidR="00815578" w:rsidRDefault="00815578">
            <w:pPr>
              <w:rPr>
                <w:rFonts w:ascii="Times New Roman" w:hAnsi="Times New Roman"/>
                <w:sz w:val="24"/>
                <w:szCs w:val="24"/>
                <w:lang w:eastAsia="en-US"/>
              </w:rPr>
            </w:pPr>
            <w:r>
              <w:t>B) Null Subcarriers</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23AB8172" w14:textId="77777777" w:rsidR="00815578" w:rsidRDefault="00815578">
            <w:pPr>
              <w:rPr>
                <w:rFonts w:ascii="Times New Roman" w:hAnsi="Times New Roman"/>
                <w:sz w:val="24"/>
                <w:szCs w:val="24"/>
                <w:lang w:eastAsia="en-US"/>
              </w:rPr>
            </w:pPr>
            <w:r>
              <w:t>92</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0591A90A" w14:textId="77777777" w:rsidR="00815578" w:rsidRDefault="00815578">
            <w:pPr>
              <w:rPr>
                <w:rFonts w:ascii="Times New Roman" w:hAnsi="Times New Roman"/>
                <w:sz w:val="24"/>
                <w:szCs w:val="24"/>
                <w:lang w:eastAsia="en-US"/>
              </w:rPr>
            </w:pPr>
            <w:r>
              <w:t>104</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400EA812" w14:textId="77777777" w:rsidR="00815578" w:rsidRDefault="00815578">
            <w:pPr>
              <w:rPr>
                <w:rFonts w:ascii="Times New Roman" w:hAnsi="Times New Roman"/>
                <w:sz w:val="24"/>
                <w:szCs w:val="24"/>
                <w:lang w:eastAsia="en-US"/>
              </w:rPr>
            </w:pPr>
            <w:r>
              <w:t>PUSC</w:t>
            </w:r>
            <w:r>
              <w:rPr>
                <w:vertAlign w:val="superscript"/>
              </w:rPr>
              <w:t>1</w:t>
            </w:r>
          </w:p>
        </w:tc>
      </w:tr>
      <w:tr w:rsidR="00815578" w14:paraId="07A683E2"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3110C192" w14:textId="77777777" w:rsidR="00815578" w:rsidRDefault="00815578">
            <w:pPr>
              <w:rPr>
                <w:rFonts w:ascii="Times New Roman" w:hAnsi="Times New Roman"/>
                <w:sz w:val="24"/>
                <w:szCs w:val="24"/>
                <w:lang w:eastAsia="en-US"/>
              </w:rPr>
            </w:pPr>
            <w:r>
              <w:t>C) Pilot Subcarriers</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6ADECF55" w14:textId="77777777" w:rsidR="00815578" w:rsidRDefault="00815578">
            <w:pPr>
              <w:rPr>
                <w:rFonts w:ascii="Times New Roman" w:hAnsi="Times New Roman"/>
                <w:sz w:val="24"/>
                <w:szCs w:val="24"/>
                <w:lang w:eastAsia="en-US"/>
              </w:rPr>
            </w:pPr>
            <w:r>
              <w:t>60</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00C4F328" w14:textId="77777777" w:rsidR="00815578" w:rsidRDefault="00815578">
            <w:pPr>
              <w:rPr>
                <w:rFonts w:ascii="Times New Roman" w:hAnsi="Times New Roman"/>
                <w:sz w:val="24"/>
                <w:szCs w:val="24"/>
                <w:lang w:eastAsia="en-US"/>
              </w:rPr>
            </w:pPr>
            <w:r>
              <w:t>136</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1EB10200" w14:textId="77777777" w:rsidR="00815578" w:rsidRDefault="00815578">
            <w:pPr>
              <w:rPr>
                <w:rFonts w:asciiTheme="minorHAnsi" w:hAnsiTheme="minorHAnsi"/>
                <w:sz w:val="24"/>
                <w:szCs w:val="24"/>
                <w:lang w:eastAsia="en-US"/>
              </w:rPr>
            </w:pPr>
          </w:p>
        </w:tc>
      </w:tr>
      <w:tr w:rsidR="00815578" w14:paraId="16A22F28"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1A1E37D4" w14:textId="77777777" w:rsidR="00815578" w:rsidRDefault="00815578">
            <w:pPr>
              <w:rPr>
                <w:rFonts w:ascii="Times New Roman" w:hAnsi="Times New Roman"/>
                <w:sz w:val="24"/>
                <w:szCs w:val="24"/>
                <w:lang w:eastAsia="en-US"/>
              </w:rPr>
            </w:pPr>
            <w:r>
              <w:t>D) Data Subcarriers</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14507D1F" w14:textId="77777777" w:rsidR="00815578" w:rsidRDefault="00815578">
            <w:pPr>
              <w:rPr>
                <w:rFonts w:ascii="Times New Roman" w:hAnsi="Times New Roman"/>
                <w:sz w:val="24"/>
                <w:szCs w:val="24"/>
                <w:lang w:eastAsia="en-US"/>
              </w:rPr>
            </w:pPr>
            <w:r>
              <w:t>360</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6EDCD9D3" w14:textId="77777777" w:rsidR="00815578" w:rsidRDefault="00815578">
            <w:pPr>
              <w:rPr>
                <w:rFonts w:ascii="Times New Roman" w:hAnsi="Times New Roman"/>
                <w:sz w:val="24"/>
                <w:szCs w:val="24"/>
                <w:lang w:eastAsia="en-US"/>
              </w:rPr>
            </w:pPr>
            <w:r>
              <w:t>272</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299D67C1" w14:textId="77777777" w:rsidR="00815578" w:rsidRDefault="00815578">
            <w:pPr>
              <w:rPr>
                <w:rFonts w:ascii="Times New Roman" w:hAnsi="Times New Roman"/>
                <w:sz w:val="24"/>
                <w:szCs w:val="24"/>
                <w:lang w:eastAsia="en-US"/>
              </w:rPr>
            </w:pPr>
            <w:r>
              <w:t>PUSC</w:t>
            </w:r>
            <w:r>
              <w:rPr>
                <w:vertAlign w:val="superscript"/>
              </w:rPr>
              <w:t>1</w:t>
            </w:r>
          </w:p>
        </w:tc>
      </w:tr>
      <w:tr w:rsidR="00815578" w14:paraId="5DB83137"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66F7D56A" w14:textId="77777777" w:rsidR="00815578" w:rsidRDefault="00815578">
            <w:pPr>
              <w:rPr>
                <w:rFonts w:ascii="Times New Roman" w:hAnsi="Times New Roman"/>
                <w:sz w:val="24"/>
                <w:szCs w:val="24"/>
                <w:lang w:eastAsia="en-US"/>
              </w:rPr>
            </w:pPr>
            <w:r>
              <w:t>E) Symbols</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4CC33313" w14:textId="77777777" w:rsidR="00815578" w:rsidRDefault="00815578">
            <w:pPr>
              <w:rPr>
                <w:rFonts w:ascii="Times New Roman" w:hAnsi="Times New Roman"/>
                <w:sz w:val="24"/>
                <w:szCs w:val="24"/>
                <w:lang w:eastAsia="en-US"/>
              </w:rPr>
            </w:pPr>
            <w:r>
              <w:t>24</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778B4B7F" w14:textId="77777777" w:rsidR="00815578" w:rsidRDefault="00815578">
            <w:pPr>
              <w:rPr>
                <w:rFonts w:ascii="Times New Roman" w:hAnsi="Times New Roman"/>
                <w:sz w:val="24"/>
                <w:szCs w:val="24"/>
                <w:lang w:eastAsia="en-US"/>
              </w:rPr>
            </w:pPr>
            <w:r>
              <w:t>24</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35DC410C" w14:textId="77777777" w:rsidR="00815578" w:rsidRDefault="00815578">
            <w:pPr>
              <w:rPr>
                <w:rFonts w:asciiTheme="minorHAnsi" w:hAnsiTheme="minorHAnsi"/>
                <w:sz w:val="24"/>
                <w:szCs w:val="24"/>
                <w:lang w:eastAsia="en-US"/>
              </w:rPr>
            </w:pPr>
          </w:p>
        </w:tc>
      </w:tr>
      <w:tr w:rsidR="00815578" w14:paraId="205D4F91"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7E44EC3C" w14:textId="77777777" w:rsidR="00815578" w:rsidRDefault="00815578">
            <w:pPr>
              <w:rPr>
                <w:rFonts w:ascii="Times New Roman" w:hAnsi="Times New Roman"/>
                <w:sz w:val="24"/>
                <w:szCs w:val="24"/>
                <w:lang w:eastAsia="en-US"/>
              </w:rPr>
            </w:pPr>
            <w:r>
              <w:t xml:space="preserve">F) OH Symbols </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3527B129" w14:textId="77777777" w:rsidR="00815578" w:rsidRDefault="00815578">
            <w:pPr>
              <w:rPr>
                <w:rFonts w:ascii="Times New Roman" w:hAnsi="Times New Roman"/>
                <w:sz w:val="24"/>
                <w:szCs w:val="24"/>
                <w:lang w:eastAsia="en-US"/>
              </w:rPr>
            </w:pPr>
            <w:r>
              <w:t>3</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4EC43302" w14:textId="77777777" w:rsidR="00815578" w:rsidRDefault="00815578">
            <w:pPr>
              <w:rPr>
                <w:rFonts w:ascii="Times New Roman" w:hAnsi="Times New Roman"/>
                <w:sz w:val="24"/>
                <w:szCs w:val="24"/>
                <w:lang w:eastAsia="en-US"/>
              </w:rPr>
            </w:pPr>
            <w:r>
              <w:t>4</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57E5A7A5" w14:textId="77777777" w:rsidR="00815578" w:rsidRDefault="00815578">
            <w:pPr>
              <w:rPr>
                <w:rFonts w:asciiTheme="minorHAnsi" w:hAnsiTheme="minorHAnsi"/>
                <w:sz w:val="24"/>
                <w:szCs w:val="24"/>
                <w:lang w:eastAsia="en-US"/>
              </w:rPr>
            </w:pPr>
          </w:p>
        </w:tc>
      </w:tr>
      <w:tr w:rsidR="00815578" w14:paraId="1B347F35"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36C2335C" w14:textId="77777777" w:rsidR="00815578" w:rsidRDefault="00815578">
            <w:pPr>
              <w:rPr>
                <w:rFonts w:ascii="Times New Roman" w:hAnsi="Times New Roman"/>
                <w:sz w:val="24"/>
                <w:szCs w:val="24"/>
                <w:lang w:eastAsia="en-US"/>
              </w:rPr>
            </w:pPr>
            <w:r>
              <w:t>G) Data Symbols</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5339276A" w14:textId="77777777" w:rsidR="00815578" w:rsidRDefault="00815578">
            <w:pPr>
              <w:rPr>
                <w:rFonts w:ascii="Times New Roman" w:hAnsi="Times New Roman"/>
                <w:sz w:val="24"/>
                <w:szCs w:val="24"/>
                <w:lang w:eastAsia="en-US"/>
              </w:rPr>
            </w:pPr>
            <w:r>
              <w:t>21</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52A9E2ED" w14:textId="77777777" w:rsidR="00815578" w:rsidRDefault="00815578">
            <w:pPr>
              <w:rPr>
                <w:rFonts w:ascii="Times New Roman" w:hAnsi="Times New Roman"/>
                <w:sz w:val="24"/>
                <w:szCs w:val="24"/>
                <w:lang w:eastAsia="en-US"/>
              </w:rPr>
            </w:pPr>
            <w:r>
              <w:t>20</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5A737AA2" w14:textId="77777777" w:rsidR="00815578" w:rsidRDefault="00815578">
            <w:pPr>
              <w:rPr>
                <w:rFonts w:asciiTheme="minorHAnsi" w:hAnsiTheme="minorHAnsi"/>
                <w:sz w:val="24"/>
                <w:szCs w:val="24"/>
                <w:lang w:eastAsia="en-US"/>
              </w:rPr>
            </w:pPr>
          </w:p>
        </w:tc>
      </w:tr>
      <w:tr w:rsidR="00815578" w14:paraId="3127C43F"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4800CC60" w14:textId="77777777" w:rsidR="00815578" w:rsidRDefault="00815578">
            <w:pPr>
              <w:rPr>
                <w:rFonts w:ascii="Times New Roman" w:hAnsi="Times New Roman"/>
                <w:sz w:val="24"/>
                <w:szCs w:val="24"/>
                <w:lang w:eastAsia="en-US"/>
              </w:rPr>
            </w:pPr>
            <w:r>
              <w:t>H) Frame Size</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61AD5A96" w14:textId="77777777" w:rsidR="00815578" w:rsidRDefault="00815578">
            <w:pPr>
              <w:rPr>
                <w:rFonts w:ascii="Times New Roman" w:hAnsi="Times New Roman"/>
                <w:sz w:val="24"/>
                <w:szCs w:val="24"/>
                <w:lang w:eastAsia="en-US"/>
              </w:rPr>
            </w:pPr>
            <w:r>
              <w:t xml:space="preserve">5 </w:t>
            </w:r>
            <w:proofErr w:type="spellStart"/>
            <w:r>
              <w:t>ms</w:t>
            </w:r>
            <w:proofErr w:type="spellEnd"/>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527912EB" w14:textId="77777777" w:rsidR="00815578" w:rsidRDefault="00815578">
            <w:pPr>
              <w:rPr>
                <w:rFonts w:ascii="Times New Roman" w:hAnsi="Times New Roman"/>
                <w:sz w:val="24"/>
                <w:szCs w:val="24"/>
                <w:lang w:eastAsia="en-US"/>
              </w:rPr>
            </w:pPr>
            <w:r>
              <w:t xml:space="preserve">5 </w:t>
            </w:r>
            <w:proofErr w:type="spellStart"/>
            <w:r>
              <w:t>ms</w:t>
            </w:r>
            <w:proofErr w:type="spellEnd"/>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09D7A6D4" w14:textId="77777777" w:rsidR="00815578" w:rsidRDefault="00815578">
            <w:pPr>
              <w:rPr>
                <w:rFonts w:asciiTheme="minorHAnsi" w:hAnsiTheme="minorHAnsi"/>
                <w:sz w:val="24"/>
                <w:szCs w:val="24"/>
                <w:lang w:eastAsia="en-US"/>
              </w:rPr>
            </w:pPr>
          </w:p>
        </w:tc>
      </w:tr>
      <w:tr w:rsidR="00815578" w14:paraId="009B688A"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5DA06553" w14:textId="77777777" w:rsidR="00815578" w:rsidRDefault="00815578">
            <w:pPr>
              <w:rPr>
                <w:rFonts w:ascii="Times New Roman" w:hAnsi="Times New Roman"/>
                <w:sz w:val="24"/>
                <w:szCs w:val="24"/>
                <w:lang w:eastAsia="en-US"/>
              </w:rPr>
            </w:pPr>
            <w:r>
              <w:t>Link Budget</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6D5C0315" w14:textId="77777777" w:rsidR="00815578" w:rsidRDefault="00815578">
            <w:pPr>
              <w:rPr>
                <w:rFonts w:ascii="Times New Roman" w:hAnsi="Times New Roman"/>
                <w:sz w:val="24"/>
                <w:szCs w:val="24"/>
                <w:lang w:eastAsia="en-US"/>
              </w:rPr>
            </w:pPr>
            <w:r>
              <w:t>130.8 dB</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7DEF25FA" w14:textId="77777777" w:rsidR="00815578" w:rsidRDefault="00815578">
            <w:pPr>
              <w:rPr>
                <w:rFonts w:ascii="Times New Roman" w:hAnsi="Times New Roman"/>
                <w:sz w:val="24"/>
                <w:szCs w:val="24"/>
                <w:lang w:eastAsia="en-US"/>
              </w:rPr>
            </w:pPr>
            <w:r>
              <w:t>129.5 dB</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5A90D07E" w14:textId="77777777" w:rsidR="00815578" w:rsidRDefault="00815578">
            <w:pPr>
              <w:rPr>
                <w:rFonts w:ascii="Times New Roman" w:hAnsi="Times New Roman"/>
                <w:sz w:val="24"/>
                <w:szCs w:val="24"/>
                <w:lang w:eastAsia="en-US"/>
              </w:rPr>
            </w:pPr>
            <w:r>
              <w:t xml:space="preserve">Lower SS </w:t>
            </w:r>
            <w:proofErr w:type="spellStart"/>
            <w:r>
              <w:t>Tx</w:t>
            </w:r>
            <w:proofErr w:type="spellEnd"/>
            <w:r>
              <w:t xml:space="preserve"> </w:t>
            </w:r>
            <w:proofErr w:type="spellStart"/>
            <w:r>
              <w:t>Pwr</w:t>
            </w:r>
            <w:proofErr w:type="spellEnd"/>
          </w:p>
        </w:tc>
      </w:tr>
      <w:tr w:rsidR="00815578" w14:paraId="4CA46C82"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650625C9" w14:textId="77777777" w:rsidR="00815578" w:rsidRDefault="00815578">
            <w:pPr>
              <w:rPr>
                <w:rFonts w:ascii="Times New Roman" w:hAnsi="Times New Roman"/>
                <w:sz w:val="24"/>
                <w:szCs w:val="24"/>
                <w:lang w:eastAsia="en-US"/>
              </w:rPr>
            </w:pPr>
            <w:r>
              <w:t>Peak OTA Rate (64QAM-3/4)</w:t>
            </w:r>
            <w:r>
              <w:rPr>
                <w:vertAlign w:val="superscript"/>
              </w:rPr>
              <w:t xml:space="preserve"> 2</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37E47DF1" w14:textId="77777777" w:rsidR="00815578" w:rsidRDefault="00815578">
            <w:pPr>
              <w:rPr>
                <w:rFonts w:ascii="Times New Roman" w:hAnsi="Times New Roman"/>
                <w:sz w:val="24"/>
                <w:szCs w:val="24"/>
                <w:lang w:eastAsia="en-US"/>
              </w:rPr>
            </w:pPr>
            <w:r>
              <w:t>6.80 Mbps</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53C05766" w14:textId="77777777" w:rsidR="00815578" w:rsidRDefault="00815578">
            <w:pPr>
              <w:rPr>
                <w:rFonts w:ascii="Times New Roman" w:hAnsi="Times New Roman"/>
                <w:sz w:val="24"/>
                <w:szCs w:val="24"/>
                <w:lang w:eastAsia="en-US"/>
              </w:rPr>
            </w:pPr>
            <w:r>
              <w:t>3.26 Mbps</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14E5BD86" w14:textId="77777777" w:rsidR="00815578" w:rsidRDefault="00815578">
            <w:pPr>
              <w:rPr>
                <w:rFonts w:ascii="Times New Roman" w:hAnsi="Times New Roman"/>
                <w:sz w:val="24"/>
                <w:szCs w:val="24"/>
                <w:lang w:eastAsia="en-US"/>
              </w:rPr>
            </w:pPr>
            <w:r>
              <w:t>= 4.5xDxG/H/1000</w:t>
            </w:r>
          </w:p>
        </w:tc>
      </w:tr>
      <w:tr w:rsidR="00815578" w14:paraId="1D1DE2D7"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5AE3A538" w14:textId="77777777" w:rsidR="00815578" w:rsidRDefault="00815578">
            <w:pPr>
              <w:rPr>
                <w:rFonts w:ascii="Times New Roman" w:hAnsi="Times New Roman"/>
                <w:sz w:val="24"/>
                <w:szCs w:val="24"/>
                <w:lang w:eastAsia="en-US"/>
              </w:rPr>
            </w:pPr>
            <w:r>
              <w:t>Peak OTA Rate (64QAM-5/6)</w:t>
            </w:r>
            <w:r>
              <w:rPr>
                <w:vertAlign w:val="superscript"/>
              </w:rPr>
              <w:t xml:space="preserve"> 2</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6A46480F" w14:textId="77777777" w:rsidR="00815578" w:rsidRDefault="00815578">
            <w:pPr>
              <w:rPr>
                <w:rFonts w:ascii="Times New Roman" w:hAnsi="Times New Roman"/>
                <w:sz w:val="24"/>
                <w:szCs w:val="24"/>
                <w:lang w:eastAsia="en-US"/>
              </w:rPr>
            </w:pPr>
            <w:r>
              <w:t>7.56 Mbps</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254744D0" w14:textId="77777777" w:rsidR="00815578" w:rsidRDefault="00815578">
            <w:pPr>
              <w:rPr>
                <w:rFonts w:ascii="Times New Roman" w:hAnsi="Times New Roman"/>
                <w:sz w:val="24"/>
                <w:szCs w:val="24"/>
                <w:lang w:eastAsia="en-US"/>
              </w:rPr>
            </w:pPr>
            <w:r>
              <w:t>5.44 Mbps</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3A279F7A" w14:textId="77777777" w:rsidR="00815578" w:rsidRDefault="00815578">
            <w:pPr>
              <w:rPr>
                <w:rFonts w:ascii="Times New Roman" w:hAnsi="Times New Roman"/>
                <w:sz w:val="24"/>
                <w:szCs w:val="24"/>
                <w:lang w:eastAsia="en-US"/>
              </w:rPr>
            </w:pPr>
            <w:r>
              <w:t>= 5xDxG/H/1000</w:t>
            </w:r>
          </w:p>
        </w:tc>
      </w:tr>
      <w:tr w:rsidR="00815578" w14:paraId="2CCF1DDD"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1E940B94" w14:textId="77777777" w:rsidR="00815578" w:rsidRDefault="00815578">
            <w:pPr>
              <w:rPr>
                <w:rFonts w:ascii="Times New Roman" w:hAnsi="Times New Roman"/>
                <w:sz w:val="24"/>
                <w:szCs w:val="24"/>
                <w:lang w:eastAsia="en-US"/>
              </w:rPr>
            </w:pPr>
            <w:r>
              <w:t xml:space="preserve">Cell Edge OTA Rate </w:t>
            </w:r>
            <w:r>
              <w:br/>
              <w:t>(QPSK-1/2, rep=2)</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308CEC75" w14:textId="77777777" w:rsidR="00815578" w:rsidRDefault="00815578">
            <w:pPr>
              <w:rPr>
                <w:rFonts w:ascii="Times New Roman" w:hAnsi="Times New Roman"/>
                <w:sz w:val="24"/>
                <w:szCs w:val="24"/>
                <w:lang w:eastAsia="en-US"/>
              </w:rPr>
            </w:pPr>
            <w:r>
              <w:t>0.76 Mbps</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2958071E" w14:textId="77777777" w:rsidR="00815578" w:rsidRDefault="00815578">
            <w:pPr>
              <w:rPr>
                <w:rFonts w:ascii="Times New Roman" w:hAnsi="Times New Roman"/>
                <w:sz w:val="24"/>
                <w:szCs w:val="24"/>
                <w:lang w:eastAsia="en-US"/>
              </w:rPr>
            </w:pPr>
            <w:r>
              <w:t>0.54 Mbps</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3115CFBC" w14:textId="77777777" w:rsidR="00815578" w:rsidRDefault="00815578">
            <w:pPr>
              <w:rPr>
                <w:rFonts w:ascii="Times New Roman" w:hAnsi="Times New Roman"/>
                <w:sz w:val="24"/>
                <w:szCs w:val="24"/>
                <w:lang w:eastAsia="en-US"/>
              </w:rPr>
            </w:pPr>
            <w:r>
              <w:t>= 0.5xDxG/H/1000</w:t>
            </w:r>
          </w:p>
        </w:tc>
      </w:tr>
    </w:tbl>
    <w:p w14:paraId="20B97477" w14:textId="77777777" w:rsidR="00815578" w:rsidRDefault="00815578" w:rsidP="00815578">
      <w:pPr>
        <w:rPr>
          <w:i/>
          <w:iCs/>
          <w:lang w:eastAsia="en-US"/>
        </w:rPr>
      </w:pPr>
      <w:r>
        <w:rPr>
          <w:i/>
          <w:iCs/>
          <w:vertAlign w:val="superscript"/>
        </w:rPr>
        <w:t xml:space="preserve">1 </w:t>
      </w:r>
      <w:r>
        <w:rPr>
          <w:i/>
          <w:iCs/>
        </w:rPr>
        <w:t>AMC (Adjacent Multicarrier) permutation increases data sub-carriers in DL ~7% &amp; UL ~40%, PUSC, however, is better for mobility</w:t>
      </w:r>
    </w:p>
    <w:p w14:paraId="05B5B028" w14:textId="77777777" w:rsidR="00815578" w:rsidRDefault="00815578" w:rsidP="00815578">
      <w:pPr>
        <w:rPr>
          <w:i/>
          <w:iCs/>
        </w:rPr>
      </w:pPr>
      <w:r>
        <w:rPr>
          <w:i/>
          <w:iCs/>
          <w:vertAlign w:val="superscript"/>
        </w:rPr>
        <w:t xml:space="preserve">2 </w:t>
      </w:r>
      <w:r>
        <w:rPr>
          <w:i/>
          <w:iCs/>
        </w:rPr>
        <w:t>64QAM modulation is optional for Subscriber Station transmission, 64QAM-5/6 modulation is optional for Base Station transmission</w:t>
      </w:r>
    </w:p>
    <w:p w14:paraId="2633A77B" w14:textId="77777777" w:rsidR="00815578" w:rsidRDefault="00815578" w:rsidP="00815578"/>
    <w:p w14:paraId="26ACCEF6" w14:textId="77777777" w:rsidR="00815578" w:rsidRDefault="00815578" w:rsidP="00815578"/>
    <w:p w14:paraId="4E8C6C76" w14:textId="77777777" w:rsidR="00815578" w:rsidRDefault="00815578" w:rsidP="003C748F">
      <w:pPr>
        <w:pStyle w:val="Heading3"/>
        <w:keepLines/>
        <w:widowControl/>
        <w:numPr>
          <w:ilvl w:val="2"/>
          <w:numId w:val="55"/>
        </w:numPr>
        <w:tabs>
          <w:tab w:val="clear" w:pos="360"/>
          <w:tab w:val="clear" w:pos="720"/>
          <w:tab w:val="clear" w:pos="1080"/>
          <w:tab w:val="clear" w:pos="1440"/>
        </w:tabs>
        <w:spacing w:before="40" w:after="0" w:line="240" w:lineRule="auto"/>
        <w:jc w:val="left"/>
      </w:pPr>
      <w:bookmarkStart w:id="137" w:name="_Toc441571410"/>
      <w:r>
        <w:t>BS Capacity Capability at Ramp &amp; Gate</w:t>
      </w:r>
      <w:bookmarkEnd w:id="137"/>
    </w:p>
    <w:p w14:paraId="7C29D470" w14:textId="77777777" w:rsidR="00815578" w:rsidRDefault="00815578" w:rsidP="00815578"/>
    <w:tbl>
      <w:tblPr>
        <w:tblW w:w="0" w:type="auto"/>
        <w:tblCellMar>
          <w:left w:w="0" w:type="dxa"/>
          <w:right w:w="0" w:type="dxa"/>
        </w:tblCellMar>
        <w:tblLook w:val="0420" w:firstRow="1" w:lastRow="0" w:firstColumn="0" w:lastColumn="0" w:noHBand="0" w:noVBand="1"/>
      </w:tblPr>
      <w:tblGrid>
        <w:gridCol w:w="3190"/>
        <w:gridCol w:w="1222"/>
        <w:gridCol w:w="1222"/>
        <w:gridCol w:w="1939"/>
      </w:tblGrid>
      <w:tr w:rsidR="00815578" w14:paraId="76AB48D0" w14:textId="77777777" w:rsidTr="00815578">
        <w:trPr>
          <w:trHeight w:val="20"/>
        </w:trPr>
        <w:tc>
          <w:tcPr>
            <w:tcW w:w="0" w:type="auto"/>
            <w:tcBorders>
              <w:top w:val="single" w:sz="8" w:space="0" w:color="FFFFFF"/>
              <w:left w:val="single" w:sz="8" w:space="0" w:color="FFFFFF"/>
              <w:bottom w:val="single" w:sz="24" w:space="0" w:color="FFFFFF"/>
              <w:right w:val="single" w:sz="8" w:space="0" w:color="FFFFFF"/>
            </w:tcBorders>
            <w:shd w:val="clear" w:color="auto" w:fill="00B0F0"/>
            <w:tcMar>
              <w:top w:w="72" w:type="dxa"/>
              <w:left w:w="144" w:type="dxa"/>
              <w:bottom w:w="72" w:type="dxa"/>
              <w:right w:w="144" w:type="dxa"/>
            </w:tcMar>
            <w:hideMark/>
          </w:tcPr>
          <w:p w14:paraId="6BC7CA44" w14:textId="77777777" w:rsidR="00815578" w:rsidRDefault="00815578">
            <w:pPr>
              <w:rPr>
                <w:rFonts w:ascii="Times New Roman" w:hAnsi="Times New Roman"/>
                <w:sz w:val="24"/>
                <w:szCs w:val="24"/>
                <w:lang w:eastAsia="en-US"/>
              </w:rPr>
            </w:pPr>
            <w:r>
              <w:rPr>
                <w:b/>
                <w:bCs/>
              </w:rPr>
              <w:t>Parameter</w:t>
            </w:r>
          </w:p>
        </w:tc>
        <w:tc>
          <w:tcPr>
            <w:tcW w:w="0" w:type="auto"/>
            <w:tcBorders>
              <w:top w:val="single" w:sz="8" w:space="0" w:color="FFFFFF"/>
              <w:left w:val="single" w:sz="8" w:space="0" w:color="FFFFFF"/>
              <w:bottom w:val="single" w:sz="24" w:space="0" w:color="FFFFFF"/>
              <w:right w:val="single" w:sz="8" w:space="0" w:color="FFFFFF"/>
            </w:tcBorders>
            <w:shd w:val="clear" w:color="auto" w:fill="00B0F0"/>
            <w:tcMar>
              <w:top w:w="72" w:type="dxa"/>
              <w:left w:w="144" w:type="dxa"/>
              <w:bottom w:w="72" w:type="dxa"/>
              <w:right w:w="144" w:type="dxa"/>
            </w:tcMar>
            <w:hideMark/>
          </w:tcPr>
          <w:p w14:paraId="6AA77D06" w14:textId="77777777" w:rsidR="00815578" w:rsidRDefault="00815578">
            <w:pPr>
              <w:rPr>
                <w:rFonts w:ascii="Times New Roman" w:hAnsi="Times New Roman"/>
                <w:sz w:val="24"/>
                <w:szCs w:val="24"/>
                <w:lang w:eastAsia="en-US"/>
              </w:rPr>
            </w:pPr>
            <w:r>
              <w:rPr>
                <w:b/>
                <w:bCs/>
              </w:rPr>
              <w:t>DL</w:t>
            </w:r>
          </w:p>
        </w:tc>
        <w:tc>
          <w:tcPr>
            <w:tcW w:w="0" w:type="auto"/>
            <w:tcBorders>
              <w:top w:val="single" w:sz="8" w:space="0" w:color="FFFFFF"/>
              <w:left w:val="single" w:sz="8" w:space="0" w:color="FFFFFF"/>
              <w:bottom w:val="single" w:sz="24" w:space="0" w:color="FFFFFF"/>
              <w:right w:val="single" w:sz="8" w:space="0" w:color="FFFFFF"/>
            </w:tcBorders>
            <w:shd w:val="clear" w:color="auto" w:fill="00B0F0"/>
            <w:tcMar>
              <w:top w:w="72" w:type="dxa"/>
              <w:left w:w="144" w:type="dxa"/>
              <w:bottom w:w="72" w:type="dxa"/>
              <w:right w:w="144" w:type="dxa"/>
            </w:tcMar>
            <w:hideMark/>
          </w:tcPr>
          <w:p w14:paraId="367445CB" w14:textId="77777777" w:rsidR="00815578" w:rsidRDefault="00815578">
            <w:pPr>
              <w:rPr>
                <w:rFonts w:ascii="Times New Roman" w:hAnsi="Times New Roman"/>
                <w:sz w:val="24"/>
                <w:szCs w:val="24"/>
                <w:lang w:eastAsia="en-US"/>
              </w:rPr>
            </w:pPr>
            <w:r>
              <w:rPr>
                <w:b/>
                <w:bCs/>
              </w:rPr>
              <w:t>UL</w:t>
            </w:r>
          </w:p>
        </w:tc>
        <w:tc>
          <w:tcPr>
            <w:tcW w:w="0" w:type="auto"/>
            <w:tcBorders>
              <w:top w:val="single" w:sz="8" w:space="0" w:color="FFFFFF"/>
              <w:left w:val="single" w:sz="8" w:space="0" w:color="FFFFFF"/>
              <w:bottom w:val="single" w:sz="24" w:space="0" w:color="FFFFFF"/>
              <w:right w:val="single" w:sz="8" w:space="0" w:color="FFFFFF"/>
            </w:tcBorders>
            <w:shd w:val="clear" w:color="auto" w:fill="00B0F0"/>
            <w:tcMar>
              <w:top w:w="72" w:type="dxa"/>
              <w:left w:w="144" w:type="dxa"/>
              <w:bottom w:w="72" w:type="dxa"/>
              <w:right w:w="144" w:type="dxa"/>
            </w:tcMar>
            <w:hideMark/>
          </w:tcPr>
          <w:p w14:paraId="25A644D4" w14:textId="77777777" w:rsidR="00815578" w:rsidRDefault="00815578">
            <w:pPr>
              <w:rPr>
                <w:rFonts w:ascii="Times New Roman" w:hAnsi="Times New Roman"/>
                <w:sz w:val="24"/>
                <w:szCs w:val="24"/>
                <w:lang w:eastAsia="en-US"/>
              </w:rPr>
            </w:pPr>
            <w:r>
              <w:rPr>
                <w:b/>
                <w:bCs/>
              </w:rPr>
              <w:t>Comments</w:t>
            </w:r>
          </w:p>
        </w:tc>
      </w:tr>
      <w:tr w:rsidR="00815578" w14:paraId="1123784A" w14:textId="77777777" w:rsidTr="00815578">
        <w:trPr>
          <w:trHeight w:val="20"/>
        </w:trPr>
        <w:tc>
          <w:tcPr>
            <w:tcW w:w="0" w:type="auto"/>
            <w:tcBorders>
              <w:top w:val="single" w:sz="24"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24153E90" w14:textId="77777777" w:rsidR="00815578" w:rsidRDefault="00815578">
            <w:pPr>
              <w:rPr>
                <w:rFonts w:ascii="Times New Roman" w:hAnsi="Times New Roman"/>
                <w:sz w:val="24"/>
                <w:szCs w:val="24"/>
                <w:lang w:eastAsia="en-US"/>
              </w:rPr>
            </w:pPr>
            <w:r>
              <w:t>A) Total Subcarriers</w:t>
            </w:r>
          </w:p>
        </w:tc>
        <w:tc>
          <w:tcPr>
            <w:tcW w:w="0" w:type="auto"/>
            <w:tcBorders>
              <w:top w:val="single" w:sz="24"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5E0DDC79" w14:textId="77777777" w:rsidR="00815578" w:rsidRDefault="00815578">
            <w:pPr>
              <w:rPr>
                <w:rFonts w:ascii="Times New Roman" w:hAnsi="Times New Roman"/>
                <w:sz w:val="24"/>
                <w:szCs w:val="24"/>
                <w:lang w:eastAsia="en-US"/>
              </w:rPr>
            </w:pPr>
            <w:r>
              <w:t>512</w:t>
            </w:r>
          </w:p>
        </w:tc>
        <w:tc>
          <w:tcPr>
            <w:tcW w:w="0" w:type="auto"/>
            <w:tcBorders>
              <w:top w:val="single" w:sz="24"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54CFF6B5" w14:textId="77777777" w:rsidR="00815578" w:rsidRDefault="00815578">
            <w:pPr>
              <w:rPr>
                <w:rFonts w:ascii="Times New Roman" w:hAnsi="Times New Roman"/>
                <w:sz w:val="24"/>
                <w:szCs w:val="24"/>
                <w:lang w:eastAsia="en-US"/>
              </w:rPr>
            </w:pPr>
            <w:r>
              <w:t>512</w:t>
            </w:r>
          </w:p>
        </w:tc>
        <w:tc>
          <w:tcPr>
            <w:tcW w:w="0" w:type="auto"/>
            <w:tcBorders>
              <w:top w:val="single" w:sz="24"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4938550C" w14:textId="77777777" w:rsidR="00815578" w:rsidRDefault="00815578">
            <w:pPr>
              <w:rPr>
                <w:rFonts w:ascii="Times New Roman" w:hAnsi="Times New Roman"/>
                <w:sz w:val="24"/>
                <w:szCs w:val="24"/>
                <w:lang w:eastAsia="en-US"/>
              </w:rPr>
            </w:pPr>
            <w:r>
              <w:t>FFT</w:t>
            </w:r>
          </w:p>
        </w:tc>
      </w:tr>
      <w:tr w:rsidR="00815578" w14:paraId="62B590D6"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18CA7AF0" w14:textId="77777777" w:rsidR="00815578" w:rsidRDefault="00815578">
            <w:pPr>
              <w:rPr>
                <w:rFonts w:ascii="Times New Roman" w:hAnsi="Times New Roman"/>
                <w:sz w:val="24"/>
                <w:szCs w:val="24"/>
                <w:lang w:eastAsia="en-US"/>
              </w:rPr>
            </w:pPr>
            <w:r>
              <w:t>B) Null Subcarriers</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2ADB0AAD" w14:textId="77777777" w:rsidR="00815578" w:rsidRDefault="00815578">
            <w:pPr>
              <w:rPr>
                <w:rFonts w:ascii="Times New Roman" w:hAnsi="Times New Roman"/>
                <w:sz w:val="24"/>
                <w:szCs w:val="24"/>
                <w:lang w:eastAsia="en-US"/>
              </w:rPr>
            </w:pPr>
            <w:r>
              <w:t>92</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30355F3F" w14:textId="77777777" w:rsidR="00815578" w:rsidRDefault="00815578">
            <w:pPr>
              <w:rPr>
                <w:rFonts w:ascii="Times New Roman" w:hAnsi="Times New Roman"/>
                <w:sz w:val="24"/>
                <w:szCs w:val="24"/>
                <w:lang w:eastAsia="en-US"/>
              </w:rPr>
            </w:pPr>
            <w:r>
              <w:t>104</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0A93C9E8" w14:textId="77777777" w:rsidR="00815578" w:rsidRDefault="00815578">
            <w:pPr>
              <w:rPr>
                <w:rFonts w:ascii="Times New Roman" w:hAnsi="Times New Roman"/>
                <w:sz w:val="24"/>
                <w:szCs w:val="24"/>
                <w:lang w:eastAsia="en-US"/>
              </w:rPr>
            </w:pPr>
            <w:r>
              <w:t>PUSC</w:t>
            </w:r>
            <w:r>
              <w:rPr>
                <w:vertAlign w:val="superscript"/>
              </w:rPr>
              <w:t>1</w:t>
            </w:r>
          </w:p>
        </w:tc>
      </w:tr>
      <w:tr w:rsidR="00815578" w14:paraId="5FE8F79B"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6A824D7D" w14:textId="77777777" w:rsidR="00815578" w:rsidRDefault="00815578">
            <w:pPr>
              <w:rPr>
                <w:rFonts w:ascii="Times New Roman" w:hAnsi="Times New Roman"/>
                <w:sz w:val="24"/>
                <w:szCs w:val="24"/>
                <w:lang w:eastAsia="en-US"/>
              </w:rPr>
            </w:pPr>
            <w:r>
              <w:lastRenderedPageBreak/>
              <w:t>C) Pilot Subcarriers</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23E395E5" w14:textId="77777777" w:rsidR="00815578" w:rsidRDefault="00815578">
            <w:pPr>
              <w:rPr>
                <w:rFonts w:ascii="Times New Roman" w:hAnsi="Times New Roman"/>
                <w:sz w:val="24"/>
                <w:szCs w:val="24"/>
                <w:lang w:eastAsia="en-US"/>
              </w:rPr>
            </w:pPr>
            <w:r>
              <w:t>60</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6CFA31BA" w14:textId="77777777" w:rsidR="00815578" w:rsidRDefault="00815578">
            <w:pPr>
              <w:rPr>
                <w:rFonts w:ascii="Times New Roman" w:hAnsi="Times New Roman"/>
                <w:sz w:val="24"/>
                <w:szCs w:val="24"/>
                <w:lang w:eastAsia="en-US"/>
              </w:rPr>
            </w:pPr>
            <w:r>
              <w:t>136</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5552ADF8" w14:textId="77777777" w:rsidR="00815578" w:rsidRDefault="00815578">
            <w:pPr>
              <w:rPr>
                <w:rFonts w:asciiTheme="minorHAnsi" w:hAnsiTheme="minorHAnsi"/>
                <w:sz w:val="24"/>
                <w:szCs w:val="24"/>
                <w:lang w:eastAsia="en-US"/>
              </w:rPr>
            </w:pPr>
          </w:p>
        </w:tc>
      </w:tr>
      <w:tr w:rsidR="00815578" w14:paraId="31D70CF6"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076FE076" w14:textId="77777777" w:rsidR="00815578" w:rsidRDefault="00815578">
            <w:pPr>
              <w:rPr>
                <w:rFonts w:ascii="Times New Roman" w:hAnsi="Times New Roman"/>
                <w:sz w:val="24"/>
                <w:szCs w:val="24"/>
                <w:lang w:eastAsia="en-US"/>
              </w:rPr>
            </w:pPr>
            <w:r>
              <w:t>D) Data Subcarriers</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6A02B89A" w14:textId="77777777" w:rsidR="00815578" w:rsidRDefault="00815578">
            <w:pPr>
              <w:rPr>
                <w:rFonts w:ascii="Times New Roman" w:hAnsi="Times New Roman"/>
                <w:sz w:val="24"/>
                <w:szCs w:val="24"/>
                <w:lang w:eastAsia="en-US"/>
              </w:rPr>
            </w:pPr>
            <w:r>
              <w:t>360</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0570CC75" w14:textId="77777777" w:rsidR="00815578" w:rsidRDefault="00815578">
            <w:pPr>
              <w:rPr>
                <w:rFonts w:ascii="Times New Roman" w:hAnsi="Times New Roman"/>
                <w:sz w:val="24"/>
                <w:szCs w:val="24"/>
                <w:lang w:eastAsia="en-US"/>
              </w:rPr>
            </w:pPr>
            <w:r>
              <w:t>272</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5360562E" w14:textId="77777777" w:rsidR="00815578" w:rsidRDefault="00815578">
            <w:pPr>
              <w:rPr>
                <w:rFonts w:ascii="Times New Roman" w:hAnsi="Times New Roman"/>
                <w:sz w:val="24"/>
                <w:szCs w:val="24"/>
                <w:lang w:eastAsia="en-US"/>
              </w:rPr>
            </w:pPr>
            <w:r>
              <w:t>PUSC</w:t>
            </w:r>
            <w:r>
              <w:rPr>
                <w:vertAlign w:val="superscript"/>
              </w:rPr>
              <w:t>1</w:t>
            </w:r>
          </w:p>
        </w:tc>
      </w:tr>
      <w:tr w:rsidR="00815578" w14:paraId="472C8C0D"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22190293" w14:textId="77777777" w:rsidR="00815578" w:rsidRDefault="00815578">
            <w:pPr>
              <w:rPr>
                <w:rFonts w:ascii="Times New Roman" w:hAnsi="Times New Roman"/>
                <w:sz w:val="24"/>
                <w:szCs w:val="24"/>
                <w:lang w:eastAsia="en-US"/>
              </w:rPr>
            </w:pPr>
            <w:r>
              <w:t>E) Symbols</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348486A3" w14:textId="77777777" w:rsidR="00815578" w:rsidRDefault="00815578">
            <w:pPr>
              <w:rPr>
                <w:rFonts w:ascii="Times New Roman" w:hAnsi="Times New Roman"/>
                <w:sz w:val="24"/>
                <w:szCs w:val="24"/>
                <w:lang w:eastAsia="en-US"/>
              </w:rPr>
            </w:pPr>
            <w:r>
              <w:t>24</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5B2DEEC2" w14:textId="77777777" w:rsidR="00815578" w:rsidRDefault="00815578">
            <w:pPr>
              <w:rPr>
                <w:rFonts w:ascii="Times New Roman" w:hAnsi="Times New Roman"/>
                <w:sz w:val="24"/>
                <w:szCs w:val="24"/>
                <w:lang w:eastAsia="en-US"/>
              </w:rPr>
            </w:pPr>
            <w:r>
              <w:t>24</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0C2D76A0" w14:textId="77777777" w:rsidR="00815578" w:rsidRDefault="00815578">
            <w:pPr>
              <w:rPr>
                <w:rFonts w:asciiTheme="minorHAnsi" w:hAnsiTheme="minorHAnsi"/>
                <w:sz w:val="24"/>
                <w:szCs w:val="24"/>
                <w:lang w:eastAsia="en-US"/>
              </w:rPr>
            </w:pPr>
          </w:p>
        </w:tc>
      </w:tr>
      <w:tr w:rsidR="00815578" w14:paraId="272FDC04"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1305A3D8" w14:textId="77777777" w:rsidR="00815578" w:rsidRDefault="00815578">
            <w:pPr>
              <w:rPr>
                <w:rFonts w:ascii="Times New Roman" w:hAnsi="Times New Roman"/>
                <w:sz w:val="24"/>
                <w:szCs w:val="24"/>
                <w:lang w:eastAsia="en-US"/>
              </w:rPr>
            </w:pPr>
            <w:r>
              <w:t xml:space="preserve">F) OH Symbols </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5A6B5621" w14:textId="77777777" w:rsidR="00815578" w:rsidRDefault="00815578">
            <w:pPr>
              <w:rPr>
                <w:rFonts w:ascii="Times New Roman" w:hAnsi="Times New Roman"/>
                <w:sz w:val="24"/>
                <w:szCs w:val="24"/>
                <w:lang w:eastAsia="en-US"/>
              </w:rPr>
            </w:pPr>
            <w:r>
              <w:t>3</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62D426D3" w14:textId="77777777" w:rsidR="00815578" w:rsidRDefault="00815578">
            <w:pPr>
              <w:rPr>
                <w:rFonts w:ascii="Times New Roman" w:hAnsi="Times New Roman"/>
                <w:sz w:val="24"/>
                <w:szCs w:val="24"/>
                <w:lang w:eastAsia="en-US"/>
              </w:rPr>
            </w:pPr>
            <w:r>
              <w:t>4</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7FE249A3" w14:textId="77777777" w:rsidR="00815578" w:rsidRDefault="00815578">
            <w:pPr>
              <w:rPr>
                <w:rFonts w:asciiTheme="minorHAnsi" w:hAnsiTheme="minorHAnsi"/>
                <w:sz w:val="24"/>
                <w:szCs w:val="24"/>
                <w:lang w:eastAsia="en-US"/>
              </w:rPr>
            </w:pPr>
          </w:p>
        </w:tc>
      </w:tr>
      <w:tr w:rsidR="00815578" w14:paraId="3B0FD10A"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72184B35" w14:textId="77777777" w:rsidR="00815578" w:rsidRDefault="00815578">
            <w:pPr>
              <w:rPr>
                <w:rFonts w:ascii="Times New Roman" w:hAnsi="Times New Roman"/>
                <w:sz w:val="24"/>
                <w:szCs w:val="24"/>
                <w:lang w:eastAsia="en-US"/>
              </w:rPr>
            </w:pPr>
            <w:r>
              <w:t>G) Data Symbols</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290A3494" w14:textId="77777777" w:rsidR="00815578" w:rsidRDefault="00815578">
            <w:pPr>
              <w:rPr>
                <w:rFonts w:ascii="Times New Roman" w:hAnsi="Times New Roman"/>
                <w:sz w:val="24"/>
                <w:szCs w:val="24"/>
                <w:lang w:eastAsia="en-US"/>
              </w:rPr>
            </w:pPr>
            <w:r>
              <w:t>21</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078FE311" w14:textId="77777777" w:rsidR="00815578" w:rsidRDefault="00815578">
            <w:pPr>
              <w:rPr>
                <w:rFonts w:ascii="Times New Roman" w:hAnsi="Times New Roman"/>
                <w:sz w:val="24"/>
                <w:szCs w:val="24"/>
                <w:lang w:eastAsia="en-US"/>
              </w:rPr>
            </w:pPr>
            <w:r>
              <w:t>20</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3606B9B9" w14:textId="77777777" w:rsidR="00815578" w:rsidRDefault="00815578">
            <w:pPr>
              <w:rPr>
                <w:rFonts w:asciiTheme="minorHAnsi" w:hAnsiTheme="minorHAnsi"/>
                <w:sz w:val="24"/>
                <w:szCs w:val="24"/>
                <w:lang w:eastAsia="en-US"/>
              </w:rPr>
            </w:pPr>
          </w:p>
        </w:tc>
      </w:tr>
      <w:tr w:rsidR="00815578" w14:paraId="15F854E4"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68D33683" w14:textId="77777777" w:rsidR="00815578" w:rsidRDefault="00815578">
            <w:pPr>
              <w:rPr>
                <w:rFonts w:ascii="Times New Roman" w:hAnsi="Times New Roman"/>
                <w:sz w:val="24"/>
                <w:szCs w:val="24"/>
                <w:lang w:eastAsia="en-US"/>
              </w:rPr>
            </w:pPr>
            <w:r>
              <w:t>H) Frame Size</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09DF1D2E" w14:textId="77777777" w:rsidR="00815578" w:rsidRDefault="00815578">
            <w:pPr>
              <w:rPr>
                <w:rFonts w:ascii="Times New Roman" w:hAnsi="Times New Roman"/>
                <w:sz w:val="24"/>
                <w:szCs w:val="24"/>
                <w:lang w:eastAsia="en-US"/>
              </w:rPr>
            </w:pPr>
            <w:r>
              <w:t xml:space="preserve">5 </w:t>
            </w:r>
            <w:proofErr w:type="spellStart"/>
            <w:r>
              <w:t>ms</w:t>
            </w:r>
            <w:proofErr w:type="spellEnd"/>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4F6F1C2A" w14:textId="77777777" w:rsidR="00815578" w:rsidRDefault="00815578">
            <w:pPr>
              <w:rPr>
                <w:rFonts w:ascii="Times New Roman" w:hAnsi="Times New Roman"/>
                <w:sz w:val="24"/>
                <w:szCs w:val="24"/>
                <w:lang w:eastAsia="en-US"/>
              </w:rPr>
            </w:pPr>
            <w:r>
              <w:t xml:space="preserve">5 </w:t>
            </w:r>
            <w:proofErr w:type="spellStart"/>
            <w:r>
              <w:t>ms</w:t>
            </w:r>
            <w:proofErr w:type="spellEnd"/>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749868C5" w14:textId="77777777" w:rsidR="00815578" w:rsidRDefault="00815578">
            <w:pPr>
              <w:rPr>
                <w:rFonts w:asciiTheme="minorHAnsi" w:hAnsiTheme="minorHAnsi"/>
                <w:sz w:val="24"/>
                <w:szCs w:val="24"/>
                <w:lang w:eastAsia="en-US"/>
              </w:rPr>
            </w:pPr>
          </w:p>
        </w:tc>
      </w:tr>
      <w:tr w:rsidR="00815578" w14:paraId="4C31747F"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72DD63F3" w14:textId="77777777" w:rsidR="00815578" w:rsidRDefault="00815578">
            <w:pPr>
              <w:rPr>
                <w:rFonts w:ascii="Times New Roman" w:hAnsi="Times New Roman"/>
                <w:sz w:val="24"/>
                <w:szCs w:val="24"/>
                <w:lang w:eastAsia="en-US"/>
              </w:rPr>
            </w:pPr>
            <w:r>
              <w:t>Link Budget</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3250592A" w14:textId="77777777" w:rsidR="00815578" w:rsidRDefault="00815578">
            <w:pPr>
              <w:rPr>
                <w:rFonts w:ascii="Times New Roman" w:hAnsi="Times New Roman"/>
                <w:sz w:val="24"/>
                <w:szCs w:val="24"/>
                <w:lang w:eastAsia="en-US"/>
              </w:rPr>
            </w:pPr>
            <w:r>
              <w:t>130.8 dB</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4F796BB6" w14:textId="77777777" w:rsidR="00815578" w:rsidRDefault="00815578">
            <w:pPr>
              <w:rPr>
                <w:rFonts w:ascii="Times New Roman" w:hAnsi="Times New Roman"/>
                <w:sz w:val="24"/>
                <w:szCs w:val="24"/>
                <w:lang w:eastAsia="en-US"/>
              </w:rPr>
            </w:pPr>
            <w:r>
              <w:t>125.5 dB</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0025FB97" w14:textId="77777777" w:rsidR="00815578" w:rsidRDefault="00815578">
            <w:pPr>
              <w:rPr>
                <w:rFonts w:ascii="Times New Roman" w:hAnsi="Times New Roman"/>
                <w:sz w:val="24"/>
                <w:szCs w:val="24"/>
                <w:lang w:eastAsia="en-US"/>
              </w:rPr>
            </w:pPr>
            <w:r>
              <w:t xml:space="preserve">Lower SS </w:t>
            </w:r>
            <w:proofErr w:type="spellStart"/>
            <w:r>
              <w:t>Tx</w:t>
            </w:r>
            <w:proofErr w:type="spellEnd"/>
            <w:r>
              <w:t xml:space="preserve"> </w:t>
            </w:r>
            <w:proofErr w:type="spellStart"/>
            <w:r>
              <w:t>Pwr</w:t>
            </w:r>
            <w:proofErr w:type="spellEnd"/>
          </w:p>
        </w:tc>
      </w:tr>
      <w:tr w:rsidR="00815578" w14:paraId="168F5E28"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204EFF29" w14:textId="77777777" w:rsidR="00815578" w:rsidRDefault="00815578">
            <w:pPr>
              <w:rPr>
                <w:rFonts w:ascii="Times New Roman" w:hAnsi="Times New Roman"/>
                <w:sz w:val="24"/>
                <w:szCs w:val="24"/>
                <w:lang w:eastAsia="en-US"/>
              </w:rPr>
            </w:pPr>
            <w:r>
              <w:t>Peak OTA Rate (64QAM-3/4)</w:t>
            </w:r>
            <w:r>
              <w:rPr>
                <w:vertAlign w:val="superscript"/>
              </w:rPr>
              <w:t xml:space="preserve"> 2</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119F93A6" w14:textId="77777777" w:rsidR="00815578" w:rsidRDefault="00815578">
            <w:pPr>
              <w:rPr>
                <w:rFonts w:ascii="Times New Roman" w:hAnsi="Times New Roman"/>
                <w:sz w:val="24"/>
                <w:szCs w:val="24"/>
                <w:lang w:eastAsia="en-US"/>
              </w:rPr>
            </w:pPr>
            <w:r>
              <w:t>6.80 Mb/s</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31F01348" w14:textId="77777777" w:rsidR="00815578" w:rsidRDefault="00815578">
            <w:pPr>
              <w:rPr>
                <w:rFonts w:ascii="Times New Roman" w:hAnsi="Times New Roman"/>
                <w:sz w:val="24"/>
                <w:szCs w:val="24"/>
                <w:lang w:eastAsia="en-US"/>
              </w:rPr>
            </w:pPr>
            <w:r>
              <w:t>3.26 Mbps</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62209209" w14:textId="77777777" w:rsidR="00815578" w:rsidRDefault="00815578">
            <w:pPr>
              <w:rPr>
                <w:rFonts w:ascii="Times New Roman" w:hAnsi="Times New Roman"/>
                <w:sz w:val="24"/>
                <w:szCs w:val="24"/>
                <w:lang w:eastAsia="en-US"/>
              </w:rPr>
            </w:pPr>
            <w:r>
              <w:t>= 4.5xDxG/H/1000</w:t>
            </w:r>
          </w:p>
        </w:tc>
      </w:tr>
      <w:tr w:rsidR="00815578" w14:paraId="4E0959AB"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151BD3D0" w14:textId="77777777" w:rsidR="00815578" w:rsidRDefault="00815578">
            <w:pPr>
              <w:rPr>
                <w:rFonts w:ascii="Times New Roman" w:hAnsi="Times New Roman"/>
                <w:sz w:val="24"/>
                <w:szCs w:val="24"/>
                <w:lang w:eastAsia="en-US"/>
              </w:rPr>
            </w:pPr>
            <w:r>
              <w:t>Peak OTA Rate (64QAM-5/6)</w:t>
            </w:r>
            <w:r>
              <w:rPr>
                <w:vertAlign w:val="superscript"/>
              </w:rPr>
              <w:t xml:space="preserve"> 2</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67999DA3" w14:textId="77777777" w:rsidR="00815578" w:rsidRDefault="00815578">
            <w:pPr>
              <w:rPr>
                <w:rFonts w:ascii="Times New Roman" w:hAnsi="Times New Roman"/>
                <w:sz w:val="24"/>
                <w:szCs w:val="24"/>
                <w:lang w:eastAsia="en-US"/>
              </w:rPr>
            </w:pPr>
            <w:r>
              <w:t>7.56 Mbps</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0B417692" w14:textId="77777777" w:rsidR="00815578" w:rsidRDefault="00815578">
            <w:pPr>
              <w:rPr>
                <w:rFonts w:ascii="Times New Roman" w:hAnsi="Times New Roman"/>
                <w:sz w:val="24"/>
                <w:szCs w:val="24"/>
                <w:lang w:eastAsia="en-US"/>
              </w:rPr>
            </w:pPr>
            <w:r>
              <w:t>5.44 Mbps</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696E7848" w14:textId="77777777" w:rsidR="00815578" w:rsidRDefault="00815578">
            <w:pPr>
              <w:rPr>
                <w:rFonts w:ascii="Times New Roman" w:hAnsi="Times New Roman"/>
                <w:sz w:val="24"/>
                <w:szCs w:val="24"/>
                <w:lang w:eastAsia="en-US"/>
              </w:rPr>
            </w:pPr>
            <w:r>
              <w:t>= 5xDxG/H/1000</w:t>
            </w:r>
          </w:p>
        </w:tc>
      </w:tr>
      <w:tr w:rsidR="00815578" w14:paraId="68794307"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57C1C418" w14:textId="77777777" w:rsidR="00815578" w:rsidRDefault="00815578">
            <w:pPr>
              <w:rPr>
                <w:rFonts w:ascii="Times New Roman" w:hAnsi="Times New Roman"/>
                <w:sz w:val="24"/>
                <w:szCs w:val="24"/>
                <w:lang w:eastAsia="en-US"/>
              </w:rPr>
            </w:pPr>
            <w:r>
              <w:t>Cell Edge OTA Rate (QPSK-1/2)</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3F8CB7CB" w14:textId="77777777" w:rsidR="00815578" w:rsidRDefault="00815578">
            <w:pPr>
              <w:rPr>
                <w:rFonts w:ascii="Times New Roman" w:hAnsi="Times New Roman"/>
                <w:sz w:val="24"/>
                <w:szCs w:val="24"/>
                <w:lang w:eastAsia="en-US"/>
              </w:rPr>
            </w:pPr>
            <w:r>
              <w:t>1.52 Mbps</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1473AFE1" w14:textId="77777777" w:rsidR="00815578" w:rsidRDefault="00815578">
            <w:pPr>
              <w:rPr>
                <w:rFonts w:asciiTheme="minorHAnsi" w:hAnsiTheme="minorHAnsi"/>
                <w:sz w:val="24"/>
                <w:szCs w:val="24"/>
                <w:lang w:eastAsia="en-US"/>
              </w:rPr>
            </w:pP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352F0901" w14:textId="77777777" w:rsidR="00815578" w:rsidRDefault="00815578">
            <w:pPr>
              <w:rPr>
                <w:rFonts w:ascii="Times New Roman" w:hAnsi="Times New Roman"/>
                <w:sz w:val="24"/>
                <w:szCs w:val="24"/>
                <w:lang w:eastAsia="en-US"/>
              </w:rPr>
            </w:pPr>
            <w:r>
              <w:t>= 1xDxG/H/1000</w:t>
            </w:r>
          </w:p>
        </w:tc>
      </w:tr>
      <w:tr w:rsidR="00815578" w14:paraId="2E35A1DC"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0F0D5151" w14:textId="77777777" w:rsidR="00815578" w:rsidRDefault="00815578">
            <w:pPr>
              <w:rPr>
                <w:rFonts w:ascii="Times New Roman" w:hAnsi="Times New Roman"/>
                <w:sz w:val="24"/>
                <w:szCs w:val="24"/>
                <w:lang w:eastAsia="en-US"/>
              </w:rPr>
            </w:pPr>
            <w:r>
              <w:t xml:space="preserve">Cell Edge OTA Rate </w:t>
            </w:r>
            <w:r>
              <w:br/>
              <w:t>(QPSK-1/2, rep=2)</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0CF547E0" w14:textId="77777777" w:rsidR="00815578" w:rsidRDefault="00815578">
            <w:pPr>
              <w:rPr>
                <w:rFonts w:asciiTheme="minorHAnsi" w:hAnsiTheme="minorHAnsi"/>
                <w:sz w:val="24"/>
                <w:szCs w:val="24"/>
                <w:lang w:eastAsia="en-US"/>
              </w:rPr>
            </w:pP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38D31FBC" w14:textId="77777777" w:rsidR="00815578" w:rsidRDefault="00815578">
            <w:pPr>
              <w:rPr>
                <w:rFonts w:ascii="Times New Roman" w:hAnsi="Times New Roman"/>
                <w:sz w:val="24"/>
                <w:szCs w:val="24"/>
                <w:lang w:eastAsia="en-US"/>
              </w:rPr>
            </w:pPr>
            <w:r>
              <w:t>0.54 Mbps</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16755474" w14:textId="77777777" w:rsidR="00815578" w:rsidRDefault="00815578">
            <w:pPr>
              <w:rPr>
                <w:rFonts w:ascii="Times New Roman" w:hAnsi="Times New Roman"/>
                <w:sz w:val="24"/>
                <w:szCs w:val="24"/>
                <w:lang w:eastAsia="en-US"/>
              </w:rPr>
            </w:pPr>
            <w:r>
              <w:t>= 0.5xDxG/H/1000</w:t>
            </w:r>
          </w:p>
        </w:tc>
      </w:tr>
    </w:tbl>
    <w:p w14:paraId="5A8F45D8" w14:textId="77777777" w:rsidR="00815578" w:rsidRDefault="00815578" w:rsidP="00815578">
      <w:pPr>
        <w:rPr>
          <w:i/>
          <w:iCs/>
          <w:lang w:eastAsia="en-US"/>
        </w:rPr>
      </w:pPr>
      <w:r>
        <w:rPr>
          <w:i/>
          <w:iCs/>
          <w:vertAlign w:val="superscript"/>
        </w:rPr>
        <w:t xml:space="preserve">1 </w:t>
      </w:r>
      <w:r>
        <w:rPr>
          <w:i/>
          <w:iCs/>
        </w:rPr>
        <w:t>AMC (Adjacent Multicarrier) permutation increases data sub-carriers in DL ~7% &amp; UL ~40%, PUSC, however, is better for mobility</w:t>
      </w:r>
    </w:p>
    <w:p w14:paraId="45774FE7" w14:textId="77777777" w:rsidR="00815578" w:rsidRDefault="00815578" w:rsidP="00815578">
      <w:pPr>
        <w:rPr>
          <w:i/>
          <w:iCs/>
        </w:rPr>
      </w:pPr>
      <w:r>
        <w:rPr>
          <w:i/>
          <w:iCs/>
          <w:vertAlign w:val="superscript"/>
        </w:rPr>
        <w:t xml:space="preserve">2 </w:t>
      </w:r>
      <w:r>
        <w:rPr>
          <w:i/>
          <w:iCs/>
        </w:rPr>
        <w:t>64QAM modulation is optional for Subscriber Station transmission, 64QAM-5/6 modulation is optional for Base Station transmission</w:t>
      </w:r>
    </w:p>
    <w:p w14:paraId="0D4121FE" w14:textId="77777777" w:rsidR="00815578" w:rsidRDefault="00815578" w:rsidP="00815578"/>
    <w:p w14:paraId="16C1D548" w14:textId="77777777" w:rsidR="00815578" w:rsidRDefault="00815578" w:rsidP="003C748F">
      <w:pPr>
        <w:pStyle w:val="Heading3"/>
        <w:keepLines/>
        <w:widowControl/>
        <w:numPr>
          <w:ilvl w:val="2"/>
          <w:numId w:val="55"/>
        </w:numPr>
        <w:tabs>
          <w:tab w:val="clear" w:pos="360"/>
          <w:tab w:val="clear" w:pos="720"/>
          <w:tab w:val="clear" w:pos="1080"/>
          <w:tab w:val="clear" w:pos="1440"/>
        </w:tabs>
        <w:spacing w:before="40" w:after="0" w:line="240" w:lineRule="auto"/>
        <w:jc w:val="left"/>
      </w:pPr>
      <w:bookmarkStart w:id="138" w:name="_Toc441571411"/>
      <w:proofErr w:type="spellStart"/>
      <w:r>
        <w:rPr>
          <w:bCs w:val="0"/>
        </w:rPr>
        <w:t>Goodput</w:t>
      </w:r>
      <w:proofErr w:type="spellEnd"/>
      <w:r>
        <w:rPr>
          <w:bCs w:val="0"/>
        </w:rPr>
        <w:t xml:space="preserve"> vs BS spacing</w:t>
      </w:r>
      <w:bookmarkEnd w:id="138"/>
    </w:p>
    <w:p w14:paraId="251FF3FD" w14:textId="77777777" w:rsidR="00815578" w:rsidRDefault="00815578" w:rsidP="00815578">
      <w:pPr>
        <w:rPr>
          <w:b/>
          <w:bCs/>
        </w:rPr>
      </w:pPr>
    </w:p>
    <w:p w14:paraId="55DFF9AA" w14:textId="77777777" w:rsidR="00815578" w:rsidRDefault="00815578" w:rsidP="00815578">
      <w:pPr>
        <w:rPr>
          <w:b/>
          <w:bCs/>
        </w:rPr>
      </w:pPr>
      <w:r>
        <w:rPr>
          <w:b/>
          <w:bCs/>
        </w:rPr>
        <w:t>The following charts summarize “</w:t>
      </w:r>
      <w:proofErr w:type="spellStart"/>
      <w:r>
        <w:rPr>
          <w:b/>
          <w:bCs/>
        </w:rPr>
        <w:t>Goodput</w:t>
      </w:r>
      <w:proofErr w:type="spellEnd"/>
      <w:r>
        <w:rPr>
          <w:b/>
          <w:bCs/>
        </w:rPr>
        <w:t xml:space="preserve">” vs base station spacing for 100%, 75%, 50% and 25% of maximum cell area for short message traffic at various locations on the airport surface: </w:t>
      </w:r>
    </w:p>
    <w:p w14:paraId="0C79D6E9" w14:textId="77777777" w:rsidR="00815578" w:rsidRDefault="00815578" w:rsidP="00815578">
      <w:pPr>
        <w:rPr>
          <w:b/>
          <w:bCs/>
        </w:rPr>
      </w:pPr>
    </w:p>
    <w:p w14:paraId="39366E8E" w14:textId="77777777" w:rsidR="00815578" w:rsidRDefault="00815578" w:rsidP="00815578">
      <w:pPr>
        <w:rPr>
          <w:b/>
          <w:bCs/>
        </w:rPr>
      </w:pPr>
      <w:r>
        <w:rPr>
          <w:b/>
          <w:bCs/>
        </w:rPr>
        <w:t xml:space="preserve">Avg. UL Sector </w:t>
      </w:r>
      <w:proofErr w:type="spellStart"/>
      <w:r>
        <w:rPr>
          <w:b/>
          <w:bCs/>
        </w:rPr>
        <w:t>Goodput</w:t>
      </w:r>
      <w:proofErr w:type="spellEnd"/>
      <w:r>
        <w:rPr>
          <w:b/>
          <w:bCs/>
        </w:rPr>
        <w:t xml:space="preserve"> for Gate &amp; Ramp Areas vs. Cell Overlap</w:t>
      </w:r>
    </w:p>
    <w:p w14:paraId="783C031E" w14:textId="77777777" w:rsidR="00815578" w:rsidRDefault="00815578" w:rsidP="00815578"/>
    <w:tbl>
      <w:tblPr>
        <w:tblW w:w="0" w:type="auto"/>
        <w:tblCellMar>
          <w:left w:w="0" w:type="dxa"/>
          <w:right w:w="0" w:type="dxa"/>
        </w:tblCellMar>
        <w:tblLook w:val="0420" w:firstRow="1" w:lastRow="0" w:firstColumn="0" w:lastColumn="0" w:noHBand="0" w:noVBand="1"/>
      </w:tblPr>
      <w:tblGrid>
        <w:gridCol w:w="2385"/>
        <w:gridCol w:w="2019"/>
        <w:gridCol w:w="1850"/>
        <w:gridCol w:w="1620"/>
        <w:gridCol w:w="2014"/>
      </w:tblGrid>
      <w:tr w:rsidR="00815578" w14:paraId="4066F118" w14:textId="77777777" w:rsidTr="00815578">
        <w:trPr>
          <w:trHeight w:val="20"/>
        </w:trPr>
        <w:tc>
          <w:tcPr>
            <w:tcW w:w="0" w:type="auto"/>
            <w:tcBorders>
              <w:top w:val="single" w:sz="24" w:space="0" w:color="FFFFFF"/>
              <w:left w:val="single" w:sz="8" w:space="0" w:color="FFFFFF"/>
              <w:bottom w:val="single" w:sz="8" w:space="0" w:color="FFFFFF"/>
              <w:right w:val="single" w:sz="8" w:space="0" w:color="FFFFFF"/>
            </w:tcBorders>
            <w:shd w:val="clear" w:color="auto" w:fill="00B0F0"/>
            <w:tcMar>
              <w:top w:w="72" w:type="dxa"/>
              <w:left w:w="144" w:type="dxa"/>
              <w:bottom w:w="72" w:type="dxa"/>
              <w:right w:w="144" w:type="dxa"/>
            </w:tcMar>
            <w:hideMark/>
          </w:tcPr>
          <w:p w14:paraId="31508551" w14:textId="77777777" w:rsidR="00815578" w:rsidRDefault="00815578">
            <w:pPr>
              <w:rPr>
                <w:rFonts w:ascii="Times New Roman" w:hAnsi="Times New Roman"/>
                <w:sz w:val="24"/>
                <w:szCs w:val="24"/>
                <w:lang w:eastAsia="en-US"/>
              </w:rPr>
            </w:pPr>
            <w:r>
              <w:rPr>
                <w:b/>
                <w:bCs/>
              </w:rPr>
              <w:t>Sector Coverage (Range) Area</w:t>
            </w:r>
          </w:p>
        </w:tc>
        <w:tc>
          <w:tcPr>
            <w:tcW w:w="0" w:type="auto"/>
            <w:tcBorders>
              <w:top w:val="single" w:sz="24" w:space="0" w:color="FFFFFF"/>
              <w:left w:val="single" w:sz="8" w:space="0" w:color="FFFFFF"/>
              <w:bottom w:val="single" w:sz="8" w:space="0" w:color="FFFFFF"/>
              <w:right w:val="single" w:sz="8" w:space="0" w:color="FFFFFF"/>
            </w:tcBorders>
            <w:shd w:val="clear" w:color="auto" w:fill="00B0F0"/>
            <w:tcMar>
              <w:top w:w="72" w:type="dxa"/>
              <w:left w:w="144" w:type="dxa"/>
              <w:bottom w:w="72" w:type="dxa"/>
              <w:right w:w="144" w:type="dxa"/>
            </w:tcMar>
            <w:hideMark/>
          </w:tcPr>
          <w:p w14:paraId="79175228" w14:textId="77777777" w:rsidR="00815578" w:rsidRDefault="00815578">
            <w:pPr>
              <w:rPr>
                <w:rFonts w:ascii="Times New Roman" w:hAnsi="Times New Roman"/>
                <w:sz w:val="24"/>
                <w:szCs w:val="24"/>
                <w:lang w:eastAsia="en-US"/>
              </w:rPr>
            </w:pPr>
            <w:r>
              <w:rPr>
                <w:b/>
                <w:bCs/>
              </w:rPr>
              <w:t>Coverage ____% of Max</w:t>
            </w:r>
          </w:p>
        </w:tc>
        <w:tc>
          <w:tcPr>
            <w:tcW w:w="0" w:type="auto"/>
            <w:tcBorders>
              <w:top w:val="single" w:sz="24" w:space="0" w:color="FFFFFF"/>
              <w:left w:val="single" w:sz="8" w:space="0" w:color="FFFFFF"/>
              <w:bottom w:val="single" w:sz="8" w:space="0" w:color="FFFFFF"/>
              <w:right w:val="single" w:sz="8" w:space="0" w:color="FFFFFF"/>
            </w:tcBorders>
            <w:shd w:val="clear" w:color="auto" w:fill="00B0F0"/>
            <w:tcMar>
              <w:top w:w="72" w:type="dxa"/>
              <w:left w:w="144" w:type="dxa"/>
              <w:bottom w:w="72" w:type="dxa"/>
              <w:right w:w="144" w:type="dxa"/>
            </w:tcMar>
            <w:hideMark/>
          </w:tcPr>
          <w:p w14:paraId="0EB7D1A7" w14:textId="77777777" w:rsidR="00815578" w:rsidRDefault="00815578">
            <w:pPr>
              <w:rPr>
                <w:rFonts w:ascii="Times New Roman" w:hAnsi="Times New Roman"/>
                <w:sz w:val="24"/>
                <w:szCs w:val="24"/>
                <w:lang w:eastAsia="en-US"/>
              </w:rPr>
            </w:pPr>
            <w:r>
              <w:rPr>
                <w:b/>
                <w:bCs/>
              </w:rPr>
              <w:t>UL Average OTA Rate</w:t>
            </w:r>
          </w:p>
        </w:tc>
        <w:tc>
          <w:tcPr>
            <w:tcW w:w="0" w:type="auto"/>
            <w:tcBorders>
              <w:top w:val="single" w:sz="24" w:space="0" w:color="FFFFFF"/>
              <w:left w:val="single" w:sz="8" w:space="0" w:color="FFFFFF"/>
              <w:bottom w:val="single" w:sz="8" w:space="0" w:color="FFFFFF"/>
              <w:right w:val="single" w:sz="8" w:space="0" w:color="FFFFFF"/>
            </w:tcBorders>
            <w:shd w:val="clear" w:color="auto" w:fill="00B0F0"/>
            <w:tcMar>
              <w:top w:w="72" w:type="dxa"/>
              <w:left w:w="144" w:type="dxa"/>
              <w:bottom w:w="72" w:type="dxa"/>
              <w:right w:w="144" w:type="dxa"/>
            </w:tcMar>
            <w:hideMark/>
          </w:tcPr>
          <w:p w14:paraId="3CF2B694" w14:textId="77777777" w:rsidR="00815578" w:rsidRDefault="00815578">
            <w:pPr>
              <w:rPr>
                <w:rFonts w:ascii="Times New Roman" w:hAnsi="Times New Roman"/>
              </w:rPr>
            </w:pPr>
            <w:r>
              <w:rPr>
                <w:b/>
                <w:bCs/>
              </w:rPr>
              <w:t>Higher Layer OH</w:t>
            </w:r>
          </w:p>
          <w:p w14:paraId="46532D79" w14:textId="77777777" w:rsidR="00815578" w:rsidRDefault="00815578">
            <w:pPr>
              <w:rPr>
                <w:rFonts w:ascii="Times New Roman" w:hAnsi="Times New Roman"/>
                <w:sz w:val="24"/>
                <w:szCs w:val="24"/>
                <w:lang w:eastAsia="en-US"/>
              </w:rPr>
            </w:pPr>
            <w:r>
              <w:rPr>
                <w:b/>
                <w:bCs/>
              </w:rPr>
              <w:t>UDP/IPv6</w:t>
            </w:r>
            <w:r>
              <w:rPr>
                <w:b/>
                <w:bCs/>
                <w:vertAlign w:val="superscript"/>
              </w:rPr>
              <w:t>1</w:t>
            </w:r>
          </w:p>
        </w:tc>
        <w:tc>
          <w:tcPr>
            <w:tcW w:w="0" w:type="auto"/>
            <w:tcBorders>
              <w:top w:val="single" w:sz="24" w:space="0" w:color="FFFFFF"/>
              <w:left w:val="single" w:sz="8" w:space="0" w:color="FFFFFF"/>
              <w:bottom w:val="single" w:sz="8" w:space="0" w:color="FFFFFF"/>
              <w:right w:val="single" w:sz="8" w:space="0" w:color="FFFFFF"/>
            </w:tcBorders>
            <w:shd w:val="clear" w:color="auto" w:fill="00B0F0"/>
            <w:tcMar>
              <w:top w:w="72" w:type="dxa"/>
              <w:left w:w="144" w:type="dxa"/>
              <w:bottom w:w="72" w:type="dxa"/>
              <w:right w:w="144" w:type="dxa"/>
            </w:tcMar>
            <w:hideMark/>
          </w:tcPr>
          <w:p w14:paraId="00044F68" w14:textId="77777777" w:rsidR="00815578" w:rsidRDefault="00815578">
            <w:pPr>
              <w:rPr>
                <w:rFonts w:ascii="Times New Roman" w:hAnsi="Times New Roman"/>
                <w:sz w:val="24"/>
                <w:szCs w:val="24"/>
                <w:lang w:eastAsia="en-US"/>
              </w:rPr>
            </w:pPr>
            <w:r>
              <w:rPr>
                <w:b/>
                <w:bCs/>
              </w:rPr>
              <w:t xml:space="preserve">Avg. UL Sector </w:t>
            </w:r>
            <w:proofErr w:type="spellStart"/>
            <w:r>
              <w:rPr>
                <w:b/>
                <w:bCs/>
              </w:rPr>
              <w:t>Goodput</w:t>
            </w:r>
            <w:proofErr w:type="spellEnd"/>
          </w:p>
        </w:tc>
      </w:tr>
      <w:tr w:rsidR="00815578" w14:paraId="704916F0"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483BF4EB" w14:textId="77777777" w:rsidR="00815578" w:rsidRDefault="00815578">
            <w:pPr>
              <w:rPr>
                <w:rFonts w:ascii="Times New Roman" w:hAnsi="Times New Roman"/>
                <w:sz w:val="24"/>
                <w:szCs w:val="24"/>
                <w:lang w:eastAsia="en-US"/>
              </w:rPr>
            </w:pPr>
            <w:r>
              <w:t>(0.95 km) 100 ha</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3F2FC2D9" w14:textId="77777777" w:rsidR="00815578" w:rsidRDefault="00815578">
            <w:pPr>
              <w:rPr>
                <w:rFonts w:ascii="Times New Roman" w:hAnsi="Times New Roman"/>
                <w:sz w:val="24"/>
                <w:szCs w:val="24"/>
                <w:lang w:eastAsia="en-US"/>
              </w:rPr>
            </w:pPr>
            <w:r>
              <w:t>100%</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5" w:type="dxa"/>
              <w:bottom w:w="0" w:type="dxa"/>
              <w:right w:w="15" w:type="dxa"/>
            </w:tcMar>
            <w:hideMark/>
          </w:tcPr>
          <w:p w14:paraId="2652D2C1" w14:textId="77777777" w:rsidR="00815578" w:rsidRDefault="00815578">
            <w:pPr>
              <w:rPr>
                <w:rFonts w:ascii="Times New Roman" w:hAnsi="Times New Roman"/>
                <w:sz w:val="24"/>
                <w:szCs w:val="24"/>
                <w:lang w:eastAsia="en-US"/>
              </w:rPr>
            </w:pPr>
            <w:r>
              <w:t>1.97 Mbps</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5" w:type="dxa"/>
              <w:bottom w:w="0" w:type="dxa"/>
              <w:right w:w="15" w:type="dxa"/>
            </w:tcMar>
            <w:hideMark/>
          </w:tcPr>
          <w:p w14:paraId="526BFA5F" w14:textId="77777777" w:rsidR="00815578" w:rsidRDefault="00815578">
            <w:pPr>
              <w:rPr>
                <w:rFonts w:ascii="Times New Roman" w:hAnsi="Times New Roman"/>
                <w:sz w:val="24"/>
                <w:szCs w:val="24"/>
                <w:lang w:eastAsia="en-US"/>
              </w:rPr>
            </w:pPr>
            <w:r>
              <w:t>20.66%</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5" w:type="dxa"/>
              <w:bottom w:w="0" w:type="dxa"/>
              <w:right w:w="15" w:type="dxa"/>
            </w:tcMar>
            <w:hideMark/>
          </w:tcPr>
          <w:p w14:paraId="1370FA90" w14:textId="77777777" w:rsidR="00815578" w:rsidRDefault="00815578">
            <w:pPr>
              <w:rPr>
                <w:rFonts w:ascii="Times New Roman" w:hAnsi="Times New Roman"/>
                <w:sz w:val="24"/>
                <w:szCs w:val="24"/>
                <w:lang w:eastAsia="en-US"/>
              </w:rPr>
            </w:pPr>
            <w:r>
              <w:t>1.56 Mbps</w:t>
            </w:r>
          </w:p>
        </w:tc>
      </w:tr>
      <w:tr w:rsidR="00815578" w14:paraId="20C8271B"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3F01F0F8" w14:textId="77777777" w:rsidR="00815578" w:rsidRDefault="00815578">
            <w:pPr>
              <w:rPr>
                <w:rFonts w:ascii="Times New Roman" w:hAnsi="Times New Roman"/>
                <w:sz w:val="24"/>
                <w:szCs w:val="24"/>
                <w:lang w:eastAsia="en-US"/>
              </w:rPr>
            </w:pPr>
            <w:r>
              <w:t>(0.81 km) 75 ha</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488636A1" w14:textId="77777777" w:rsidR="00815578" w:rsidRDefault="00815578">
            <w:pPr>
              <w:rPr>
                <w:rFonts w:ascii="Times New Roman" w:hAnsi="Times New Roman"/>
                <w:sz w:val="24"/>
                <w:szCs w:val="24"/>
                <w:lang w:eastAsia="en-US"/>
              </w:rPr>
            </w:pPr>
            <w:r>
              <w:t>75%</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15" w:type="dxa"/>
              <w:left w:w="15" w:type="dxa"/>
              <w:bottom w:w="0" w:type="dxa"/>
              <w:right w:w="15" w:type="dxa"/>
            </w:tcMar>
            <w:hideMark/>
          </w:tcPr>
          <w:p w14:paraId="5FEAA4D7" w14:textId="77777777" w:rsidR="00815578" w:rsidRDefault="00815578">
            <w:pPr>
              <w:rPr>
                <w:rFonts w:ascii="Times New Roman" w:hAnsi="Times New Roman"/>
                <w:sz w:val="24"/>
                <w:szCs w:val="24"/>
                <w:lang w:eastAsia="en-US"/>
              </w:rPr>
            </w:pPr>
            <w:r>
              <w:t>2.45 Mbps</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15" w:type="dxa"/>
              <w:left w:w="15" w:type="dxa"/>
              <w:bottom w:w="0" w:type="dxa"/>
              <w:right w:w="15" w:type="dxa"/>
            </w:tcMar>
            <w:hideMark/>
          </w:tcPr>
          <w:p w14:paraId="47C2AA97" w14:textId="77777777" w:rsidR="00815578" w:rsidRDefault="00815578">
            <w:pPr>
              <w:rPr>
                <w:rFonts w:ascii="Times New Roman" w:hAnsi="Times New Roman"/>
                <w:sz w:val="24"/>
                <w:szCs w:val="24"/>
                <w:lang w:eastAsia="en-US"/>
              </w:rPr>
            </w:pPr>
            <w:r>
              <w:t>20.66%</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15" w:type="dxa"/>
              <w:left w:w="15" w:type="dxa"/>
              <w:bottom w:w="0" w:type="dxa"/>
              <w:right w:w="15" w:type="dxa"/>
            </w:tcMar>
            <w:hideMark/>
          </w:tcPr>
          <w:p w14:paraId="12173E92" w14:textId="77777777" w:rsidR="00815578" w:rsidRDefault="00815578">
            <w:pPr>
              <w:rPr>
                <w:rFonts w:ascii="Times New Roman" w:hAnsi="Times New Roman"/>
                <w:sz w:val="24"/>
                <w:szCs w:val="24"/>
                <w:lang w:eastAsia="en-US"/>
              </w:rPr>
            </w:pPr>
            <w:r>
              <w:t>1.94 Mbps</w:t>
            </w:r>
          </w:p>
        </w:tc>
      </w:tr>
      <w:tr w:rsidR="00815578" w14:paraId="311AF916"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3990F5E6" w14:textId="77777777" w:rsidR="00815578" w:rsidRDefault="00815578">
            <w:pPr>
              <w:rPr>
                <w:rFonts w:ascii="Times New Roman" w:hAnsi="Times New Roman"/>
                <w:sz w:val="24"/>
                <w:szCs w:val="24"/>
                <w:lang w:eastAsia="en-US"/>
              </w:rPr>
            </w:pPr>
            <w:r>
              <w:t>(0.66 km) 50 ha</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09365026" w14:textId="77777777" w:rsidR="00815578" w:rsidRDefault="00815578">
            <w:pPr>
              <w:rPr>
                <w:rFonts w:ascii="Times New Roman" w:hAnsi="Times New Roman"/>
                <w:sz w:val="24"/>
                <w:szCs w:val="24"/>
                <w:lang w:eastAsia="en-US"/>
              </w:rPr>
            </w:pPr>
            <w:r>
              <w:t>50%</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5" w:type="dxa"/>
              <w:bottom w:w="0" w:type="dxa"/>
              <w:right w:w="15" w:type="dxa"/>
            </w:tcMar>
            <w:hideMark/>
          </w:tcPr>
          <w:p w14:paraId="03AD823F" w14:textId="77777777" w:rsidR="00815578" w:rsidRDefault="00815578">
            <w:pPr>
              <w:rPr>
                <w:rFonts w:ascii="Times New Roman" w:hAnsi="Times New Roman"/>
                <w:sz w:val="24"/>
                <w:szCs w:val="24"/>
                <w:lang w:eastAsia="en-US"/>
              </w:rPr>
            </w:pPr>
            <w:r>
              <w:t>3.18 Mbps</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5" w:type="dxa"/>
              <w:bottom w:w="0" w:type="dxa"/>
              <w:right w:w="15" w:type="dxa"/>
            </w:tcMar>
            <w:hideMark/>
          </w:tcPr>
          <w:p w14:paraId="326A6675" w14:textId="77777777" w:rsidR="00815578" w:rsidRDefault="00815578">
            <w:pPr>
              <w:rPr>
                <w:rFonts w:ascii="Times New Roman" w:hAnsi="Times New Roman"/>
                <w:sz w:val="24"/>
                <w:szCs w:val="24"/>
                <w:lang w:eastAsia="en-US"/>
              </w:rPr>
            </w:pPr>
            <w:r>
              <w:t>20.66%</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5" w:type="dxa"/>
              <w:bottom w:w="0" w:type="dxa"/>
              <w:right w:w="15" w:type="dxa"/>
            </w:tcMar>
            <w:hideMark/>
          </w:tcPr>
          <w:p w14:paraId="36E9597E" w14:textId="77777777" w:rsidR="00815578" w:rsidRDefault="00815578">
            <w:pPr>
              <w:rPr>
                <w:rFonts w:ascii="Times New Roman" w:hAnsi="Times New Roman"/>
                <w:sz w:val="24"/>
                <w:szCs w:val="24"/>
                <w:lang w:eastAsia="en-US"/>
              </w:rPr>
            </w:pPr>
            <w:r>
              <w:t>2.52 Mbps</w:t>
            </w:r>
          </w:p>
        </w:tc>
      </w:tr>
      <w:tr w:rsidR="00815578" w14:paraId="3E60D748"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72D29150" w14:textId="77777777" w:rsidR="00815578" w:rsidRDefault="00815578">
            <w:pPr>
              <w:rPr>
                <w:rFonts w:ascii="Times New Roman" w:hAnsi="Times New Roman"/>
                <w:sz w:val="24"/>
                <w:szCs w:val="24"/>
                <w:lang w:eastAsia="en-US"/>
              </w:rPr>
            </w:pPr>
            <w:r>
              <w:t>(0.47 km) 25 ha</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131D9F7A" w14:textId="77777777" w:rsidR="00815578" w:rsidRDefault="00815578">
            <w:pPr>
              <w:rPr>
                <w:rFonts w:ascii="Times New Roman" w:hAnsi="Times New Roman"/>
                <w:sz w:val="24"/>
                <w:szCs w:val="24"/>
                <w:lang w:eastAsia="en-US"/>
              </w:rPr>
            </w:pPr>
            <w:r>
              <w:t>25%</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15" w:type="dxa"/>
              <w:left w:w="15" w:type="dxa"/>
              <w:bottom w:w="0" w:type="dxa"/>
              <w:right w:w="15" w:type="dxa"/>
            </w:tcMar>
            <w:hideMark/>
          </w:tcPr>
          <w:p w14:paraId="727BD712" w14:textId="77777777" w:rsidR="00815578" w:rsidRDefault="00815578">
            <w:pPr>
              <w:rPr>
                <w:rFonts w:ascii="Times New Roman" w:hAnsi="Times New Roman"/>
                <w:sz w:val="24"/>
                <w:szCs w:val="24"/>
                <w:lang w:eastAsia="en-US"/>
              </w:rPr>
            </w:pPr>
            <w:r>
              <w:t>4.46 Mbps</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15" w:type="dxa"/>
              <w:left w:w="15" w:type="dxa"/>
              <w:bottom w:w="0" w:type="dxa"/>
              <w:right w:w="15" w:type="dxa"/>
            </w:tcMar>
            <w:hideMark/>
          </w:tcPr>
          <w:p w14:paraId="13F6BFE2" w14:textId="77777777" w:rsidR="00815578" w:rsidRDefault="00815578">
            <w:pPr>
              <w:rPr>
                <w:rFonts w:ascii="Times New Roman" w:hAnsi="Times New Roman"/>
                <w:sz w:val="24"/>
                <w:szCs w:val="24"/>
                <w:lang w:eastAsia="en-US"/>
              </w:rPr>
            </w:pPr>
            <w:r>
              <w:t>20.66%</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15" w:type="dxa"/>
              <w:left w:w="15" w:type="dxa"/>
              <w:bottom w:w="0" w:type="dxa"/>
              <w:right w:w="15" w:type="dxa"/>
            </w:tcMar>
            <w:hideMark/>
          </w:tcPr>
          <w:p w14:paraId="7C2BFB9E" w14:textId="77777777" w:rsidR="00815578" w:rsidRDefault="00815578">
            <w:pPr>
              <w:rPr>
                <w:rFonts w:ascii="Times New Roman" w:hAnsi="Times New Roman"/>
                <w:sz w:val="24"/>
                <w:szCs w:val="24"/>
                <w:lang w:eastAsia="en-US"/>
              </w:rPr>
            </w:pPr>
            <w:r>
              <w:t>3.54 Mbps</w:t>
            </w:r>
          </w:p>
        </w:tc>
      </w:tr>
    </w:tbl>
    <w:p w14:paraId="242FBACD" w14:textId="77777777" w:rsidR="00815578" w:rsidRDefault="00815578" w:rsidP="00815578">
      <w:pPr>
        <w:rPr>
          <w:lang w:eastAsia="en-US"/>
        </w:rPr>
      </w:pPr>
      <w:r>
        <w:rPr>
          <w:i/>
          <w:iCs/>
          <w:vertAlign w:val="superscript"/>
        </w:rPr>
        <w:t>1</w:t>
      </w:r>
      <w:r>
        <w:rPr>
          <w:i/>
          <w:iCs/>
        </w:rPr>
        <w:t xml:space="preserve"> Assumes 190 Byte packet size &amp; excludes PHS benefit &amp; added OH for AES-CCM Encryption</w:t>
      </w:r>
    </w:p>
    <w:p w14:paraId="561E158D" w14:textId="77777777" w:rsidR="00815578" w:rsidRDefault="00815578" w:rsidP="00815578"/>
    <w:p w14:paraId="5B2D9C36" w14:textId="77777777" w:rsidR="00815578" w:rsidRDefault="00815578" w:rsidP="00815578"/>
    <w:p w14:paraId="7FCEA339" w14:textId="77777777" w:rsidR="00815578" w:rsidRDefault="00815578" w:rsidP="00815578">
      <w:pPr>
        <w:rPr>
          <w:b/>
          <w:bCs/>
        </w:rPr>
      </w:pPr>
      <w:r>
        <w:rPr>
          <w:b/>
          <w:bCs/>
        </w:rPr>
        <w:t xml:space="preserve">Avg. UL Sector </w:t>
      </w:r>
      <w:proofErr w:type="spellStart"/>
      <w:r>
        <w:rPr>
          <w:b/>
          <w:bCs/>
        </w:rPr>
        <w:t>Goodput</w:t>
      </w:r>
      <w:proofErr w:type="spellEnd"/>
      <w:r>
        <w:rPr>
          <w:b/>
          <w:bCs/>
        </w:rPr>
        <w:t xml:space="preserve"> for Runway &amp; Taxiway Areas vs. Cell Overlap</w:t>
      </w:r>
    </w:p>
    <w:p w14:paraId="3558B938" w14:textId="77777777" w:rsidR="00815578" w:rsidRDefault="00815578" w:rsidP="00815578"/>
    <w:tbl>
      <w:tblPr>
        <w:tblW w:w="0" w:type="auto"/>
        <w:tblCellMar>
          <w:left w:w="0" w:type="dxa"/>
          <w:right w:w="0" w:type="dxa"/>
        </w:tblCellMar>
        <w:tblLook w:val="0420" w:firstRow="1" w:lastRow="0" w:firstColumn="0" w:lastColumn="0" w:noHBand="0" w:noVBand="1"/>
      </w:tblPr>
      <w:tblGrid>
        <w:gridCol w:w="2385"/>
        <w:gridCol w:w="2019"/>
        <w:gridCol w:w="1850"/>
        <w:gridCol w:w="1620"/>
        <w:gridCol w:w="2014"/>
      </w:tblGrid>
      <w:tr w:rsidR="00815578" w14:paraId="439EAADD" w14:textId="77777777" w:rsidTr="00815578">
        <w:trPr>
          <w:trHeight w:val="20"/>
        </w:trPr>
        <w:tc>
          <w:tcPr>
            <w:tcW w:w="0" w:type="auto"/>
            <w:tcBorders>
              <w:top w:val="single" w:sz="24" w:space="0" w:color="FFFFFF"/>
              <w:left w:val="single" w:sz="8" w:space="0" w:color="FFFFFF"/>
              <w:bottom w:val="single" w:sz="8" w:space="0" w:color="FFFFFF"/>
              <w:right w:val="single" w:sz="8" w:space="0" w:color="FFFFFF"/>
            </w:tcBorders>
            <w:shd w:val="clear" w:color="auto" w:fill="00B0F0"/>
            <w:tcMar>
              <w:top w:w="72" w:type="dxa"/>
              <w:left w:w="144" w:type="dxa"/>
              <w:bottom w:w="72" w:type="dxa"/>
              <w:right w:w="144" w:type="dxa"/>
            </w:tcMar>
            <w:hideMark/>
          </w:tcPr>
          <w:p w14:paraId="27C66865" w14:textId="77777777" w:rsidR="00815578" w:rsidRDefault="00815578">
            <w:pPr>
              <w:rPr>
                <w:rFonts w:ascii="Times New Roman" w:hAnsi="Times New Roman"/>
                <w:sz w:val="24"/>
                <w:szCs w:val="24"/>
                <w:lang w:eastAsia="en-US"/>
              </w:rPr>
            </w:pPr>
            <w:r>
              <w:rPr>
                <w:b/>
                <w:bCs/>
              </w:rPr>
              <w:t>Sector Coverage (Range) Area</w:t>
            </w:r>
          </w:p>
        </w:tc>
        <w:tc>
          <w:tcPr>
            <w:tcW w:w="0" w:type="auto"/>
            <w:tcBorders>
              <w:top w:val="single" w:sz="24" w:space="0" w:color="FFFFFF"/>
              <w:left w:val="single" w:sz="8" w:space="0" w:color="FFFFFF"/>
              <w:bottom w:val="single" w:sz="8" w:space="0" w:color="FFFFFF"/>
              <w:right w:val="single" w:sz="8" w:space="0" w:color="FFFFFF"/>
            </w:tcBorders>
            <w:shd w:val="clear" w:color="auto" w:fill="00B0F0"/>
            <w:tcMar>
              <w:top w:w="72" w:type="dxa"/>
              <w:left w:w="144" w:type="dxa"/>
              <w:bottom w:w="72" w:type="dxa"/>
              <w:right w:w="144" w:type="dxa"/>
            </w:tcMar>
            <w:hideMark/>
          </w:tcPr>
          <w:p w14:paraId="019FB660" w14:textId="77777777" w:rsidR="00815578" w:rsidRDefault="00815578">
            <w:pPr>
              <w:rPr>
                <w:rFonts w:ascii="Times New Roman" w:hAnsi="Times New Roman"/>
                <w:sz w:val="24"/>
                <w:szCs w:val="24"/>
                <w:lang w:eastAsia="en-US"/>
              </w:rPr>
            </w:pPr>
            <w:r>
              <w:rPr>
                <w:b/>
                <w:bCs/>
              </w:rPr>
              <w:t>Coverage ____% of Max</w:t>
            </w:r>
          </w:p>
        </w:tc>
        <w:tc>
          <w:tcPr>
            <w:tcW w:w="0" w:type="auto"/>
            <w:tcBorders>
              <w:top w:val="single" w:sz="24" w:space="0" w:color="FFFFFF"/>
              <w:left w:val="single" w:sz="8" w:space="0" w:color="FFFFFF"/>
              <w:bottom w:val="single" w:sz="8" w:space="0" w:color="FFFFFF"/>
              <w:right w:val="single" w:sz="8" w:space="0" w:color="FFFFFF"/>
            </w:tcBorders>
            <w:shd w:val="clear" w:color="auto" w:fill="00B0F0"/>
            <w:tcMar>
              <w:top w:w="72" w:type="dxa"/>
              <w:left w:w="144" w:type="dxa"/>
              <w:bottom w:w="72" w:type="dxa"/>
              <w:right w:w="144" w:type="dxa"/>
            </w:tcMar>
            <w:hideMark/>
          </w:tcPr>
          <w:p w14:paraId="67241F85" w14:textId="77777777" w:rsidR="00815578" w:rsidRDefault="00815578">
            <w:pPr>
              <w:rPr>
                <w:rFonts w:ascii="Times New Roman" w:hAnsi="Times New Roman"/>
                <w:sz w:val="24"/>
                <w:szCs w:val="24"/>
                <w:lang w:eastAsia="en-US"/>
              </w:rPr>
            </w:pPr>
            <w:r>
              <w:rPr>
                <w:b/>
                <w:bCs/>
              </w:rPr>
              <w:t>UL Average OTA Rate</w:t>
            </w:r>
          </w:p>
        </w:tc>
        <w:tc>
          <w:tcPr>
            <w:tcW w:w="0" w:type="auto"/>
            <w:tcBorders>
              <w:top w:val="single" w:sz="24" w:space="0" w:color="FFFFFF"/>
              <w:left w:val="single" w:sz="8" w:space="0" w:color="FFFFFF"/>
              <w:bottom w:val="single" w:sz="8" w:space="0" w:color="FFFFFF"/>
              <w:right w:val="single" w:sz="8" w:space="0" w:color="FFFFFF"/>
            </w:tcBorders>
            <w:shd w:val="clear" w:color="auto" w:fill="00B0F0"/>
            <w:tcMar>
              <w:top w:w="72" w:type="dxa"/>
              <w:left w:w="144" w:type="dxa"/>
              <w:bottom w:w="72" w:type="dxa"/>
              <w:right w:w="144" w:type="dxa"/>
            </w:tcMar>
            <w:hideMark/>
          </w:tcPr>
          <w:p w14:paraId="6FDA1651" w14:textId="77777777" w:rsidR="00815578" w:rsidRDefault="00815578">
            <w:pPr>
              <w:rPr>
                <w:rFonts w:ascii="Times New Roman" w:hAnsi="Times New Roman"/>
              </w:rPr>
            </w:pPr>
            <w:r>
              <w:rPr>
                <w:b/>
                <w:bCs/>
              </w:rPr>
              <w:t>Higher Layer OH</w:t>
            </w:r>
          </w:p>
          <w:p w14:paraId="1C972766" w14:textId="77777777" w:rsidR="00815578" w:rsidRDefault="00815578">
            <w:pPr>
              <w:rPr>
                <w:rFonts w:ascii="Times New Roman" w:hAnsi="Times New Roman"/>
                <w:sz w:val="24"/>
                <w:szCs w:val="24"/>
                <w:lang w:eastAsia="en-US"/>
              </w:rPr>
            </w:pPr>
            <w:r>
              <w:rPr>
                <w:b/>
                <w:bCs/>
              </w:rPr>
              <w:t>UDP/IPv6</w:t>
            </w:r>
            <w:r>
              <w:rPr>
                <w:b/>
                <w:bCs/>
                <w:vertAlign w:val="superscript"/>
              </w:rPr>
              <w:t>1</w:t>
            </w:r>
          </w:p>
        </w:tc>
        <w:tc>
          <w:tcPr>
            <w:tcW w:w="0" w:type="auto"/>
            <w:tcBorders>
              <w:top w:val="single" w:sz="24" w:space="0" w:color="FFFFFF"/>
              <w:left w:val="single" w:sz="8" w:space="0" w:color="FFFFFF"/>
              <w:bottom w:val="single" w:sz="8" w:space="0" w:color="FFFFFF"/>
              <w:right w:val="single" w:sz="8" w:space="0" w:color="FFFFFF"/>
            </w:tcBorders>
            <w:shd w:val="clear" w:color="auto" w:fill="00B0F0"/>
            <w:tcMar>
              <w:top w:w="72" w:type="dxa"/>
              <w:left w:w="144" w:type="dxa"/>
              <w:bottom w:w="72" w:type="dxa"/>
              <w:right w:w="144" w:type="dxa"/>
            </w:tcMar>
            <w:hideMark/>
          </w:tcPr>
          <w:p w14:paraId="6DCF4533" w14:textId="77777777" w:rsidR="00815578" w:rsidRDefault="00815578">
            <w:pPr>
              <w:rPr>
                <w:rFonts w:ascii="Times New Roman" w:hAnsi="Times New Roman"/>
                <w:sz w:val="24"/>
                <w:szCs w:val="24"/>
                <w:lang w:eastAsia="en-US"/>
              </w:rPr>
            </w:pPr>
            <w:r>
              <w:rPr>
                <w:b/>
                <w:bCs/>
              </w:rPr>
              <w:t xml:space="preserve">Avg. UL </w:t>
            </w:r>
            <w:proofErr w:type="spellStart"/>
            <w:r>
              <w:rPr>
                <w:b/>
                <w:bCs/>
              </w:rPr>
              <w:t>Goodput</w:t>
            </w:r>
            <w:proofErr w:type="spellEnd"/>
            <w:r>
              <w:rPr>
                <w:b/>
                <w:bCs/>
              </w:rPr>
              <w:t xml:space="preserve"> Sector</w:t>
            </w:r>
          </w:p>
        </w:tc>
      </w:tr>
      <w:tr w:rsidR="00815578" w14:paraId="7160E11C"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390DCB5C" w14:textId="77777777" w:rsidR="00815578" w:rsidRDefault="00815578">
            <w:pPr>
              <w:rPr>
                <w:rFonts w:ascii="Times New Roman" w:hAnsi="Times New Roman"/>
                <w:sz w:val="24"/>
                <w:szCs w:val="24"/>
                <w:lang w:eastAsia="en-US"/>
              </w:rPr>
            </w:pPr>
            <w:r>
              <w:lastRenderedPageBreak/>
              <w:t>(2.5 km) 500 ha</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613F518D" w14:textId="77777777" w:rsidR="00815578" w:rsidRDefault="00815578">
            <w:pPr>
              <w:rPr>
                <w:rFonts w:ascii="Times New Roman" w:hAnsi="Times New Roman"/>
                <w:sz w:val="24"/>
                <w:szCs w:val="24"/>
                <w:lang w:eastAsia="en-US"/>
              </w:rPr>
            </w:pPr>
            <w:r>
              <w:t>100%</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5" w:type="dxa"/>
              <w:bottom w:w="0" w:type="dxa"/>
              <w:right w:w="15" w:type="dxa"/>
            </w:tcMar>
            <w:hideMark/>
          </w:tcPr>
          <w:p w14:paraId="552872DA" w14:textId="77777777" w:rsidR="00815578" w:rsidRDefault="00815578">
            <w:pPr>
              <w:rPr>
                <w:rFonts w:ascii="Times New Roman" w:hAnsi="Times New Roman"/>
                <w:sz w:val="24"/>
                <w:szCs w:val="24"/>
                <w:lang w:eastAsia="en-US"/>
              </w:rPr>
            </w:pPr>
            <w:r>
              <w:t>1.58 Mbps</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5" w:type="dxa"/>
              <w:bottom w:w="0" w:type="dxa"/>
              <w:right w:w="15" w:type="dxa"/>
            </w:tcMar>
            <w:hideMark/>
          </w:tcPr>
          <w:p w14:paraId="0BCAECDD" w14:textId="77777777" w:rsidR="00815578" w:rsidRDefault="00815578">
            <w:pPr>
              <w:rPr>
                <w:rFonts w:ascii="Times New Roman" w:hAnsi="Times New Roman"/>
                <w:sz w:val="24"/>
                <w:szCs w:val="24"/>
                <w:lang w:eastAsia="en-US"/>
              </w:rPr>
            </w:pPr>
            <w:r>
              <w:t>20.66%</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5" w:type="dxa"/>
              <w:bottom w:w="0" w:type="dxa"/>
              <w:right w:w="15" w:type="dxa"/>
            </w:tcMar>
            <w:hideMark/>
          </w:tcPr>
          <w:p w14:paraId="02EDA1B2" w14:textId="77777777" w:rsidR="00815578" w:rsidRDefault="00815578">
            <w:pPr>
              <w:rPr>
                <w:rFonts w:ascii="Times New Roman" w:hAnsi="Times New Roman"/>
                <w:sz w:val="24"/>
                <w:szCs w:val="24"/>
                <w:lang w:eastAsia="en-US"/>
              </w:rPr>
            </w:pPr>
            <w:r>
              <w:t>1.25 Mbps</w:t>
            </w:r>
          </w:p>
        </w:tc>
      </w:tr>
      <w:tr w:rsidR="00815578" w14:paraId="73D7EF3A"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2CA8D8E6" w14:textId="77777777" w:rsidR="00815578" w:rsidRDefault="00815578">
            <w:pPr>
              <w:rPr>
                <w:rFonts w:ascii="Times New Roman" w:hAnsi="Times New Roman"/>
                <w:sz w:val="24"/>
                <w:szCs w:val="24"/>
                <w:lang w:eastAsia="en-US"/>
              </w:rPr>
            </w:pPr>
            <w:r>
              <w:t>(2.3 km) 375 ha</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6495C558" w14:textId="77777777" w:rsidR="00815578" w:rsidRDefault="00815578">
            <w:pPr>
              <w:rPr>
                <w:rFonts w:ascii="Times New Roman" w:hAnsi="Times New Roman"/>
                <w:sz w:val="24"/>
                <w:szCs w:val="24"/>
                <w:lang w:eastAsia="en-US"/>
              </w:rPr>
            </w:pPr>
            <w:r>
              <w:t>75%</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15" w:type="dxa"/>
              <w:left w:w="15" w:type="dxa"/>
              <w:bottom w:w="0" w:type="dxa"/>
              <w:right w:w="15" w:type="dxa"/>
            </w:tcMar>
            <w:hideMark/>
          </w:tcPr>
          <w:p w14:paraId="60C0C058" w14:textId="77777777" w:rsidR="00815578" w:rsidRDefault="00815578">
            <w:pPr>
              <w:rPr>
                <w:rFonts w:ascii="Times New Roman" w:hAnsi="Times New Roman"/>
                <w:sz w:val="24"/>
                <w:szCs w:val="24"/>
                <w:lang w:eastAsia="en-US"/>
              </w:rPr>
            </w:pPr>
            <w:r>
              <w:t>1.92 Mbps</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15" w:type="dxa"/>
              <w:left w:w="15" w:type="dxa"/>
              <w:bottom w:w="0" w:type="dxa"/>
              <w:right w:w="15" w:type="dxa"/>
            </w:tcMar>
            <w:hideMark/>
          </w:tcPr>
          <w:p w14:paraId="5D9FE814" w14:textId="77777777" w:rsidR="00815578" w:rsidRDefault="00815578">
            <w:pPr>
              <w:rPr>
                <w:rFonts w:ascii="Times New Roman" w:hAnsi="Times New Roman"/>
                <w:sz w:val="24"/>
                <w:szCs w:val="24"/>
                <w:lang w:eastAsia="en-US"/>
              </w:rPr>
            </w:pPr>
            <w:r>
              <w:t>20.66%</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15" w:type="dxa"/>
              <w:left w:w="15" w:type="dxa"/>
              <w:bottom w:w="0" w:type="dxa"/>
              <w:right w:w="15" w:type="dxa"/>
            </w:tcMar>
            <w:hideMark/>
          </w:tcPr>
          <w:p w14:paraId="5A97279F" w14:textId="77777777" w:rsidR="00815578" w:rsidRDefault="00815578">
            <w:pPr>
              <w:rPr>
                <w:rFonts w:ascii="Times New Roman" w:hAnsi="Times New Roman"/>
                <w:sz w:val="24"/>
                <w:szCs w:val="24"/>
                <w:lang w:eastAsia="en-US"/>
              </w:rPr>
            </w:pPr>
            <w:r>
              <w:t>1.53 Mbps</w:t>
            </w:r>
          </w:p>
        </w:tc>
      </w:tr>
      <w:tr w:rsidR="00815578" w14:paraId="4E60FDEE"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3E017690" w14:textId="77777777" w:rsidR="00815578" w:rsidRDefault="00815578">
            <w:pPr>
              <w:rPr>
                <w:rFonts w:ascii="Times New Roman" w:hAnsi="Times New Roman"/>
                <w:sz w:val="24"/>
                <w:szCs w:val="24"/>
                <w:lang w:eastAsia="en-US"/>
              </w:rPr>
            </w:pPr>
            <w:r>
              <w:t>(1.9 km) 250 ha</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592E3AC4" w14:textId="77777777" w:rsidR="00815578" w:rsidRDefault="00815578">
            <w:pPr>
              <w:rPr>
                <w:rFonts w:ascii="Times New Roman" w:hAnsi="Times New Roman"/>
                <w:sz w:val="24"/>
                <w:szCs w:val="24"/>
                <w:lang w:eastAsia="en-US"/>
              </w:rPr>
            </w:pPr>
            <w:r>
              <w:t>50%</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5" w:type="dxa"/>
              <w:bottom w:w="0" w:type="dxa"/>
              <w:right w:w="15" w:type="dxa"/>
            </w:tcMar>
            <w:hideMark/>
          </w:tcPr>
          <w:p w14:paraId="5D9163D8" w14:textId="77777777" w:rsidR="00815578" w:rsidRDefault="00815578">
            <w:pPr>
              <w:rPr>
                <w:rFonts w:ascii="Times New Roman" w:hAnsi="Times New Roman"/>
                <w:sz w:val="24"/>
                <w:szCs w:val="24"/>
                <w:lang w:eastAsia="en-US"/>
              </w:rPr>
            </w:pPr>
            <w:r>
              <w:t>2.48 Mbps</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5" w:type="dxa"/>
              <w:bottom w:w="0" w:type="dxa"/>
              <w:right w:w="15" w:type="dxa"/>
            </w:tcMar>
            <w:hideMark/>
          </w:tcPr>
          <w:p w14:paraId="2DB02BDD" w14:textId="77777777" w:rsidR="00815578" w:rsidRDefault="00815578">
            <w:pPr>
              <w:rPr>
                <w:rFonts w:ascii="Times New Roman" w:hAnsi="Times New Roman"/>
                <w:sz w:val="24"/>
                <w:szCs w:val="24"/>
                <w:lang w:eastAsia="en-US"/>
              </w:rPr>
            </w:pPr>
            <w:r>
              <w:t>20.66%</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5" w:type="dxa"/>
              <w:bottom w:w="0" w:type="dxa"/>
              <w:right w:w="15" w:type="dxa"/>
            </w:tcMar>
            <w:hideMark/>
          </w:tcPr>
          <w:p w14:paraId="5A8F8152" w14:textId="77777777" w:rsidR="00815578" w:rsidRDefault="00815578">
            <w:pPr>
              <w:rPr>
                <w:rFonts w:ascii="Times New Roman" w:hAnsi="Times New Roman"/>
                <w:sz w:val="24"/>
                <w:szCs w:val="24"/>
                <w:lang w:eastAsia="en-US"/>
              </w:rPr>
            </w:pPr>
            <w:r>
              <w:t>1.96 Mbps</w:t>
            </w:r>
          </w:p>
        </w:tc>
      </w:tr>
      <w:tr w:rsidR="00815578" w14:paraId="77D5329C"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79FA76D0" w14:textId="77777777" w:rsidR="00815578" w:rsidRDefault="00815578">
            <w:pPr>
              <w:rPr>
                <w:rFonts w:ascii="Times New Roman" w:hAnsi="Times New Roman"/>
                <w:sz w:val="24"/>
                <w:szCs w:val="24"/>
                <w:lang w:eastAsia="en-US"/>
              </w:rPr>
            </w:pPr>
            <w:r>
              <w:t>(1.3 km) 125 ha</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18AD0439" w14:textId="77777777" w:rsidR="00815578" w:rsidRDefault="00815578">
            <w:pPr>
              <w:rPr>
                <w:rFonts w:ascii="Times New Roman" w:hAnsi="Times New Roman"/>
                <w:sz w:val="24"/>
                <w:szCs w:val="24"/>
                <w:lang w:eastAsia="en-US"/>
              </w:rPr>
            </w:pPr>
            <w:r>
              <w:t>25%</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15" w:type="dxa"/>
              <w:left w:w="15" w:type="dxa"/>
              <w:bottom w:w="0" w:type="dxa"/>
              <w:right w:w="15" w:type="dxa"/>
            </w:tcMar>
            <w:hideMark/>
          </w:tcPr>
          <w:p w14:paraId="4087BF85" w14:textId="77777777" w:rsidR="00815578" w:rsidRDefault="00815578">
            <w:pPr>
              <w:rPr>
                <w:rFonts w:ascii="Times New Roman" w:hAnsi="Times New Roman"/>
                <w:sz w:val="24"/>
                <w:szCs w:val="24"/>
                <w:lang w:eastAsia="en-US"/>
              </w:rPr>
            </w:pPr>
            <w:r>
              <w:t>3.48 Mbps</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15" w:type="dxa"/>
              <w:left w:w="15" w:type="dxa"/>
              <w:bottom w:w="0" w:type="dxa"/>
              <w:right w:w="15" w:type="dxa"/>
            </w:tcMar>
            <w:hideMark/>
          </w:tcPr>
          <w:p w14:paraId="32CB2FBA" w14:textId="77777777" w:rsidR="00815578" w:rsidRDefault="00815578">
            <w:pPr>
              <w:rPr>
                <w:rFonts w:ascii="Times New Roman" w:hAnsi="Times New Roman"/>
                <w:sz w:val="24"/>
                <w:szCs w:val="24"/>
                <w:lang w:eastAsia="en-US"/>
              </w:rPr>
            </w:pPr>
            <w:r>
              <w:t>20.66%</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15" w:type="dxa"/>
              <w:left w:w="15" w:type="dxa"/>
              <w:bottom w:w="0" w:type="dxa"/>
              <w:right w:w="15" w:type="dxa"/>
            </w:tcMar>
            <w:hideMark/>
          </w:tcPr>
          <w:p w14:paraId="37F2C751" w14:textId="77777777" w:rsidR="00815578" w:rsidRDefault="00815578">
            <w:pPr>
              <w:rPr>
                <w:rFonts w:ascii="Times New Roman" w:hAnsi="Times New Roman"/>
                <w:sz w:val="24"/>
                <w:szCs w:val="24"/>
                <w:lang w:eastAsia="en-US"/>
              </w:rPr>
            </w:pPr>
            <w:r>
              <w:t>2.76 Mbps</w:t>
            </w:r>
          </w:p>
        </w:tc>
      </w:tr>
    </w:tbl>
    <w:p w14:paraId="49036FC0" w14:textId="77777777" w:rsidR="00815578" w:rsidRDefault="00815578" w:rsidP="00815578">
      <w:pPr>
        <w:rPr>
          <w:lang w:eastAsia="en-US"/>
        </w:rPr>
      </w:pPr>
      <w:r>
        <w:rPr>
          <w:i/>
          <w:iCs/>
          <w:vertAlign w:val="superscript"/>
        </w:rPr>
        <w:t>1</w:t>
      </w:r>
      <w:r>
        <w:rPr>
          <w:i/>
          <w:iCs/>
        </w:rPr>
        <w:t xml:space="preserve"> Assumes 190 Byte packet size &amp; excludes PHS benefit &amp; added OH for AES-CCM Encryption</w:t>
      </w:r>
    </w:p>
    <w:p w14:paraId="23E2F3F1" w14:textId="77777777" w:rsidR="00815578" w:rsidRDefault="00815578" w:rsidP="00815578"/>
    <w:p w14:paraId="54B51A33" w14:textId="77777777" w:rsidR="00815578" w:rsidRDefault="00815578" w:rsidP="00815578"/>
    <w:p w14:paraId="42BAF277" w14:textId="77777777" w:rsidR="00815578" w:rsidRDefault="00815578" w:rsidP="00815578">
      <w:pPr>
        <w:rPr>
          <w:b/>
          <w:bCs/>
        </w:rPr>
      </w:pPr>
      <w:r>
        <w:rPr>
          <w:b/>
          <w:bCs/>
        </w:rPr>
        <w:t xml:space="preserve">Avg. DL Sector </w:t>
      </w:r>
      <w:proofErr w:type="spellStart"/>
      <w:r>
        <w:rPr>
          <w:b/>
          <w:bCs/>
        </w:rPr>
        <w:t>Goodput</w:t>
      </w:r>
      <w:proofErr w:type="spellEnd"/>
      <w:r>
        <w:rPr>
          <w:b/>
          <w:bCs/>
        </w:rPr>
        <w:t xml:space="preserve"> for Gate &amp; Ramp Areas vs. Cell Overlap</w:t>
      </w:r>
    </w:p>
    <w:p w14:paraId="18F49434" w14:textId="77777777" w:rsidR="00815578" w:rsidRDefault="00815578" w:rsidP="00815578"/>
    <w:tbl>
      <w:tblPr>
        <w:tblW w:w="0" w:type="auto"/>
        <w:tblCellMar>
          <w:left w:w="0" w:type="dxa"/>
          <w:right w:w="0" w:type="dxa"/>
        </w:tblCellMar>
        <w:tblLook w:val="0420" w:firstRow="1" w:lastRow="0" w:firstColumn="0" w:lastColumn="0" w:noHBand="0" w:noVBand="1"/>
      </w:tblPr>
      <w:tblGrid>
        <w:gridCol w:w="2385"/>
        <w:gridCol w:w="2019"/>
        <w:gridCol w:w="1850"/>
        <w:gridCol w:w="1620"/>
        <w:gridCol w:w="2014"/>
      </w:tblGrid>
      <w:tr w:rsidR="00815578" w14:paraId="3D4261E2" w14:textId="77777777" w:rsidTr="00815578">
        <w:trPr>
          <w:trHeight w:val="20"/>
        </w:trPr>
        <w:tc>
          <w:tcPr>
            <w:tcW w:w="0" w:type="auto"/>
            <w:tcBorders>
              <w:top w:val="single" w:sz="24" w:space="0" w:color="FFFFFF"/>
              <w:left w:val="single" w:sz="8" w:space="0" w:color="FFFFFF"/>
              <w:bottom w:val="single" w:sz="8" w:space="0" w:color="FFFFFF"/>
              <w:right w:val="single" w:sz="8" w:space="0" w:color="FFFFFF"/>
            </w:tcBorders>
            <w:shd w:val="clear" w:color="auto" w:fill="00B0F0"/>
            <w:tcMar>
              <w:top w:w="72" w:type="dxa"/>
              <w:left w:w="144" w:type="dxa"/>
              <w:bottom w:w="72" w:type="dxa"/>
              <w:right w:w="144" w:type="dxa"/>
            </w:tcMar>
            <w:hideMark/>
          </w:tcPr>
          <w:p w14:paraId="79E6419D" w14:textId="77777777" w:rsidR="00815578" w:rsidRDefault="00815578">
            <w:pPr>
              <w:rPr>
                <w:rFonts w:ascii="Times New Roman" w:hAnsi="Times New Roman"/>
                <w:sz w:val="24"/>
                <w:szCs w:val="24"/>
                <w:lang w:eastAsia="en-US"/>
              </w:rPr>
            </w:pPr>
            <w:r>
              <w:rPr>
                <w:b/>
                <w:bCs/>
              </w:rPr>
              <w:t>Sector Coverage (Range) Area</w:t>
            </w:r>
          </w:p>
        </w:tc>
        <w:tc>
          <w:tcPr>
            <w:tcW w:w="0" w:type="auto"/>
            <w:tcBorders>
              <w:top w:val="single" w:sz="24" w:space="0" w:color="FFFFFF"/>
              <w:left w:val="single" w:sz="8" w:space="0" w:color="FFFFFF"/>
              <w:bottom w:val="single" w:sz="8" w:space="0" w:color="FFFFFF"/>
              <w:right w:val="single" w:sz="8" w:space="0" w:color="FFFFFF"/>
            </w:tcBorders>
            <w:shd w:val="clear" w:color="auto" w:fill="00B0F0"/>
            <w:tcMar>
              <w:top w:w="72" w:type="dxa"/>
              <w:left w:w="144" w:type="dxa"/>
              <w:bottom w:w="72" w:type="dxa"/>
              <w:right w:w="144" w:type="dxa"/>
            </w:tcMar>
            <w:hideMark/>
          </w:tcPr>
          <w:p w14:paraId="1170231E" w14:textId="77777777" w:rsidR="00815578" w:rsidRDefault="00815578">
            <w:pPr>
              <w:rPr>
                <w:rFonts w:ascii="Times New Roman" w:hAnsi="Times New Roman"/>
                <w:sz w:val="24"/>
                <w:szCs w:val="24"/>
                <w:lang w:eastAsia="en-US"/>
              </w:rPr>
            </w:pPr>
            <w:r>
              <w:rPr>
                <w:b/>
                <w:bCs/>
              </w:rPr>
              <w:t>Coverage ____% of Max</w:t>
            </w:r>
          </w:p>
        </w:tc>
        <w:tc>
          <w:tcPr>
            <w:tcW w:w="0" w:type="auto"/>
            <w:tcBorders>
              <w:top w:val="single" w:sz="24" w:space="0" w:color="FFFFFF"/>
              <w:left w:val="single" w:sz="8" w:space="0" w:color="FFFFFF"/>
              <w:bottom w:val="single" w:sz="8" w:space="0" w:color="FFFFFF"/>
              <w:right w:val="single" w:sz="8" w:space="0" w:color="FFFFFF"/>
            </w:tcBorders>
            <w:shd w:val="clear" w:color="auto" w:fill="00B0F0"/>
            <w:tcMar>
              <w:top w:w="72" w:type="dxa"/>
              <w:left w:w="144" w:type="dxa"/>
              <w:bottom w:w="72" w:type="dxa"/>
              <w:right w:w="144" w:type="dxa"/>
            </w:tcMar>
            <w:hideMark/>
          </w:tcPr>
          <w:p w14:paraId="15FFEBC6" w14:textId="77777777" w:rsidR="00815578" w:rsidRDefault="00815578">
            <w:pPr>
              <w:rPr>
                <w:rFonts w:ascii="Times New Roman" w:hAnsi="Times New Roman"/>
                <w:sz w:val="24"/>
                <w:szCs w:val="24"/>
                <w:lang w:eastAsia="en-US"/>
              </w:rPr>
            </w:pPr>
            <w:r>
              <w:rPr>
                <w:b/>
                <w:bCs/>
              </w:rPr>
              <w:t>DL Average OTA Rate</w:t>
            </w:r>
          </w:p>
        </w:tc>
        <w:tc>
          <w:tcPr>
            <w:tcW w:w="0" w:type="auto"/>
            <w:tcBorders>
              <w:top w:val="single" w:sz="24" w:space="0" w:color="FFFFFF"/>
              <w:left w:val="single" w:sz="8" w:space="0" w:color="FFFFFF"/>
              <w:bottom w:val="single" w:sz="8" w:space="0" w:color="FFFFFF"/>
              <w:right w:val="single" w:sz="8" w:space="0" w:color="FFFFFF"/>
            </w:tcBorders>
            <w:shd w:val="clear" w:color="auto" w:fill="00B0F0"/>
            <w:tcMar>
              <w:top w:w="72" w:type="dxa"/>
              <w:left w:w="144" w:type="dxa"/>
              <w:bottom w:w="72" w:type="dxa"/>
              <w:right w:w="144" w:type="dxa"/>
            </w:tcMar>
            <w:hideMark/>
          </w:tcPr>
          <w:p w14:paraId="1604D569" w14:textId="77777777" w:rsidR="00815578" w:rsidRDefault="00815578">
            <w:pPr>
              <w:rPr>
                <w:rFonts w:ascii="Times New Roman" w:hAnsi="Times New Roman"/>
              </w:rPr>
            </w:pPr>
            <w:r>
              <w:rPr>
                <w:b/>
                <w:bCs/>
              </w:rPr>
              <w:t>Higher Layer OH</w:t>
            </w:r>
          </w:p>
          <w:p w14:paraId="527BE5C0" w14:textId="77777777" w:rsidR="00815578" w:rsidRDefault="00815578">
            <w:pPr>
              <w:rPr>
                <w:rFonts w:ascii="Times New Roman" w:hAnsi="Times New Roman"/>
                <w:sz w:val="24"/>
                <w:szCs w:val="24"/>
                <w:lang w:eastAsia="en-US"/>
              </w:rPr>
            </w:pPr>
            <w:r>
              <w:rPr>
                <w:b/>
                <w:bCs/>
              </w:rPr>
              <w:t>UDP/IPv6</w:t>
            </w:r>
            <w:r>
              <w:rPr>
                <w:b/>
                <w:bCs/>
                <w:vertAlign w:val="superscript"/>
              </w:rPr>
              <w:t>1</w:t>
            </w:r>
          </w:p>
        </w:tc>
        <w:tc>
          <w:tcPr>
            <w:tcW w:w="0" w:type="auto"/>
            <w:tcBorders>
              <w:top w:val="single" w:sz="24" w:space="0" w:color="FFFFFF"/>
              <w:left w:val="single" w:sz="8" w:space="0" w:color="FFFFFF"/>
              <w:bottom w:val="single" w:sz="8" w:space="0" w:color="FFFFFF"/>
              <w:right w:val="single" w:sz="8" w:space="0" w:color="FFFFFF"/>
            </w:tcBorders>
            <w:shd w:val="clear" w:color="auto" w:fill="00B0F0"/>
            <w:tcMar>
              <w:top w:w="72" w:type="dxa"/>
              <w:left w:w="144" w:type="dxa"/>
              <w:bottom w:w="72" w:type="dxa"/>
              <w:right w:w="144" w:type="dxa"/>
            </w:tcMar>
            <w:hideMark/>
          </w:tcPr>
          <w:p w14:paraId="7629D0F6" w14:textId="77777777" w:rsidR="00815578" w:rsidRDefault="00815578">
            <w:pPr>
              <w:rPr>
                <w:rFonts w:ascii="Times New Roman" w:hAnsi="Times New Roman"/>
                <w:sz w:val="24"/>
                <w:szCs w:val="24"/>
                <w:lang w:eastAsia="en-US"/>
              </w:rPr>
            </w:pPr>
            <w:r>
              <w:rPr>
                <w:b/>
                <w:bCs/>
              </w:rPr>
              <w:t xml:space="preserve">Avg. DL Sector </w:t>
            </w:r>
            <w:proofErr w:type="spellStart"/>
            <w:r>
              <w:rPr>
                <w:b/>
                <w:bCs/>
              </w:rPr>
              <w:t>Goodput</w:t>
            </w:r>
            <w:proofErr w:type="spellEnd"/>
          </w:p>
        </w:tc>
      </w:tr>
      <w:tr w:rsidR="00815578" w14:paraId="2CF191D1"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36B1DFF6" w14:textId="77777777" w:rsidR="00815578" w:rsidRDefault="00815578">
            <w:pPr>
              <w:rPr>
                <w:rFonts w:ascii="Times New Roman" w:hAnsi="Times New Roman"/>
                <w:sz w:val="24"/>
                <w:szCs w:val="24"/>
                <w:lang w:eastAsia="en-US"/>
              </w:rPr>
            </w:pPr>
            <w:r>
              <w:t>(0.95 km) 100 ha</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60E9B76F" w14:textId="77777777" w:rsidR="00815578" w:rsidRDefault="00815578">
            <w:pPr>
              <w:rPr>
                <w:rFonts w:ascii="Times New Roman" w:hAnsi="Times New Roman"/>
                <w:sz w:val="24"/>
                <w:szCs w:val="24"/>
                <w:lang w:eastAsia="en-US"/>
              </w:rPr>
            </w:pPr>
            <w:r>
              <w:t>100%</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5" w:type="dxa"/>
              <w:bottom w:w="0" w:type="dxa"/>
              <w:right w:w="15" w:type="dxa"/>
            </w:tcMar>
            <w:hideMark/>
          </w:tcPr>
          <w:p w14:paraId="012EF9B7" w14:textId="77777777" w:rsidR="00815578" w:rsidRDefault="00815578">
            <w:pPr>
              <w:rPr>
                <w:rFonts w:ascii="Times New Roman" w:hAnsi="Times New Roman"/>
                <w:sz w:val="24"/>
                <w:szCs w:val="24"/>
                <w:lang w:eastAsia="en-US"/>
              </w:rPr>
            </w:pPr>
            <w:r>
              <w:t>1.67 Mbps</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5" w:type="dxa"/>
              <w:bottom w:w="0" w:type="dxa"/>
              <w:right w:w="15" w:type="dxa"/>
            </w:tcMar>
            <w:hideMark/>
          </w:tcPr>
          <w:p w14:paraId="022E9389" w14:textId="77777777" w:rsidR="00815578" w:rsidRDefault="00815578">
            <w:pPr>
              <w:rPr>
                <w:rFonts w:ascii="Times New Roman" w:hAnsi="Times New Roman"/>
                <w:sz w:val="24"/>
                <w:szCs w:val="24"/>
                <w:lang w:eastAsia="en-US"/>
              </w:rPr>
            </w:pPr>
            <w:r>
              <w:t>20.66%</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5" w:type="dxa"/>
              <w:bottom w:w="0" w:type="dxa"/>
              <w:right w:w="15" w:type="dxa"/>
            </w:tcMar>
            <w:hideMark/>
          </w:tcPr>
          <w:p w14:paraId="4FDEAF22" w14:textId="77777777" w:rsidR="00815578" w:rsidRDefault="00815578">
            <w:pPr>
              <w:rPr>
                <w:rFonts w:ascii="Times New Roman" w:hAnsi="Times New Roman"/>
                <w:sz w:val="24"/>
                <w:szCs w:val="24"/>
                <w:lang w:eastAsia="en-US"/>
              </w:rPr>
            </w:pPr>
            <w:r>
              <w:t>1.32 Mbps</w:t>
            </w:r>
          </w:p>
        </w:tc>
      </w:tr>
      <w:tr w:rsidR="00815578" w14:paraId="5ECF393B"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4A73BDB7" w14:textId="77777777" w:rsidR="00815578" w:rsidRDefault="00815578">
            <w:pPr>
              <w:rPr>
                <w:rFonts w:ascii="Times New Roman" w:hAnsi="Times New Roman"/>
                <w:sz w:val="24"/>
                <w:szCs w:val="24"/>
                <w:lang w:eastAsia="en-US"/>
              </w:rPr>
            </w:pPr>
            <w:r>
              <w:t>(0.81 km) 75 ha</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5541F790" w14:textId="77777777" w:rsidR="00815578" w:rsidRDefault="00815578">
            <w:pPr>
              <w:rPr>
                <w:rFonts w:ascii="Times New Roman" w:hAnsi="Times New Roman"/>
                <w:sz w:val="24"/>
                <w:szCs w:val="24"/>
                <w:lang w:eastAsia="en-US"/>
              </w:rPr>
            </w:pPr>
            <w:r>
              <w:t>75%</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15" w:type="dxa"/>
              <w:left w:w="15" w:type="dxa"/>
              <w:bottom w:w="0" w:type="dxa"/>
              <w:right w:w="15" w:type="dxa"/>
            </w:tcMar>
            <w:hideMark/>
          </w:tcPr>
          <w:p w14:paraId="5EC3203C" w14:textId="77777777" w:rsidR="00815578" w:rsidRDefault="00815578">
            <w:pPr>
              <w:rPr>
                <w:rFonts w:ascii="Times New Roman" w:hAnsi="Times New Roman"/>
                <w:sz w:val="24"/>
                <w:szCs w:val="24"/>
                <w:lang w:eastAsia="en-US"/>
              </w:rPr>
            </w:pPr>
            <w:r>
              <w:t>2.05 Mbps</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15" w:type="dxa"/>
              <w:left w:w="15" w:type="dxa"/>
              <w:bottom w:w="0" w:type="dxa"/>
              <w:right w:w="15" w:type="dxa"/>
            </w:tcMar>
            <w:hideMark/>
          </w:tcPr>
          <w:p w14:paraId="7EB87E3A" w14:textId="77777777" w:rsidR="00815578" w:rsidRDefault="00815578">
            <w:pPr>
              <w:rPr>
                <w:rFonts w:ascii="Times New Roman" w:hAnsi="Times New Roman"/>
                <w:sz w:val="24"/>
                <w:szCs w:val="24"/>
                <w:lang w:eastAsia="en-US"/>
              </w:rPr>
            </w:pPr>
            <w:r>
              <w:t>20.66%</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15" w:type="dxa"/>
              <w:left w:w="15" w:type="dxa"/>
              <w:bottom w:w="0" w:type="dxa"/>
              <w:right w:w="15" w:type="dxa"/>
            </w:tcMar>
            <w:hideMark/>
          </w:tcPr>
          <w:p w14:paraId="06CF6E83" w14:textId="77777777" w:rsidR="00815578" w:rsidRDefault="00815578">
            <w:pPr>
              <w:rPr>
                <w:rFonts w:ascii="Times New Roman" w:hAnsi="Times New Roman"/>
                <w:sz w:val="24"/>
                <w:szCs w:val="24"/>
                <w:lang w:eastAsia="en-US"/>
              </w:rPr>
            </w:pPr>
            <w:r>
              <w:t>1.63 Mbps</w:t>
            </w:r>
          </w:p>
        </w:tc>
      </w:tr>
      <w:tr w:rsidR="00815578" w14:paraId="79998824"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4ED37BA0" w14:textId="77777777" w:rsidR="00815578" w:rsidRDefault="00815578">
            <w:pPr>
              <w:rPr>
                <w:rFonts w:ascii="Times New Roman" w:hAnsi="Times New Roman"/>
                <w:sz w:val="24"/>
                <w:szCs w:val="24"/>
                <w:lang w:eastAsia="en-US"/>
              </w:rPr>
            </w:pPr>
            <w:r>
              <w:t>(0.66 km) 50 ha</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223A983F" w14:textId="77777777" w:rsidR="00815578" w:rsidRDefault="00815578">
            <w:pPr>
              <w:rPr>
                <w:rFonts w:ascii="Times New Roman" w:hAnsi="Times New Roman"/>
                <w:sz w:val="24"/>
                <w:szCs w:val="24"/>
                <w:lang w:eastAsia="en-US"/>
              </w:rPr>
            </w:pPr>
            <w:r>
              <w:t>50%</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5" w:type="dxa"/>
              <w:bottom w:w="0" w:type="dxa"/>
              <w:right w:w="15" w:type="dxa"/>
            </w:tcMar>
            <w:hideMark/>
          </w:tcPr>
          <w:p w14:paraId="3CEF6AAD" w14:textId="77777777" w:rsidR="00815578" w:rsidRDefault="00815578">
            <w:pPr>
              <w:rPr>
                <w:rFonts w:ascii="Times New Roman" w:hAnsi="Times New Roman"/>
                <w:sz w:val="24"/>
                <w:szCs w:val="24"/>
                <w:lang w:eastAsia="en-US"/>
              </w:rPr>
            </w:pPr>
            <w:r>
              <w:t>2.58 Mbps</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5" w:type="dxa"/>
              <w:bottom w:w="0" w:type="dxa"/>
              <w:right w:w="15" w:type="dxa"/>
            </w:tcMar>
            <w:hideMark/>
          </w:tcPr>
          <w:p w14:paraId="47DC34C1" w14:textId="77777777" w:rsidR="00815578" w:rsidRDefault="00815578">
            <w:pPr>
              <w:rPr>
                <w:rFonts w:ascii="Times New Roman" w:hAnsi="Times New Roman"/>
                <w:sz w:val="24"/>
                <w:szCs w:val="24"/>
                <w:lang w:eastAsia="en-US"/>
              </w:rPr>
            </w:pPr>
            <w:r>
              <w:t>20.66%</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5" w:type="dxa"/>
              <w:bottom w:w="0" w:type="dxa"/>
              <w:right w:w="15" w:type="dxa"/>
            </w:tcMar>
            <w:hideMark/>
          </w:tcPr>
          <w:p w14:paraId="65E0BC02" w14:textId="77777777" w:rsidR="00815578" w:rsidRDefault="00815578">
            <w:pPr>
              <w:rPr>
                <w:rFonts w:ascii="Times New Roman" w:hAnsi="Times New Roman"/>
                <w:sz w:val="24"/>
                <w:szCs w:val="24"/>
                <w:lang w:eastAsia="en-US"/>
              </w:rPr>
            </w:pPr>
            <w:r>
              <w:t>2.05 Mbps</w:t>
            </w:r>
          </w:p>
        </w:tc>
      </w:tr>
      <w:tr w:rsidR="00815578" w14:paraId="419234E4"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1208D11B" w14:textId="77777777" w:rsidR="00815578" w:rsidRDefault="00815578">
            <w:pPr>
              <w:rPr>
                <w:rFonts w:ascii="Times New Roman" w:hAnsi="Times New Roman"/>
                <w:sz w:val="24"/>
                <w:szCs w:val="24"/>
                <w:lang w:eastAsia="en-US"/>
              </w:rPr>
            </w:pPr>
            <w:r>
              <w:t>(0.47 km) 25 ha</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774AAE3B" w14:textId="77777777" w:rsidR="00815578" w:rsidRDefault="00815578">
            <w:pPr>
              <w:rPr>
                <w:rFonts w:ascii="Times New Roman" w:hAnsi="Times New Roman"/>
                <w:sz w:val="24"/>
                <w:szCs w:val="24"/>
                <w:lang w:eastAsia="en-US"/>
              </w:rPr>
            </w:pPr>
            <w:r>
              <w:t>25%</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15" w:type="dxa"/>
              <w:left w:w="15" w:type="dxa"/>
              <w:bottom w:w="0" w:type="dxa"/>
              <w:right w:w="15" w:type="dxa"/>
            </w:tcMar>
            <w:hideMark/>
          </w:tcPr>
          <w:p w14:paraId="070AFAD5" w14:textId="77777777" w:rsidR="00815578" w:rsidRDefault="00815578">
            <w:pPr>
              <w:rPr>
                <w:rFonts w:ascii="Times New Roman" w:hAnsi="Times New Roman"/>
                <w:sz w:val="24"/>
                <w:szCs w:val="24"/>
                <w:lang w:eastAsia="en-US"/>
              </w:rPr>
            </w:pPr>
            <w:r>
              <w:t>3.26 Mbps</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15" w:type="dxa"/>
              <w:left w:w="15" w:type="dxa"/>
              <w:bottom w:w="0" w:type="dxa"/>
              <w:right w:w="15" w:type="dxa"/>
            </w:tcMar>
            <w:hideMark/>
          </w:tcPr>
          <w:p w14:paraId="4B457859" w14:textId="77777777" w:rsidR="00815578" w:rsidRDefault="00815578">
            <w:pPr>
              <w:rPr>
                <w:rFonts w:ascii="Times New Roman" w:hAnsi="Times New Roman"/>
                <w:sz w:val="24"/>
                <w:szCs w:val="24"/>
                <w:lang w:eastAsia="en-US"/>
              </w:rPr>
            </w:pPr>
            <w:r>
              <w:t>20.66%</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15" w:type="dxa"/>
              <w:left w:w="15" w:type="dxa"/>
              <w:bottom w:w="0" w:type="dxa"/>
              <w:right w:w="15" w:type="dxa"/>
            </w:tcMar>
            <w:hideMark/>
          </w:tcPr>
          <w:p w14:paraId="4326C64C" w14:textId="77777777" w:rsidR="00815578" w:rsidRDefault="00815578">
            <w:pPr>
              <w:rPr>
                <w:rFonts w:ascii="Times New Roman" w:hAnsi="Times New Roman"/>
                <w:sz w:val="24"/>
                <w:szCs w:val="24"/>
                <w:lang w:eastAsia="en-US"/>
              </w:rPr>
            </w:pPr>
            <w:r>
              <w:t>2.59 Mbps</w:t>
            </w:r>
          </w:p>
        </w:tc>
      </w:tr>
    </w:tbl>
    <w:p w14:paraId="2103DC28" w14:textId="77777777" w:rsidR="00815578" w:rsidRDefault="00815578" w:rsidP="00815578">
      <w:pPr>
        <w:rPr>
          <w:lang w:eastAsia="en-US"/>
        </w:rPr>
      </w:pPr>
      <w:r>
        <w:rPr>
          <w:i/>
          <w:iCs/>
          <w:vertAlign w:val="superscript"/>
        </w:rPr>
        <w:t>1</w:t>
      </w:r>
      <w:r>
        <w:rPr>
          <w:i/>
          <w:iCs/>
        </w:rPr>
        <w:t xml:space="preserve"> Assumes 190 Byte packet size &amp; excludes PHS benefit &amp; added OH for AES-CCM Encryption</w:t>
      </w:r>
    </w:p>
    <w:p w14:paraId="2C21AF64" w14:textId="77777777" w:rsidR="00815578" w:rsidRDefault="00815578" w:rsidP="00815578"/>
    <w:p w14:paraId="23526666" w14:textId="77777777" w:rsidR="00815578" w:rsidRDefault="00815578" w:rsidP="00815578"/>
    <w:p w14:paraId="2B2F0D14" w14:textId="77777777" w:rsidR="00815578" w:rsidRDefault="00815578" w:rsidP="00815578">
      <w:pPr>
        <w:rPr>
          <w:b/>
          <w:bCs/>
        </w:rPr>
      </w:pPr>
      <w:r>
        <w:rPr>
          <w:b/>
          <w:bCs/>
        </w:rPr>
        <w:t xml:space="preserve">Avg. DL Sector </w:t>
      </w:r>
      <w:proofErr w:type="spellStart"/>
      <w:r>
        <w:rPr>
          <w:b/>
          <w:bCs/>
        </w:rPr>
        <w:t>Goodput</w:t>
      </w:r>
      <w:proofErr w:type="spellEnd"/>
      <w:r>
        <w:rPr>
          <w:b/>
          <w:bCs/>
        </w:rPr>
        <w:t xml:space="preserve"> for Runway &amp; Taxiway Areas vs. Cell Overlap</w:t>
      </w:r>
    </w:p>
    <w:p w14:paraId="471590AE" w14:textId="77777777" w:rsidR="00815578" w:rsidRDefault="00815578" w:rsidP="00815578"/>
    <w:tbl>
      <w:tblPr>
        <w:tblW w:w="0" w:type="auto"/>
        <w:tblCellMar>
          <w:left w:w="0" w:type="dxa"/>
          <w:right w:w="0" w:type="dxa"/>
        </w:tblCellMar>
        <w:tblLook w:val="0420" w:firstRow="1" w:lastRow="0" w:firstColumn="0" w:lastColumn="0" w:noHBand="0" w:noVBand="1"/>
      </w:tblPr>
      <w:tblGrid>
        <w:gridCol w:w="2385"/>
        <w:gridCol w:w="2019"/>
        <w:gridCol w:w="1850"/>
        <w:gridCol w:w="1620"/>
        <w:gridCol w:w="2014"/>
      </w:tblGrid>
      <w:tr w:rsidR="00815578" w14:paraId="286DF949" w14:textId="77777777" w:rsidTr="00815578">
        <w:trPr>
          <w:trHeight w:val="20"/>
        </w:trPr>
        <w:tc>
          <w:tcPr>
            <w:tcW w:w="0" w:type="auto"/>
            <w:tcBorders>
              <w:top w:val="single" w:sz="24" w:space="0" w:color="FFFFFF"/>
              <w:left w:val="single" w:sz="8" w:space="0" w:color="FFFFFF"/>
              <w:bottom w:val="single" w:sz="8" w:space="0" w:color="FFFFFF"/>
              <w:right w:val="single" w:sz="8" w:space="0" w:color="FFFFFF"/>
            </w:tcBorders>
            <w:shd w:val="clear" w:color="auto" w:fill="00B0F0"/>
            <w:tcMar>
              <w:top w:w="72" w:type="dxa"/>
              <w:left w:w="144" w:type="dxa"/>
              <w:bottom w:w="72" w:type="dxa"/>
              <w:right w:w="144" w:type="dxa"/>
            </w:tcMar>
            <w:hideMark/>
          </w:tcPr>
          <w:p w14:paraId="215C49F1" w14:textId="77777777" w:rsidR="00815578" w:rsidRDefault="00815578">
            <w:pPr>
              <w:rPr>
                <w:rFonts w:ascii="Times New Roman" w:hAnsi="Times New Roman"/>
                <w:sz w:val="24"/>
                <w:szCs w:val="24"/>
                <w:lang w:eastAsia="en-US"/>
              </w:rPr>
            </w:pPr>
            <w:r>
              <w:rPr>
                <w:b/>
                <w:bCs/>
              </w:rPr>
              <w:t>Sector Coverage (Range) Area</w:t>
            </w:r>
          </w:p>
        </w:tc>
        <w:tc>
          <w:tcPr>
            <w:tcW w:w="0" w:type="auto"/>
            <w:tcBorders>
              <w:top w:val="single" w:sz="24" w:space="0" w:color="FFFFFF"/>
              <w:left w:val="single" w:sz="8" w:space="0" w:color="FFFFFF"/>
              <w:bottom w:val="single" w:sz="8" w:space="0" w:color="FFFFFF"/>
              <w:right w:val="single" w:sz="8" w:space="0" w:color="FFFFFF"/>
            </w:tcBorders>
            <w:shd w:val="clear" w:color="auto" w:fill="00B0F0"/>
            <w:tcMar>
              <w:top w:w="72" w:type="dxa"/>
              <w:left w:w="144" w:type="dxa"/>
              <w:bottom w:w="72" w:type="dxa"/>
              <w:right w:w="144" w:type="dxa"/>
            </w:tcMar>
            <w:hideMark/>
          </w:tcPr>
          <w:p w14:paraId="6C8D5726" w14:textId="77777777" w:rsidR="00815578" w:rsidRDefault="00815578">
            <w:pPr>
              <w:rPr>
                <w:rFonts w:ascii="Times New Roman" w:hAnsi="Times New Roman"/>
                <w:sz w:val="24"/>
                <w:szCs w:val="24"/>
                <w:lang w:eastAsia="en-US"/>
              </w:rPr>
            </w:pPr>
            <w:r>
              <w:rPr>
                <w:b/>
                <w:bCs/>
              </w:rPr>
              <w:t>Coverage ____% of Max</w:t>
            </w:r>
          </w:p>
        </w:tc>
        <w:tc>
          <w:tcPr>
            <w:tcW w:w="0" w:type="auto"/>
            <w:tcBorders>
              <w:top w:val="single" w:sz="24" w:space="0" w:color="FFFFFF"/>
              <w:left w:val="single" w:sz="8" w:space="0" w:color="FFFFFF"/>
              <w:bottom w:val="single" w:sz="8" w:space="0" w:color="FFFFFF"/>
              <w:right w:val="single" w:sz="8" w:space="0" w:color="FFFFFF"/>
            </w:tcBorders>
            <w:shd w:val="clear" w:color="auto" w:fill="00B0F0"/>
            <w:tcMar>
              <w:top w:w="72" w:type="dxa"/>
              <w:left w:w="144" w:type="dxa"/>
              <w:bottom w:w="72" w:type="dxa"/>
              <w:right w:w="144" w:type="dxa"/>
            </w:tcMar>
            <w:hideMark/>
          </w:tcPr>
          <w:p w14:paraId="05553A47" w14:textId="77777777" w:rsidR="00815578" w:rsidRDefault="00815578">
            <w:pPr>
              <w:rPr>
                <w:rFonts w:ascii="Times New Roman" w:hAnsi="Times New Roman"/>
                <w:sz w:val="24"/>
                <w:szCs w:val="24"/>
                <w:lang w:eastAsia="en-US"/>
              </w:rPr>
            </w:pPr>
            <w:r>
              <w:rPr>
                <w:b/>
                <w:bCs/>
              </w:rPr>
              <w:t>DL Average OTA Rate</w:t>
            </w:r>
          </w:p>
        </w:tc>
        <w:tc>
          <w:tcPr>
            <w:tcW w:w="0" w:type="auto"/>
            <w:tcBorders>
              <w:top w:val="single" w:sz="24" w:space="0" w:color="FFFFFF"/>
              <w:left w:val="single" w:sz="8" w:space="0" w:color="FFFFFF"/>
              <w:bottom w:val="single" w:sz="8" w:space="0" w:color="FFFFFF"/>
              <w:right w:val="single" w:sz="8" w:space="0" w:color="FFFFFF"/>
            </w:tcBorders>
            <w:shd w:val="clear" w:color="auto" w:fill="00B0F0"/>
            <w:tcMar>
              <w:top w:w="72" w:type="dxa"/>
              <w:left w:w="144" w:type="dxa"/>
              <w:bottom w:w="72" w:type="dxa"/>
              <w:right w:w="144" w:type="dxa"/>
            </w:tcMar>
            <w:hideMark/>
          </w:tcPr>
          <w:p w14:paraId="31A977CE" w14:textId="77777777" w:rsidR="00815578" w:rsidRDefault="00815578">
            <w:pPr>
              <w:rPr>
                <w:rFonts w:ascii="Times New Roman" w:hAnsi="Times New Roman"/>
              </w:rPr>
            </w:pPr>
            <w:r>
              <w:rPr>
                <w:b/>
                <w:bCs/>
              </w:rPr>
              <w:t>Higher Layer OH</w:t>
            </w:r>
          </w:p>
          <w:p w14:paraId="4D65F4A6" w14:textId="77777777" w:rsidR="00815578" w:rsidRDefault="00815578">
            <w:pPr>
              <w:rPr>
                <w:rFonts w:ascii="Times New Roman" w:hAnsi="Times New Roman"/>
                <w:sz w:val="24"/>
                <w:szCs w:val="24"/>
                <w:lang w:eastAsia="en-US"/>
              </w:rPr>
            </w:pPr>
            <w:r>
              <w:rPr>
                <w:b/>
                <w:bCs/>
              </w:rPr>
              <w:t>UDP/IPv6</w:t>
            </w:r>
            <w:r>
              <w:rPr>
                <w:b/>
                <w:bCs/>
                <w:vertAlign w:val="superscript"/>
              </w:rPr>
              <w:t>1</w:t>
            </w:r>
          </w:p>
        </w:tc>
        <w:tc>
          <w:tcPr>
            <w:tcW w:w="0" w:type="auto"/>
            <w:tcBorders>
              <w:top w:val="single" w:sz="24" w:space="0" w:color="FFFFFF"/>
              <w:left w:val="single" w:sz="8" w:space="0" w:color="FFFFFF"/>
              <w:bottom w:val="single" w:sz="8" w:space="0" w:color="FFFFFF"/>
              <w:right w:val="single" w:sz="8" w:space="0" w:color="FFFFFF"/>
            </w:tcBorders>
            <w:shd w:val="clear" w:color="auto" w:fill="00B0F0"/>
            <w:tcMar>
              <w:top w:w="72" w:type="dxa"/>
              <w:left w:w="144" w:type="dxa"/>
              <w:bottom w:w="72" w:type="dxa"/>
              <w:right w:w="144" w:type="dxa"/>
            </w:tcMar>
            <w:hideMark/>
          </w:tcPr>
          <w:p w14:paraId="5B6763D6" w14:textId="77777777" w:rsidR="00815578" w:rsidRDefault="00815578">
            <w:pPr>
              <w:rPr>
                <w:rFonts w:ascii="Times New Roman" w:hAnsi="Times New Roman"/>
                <w:sz w:val="24"/>
                <w:szCs w:val="24"/>
                <w:lang w:eastAsia="en-US"/>
              </w:rPr>
            </w:pPr>
            <w:r>
              <w:rPr>
                <w:b/>
                <w:bCs/>
              </w:rPr>
              <w:t xml:space="preserve">Avg. DL </w:t>
            </w:r>
            <w:proofErr w:type="spellStart"/>
            <w:r>
              <w:rPr>
                <w:b/>
                <w:bCs/>
              </w:rPr>
              <w:t>Goodput</w:t>
            </w:r>
            <w:proofErr w:type="spellEnd"/>
            <w:r>
              <w:rPr>
                <w:b/>
                <w:bCs/>
              </w:rPr>
              <w:t xml:space="preserve"> Sector</w:t>
            </w:r>
          </w:p>
        </w:tc>
      </w:tr>
      <w:tr w:rsidR="00815578" w14:paraId="079FA79A"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1E01389E" w14:textId="77777777" w:rsidR="00815578" w:rsidRDefault="00815578">
            <w:pPr>
              <w:rPr>
                <w:rFonts w:ascii="Times New Roman" w:hAnsi="Times New Roman"/>
                <w:sz w:val="24"/>
                <w:szCs w:val="24"/>
                <w:lang w:eastAsia="en-US"/>
              </w:rPr>
            </w:pPr>
            <w:r>
              <w:t>(2.5 km) 500 ha</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2FE5C9BC" w14:textId="77777777" w:rsidR="00815578" w:rsidRDefault="00815578">
            <w:pPr>
              <w:rPr>
                <w:rFonts w:ascii="Times New Roman" w:hAnsi="Times New Roman"/>
                <w:sz w:val="24"/>
                <w:szCs w:val="24"/>
                <w:lang w:eastAsia="en-US"/>
              </w:rPr>
            </w:pPr>
            <w:r>
              <w:t>100%</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5" w:type="dxa"/>
              <w:bottom w:w="0" w:type="dxa"/>
              <w:right w:w="15" w:type="dxa"/>
            </w:tcMar>
            <w:hideMark/>
          </w:tcPr>
          <w:p w14:paraId="1D78FDF3" w14:textId="77777777" w:rsidR="00815578" w:rsidRDefault="00815578">
            <w:pPr>
              <w:rPr>
                <w:rFonts w:ascii="Times New Roman" w:hAnsi="Times New Roman"/>
                <w:sz w:val="24"/>
                <w:szCs w:val="24"/>
                <w:lang w:eastAsia="en-US"/>
              </w:rPr>
            </w:pPr>
            <w:r>
              <w:t>1.41 Mbps</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5" w:type="dxa"/>
              <w:bottom w:w="0" w:type="dxa"/>
              <w:right w:w="15" w:type="dxa"/>
            </w:tcMar>
            <w:hideMark/>
          </w:tcPr>
          <w:p w14:paraId="45B32626" w14:textId="77777777" w:rsidR="00815578" w:rsidRDefault="00815578">
            <w:pPr>
              <w:rPr>
                <w:rFonts w:ascii="Times New Roman" w:hAnsi="Times New Roman"/>
                <w:sz w:val="24"/>
                <w:szCs w:val="24"/>
                <w:lang w:eastAsia="en-US"/>
              </w:rPr>
            </w:pPr>
            <w:r>
              <w:t>20.66%</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5" w:type="dxa"/>
              <w:bottom w:w="0" w:type="dxa"/>
              <w:right w:w="15" w:type="dxa"/>
            </w:tcMar>
            <w:hideMark/>
          </w:tcPr>
          <w:p w14:paraId="04CB559A" w14:textId="77777777" w:rsidR="00815578" w:rsidRDefault="00815578">
            <w:pPr>
              <w:rPr>
                <w:rFonts w:ascii="Times New Roman" w:hAnsi="Times New Roman"/>
                <w:sz w:val="24"/>
                <w:szCs w:val="24"/>
                <w:lang w:eastAsia="en-US"/>
              </w:rPr>
            </w:pPr>
            <w:r>
              <w:t>1.12 Mbps</w:t>
            </w:r>
          </w:p>
        </w:tc>
      </w:tr>
      <w:tr w:rsidR="00815578" w14:paraId="6979F917"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12ED6A55" w14:textId="77777777" w:rsidR="00815578" w:rsidRDefault="00815578">
            <w:pPr>
              <w:rPr>
                <w:rFonts w:ascii="Times New Roman" w:hAnsi="Times New Roman"/>
                <w:sz w:val="24"/>
                <w:szCs w:val="24"/>
                <w:lang w:eastAsia="en-US"/>
              </w:rPr>
            </w:pPr>
            <w:r>
              <w:t>(2.3 km) 375 ha</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3914F8E0" w14:textId="77777777" w:rsidR="00815578" w:rsidRDefault="00815578">
            <w:pPr>
              <w:rPr>
                <w:rFonts w:ascii="Times New Roman" w:hAnsi="Times New Roman"/>
                <w:sz w:val="24"/>
                <w:szCs w:val="24"/>
                <w:lang w:eastAsia="en-US"/>
              </w:rPr>
            </w:pPr>
            <w:r>
              <w:t>75%</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15" w:type="dxa"/>
              <w:left w:w="15" w:type="dxa"/>
              <w:bottom w:w="0" w:type="dxa"/>
              <w:right w:w="15" w:type="dxa"/>
            </w:tcMar>
            <w:hideMark/>
          </w:tcPr>
          <w:p w14:paraId="749C737A" w14:textId="77777777" w:rsidR="00815578" w:rsidRDefault="00815578">
            <w:pPr>
              <w:rPr>
                <w:rFonts w:ascii="Times New Roman" w:hAnsi="Times New Roman"/>
                <w:sz w:val="24"/>
                <w:szCs w:val="24"/>
                <w:lang w:eastAsia="en-US"/>
              </w:rPr>
            </w:pPr>
            <w:r>
              <w:t>1.70 Mbps</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15" w:type="dxa"/>
              <w:left w:w="15" w:type="dxa"/>
              <w:bottom w:w="0" w:type="dxa"/>
              <w:right w:w="15" w:type="dxa"/>
            </w:tcMar>
            <w:hideMark/>
          </w:tcPr>
          <w:p w14:paraId="310701D0" w14:textId="77777777" w:rsidR="00815578" w:rsidRDefault="00815578">
            <w:pPr>
              <w:rPr>
                <w:rFonts w:ascii="Times New Roman" w:hAnsi="Times New Roman"/>
                <w:sz w:val="24"/>
                <w:szCs w:val="24"/>
                <w:lang w:eastAsia="en-US"/>
              </w:rPr>
            </w:pPr>
            <w:r>
              <w:t>20.66%</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15" w:type="dxa"/>
              <w:left w:w="15" w:type="dxa"/>
              <w:bottom w:w="0" w:type="dxa"/>
              <w:right w:w="15" w:type="dxa"/>
            </w:tcMar>
            <w:hideMark/>
          </w:tcPr>
          <w:p w14:paraId="74DD5104" w14:textId="77777777" w:rsidR="00815578" w:rsidRDefault="00815578">
            <w:pPr>
              <w:rPr>
                <w:rFonts w:ascii="Times New Roman" w:hAnsi="Times New Roman"/>
                <w:sz w:val="24"/>
                <w:szCs w:val="24"/>
                <w:lang w:eastAsia="en-US"/>
              </w:rPr>
            </w:pPr>
            <w:r>
              <w:t>1.35 Mbps</w:t>
            </w:r>
          </w:p>
        </w:tc>
      </w:tr>
      <w:tr w:rsidR="00815578" w14:paraId="6DC252B1"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0755E41D" w14:textId="77777777" w:rsidR="00815578" w:rsidRDefault="00815578">
            <w:pPr>
              <w:rPr>
                <w:rFonts w:ascii="Times New Roman" w:hAnsi="Times New Roman"/>
                <w:sz w:val="24"/>
                <w:szCs w:val="24"/>
                <w:lang w:eastAsia="en-US"/>
              </w:rPr>
            </w:pPr>
            <w:r>
              <w:t>(1.9 km) 250 ha</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051CF093" w14:textId="77777777" w:rsidR="00815578" w:rsidRDefault="00815578">
            <w:pPr>
              <w:rPr>
                <w:rFonts w:ascii="Times New Roman" w:hAnsi="Times New Roman"/>
                <w:sz w:val="24"/>
                <w:szCs w:val="24"/>
                <w:lang w:eastAsia="en-US"/>
              </w:rPr>
            </w:pPr>
            <w:r>
              <w:t>50%</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5" w:type="dxa"/>
              <w:bottom w:w="0" w:type="dxa"/>
              <w:right w:w="15" w:type="dxa"/>
            </w:tcMar>
            <w:hideMark/>
          </w:tcPr>
          <w:p w14:paraId="4245E82E" w14:textId="77777777" w:rsidR="00815578" w:rsidRDefault="00815578">
            <w:pPr>
              <w:rPr>
                <w:rFonts w:ascii="Times New Roman" w:hAnsi="Times New Roman"/>
                <w:sz w:val="24"/>
                <w:szCs w:val="24"/>
                <w:lang w:eastAsia="en-US"/>
              </w:rPr>
            </w:pPr>
            <w:r>
              <w:t>2.04 Mbps</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5" w:type="dxa"/>
              <w:bottom w:w="0" w:type="dxa"/>
              <w:right w:w="15" w:type="dxa"/>
            </w:tcMar>
            <w:hideMark/>
          </w:tcPr>
          <w:p w14:paraId="0EE91012" w14:textId="77777777" w:rsidR="00815578" w:rsidRDefault="00815578">
            <w:pPr>
              <w:rPr>
                <w:rFonts w:ascii="Times New Roman" w:hAnsi="Times New Roman"/>
                <w:sz w:val="24"/>
                <w:szCs w:val="24"/>
                <w:lang w:eastAsia="en-US"/>
              </w:rPr>
            </w:pPr>
            <w:r>
              <w:t>20.66%</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5" w:type="dxa"/>
              <w:bottom w:w="0" w:type="dxa"/>
              <w:right w:w="15" w:type="dxa"/>
            </w:tcMar>
            <w:hideMark/>
          </w:tcPr>
          <w:p w14:paraId="1E1A3079" w14:textId="77777777" w:rsidR="00815578" w:rsidRDefault="00815578">
            <w:pPr>
              <w:rPr>
                <w:rFonts w:ascii="Times New Roman" w:hAnsi="Times New Roman"/>
                <w:sz w:val="24"/>
                <w:szCs w:val="24"/>
                <w:lang w:eastAsia="en-US"/>
              </w:rPr>
            </w:pPr>
            <w:r>
              <w:t>1.62 Mbps</w:t>
            </w:r>
          </w:p>
        </w:tc>
      </w:tr>
      <w:tr w:rsidR="00815578" w14:paraId="62DD92AA"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52EB4E1B" w14:textId="77777777" w:rsidR="00815578" w:rsidRDefault="00815578">
            <w:pPr>
              <w:rPr>
                <w:rFonts w:ascii="Times New Roman" w:hAnsi="Times New Roman"/>
                <w:sz w:val="24"/>
                <w:szCs w:val="24"/>
                <w:lang w:eastAsia="en-US"/>
              </w:rPr>
            </w:pPr>
            <w:r>
              <w:t>(1.3 km) 125 ha</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28203AC0" w14:textId="77777777" w:rsidR="00815578" w:rsidRDefault="00815578">
            <w:pPr>
              <w:rPr>
                <w:rFonts w:ascii="Times New Roman" w:hAnsi="Times New Roman"/>
                <w:sz w:val="24"/>
                <w:szCs w:val="24"/>
                <w:lang w:eastAsia="en-US"/>
              </w:rPr>
            </w:pPr>
            <w:r>
              <w:t>25%</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15" w:type="dxa"/>
              <w:left w:w="15" w:type="dxa"/>
              <w:bottom w:w="0" w:type="dxa"/>
              <w:right w:w="15" w:type="dxa"/>
            </w:tcMar>
            <w:hideMark/>
          </w:tcPr>
          <w:p w14:paraId="777AA286" w14:textId="77777777" w:rsidR="00815578" w:rsidRDefault="00815578">
            <w:pPr>
              <w:rPr>
                <w:rFonts w:ascii="Times New Roman" w:hAnsi="Times New Roman"/>
                <w:sz w:val="24"/>
                <w:szCs w:val="24"/>
                <w:lang w:eastAsia="en-US"/>
              </w:rPr>
            </w:pPr>
            <w:r>
              <w:t>2.83 Mbps</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15" w:type="dxa"/>
              <w:left w:w="15" w:type="dxa"/>
              <w:bottom w:w="0" w:type="dxa"/>
              <w:right w:w="15" w:type="dxa"/>
            </w:tcMar>
            <w:hideMark/>
          </w:tcPr>
          <w:p w14:paraId="36B9F986" w14:textId="77777777" w:rsidR="00815578" w:rsidRDefault="00815578">
            <w:pPr>
              <w:rPr>
                <w:rFonts w:ascii="Times New Roman" w:hAnsi="Times New Roman"/>
                <w:sz w:val="24"/>
                <w:szCs w:val="24"/>
                <w:lang w:eastAsia="en-US"/>
              </w:rPr>
            </w:pPr>
            <w:r>
              <w:t>20.66%</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15" w:type="dxa"/>
              <w:left w:w="15" w:type="dxa"/>
              <w:bottom w:w="0" w:type="dxa"/>
              <w:right w:w="15" w:type="dxa"/>
            </w:tcMar>
            <w:hideMark/>
          </w:tcPr>
          <w:p w14:paraId="17A6537D" w14:textId="77777777" w:rsidR="00815578" w:rsidRDefault="00815578">
            <w:pPr>
              <w:rPr>
                <w:rFonts w:ascii="Times New Roman" w:hAnsi="Times New Roman"/>
                <w:sz w:val="24"/>
                <w:szCs w:val="24"/>
                <w:lang w:eastAsia="en-US"/>
              </w:rPr>
            </w:pPr>
            <w:r>
              <w:t>2.24 Mbps</w:t>
            </w:r>
          </w:p>
        </w:tc>
      </w:tr>
    </w:tbl>
    <w:p w14:paraId="69505CB2" w14:textId="77777777" w:rsidR="00815578" w:rsidRDefault="00815578" w:rsidP="00815578">
      <w:pPr>
        <w:rPr>
          <w:lang w:eastAsia="en-US"/>
        </w:rPr>
      </w:pPr>
      <w:r>
        <w:rPr>
          <w:i/>
          <w:iCs/>
          <w:vertAlign w:val="superscript"/>
        </w:rPr>
        <w:t>1</w:t>
      </w:r>
      <w:r>
        <w:rPr>
          <w:i/>
          <w:iCs/>
        </w:rPr>
        <w:t xml:space="preserve"> Assumes 190 Byte packet size &amp; excludes PHS benefit &amp; added OH for AES-CCM Encryption</w:t>
      </w:r>
    </w:p>
    <w:p w14:paraId="4B0109CE" w14:textId="77777777" w:rsidR="00815578" w:rsidRDefault="00815578" w:rsidP="00815578"/>
    <w:p w14:paraId="01E20852" w14:textId="77777777" w:rsidR="00815578" w:rsidRDefault="00815578" w:rsidP="003C748F">
      <w:pPr>
        <w:pStyle w:val="Heading3"/>
        <w:keepLines/>
        <w:widowControl/>
        <w:numPr>
          <w:ilvl w:val="2"/>
          <w:numId w:val="55"/>
        </w:numPr>
        <w:tabs>
          <w:tab w:val="clear" w:pos="360"/>
          <w:tab w:val="clear" w:pos="720"/>
          <w:tab w:val="clear" w:pos="1080"/>
          <w:tab w:val="clear" w:pos="1440"/>
        </w:tabs>
        <w:spacing w:before="40" w:after="0" w:line="240" w:lineRule="auto"/>
        <w:jc w:val="left"/>
      </w:pPr>
      <w:bookmarkStart w:id="139" w:name="_Toc441571412"/>
      <w:r>
        <w:t>Payload delivery over time</w:t>
      </w:r>
      <w:bookmarkEnd w:id="139"/>
    </w:p>
    <w:p w14:paraId="5765D527" w14:textId="77777777" w:rsidR="00815578" w:rsidRDefault="00815578" w:rsidP="00815578"/>
    <w:p w14:paraId="78AF2F2E" w14:textId="77777777" w:rsidR="00815578" w:rsidRDefault="00815578" w:rsidP="00815578">
      <w:r>
        <w:t>The following charts summarize payload delivery over time at various locations on the airport surface:</w:t>
      </w:r>
    </w:p>
    <w:p w14:paraId="73B1EBC6" w14:textId="77777777" w:rsidR="00815578" w:rsidRDefault="00815578" w:rsidP="00815578"/>
    <w:p w14:paraId="0BAEF2B5" w14:textId="77777777" w:rsidR="00815578" w:rsidRDefault="00815578" w:rsidP="00815578">
      <w:r>
        <w:rPr>
          <w:b/>
          <w:bCs/>
        </w:rPr>
        <w:t>Total Sector Payload in RTW Area for 5 min Dwell Time (small packet)</w:t>
      </w:r>
    </w:p>
    <w:p w14:paraId="51A1D342" w14:textId="77777777" w:rsidR="00815578" w:rsidRDefault="00815578" w:rsidP="00815578"/>
    <w:tbl>
      <w:tblPr>
        <w:tblW w:w="0" w:type="auto"/>
        <w:tblCellMar>
          <w:left w:w="0" w:type="dxa"/>
          <w:right w:w="0" w:type="dxa"/>
        </w:tblCellMar>
        <w:tblLook w:val="0420" w:firstRow="1" w:lastRow="0" w:firstColumn="0" w:lastColumn="0" w:noHBand="0" w:noVBand="1"/>
      </w:tblPr>
      <w:tblGrid>
        <w:gridCol w:w="1429"/>
        <w:gridCol w:w="1780"/>
        <w:gridCol w:w="1780"/>
        <w:gridCol w:w="1409"/>
        <w:gridCol w:w="1745"/>
        <w:gridCol w:w="1745"/>
      </w:tblGrid>
      <w:tr w:rsidR="00815578" w14:paraId="3A1A7FB7" w14:textId="77777777" w:rsidTr="00815578">
        <w:trPr>
          <w:trHeight w:val="20"/>
        </w:trPr>
        <w:tc>
          <w:tcPr>
            <w:tcW w:w="0" w:type="auto"/>
            <w:tcBorders>
              <w:top w:val="single" w:sz="8" w:space="0" w:color="FFFFFF"/>
              <w:left w:val="single" w:sz="8" w:space="0" w:color="FFFFFF"/>
              <w:bottom w:val="single" w:sz="24" w:space="0" w:color="FFFFFF"/>
              <w:right w:val="single" w:sz="8" w:space="0" w:color="FFFFFF"/>
            </w:tcBorders>
            <w:shd w:val="clear" w:color="auto" w:fill="00B0F0"/>
            <w:tcMar>
              <w:top w:w="72" w:type="dxa"/>
              <w:left w:w="144" w:type="dxa"/>
              <w:bottom w:w="72" w:type="dxa"/>
              <w:right w:w="144" w:type="dxa"/>
            </w:tcMar>
            <w:hideMark/>
          </w:tcPr>
          <w:p w14:paraId="48326C15" w14:textId="77777777" w:rsidR="00815578" w:rsidRDefault="00815578">
            <w:pPr>
              <w:rPr>
                <w:rFonts w:ascii="Times New Roman" w:hAnsi="Times New Roman"/>
                <w:sz w:val="24"/>
                <w:szCs w:val="24"/>
                <w:lang w:eastAsia="en-US"/>
              </w:rPr>
            </w:pPr>
            <w:r>
              <w:rPr>
                <w:b/>
                <w:bCs/>
              </w:rPr>
              <w:t>BS to BS Spacing</w:t>
            </w:r>
          </w:p>
        </w:tc>
        <w:tc>
          <w:tcPr>
            <w:tcW w:w="0" w:type="auto"/>
            <w:tcBorders>
              <w:top w:val="single" w:sz="8" w:space="0" w:color="FFFFFF"/>
              <w:left w:val="single" w:sz="8" w:space="0" w:color="FFFFFF"/>
              <w:bottom w:val="single" w:sz="24" w:space="0" w:color="FFFFFF"/>
              <w:right w:val="single" w:sz="8" w:space="0" w:color="FFFFFF"/>
            </w:tcBorders>
            <w:shd w:val="clear" w:color="auto" w:fill="00B0F0"/>
            <w:tcMar>
              <w:top w:w="72" w:type="dxa"/>
              <w:left w:w="144" w:type="dxa"/>
              <w:bottom w:w="72" w:type="dxa"/>
              <w:right w:w="144" w:type="dxa"/>
            </w:tcMar>
            <w:hideMark/>
          </w:tcPr>
          <w:p w14:paraId="51694B0D" w14:textId="77777777" w:rsidR="00815578" w:rsidRDefault="00815578">
            <w:pPr>
              <w:rPr>
                <w:rFonts w:ascii="Times New Roman" w:hAnsi="Times New Roman"/>
                <w:sz w:val="24"/>
                <w:szCs w:val="24"/>
                <w:lang w:eastAsia="en-US"/>
              </w:rPr>
            </w:pPr>
            <w:r>
              <w:rPr>
                <w:b/>
                <w:bCs/>
              </w:rPr>
              <w:t xml:space="preserve">Avg. UL Channel </w:t>
            </w:r>
            <w:proofErr w:type="spellStart"/>
            <w:r>
              <w:rPr>
                <w:b/>
                <w:bCs/>
              </w:rPr>
              <w:t>Goodput</w:t>
            </w:r>
            <w:proofErr w:type="spellEnd"/>
          </w:p>
        </w:tc>
        <w:tc>
          <w:tcPr>
            <w:tcW w:w="0" w:type="auto"/>
            <w:tcBorders>
              <w:top w:val="single" w:sz="8" w:space="0" w:color="FFFFFF"/>
              <w:left w:val="single" w:sz="8" w:space="0" w:color="FFFFFF"/>
              <w:bottom w:val="single" w:sz="24" w:space="0" w:color="FFFFFF"/>
              <w:right w:val="single" w:sz="8" w:space="0" w:color="FFFFFF"/>
            </w:tcBorders>
            <w:shd w:val="clear" w:color="auto" w:fill="00B0F0"/>
            <w:tcMar>
              <w:top w:w="72" w:type="dxa"/>
              <w:left w:w="144" w:type="dxa"/>
              <w:bottom w:w="72" w:type="dxa"/>
              <w:right w:w="144" w:type="dxa"/>
            </w:tcMar>
            <w:hideMark/>
          </w:tcPr>
          <w:p w14:paraId="4F71215D" w14:textId="77777777" w:rsidR="00815578" w:rsidRDefault="00815578">
            <w:pPr>
              <w:rPr>
                <w:rFonts w:ascii="Times New Roman" w:hAnsi="Times New Roman"/>
                <w:sz w:val="24"/>
                <w:szCs w:val="24"/>
                <w:lang w:eastAsia="en-US"/>
              </w:rPr>
            </w:pPr>
            <w:r>
              <w:rPr>
                <w:b/>
                <w:bCs/>
              </w:rPr>
              <w:t xml:space="preserve">Avg. DL Channel </w:t>
            </w:r>
            <w:proofErr w:type="spellStart"/>
            <w:r>
              <w:rPr>
                <w:b/>
                <w:bCs/>
              </w:rPr>
              <w:t>Goodput</w:t>
            </w:r>
            <w:proofErr w:type="spellEnd"/>
          </w:p>
        </w:tc>
        <w:tc>
          <w:tcPr>
            <w:tcW w:w="0" w:type="auto"/>
            <w:tcBorders>
              <w:top w:val="single" w:sz="8" w:space="0" w:color="FFFFFF"/>
              <w:left w:val="single" w:sz="8" w:space="0" w:color="FFFFFF"/>
              <w:bottom w:val="single" w:sz="24" w:space="0" w:color="FFFFFF"/>
              <w:right w:val="single" w:sz="8" w:space="0" w:color="FFFFFF"/>
            </w:tcBorders>
            <w:shd w:val="clear" w:color="auto" w:fill="00B0F0"/>
            <w:tcMar>
              <w:top w:w="72" w:type="dxa"/>
              <w:left w:w="144" w:type="dxa"/>
              <w:bottom w:w="72" w:type="dxa"/>
              <w:right w:w="144" w:type="dxa"/>
            </w:tcMar>
            <w:hideMark/>
          </w:tcPr>
          <w:p w14:paraId="4219DF5A" w14:textId="77777777" w:rsidR="00815578" w:rsidRDefault="00815578">
            <w:pPr>
              <w:rPr>
                <w:rFonts w:ascii="Times New Roman" w:hAnsi="Times New Roman"/>
                <w:sz w:val="24"/>
                <w:szCs w:val="24"/>
                <w:lang w:eastAsia="en-US"/>
              </w:rPr>
            </w:pPr>
            <w:r>
              <w:rPr>
                <w:b/>
                <w:bCs/>
              </w:rPr>
              <w:t>A/C Time in RTW Area</w:t>
            </w:r>
          </w:p>
        </w:tc>
        <w:tc>
          <w:tcPr>
            <w:tcW w:w="0" w:type="auto"/>
            <w:tcBorders>
              <w:top w:val="single" w:sz="8" w:space="0" w:color="FFFFFF"/>
              <w:left w:val="single" w:sz="8" w:space="0" w:color="FFFFFF"/>
              <w:bottom w:val="single" w:sz="24" w:space="0" w:color="FFFFFF"/>
              <w:right w:val="single" w:sz="8" w:space="0" w:color="FFFFFF"/>
            </w:tcBorders>
            <w:shd w:val="clear" w:color="auto" w:fill="00B0F0"/>
            <w:tcMar>
              <w:top w:w="72" w:type="dxa"/>
              <w:left w:w="144" w:type="dxa"/>
              <w:bottom w:w="72" w:type="dxa"/>
              <w:right w:w="144" w:type="dxa"/>
            </w:tcMar>
            <w:hideMark/>
          </w:tcPr>
          <w:p w14:paraId="759A4F1E" w14:textId="77777777" w:rsidR="00815578" w:rsidRDefault="00815578">
            <w:pPr>
              <w:rPr>
                <w:rFonts w:ascii="Times New Roman" w:hAnsi="Times New Roman"/>
                <w:sz w:val="24"/>
                <w:szCs w:val="24"/>
                <w:lang w:eastAsia="en-US"/>
              </w:rPr>
            </w:pPr>
            <w:r>
              <w:rPr>
                <w:b/>
                <w:bCs/>
              </w:rPr>
              <w:t>Total UL Channel Payload</w:t>
            </w:r>
          </w:p>
        </w:tc>
        <w:tc>
          <w:tcPr>
            <w:tcW w:w="0" w:type="auto"/>
            <w:tcBorders>
              <w:top w:val="single" w:sz="8" w:space="0" w:color="FFFFFF"/>
              <w:left w:val="single" w:sz="8" w:space="0" w:color="FFFFFF"/>
              <w:bottom w:val="single" w:sz="24" w:space="0" w:color="FFFFFF"/>
              <w:right w:val="single" w:sz="8" w:space="0" w:color="FFFFFF"/>
            </w:tcBorders>
            <w:shd w:val="clear" w:color="auto" w:fill="00B0F0"/>
            <w:tcMar>
              <w:top w:w="72" w:type="dxa"/>
              <w:left w:w="144" w:type="dxa"/>
              <w:bottom w:w="72" w:type="dxa"/>
              <w:right w:w="144" w:type="dxa"/>
            </w:tcMar>
            <w:hideMark/>
          </w:tcPr>
          <w:p w14:paraId="3BDA206B" w14:textId="77777777" w:rsidR="00815578" w:rsidRDefault="00815578">
            <w:pPr>
              <w:rPr>
                <w:rFonts w:ascii="Times New Roman" w:hAnsi="Times New Roman"/>
                <w:sz w:val="24"/>
                <w:szCs w:val="24"/>
                <w:lang w:eastAsia="en-US"/>
              </w:rPr>
            </w:pPr>
            <w:r>
              <w:rPr>
                <w:b/>
                <w:bCs/>
              </w:rPr>
              <w:t>Total DL Channel Payload</w:t>
            </w:r>
          </w:p>
        </w:tc>
      </w:tr>
      <w:tr w:rsidR="00815578" w14:paraId="0149552D" w14:textId="77777777" w:rsidTr="00815578">
        <w:trPr>
          <w:trHeight w:val="20"/>
        </w:trPr>
        <w:tc>
          <w:tcPr>
            <w:tcW w:w="0" w:type="auto"/>
            <w:tcBorders>
              <w:top w:val="single" w:sz="24" w:space="0" w:color="FFFFFF"/>
              <w:left w:val="single" w:sz="8" w:space="0" w:color="FFFFFF"/>
              <w:bottom w:val="single" w:sz="8" w:space="0" w:color="FFFFFF"/>
              <w:right w:val="single" w:sz="8" w:space="0" w:color="FFFFFF"/>
            </w:tcBorders>
            <w:shd w:val="clear" w:color="auto" w:fill="CBD3DE"/>
            <w:tcMar>
              <w:top w:w="15" w:type="dxa"/>
              <w:left w:w="15" w:type="dxa"/>
              <w:bottom w:w="0" w:type="dxa"/>
              <w:right w:w="15" w:type="dxa"/>
            </w:tcMar>
            <w:hideMark/>
          </w:tcPr>
          <w:p w14:paraId="25A256F7" w14:textId="77777777" w:rsidR="00815578" w:rsidRDefault="00815578">
            <w:pPr>
              <w:rPr>
                <w:rFonts w:ascii="Times New Roman" w:hAnsi="Times New Roman"/>
                <w:sz w:val="24"/>
                <w:szCs w:val="24"/>
                <w:lang w:eastAsia="en-US"/>
              </w:rPr>
            </w:pPr>
            <w:r>
              <w:t>5.0 km</w:t>
            </w:r>
          </w:p>
        </w:tc>
        <w:tc>
          <w:tcPr>
            <w:tcW w:w="0" w:type="auto"/>
            <w:tcBorders>
              <w:top w:val="single" w:sz="24" w:space="0" w:color="FFFFFF"/>
              <w:left w:val="single" w:sz="8" w:space="0" w:color="FFFFFF"/>
              <w:bottom w:val="single" w:sz="8" w:space="0" w:color="FFFFFF"/>
              <w:right w:val="single" w:sz="8" w:space="0" w:color="FFFFFF"/>
            </w:tcBorders>
            <w:shd w:val="clear" w:color="auto" w:fill="CBD3DE"/>
            <w:tcMar>
              <w:top w:w="15" w:type="dxa"/>
              <w:left w:w="15" w:type="dxa"/>
              <w:bottom w:w="0" w:type="dxa"/>
              <w:right w:w="15" w:type="dxa"/>
            </w:tcMar>
            <w:hideMark/>
          </w:tcPr>
          <w:p w14:paraId="5FEF0025" w14:textId="77777777" w:rsidR="00815578" w:rsidRDefault="00815578">
            <w:pPr>
              <w:rPr>
                <w:rFonts w:ascii="Times New Roman" w:hAnsi="Times New Roman"/>
                <w:sz w:val="24"/>
                <w:szCs w:val="24"/>
                <w:lang w:eastAsia="en-US"/>
              </w:rPr>
            </w:pPr>
            <w:r>
              <w:t>1.25 Mbps</w:t>
            </w:r>
          </w:p>
        </w:tc>
        <w:tc>
          <w:tcPr>
            <w:tcW w:w="0" w:type="auto"/>
            <w:tcBorders>
              <w:top w:val="single" w:sz="24" w:space="0" w:color="FFFFFF"/>
              <w:left w:val="single" w:sz="8" w:space="0" w:color="FFFFFF"/>
              <w:bottom w:val="single" w:sz="8" w:space="0" w:color="FFFFFF"/>
              <w:right w:val="single" w:sz="8" w:space="0" w:color="FFFFFF"/>
            </w:tcBorders>
            <w:shd w:val="clear" w:color="auto" w:fill="CBD3DE"/>
            <w:tcMar>
              <w:top w:w="15" w:type="dxa"/>
              <w:left w:w="15" w:type="dxa"/>
              <w:bottom w:w="0" w:type="dxa"/>
              <w:right w:w="15" w:type="dxa"/>
            </w:tcMar>
            <w:hideMark/>
          </w:tcPr>
          <w:p w14:paraId="6EE5710B" w14:textId="77777777" w:rsidR="00815578" w:rsidRDefault="00815578">
            <w:pPr>
              <w:rPr>
                <w:rFonts w:ascii="Times New Roman" w:hAnsi="Times New Roman"/>
                <w:sz w:val="24"/>
                <w:szCs w:val="24"/>
                <w:lang w:eastAsia="en-US"/>
              </w:rPr>
            </w:pPr>
            <w:r>
              <w:t>2.01 Mbps</w:t>
            </w:r>
          </w:p>
        </w:tc>
        <w:tc>
          <w:tcPr>
            <w:tcW w:w="0" w:type="auto"/>
            <w:tcBorders>
              <w:top w:val="single" w:sz="24" w:space="0" w:color="FFFFFF"/>
              <w:left w:val="single" w:sz="8" w:space="0" w:color="FFFFFF"/>
              <w:bottom w:val="single" w:sz="8" w:space="0" w:color="FFFFFF"/>
              <w:right w:val="single" w:sz="8" w:space="0" w:color="FFFFFF"/>
            </w:tcBorders>
            <w:shd w:val="clear" w:color="auto" w:fill="CBD3DE"/>
            <w:tcMar>
              <w:top w:w="15" w:type="dxa"/>
              <w:left w:w="15" w:type="dxa"/>
              <w:bottom w:w="0" w:type="dxa"/>
              <w:right w:w="15" w:type="dxa"/>
            </w:tcMar>
            <w:hideMark/>
          </w:tcPr>
          <w:p w14:paraId="732E9885" w14:textId="77777777" w:rsidR="00815578" w:rsidRDefault="00815578">
            <w:pPr>
              <w:rPr>
                <w:rFonts w:ascii="Times New Roman" w:hAnsi="Times New Roman"/>
                <w:sz w:val="24"/>
                <w:szCs w:val="24"/>
                <w:lang w:eastAsia="en-US"/>
              </w:rPr>
            </w:pPr>
            <w:r>
              <w:t>5 min</w:t>
            </w:r>
          </w:p>
        </w:tc>
        <w:tc>
          <w:tcPr>
            <w:tcW w:w="0" w:type="auto"/>
            <w:tcBorders>
              <w:top w:val="single" w:sz="24" w:space="0" w:color="FFFFFF"/>
              <w:left w:val="single" w:sz="8" w:space="0" w:color="FFFFFF"/>
              <w:bottom w:val="single" w:sz="8" w:space="0" w:color="FFFFFF"/>
              <w:right w:val="single" w:sz="8" w:space="0" w:color="FFFFFF"/>
            </w:tcBorders>
            <w:shd w:val="clear" w:color="auto" w:fill="CBD3DE"/>
            <w:tcMar>
              <w:top w:w="15" w:type="dxa"/>
              <w:left w:w="15" w:type="dxa"/>
              <w:bottom w:w="0" w:type="dxa"/>
              <w:right w:w="15" w:type="dxa"/>
            </w:tcMar>
            <w:hideMark/>
          </w:tcPr>
          <w:p w14:paraId="5D9E2B50" w14:textId="77777777" w:rsidR="00815578" w:rsidRDefault="00815578">
            <w:pPr>
              <w:rPr>
                <w:rFonts w:ascii="Times New Roman" w:hAnsi="Times New Roman"/>
                <w:sz w:val="24"/>
                <w:szCs w:val="24"/>
                <w:lang w:eastAsia="en-US"/>
              </w:rPr>
            </w:pPr>
            <w:r>
              <w:t>46.9 MB</w:t>
            </w:r>
          </w:p>
        </w:tc>
        <w:tc>
          <w:tcPr>
            <w:tcW w:w="0" w:type="auto"/>
            <w:tcBorders>
              <w:top w:val="single" w:sz="24" w:space="0" w:color="FFFFFF"/>
              <w:left w:val="single" w:sz="8" w:space="0" w:color="FFFFFF"/>
              <w:bottom w:val="single" w:sz="8" w:space="0" w:color="FFFFFF"/>
              <w:right w:val="single" w:sz="8" w:space="0" w:color="FFFFFF"/>
            </w:tcBorders>
            <w:shd w:val="clear" w:color="auto" w:fill="CBD3DE"/>
            <w:tcMar>
              <w:top w:w="15" w:type="dxa"/>
              <w:left w:w="15" w:type="dxa"/>
              <w:bottom w:w="0" w:type="dxa"/>
              <w:right w:w="15" w:type="dxa"/>
            </w:tcMar>
            <w:hideMark/>
          </w:tcPr>
          <w:p w14:paraId="17F085CA" w14:textId="77777777" w:rsidR="00815578" w:rsidRDefault="00815578">
            <w:pPr>
              <w:rPr>
                <w:rFonts w:ascii="Times New Roman" w:hAnsi="Times New Roman"/>
                <w:sz w:val="24"/>
                <w:szCs w:val="24"/>
                <w:lang w:eastAsia="en-US"/>
              </w:rPr>
            </w:pPr>
            <w:r>
              <w:t>75.4 MB</w:t>
            </w:r>
          </w:p>
        </w:tc>
      </w:tr>
      <w:tr w:rsidR="00815578" w14:paraId="7FBEAEAA"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5" w:type="dxa"/>
              <w:bottom w:w="0" w:type="dxa"/>
              <w:right w:w="15" w:type="dxa"/>
            </w:tcMar>
            <w:hideMark/>
          </w:tcPr>
          <w:p w14:paraId="75555B10" w14:textId="77777777" w:rsidR="00815578" w:rsidRDefault="00815578">
            <w:pPr>
              <w:rPr>
                <w:rFonts w:ascii="Times New Roman" w:hAnsi="Times New Roman"/>
                <w:sz w:val="24"/>
                <w:szCs w:val="24"/>
                <w:lang w:eastAsia="en-US"/>
              </w:rPr>
            </w:pPr>
            <w:r>
              <w:lastRenderedPageBreak/>
              <w:t>4.6 km</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5" w:type="dxa"/>
              <w:bottom w:w="0" w:type="dxa"/>
              <w:right w:w="15" w:type="dxa"/>
            </w:tcMar>
            <w:hideMark/>
          </w:tcPr>
          <w:p w14:paraId="66936C19" w14:textId="77777777" w:rsidR="00815578" w:rsidRDefault="00815578">
            <w:pPr>
              <w:rPr>
                <w:rFonts w:ascii="Times New Roman" w:hAnsi="Times New Roman"/>
                <w:sz w:val="24"/>
                <w:szCs w:val="24"/>
                <w:lang w:eastAsia="en-US"/>
              </w:rPr>
            </w:pPr>
            <w:r>
              <w:t>1.53 Mbps</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5" w:type="dxa"/>
              <w:bottom w:w="0" w:type="dxa"/>
              <w:right w:w="15" w:type="dxa"/>
            </w:tcMar>
            <w:hideMark/>
          </w:tcPr>
          <w:p w14:paraId="40A6E70E" w14:textId="77777777" w:rsidR="00815578" w:rsidRDefault="00815578">
            <w:pPr>
              <w:rPr>
                <w:rFonts w:ascii="Times New Roman" w:hAnsi="Times New Roman"/>
                <w:sz w:val="24"/>
                <w:szCs w:val="24"/>
                <w:lang w:eastAsia="en-US"/>
              </w:rPr>
            </w:pPr>
            <w:r>
              <w:t>2.46 Mbps</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5" w:type="dxa"/>
              <w:bottom w:w="0" w:type="dxa"/>
              <w:right w:w="15" w:type="dxa"/>
            </w:tcMar>
            <w:hideMark/>
          </w:tcPr>
          <w:p w14:paraId="5DFAD41C" w14:textId="77777777" w:rsidR="00815578" w:rsidRDefault="00815578">
            <w:pPr>
              <w:rPr>
                <w:rFonts w:ascii="Times New Roman" w:hAnsi="Times New Roman"/>
                <w:sz w:val="24"/>
                <w:szCs w:val="24"/>
                <w:lang w:eastAsia="en-US"/>
              </w:rPr>
            </w:pPr>
            <w:r>
              <w:t>5 min</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5" w:type="dxa"/>
              <w:bottom w:w="0" w:type="dxa"/>
              <w:right w:w="15" w:type="dxa"/>
            </w:tcMar>
            <w:hideMark/>
          </w:tcPr>
          <w:p w14:paraId="7AA80FB5" w14:textId="77777777" w:rsidR="00815578" w:rsidRDefault="00815578">
            <w:pPr>
              <w:rPr>
                <w:rFonts w:ascii="Times New Roman" w:hAnsi="Times New Roman"/>
                <w:sz w:val="24"/>
                <w:szCs w:val="24"/>
                <w:lang w:eastAsia="en-US"/>
              </w:rPr>
            </w:pPr>
            <w:r>
              <w:t>57.2 MB</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5" w:type="dxa"/>
              <w:bottom w:w="0" w:type="dxa"/>
              <w:right w:w="15" w:type="dxa"/>
            </w:tcMar>
            <w:hideMark/>
          </w:tcPr>
          <w:p w14:paraId="1C6F9548" w14:textId="77777777" w:rsidR="00815578" w:rsidRDefault="00815578">
            <w:pPr>
              <w:rPr>
                <w:rFonts w:ascii="Times New Roman" w:hAnsi="Times New Roman"/>
                <w:sz w:val="24"/>
                <w:szCs w:val="24"/>
                <w:lang w:eastAsia="en-US"/>
              </w:rPr>
            </w:pPr>
            <w:r>
              <w:t>92.2 MB</w:t>
            </w:r>
          </w:p>
        </w:tc>
      </w:tr>
      <w:tr w:rsidR="00815578" w14:paraId="29A1BC3E"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CBD3DE"/>
            <w:tcMar>
              <w:top w:w="15" w:type="dxa"/>
              <w:left w:w="15" w:type="dxa"/>
              <w:bottom w:w="0" w:type="dxa"/>
              <w:right w:w="15" w:type="dxa"/>
            </w:tcMar>
            <w:hideMark/>
          </w:tcPr>
          <w:p w14:paraId="513FA2D9" w14:textId="77777777" w:rsidR="00815578" w:rsidRDefault="00815578">
            <w:pPr>
              <w:rPr>
                <w:rFonts w:ascii="Times New Roman" w:hAnsi="Times New Roman"/>
                <w:sz w:val="24"/>
                <w:szCs w:val="24"/>
                <w:lang w:eastAsia="en-US"/>
              </w:rPr>
            </w:pPr>
            <w:r>
              <w:t>3.8 km</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15" w:type="dxa"/>
              <w:left w:w="15" w:type="dxa"/>
              <w:bottom w:w="0" w:type="dxa"/>
              <w:right w:w="15" w:type="dxa"/>
            </w:tcMar>
            <w:hideMark/>
          </w:tcPr>
          <w:p w14:paraId="115738AD" w14:textId="77777777" w:rsidR="00815578" w:rsidRDefault="00815578">
            <w:pPr>
              <w:rPr>
                <w:rFonts w:ascii="Times New Roman" w:hAnsi="Times New Roman"/>
                <w:sz w:val="24"/>
                <w:szCs w:val="24"/>
                <w:lang w:eastAsia="en-US"/>
              </w:rPr>
            </w:pPr>
            <w:r>
              <w:t>1.96 Mbps</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15" w:type="dxa"/>
              <w:left w:w="15" w:type="dxa"/>
              <w:bottom w:w="0" w:type="dxa"/>
              <w:right w:w="15" w:type="dxa"/>
            </w:tcMar>
            <w:hideMark/>
          </w:tcPr>
          <w:p w14:paraId="5A25F028" w14:textId="77777777" w:rsidR="00815578" w:rsidRDefault="00815578">
            <w:pPr>
              <w:rPr>
                <w:rFonts w:ascii="Times New Roman" w:hAnsi="Times New Roman"/>
                <w:sz w:val="24"/>
                <w:szCs w:val="24"/>
                <w:lang w:eastAsia="en-US"/>
              </w:rPr>
            </w:pPr>
            <w:r>
              <w:t>3.09 Mbps</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15" w:type="dxa"/>
              <w:left w:w="15" w:type="dxa"/>
              <w:bottom w:w="0" w:type="dxa"/>
              <w:right w:w="15" w:type="dxa"/>
            </w:tcMar>
            <w:hideMark/>
          </w:tcPr>
          <w:p w14:paraId="7C7B07EB" w14:textId="77777777" w:rsidR="00815578" w:rsidRDefault="00815578">
            <w:pPr>
              <w:rPr>
                <w:rFonts w:ascii="Times New Roman" w:hAnsi="Times New Roman"/>
                <w:sz w:val="24"/>
                <w:szCs w:val="24"/>
                <w:lang w:eastAsia="en-US"/>
              </w:rPr>
            </w:pPr>
            <w:r>
              <w:t>5 min</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15" w:type="dxa"/>
              <w:left w:w="15" w:type="dxa"/>
              <w:bottom w:w="0" w:type="dxa"/>
              <w:right w:w="15" w:type="dxa"/>
            </w:tcMar>
            <w:hideMark/>
          </w:tcPr>
          <w:p w14:paraId="16EBB6F6" w14:textId="77777777" w:rsidR="00815578" w:rsidRDefault="00815578">
            <w:pPr>
              <w:rPr>
                <w:rFonts w:ascii="Times New Roman" w:hAnsi="Times New Roman"/>
                <w:sz w:val="24"/>
                <w:szCs w:val="24"/>
                <w:lang w:eastAsia="en-US"/>
              </w:rPr>
            </w:pPr>
            <w:r>
              <w:t>73.6 MB</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15" w:type="dxa"/>
              <w:left w:w="15" w:type="dxa"/>
              <w:bottom w:w="0" w:type="dxa"/>
              <w:right w:w="15" w:type="dxa"/>
            </w:tcMar>
            <w:hideMark/>
          </w:tcPr>
          <w:p w14:paraId="6BD6C71E" w14:textId="77777777" w:rsidR="00815578" w:rsidRDefault="00815578">
            <w:pPr>
              <w:rPr>
                <w:rFonts w:ascii="Times New Roman" w:hAnsi="Times New Roman"/>
                <w:sz w:val="24"/>
                <w:szCs w:val="24"/>
                <w:lang w:eastAsia="en-US"/>
              </w:rPr>
            </w:pPr>
            <w:r>
              <w:t>115.8 MB</w:t>
            </w:r>
          </w:p>
        </w:tc>
      </w:tr>
      <w:tr w:rsidR="00815578" w14:paraId="2A3FD0C4"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5" w:type="dxa"/>
              <w:bottom w:w="0" w:type="dxa"/>
              <w:right w:w="15" w:type="dxa"/>
            </w:tcMar>
            <w:hideMark/>
          </w:tcPr>
          <w:p w14:paraId="3CBF510B" w14:textId="77777777" w:rsidR="00815578" w:rsidRDefault="00815578">
            <w:pPr>
              <w:rPr>
                <w:rFonts w:ascii="Times New Roman" w:hAnsi="Times New Roman"/>
                <w:sz w:val="24"/>
                <w:szCs w:val="24"/>
                <w:lang w:eastAsia="en-US"/>
              </w:rPr>
            </w:pPr>
            <w:r>
              <w:t>2.6 km</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5" w:type="dxa"/>
              <w:bottom w:w="0" w:type="dxa"/>
              <w:right w:w="15" w:type="dxa"/>
            </w:tcMar>
            <w:hideMark/>
          </w:tcPr>
          <w:p w14:paraId="1294E785" w14:textId="77777777" w:rsidR="00815578" w:rsidRDefault="00815578">
            <w:pPr>
              <w:rPr>
                <w:rFonts w:ascii="Times New Roman" w:hAnsi="Times New Roman"/>
                <w:sz w:val="24"/>
                <w:szCs w:val="24"/>
                <w:lang w:eastAsia="en-US"/>
              </w:rPr>
            </w:pPr>
            <w:r>
              <w:t>2.76 Mbps</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5" w:type="dxa"/>
              <w:bottom w:w="0" w:type="dxa"/>
              <w:right w:w="15" w:type="dxa"/>
            </w:tcMar>
            <w:hideMark/>
          </w:tcPr>
          <w:p w14:paraId="75828898" w14:textId="77777777" w:rsidR="00815578" w:rsidRDefault="00815578">
            <w:pPr>
              <w:rPr>
                <w:rFonts w:ascii="Times New Roman" w:hAnsi="Times New Roman"/>
                <w:sz w:val="24"/>
                <w:szCs w:val="24"/>
                <w:lang w:eastAsia="en-US"/>
              </w:rPr>
            </w:pPr>
            <w:r>
              <w:t>4.26 Mbps</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5" w:type="dxa"/>
              <w:bottom w:w="0" w:type="dxa"/>
              <w:right w:w="15" w:type="dxa"/>
            </w:tcMar>
            <w:hideMark/>
          </w:tcPr>
          <w:p w14:paraId="2BBF20A9" w14:textId="77777777" w:rsidR="00815578" w:rsidRDefault="00815578">
            <w:pPr>
              <w:rPr>
                <w:rFonts w:ascii="Times New Roman" w:hAnsi="Times New Roman"/>
                <w:sz w:val="24"/>
                <w:szCs w:val="24"/>
                <w:lang w:eastAsia="en-US"/>
              </w:rPr>
            </w:pPr>
            <w:r>
              <w:t>5 min</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5" w:type="dxa"/>
              <w:bottom w:w="0" w:type="dxa"/>
              <w:right w:w="15" w:type="dxa"/>
            </w:tcMar>
            <w:hideMark/>
          </w:tcPr>
          <w:p w14:paraId="5E54CD62" w14:textId="77777777" w:rsidR="00815578" w:rsidRDefault="00815578">
            <w:pPr>
              <w:rPr>
                <w:rFonts w:ascii="Times New Roman" w:hAnsi="Times New Roman"/>
                <w:sz w:val="24"/>
                <w:szCs w:val="24"/>
                <w:lang w:eastAsia="en-US"/>
              </w:rPr>
            </w:pPr>
            <w:r>
              <w:t>103.6 MB</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5" w:type="dxa"/>
              <w:bottom w:w="0" w:type="dxa"/>
              <w:right w:w="15" w:type="dxa"/>
            </w:tcMar>
            <w:hideMark/>
          </w:tcPr>
          <w:p w14:paraId="76580835" w14:textId="77777777" w:rsidR="00815578" w:rsidRDefault="00815578">
            <w:pPr>
              <w:rPr>
                <w:rFonts w:ascii="Times New Roman" w:hAnsi="Times New Roman"/>
                <w:sz w:val="24"/>
                <w:szCs w:val="24"/>
                <w:lang w:eastAsia="en-US"/>
              </w:rPr>
            </w:pPr>
            <w:r>
              <w:t>159.7 MB</w:t>
            </w:r>
          </w:p>
        </w:tc>
      </w:tr>
    </w:tbl>
    <w:p w14:paraId="6D38BE40" w14:textId="77777777" w:rsidR="00815578" w:rsidRDefault="00815578" w:rsidP="00815578">
      <w:pPr>
        <w:rPr>
          <w:i/>
          <w:lang w:eastAsia="en-US"/>
        </w:rPr>
      </w:pPr>
      <w:r>
        <w:rPr>
          <w:i/>
          <w:vertAlign w:val="superscript"/>
        </w:rPr>
        <w:t xml:space="preserve">1 </w:t>
      </w:r>
      <w:r>
        <w:rPr>
          <w:i/>
        </w:rPr>
        <w:t>Excludes PHS benefit &amp; added OH for AES-CCM Encryption</w:t>
      </w:r>
    </w:p>
    <w:p w14:paraId="34E78F4B" w14:textId="77777777" w:rsidR="00815578" w:rsidRDefault="00815578" w:rsidP="00815578">
      <w:pPr>
        <w:rPr>
          <w:i/>
        </w:rPr>
      </w:pPr>
      <w:r>
        <w:rPr>
          <w:i/>
          <w:vertAlign w:val="superscript"/>
        </w:rPr>
        <w:t>2</w:t>
      </w:r>
      <w:r>
        <w:rPr>
          <w:i/>
        </w:rPr>
        <w:t xml:space="preserve"> Notice that DL to UL payload ratio is considerably greater than symbol ratio</w:t>
      </w:r>
    </w:p>
    <w:p w14:paraId="3270F542" w14:textId="77777777" w:rsidR="00815578" w:rsidRDefault="00815578" w:rsidP="00815578"/>
    <w:p w14:paraId="327DA39E" w14:textId="77777777" w:rsidR="00815578" w:rsidRDefault="00815578" w:rsidP="003C748F">
      <w:pPr>
        <w:widowControl/>
        <w:numPr>
          <w:ilvl w:val="0"/>
          <w:numId w:val="69"/>
        </w:numPr>
        <w:tabs>
          <w:tab w:val="clear" w:pos="360"/>
          <w:tab w:val="clear" w:pos="1080"/>
          <w:tab w:val="clear" w:pos="1440"/>
        </w:tabs>
        <w:spacing w:line="240" w:lineRule="auto"/>
        <w:jc w:val="left"/>
      </w:pPr>
      <w:r>
        <w:t>UL link budget 129.5 dB</w:t>
      </w:r>
    </w:p>
    <w:p w14:paraId="18FAB88C" w14:textId="77777777" w:rsidR="00815578" w:rsidRDefault="00815578" w:rsidP="003C748F">
      <w:pPr>
        <w:widowControl/>
        <w:numPr>
          <w:ilvl w:val="0"/>
          <w:numId w:val="69"/>
        </w:numPr>
        <w:tabs>
          <w:tab w:val="clear" w:pos="360"/>
          <w:tab w:val="clear" w:pos="1080"/>
          <w:tab w:val="clear" w:pos="1440"/>
        </w:tabs>
        <w:spacing w:line="240" w:lineRule="auto"/>
        <w:jc w:val="left"/>
      </w:pPr>
      <w:r>
        <w:t>Max Range 2.68 km</w:t>
      </w:r>
    </w:p>
    <w:p w14:paraId="658685A9" w14:textId="77777777" w:rsidR="00815578" w:rsidRDefault="00815578" w:rsidP="003C748F">
      <w:pPr>
        <w:widowControl/>
        <w:numPr>
          <w:ilvl w:val="0"/>
          <w:numId w:val="69"/>
        </w:numPr>
        <w:tabs>
          <w:tab w:val="clear" w:pos="360"/>
          <w:tab w:val="clear" w:pos="1080"/>
          <w:tab w:val="clear" w:pos="1440"/>
        </w:tabs>
        <w:spacing w:line="240" w:lineRule="auto"/>
        <w:jc w:val="left"/>
      </w:pPr>
      <w:r>
        <w:t>MCS supports 64QAM-5/6 coding DL and UL</w:t>
      </w:r>
    </w:p>
    <w:p w14:paraId="74C28413" w14:textId="77777777" w:rsidR="00815578" w:rsidRDefault="00815578" w:rsidP="003C748F">
      <w:pPr>
        <w:widowControl/>
        <w:numPr>
          <w:ilvl w:val="0"/>
          <w:numId w:val="69"/>
        </w:numPr>
        <w:tabs>
          <w:tab w:val="clear" w:pos="360"/>
          <w:tab w:val="clear" w:pos="1080"/>
          <w:tab w:val="clear" w:pos="1440"/>
        </w:tabs>
        <w:spacing w:line="240" w:lineRule="auto"/>
        <w:jc w:val="left"/>
      </w:pPr>
      <w:r>
        <w:t>Avg. Payload Packet Size 190 Bytes</w:t>
      </w:r>
    </w:p>
    <w:p w14:paraId="6551CB61" w14:textId="77777777" w:rsidR="00815578" w:rsidRDefault="00815578" w:rsidP="003C748F">
      <w:pPr>
        <w:widowControl/>
        <w:numPr>
          <w:ilvl w:val="0"/>
          <w:numId w:val="69"/>
        </w:numPr>
        <w:tabs>
          <w:tab w:val="clear" w:pos="360"/>
          <w:tab w:val="clear" w:pos="1080"/>
          <w:tab w:val="clear" w:pos="1440"/>
        </w:tabs>
        <w:spacing w:line="240" w:lineRule="auto"/>
        <w:jc w:val="left"/>
      </w:pPr>
      <w:r>
        <w:t>Layer 2+3+4+5 OH</w:t>
      </w:r>
      <w:r>
        <w:rPr>
          <w:vertAlign w:val="superscript"/>
        </w:rPr>
        <w:t>1</w:t>
      </w:r>
      <w:r>
        <w:t xml:space="preserve"> = 20.66 % (UDP/IPv6)</w:t>
      </w:r>
    </w:p>
    <w:p w14:paraId="0DF43975" w14:textId="77777777" w:rsidR="00815578" w:rsidRDefault="00815578" w:rsidP="003C748F">
      <w:pPr>
        <w:widowControl/>
        <w:numPr>
          <w:ilvl w:val="0"/>
          <w:numId w:val="69"/>
        </w:numPr>
        <w:tabs>
          <w:tab w:val="clear" w:pos="360"/>
          <w:tab w:val="clear" w:pos="1080"/>
          <w:tab w:val="clear" w:pos="1440"/>
        </w:tabs>
        <w:spacing w:line="240" w:lineRule="auto"/>
        <w:jc w:val="left"/>
      </w:pPr>
      <w:r>
        <w:t>5 MHz Channel BW, TDD with DL/UL</w:t>
      </w:r>
      <w:r>
        <w:rPr>
          <w:vertAlign w:val="superscript"/>
        </w:rPr>
        <w:t>2</w:t>
      </w:r>
      <w:r>
        <w:t xml:space="preserve"> = 21/20</w:t>
      </w:r>
    </w:p>
    <w:p w14:paraId="6D4D0296" w14:textId="77777777" w:rsidR="00815578" w:rsidRDefault="00815578" w:rsidP="00815578"/>
    <w:p w14:paraId="3E692077" w14:textId="77777777" w:rsidR="00815578" w:rsidRDefault="00815578" w:rsidP="00815578">
      <w:pPr>
        <w:rPr>
          <w:b/>
          <w:bCs/>
        </w:rPr>
      </w:pPr>
      <w:r>
        <w:rPr>
          <w:b/>
          <w:bCs/>
        </w:rPr>
        <w:t>Total Sector Payload in Gate Area for 30 min Dwell Time (small packet)</w:t>
      </w:r>
    </w:p>
    <w:p w14:paraId="620F4554" w14:textId="77777777" w:rsidR="00815578" w:rsidRDefault="00815578" w:rsidP="00815578">
      <w:pPr>
        <w:rPr>
          <w:b/>
          <w:bCs/>
        </w:rPr>
      </w:pPr>
    </w:p>
    <w:tbl>
      <w:tblPr>
        <w:tblW w:w="0" w:type="auto"/>
        <w:tblCellMar>
          <w:left w:w="0" w:type="dxa"/>
          <w:right w:w="0" w:type="dxa"/>
        </w:tblCellMar>
        <w:tblLook w:val="0420" w:firstRow="1" w:lastRow="0" w:firstColumn="0" w:lastColumn="0" w:noHBand="0" w:noVBand="1"/>
      </w:tblPr>
      <w:tblGrid>
        <w:gridCol w:w="1430"/>
        <w:gridCol w:w="1781"/>
        <w:gridCol w:w="1781"/>
        <w:gridCol w:w="1406"/>
        <w:gridCol w:w="1745"/>
        <w:gridCol w:w="1745"/>
      </w:tblGrid>
      <w:tr w:rsidR="00815578" w14:paraId="758F8F73" w14:textId="77777777" w:rsidTr="00815578">
        <w:trPr>
          <w:trHeight w:val="20"/>
        </w:trPr>
        <w:tc>
          <w:tcPr>
            <w:tcW w:w="0" w:type="auto"/>
            <w:tcBorders>
              <w:top w:val="single" w:sz="8" w:space="0" w:color="FFFFFF"/>
              <w:left w:val="single" w:sz="8" w:space="0" w:color="FFFFFF"/>
              <w:bottom w:val="single" w:sz="24" w:space="0" w:color="FFFFFF"/>
              <w:right w:val="single" w:sz="8" w:space="0" w:color="FFFFFF"/>
            </w:tcBorders>
            <w:shd w:val="clear" w:color="auto" w:fill="00B0F0"/>
            <w:tcMar>
              <w:top w:w="72" w:type="dxa"/>
              <w:left w:w="144" w:type="dxa"/>
              <w:bottom w:w="72" w:type="dxa"/>
              <w:right w:w="144" w:type="dxa"/>
            </w:tcMar>
            <w:hideMark/>
          </w:tcPr>
          <w:p w14:paraId="7EE38805" w14:textId="77777777" w:rsidR="00815578" w:rsidRDefault="00815578">
            <w:pPr>
              <w:rPr>
                <w:rFonts w:ascii="Times New Roman" w:hAnsi="Times New Roman"/>
                <w:sz w:val="24"/>
                <w:szCs w:val="24"/>
                <w:lang w:eastAsia="en-US"/>
              </w:rPr>
            </w:pPr>
            <w:r>
              <w:rPr>
                <w:b/>
                <w:bCs/>
              </w:rPr>
              <w:t>BS to BS Spacing</w:t>
            </w:r>
          </w:p>
        </w:tc>
        <w:tc>
          <w:tcPr>
            <w:tcW w:w="0" w:type="auto"/>
            <w:tcBorders>
              <w:top w:val="single" w:sz="8" w:space="0" w:color="FFFFFF"/>
              <w:left w:val="single" w:sz="8" w:space="0" w:color="FFFFFF"/>
              <w:bottom w:val="single" w:sz="24" w:space="0" w:color="FFFFFF"/>
              <w:right w:val="single" w:sz="8" w:space="0" w:color="FFFFFF"/>
            </w:tcBorders>
            <w:shd w:val="clear" w:color="auto" w:fill="00B0F0"/>
            <w:tcMar>
              <w:top w:w="72" w:type="dxa"/>
              <w:left w:w="144" w:type="dxa"/>
              <w:bottom w:w="72" w:type="dxa"/>
              <w:right w:w="144" w:type="dxa"/>
            </w:tcMar>
            <w:hideMark/>
          </w:tcPr>
          <w:p w14:paraId="79E62638" w14:textId="77777777" w:rsidR="00815578" w:rsidRDefault="00815578">
            <w:pPr>
              <w:rPr>
                <w:rFonts w:ascii="Times New Roman" w:hAnsi="Times New Roman"/>
                <w:sz w:val="24"/>
                <w:szCs w:val="24"/>
                <w:lang w:eastAsia="en-US"/>
              </w:rPr>
            </w:pPr>
            <w:r>
              <w:rPr>
                <w:b/>
                <w:bCs/>
              </w:rPr>
              <w:t xml:space="preserve">Avg. UL Channel </w:t>
            </w:r>
            <w:proofErr w:type="spellStart"/>
            <w:r>
              <w:rPr>
                <w:b/>
                <w:bCs/>
              </w:rPr>
              <w:t>Goodput</w:t>
            </w:r>
            <w:proofErr w:type="spellEnd"/>
          </w:p>
        </w:tc>
        <w:tc>
          <w:tcPr>
            <w:tcW w:w="0" w:type="auto"/>
            <w:tcBorders>
              <w:top w:val="single" w:sz="8" w:space="0" w:color="FFFFFF"/>
              <w:left w:val="single" w:sz="8" w:space="0" w:color="FFFFFF"/>
              <w:bottom w:val="single" w:sz="24" w:space="0" w:color="FFFFFF"/>
              <w:right w:val="single" w:sz="8" w:space="0" w:color="FFFFFF"/>
            </w:tcBorders>
            <w:shd w:val="clear" w:color="auto" w:fill="00B0F0"/>
            <w:tcMar>
              <w:top w:w="72" w:type="dxa"/>
              <w:left w:w="144" w:type="dxa"/>
              <w:bottom w:w="72" w:type="dxa"/>
              <w:right w:w="144" w:type="dxa"/>
            </w:tcMar>
            <w:hideMark/>
          </w:tcPr>
          <w:p w14:paraId="0D551CAC" w14:textId="77777777" w:rsidR="00815578" w:rsidRDefault="00815578">
            <w:pPr>
              <w:rPr>
                <w:rFonts w:ascii="Times New Roman" w:hAnsi="Times New Roman"/>
                <w:sz w:val="24"/>
                <w:szCs w:val="24"/>
                <w:lang w:eastAsia="en-US"/>
              </w:rPr>
            </w:pPr>
            <w:r>
              <w:rPr>
                <w:b/>
                <w:bCs/>
              </w:rPr>
              <w:t xml:space="preserve">Avg. DL Channel </w:t>
            </w:r>
            <w:proofErr w:type="spellStart"/>
            <w:r>
              <w:rPr>
                <w:b/>
                <w:bCs/>
              </w:rPr>
              <w:t>Goodput</w:t>
            </w:r>
            <w:proofErr w:type="spellEnd"/>
          </w:p>
        </w:tc>
        <w:tc>
          <w:tcPr>
            <w:tcW w:w="0" w:type="auto"/>
            <w:tcBorders>
              <w:top w:val="single" w:sz="8" w:space="0" w:color="FFFFFF"/>
              <w:left w:val="single" w:sz="8" w:space="0" w:color="FFFFFF"/>
              <w:bottom w:val="single" w:sz="24" w:space="0" w:color="FFFFFF"/>
              <w:right w:val="single" w:sz="8" w:space="0" w:color="FFFFFF"/>
            </w:tcBorders>
            <w:shd w:val="clear" w:color="auto" w:fill="00B0F0"/>
            <w:tcMar>
              <w:top w:w="72" w:type="dxa"/>
              <w:left w:w="144" w:type="dxa"/>
              <w:bottom w:w="72" w:type="dxa"/>
              <w:right w:w="144" w:type="dxa"/>
            </w:tcMar>
            <w:hideMark/>
          </w:tcPr>
          <w:p w14:paraId="15399C5F" w14:textId="77777777" w:rsidR="00815578" w:rsidRDefault="00815578">
            <w:pPr>
              <w:rPr>
                <w:rFonts w:ascii="Times New Roman" w:hAnsi="Times New Roman"/>
                <w:sz w:val="24"/>
                <w:szCs w:val="24"/>
                <w:lang w:eastAsia="en-US"/>
              </w:rPr>
            </w:pPr>
            <w:r>
              <w:rPr>
                <w:b/>
                <w:bCs/>
              </w:rPr>
              <w:t>A/C Time in Gate Area</w:t>
            </w:r>
          </w:p>
        </w:tc>
        <w:tc>
          <w:tcPr>
            <w:tcW w:w="0" w:type="auto"/>
            <w:tcBorders>
              <w:top w:val="single" w:sz="8" w:space="0" w:color="FFFFFF"/>
              <w:left w:val="single" w:sz="8" w:space="0" w:color="FFFFFF"/>
              <w:bottom w:val="single" w:sz="24" w:space="0" w:color="FFFFFF"/>
              <w:right w:val="single" w:sz="8" w:space="0" w:color="FFFFFF"/>
            </w:tcBorders>
            <w:shd w:val="clear" w:color="auto" w:fill="00B0F0"/>
            <w:tcMar>
              <w:top w:w="72" w:type="dxa"/>
              <w:left w:w="144" w:type="dxa"/>
              <w:bottom w:w="72" w:type="dxa"/>
              <w:right w:w="144" w:type="dxa"/>
            </w:tcMar>
            <w:hideMark/>
          </w:tcPr>
          <w:p w14:paraId="5E30B097" w14:textId="77777777" w:rsidR="00815578" w:rsidRDefault="00815578">
            <w:pPr>
              <w:rPr>
                <w:rFonts w:ascii="Times New Roman" w:hAnsi="Times New Roman"/>
                <w:sz w:val="24"/>
                <w:szCs w:val="24"/>
                <w:lang w:eastAsia="en-US"/>
              </w:rPr>
            </w:pPr>
            <w:r>
              <w:rPr>
                <w:b/>
                <w:bCs/>
              </w:rPr>
              <w:t>Total UL Channel Payload</w:t>
            </w:r>
          </w:p>
        </w:tc>
        <w:tc>
          <w:tcPr>
            <w:tcW w:w="0" w:type="auto"/>
            <w:tcBorders>
              <w:top w:val="single" w:sz="8" w:space="0" w:color="FFFFFF"/>
              <w:left w:val="single" w:sz="8" w:space="0" w:color="FFFFFF"/>
              <w:bottom w:val="single" w:sz="24" w:space="0" w:color="FFFFFF"/>
              <w:right w:val="single" w:sz="8" w:space="0" w:color="FFFFFF"/>
            </w:tcBorders>
            <w:shd w:val="clear" w:color="auto" w:fill="00B0F0"/>
            <w:tcMar>
              <w:top w:w="72" w:type="dxa"/>
              <w:left w:w="144" w:type="dxa"/>
              <w:bottom w:w="72" w:type="dxa"/>
              <w:right w:w="144" w:type="dxa"/>
            </w:tcMar>
            <w:hideMark/>
          </w:tcPr>
          <w:p w14:paraId="0CF38705" w14:textId="77777777" w:rsidR="00815578" w:rsidRDefault="00815578">
            <w:pPr>
              <w:rPr>
                <w:rFonts w:ascii="Times New Roman" w:hAnsi="Times New Roman"/>
                <w:sz w:val="24"/>
                <w:szCs w:val="24"/>
                <w:lang w:eastAsia="en-US"/>
              </w:rPr>
            </w:pPr>
            <w:r>
              <w:rPr>
                <w:b/>
                <w:bCs/>
              </w:rPr>
              <w:t>Total DL Channel Payload</w:t>
            </w:r>
          </w:p>
        </w:tc>
      </w:tr>
      <w:tr w:rsidR="00815578" w14:paraId="5C9AA0DB" w14:textId="77777777" w:rsidTr="00815578">
        <w:trPr>
          <w:trHeight w:val="20"/>
        </w:trPr>
        <w:tc>
          <w:tcPr>
            <w:tcW w:w="0" w:type="auto"/>
            <w:tcBorders>
              <w:top w:val="single" w:sz="24" w:space="0" w:color="FFFFFF"/>
              <w:left w:val="single" w:sz="8" w:space="0" w:color="FFFFFF"/>
              <w:bottom w:val="single" w:sz="8" w:space="0" w:color="FFFFFF"/>
              <w:right w:val="single" w:sz="8" w:space="0" w:color="FFFFFF"/>
            </w:tcBorders>
            <w:shd w:val="clear" w:color="auto" w:fill="CBD3DE"/>
            <w:tcMar>
              <w:top w:w="15" w:type="dxa"/>
              <w:left w:w="15" w:type="dxa"/>
              <w:bottom w:w="0" w:type="dxa"/>
              <w:right w:w="15" w:type="dxa"/>
            </w:tcMar>
            <w:hideMark/>
          </w:tcPr>
          <w:p w14:paraId="1F7F174E" w14:textId="77777777" w:rsidR="00815578" w:rsidRDefault="00815578">
            <w:pPr>
              <w:rPr>
                <w:rFonts w:ascii="Times New Roman" w:hAnsi="Times New Roman"/>
                <w:sz w:val="24"/>
                <w:szCs w:val="24"/>
                <w:lang w:eastAsia="en-US"/>
              </w:rPr>
            </w:pPr>
            <w:r>
              <w:t>1.9 km</w:t>
            </w:r>
          </w:p>
        </w:tc>
        <w:tc>
          <w:tcPr>
            <w:tcW w:w="0" w:type="auto"/>
            <w:tcBorders>
              <w:top w:val="single" w:sz="24" w:space="0" w:color="FFFFFF"/>
              <w:left w:val="single" w:sz="8" w:space="0" w:color="FFFFFF"/>
              <w:bottom w:val="single" w:sz="8" w:space="0" w:color="FFFFFF"/>
              <w:right w:val="single" w:sz="8" w:space="0" w:color="FFFFFF"/>
            </w:tcBorders>
            <w:shd w:val="clear" w:color="auto" w:fill="CBD3DE"/>
            <w:tcMar>
              <w:top w:w="15" w:type="dxa"/>
              <w:left w:w="15" w:type="dxa"/>
              <w:bottom w:w="0" w:type="dxa"/>
              <w:right w:w="15" w:type="dxa"/>
            </w:tcMar>
            <w:hideMark/>
          </w:tcPr>
          <w:p w14:paraId="69ADCDCC" w14:textId="77777777" w:rsidR="00815578" w:rsidRDefault="00815578">
            <w:pPr>
              <w:rPr>
                <w:rFonts w:ascii="Times New Roman" w:hAnsi="Times New Roman"/>
                <w:sz w:val="24"/>
                <w:szCs w:val="24"/>
                <w:lang w:eastAsia="en-US"/>
              </w:rPr>
            </w:pPr>
            <w:r>
              <w:t>1.56 Mbps</w:t>
            </w:r>
          </w:p>
        </w:tc>
        <w:tc>
          <w:tcPr>
            <w:tcW w:w="0" w:type="auto"/>
            <w:tcBorders>
              <w:top w:val="single" w:sz="24" w:space="0" w:color="FFFFFF"/>
              <w:left w:val="single" w:sz="8" w:space="0" w:color="FFFFFF"/>
              <w:bottom w:val="single" w:sz="8" w:space="0" w:color="FFFFFF"/>
              <w:right w:val="single" w:sz="8" w:space="0" w:color="FFFFFF"/>
            </w:tcBorders>
            <w:shd w:val="clear" w:color="auto" w:fill="CBD3DE"/>
            <w:tcMar>
              <w:top w:w="15" w:type="dxa"/>
              <w:left w:w="15" w:type="dxa"/>
              <w:bottom w:w="0" w:type="dxa"/>
              <w:right w:w="15" w:type="dxa"/>
            </w:tcMar>
            <w:hideMark/>
          </w:tcPr>
          <w:p w14:paraId="4BBCE95E" w14:textId="77777777" w:rsidR="00815578" w:rsidRDefault="00815578">
            <w:pPr>
              <w:rPr>
                <w:rFonts w:ascii="Times New Roman" w:hAnsi="Times New Roman"/>
                <w:sz w:val="24"/>
                <w:szCs w:val="24"/>
                <w:lang w:eastAsia="en-US"/>
              </w:rPr>
            </w:pPr>
            <w:r>
              <w:t>3.34 Mbps</w:t>
            </w:r>
          </w:p>
        </w:tc>
        <w:tc>
          <w:tcPr>
            <w:tcW w:w="0" w:type="auto"/>
            <w:tcBorders>
              <w:top w:val="single" w:sz="24"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2951A852" w14:textId="77777777" w:rsidR="00815578" w:rsidRDefault="00815578">
            <w:pPr>
              <w:rPr>
                <w:rFonts w:ascii="Times New Roman" w:hAnsi="Times New Roman"/>
                <w:sz w:val="24"/>
                <w:szCs w:val="24"/>
                <w:lang w:eastAsia="en-US"/>
              </w:rPr>
            </w:pPr>
            <w:r>
              <w:t>30 min</w:t>
            </w:r>
          </w:p>
        </w:tc>
        <w:tc>
          <w:tcPr>
            <w:tcW w:w="0" w:type="auto"/>
            <w:tcBorders>
              <w:top w:val="single" w:sz="24" w:space="0" w:color="FFFFFF"/>
              <w:left w:val="single" w:sz="8" w:space="0" w:color="FFFFFF"/>
              <w:bottom w:val="single" w:sz="8" w:space="0" w:color="FFFFFF"/>
              <w:right w:val="single" w:sz="8" w:space="0" w:color="FFFFFF"/>
            </w:tcBorders>
            <w:shd w:val="clear" w:color="auto" w:fill="CBD3DE"/>
            <w:tcMar>
              <w:top w:w="15" w:type="dxa"/>
              <w:left w:w="15" w:type="dxa"/>
              <w:bottom w:w="0" w:type="dxa"/>
              <w:right w:w="15" w:type="dxa"/>
            </w:tcMar>
            <w:hideMark/>
          </w:tcPr>
          <w:p w14:paraId="3CB31E37" w14:textId="77777777" w:rsidR="00815578" w:rsidRDefault="00815578">
            <w:pPr>
              <w:rPr>
                <w:rFonts w:ascii="Times New Roman" w:hAnsi="Times New Roman"/>
                <w:sz w:val="24"/>
                <w:szCs w:val="24"/>
                <w:lang w:eastAsia="en-US"/>
              </w:rPr>
            </w:pPr>
            <w:r>
              <w:t>352.0 MB</w:t>
            </w:r>
          </w:p>
        </w:tc>
        <w:tc>
          <w:tcPr>
            <w:tcW w:w="0" w:type="auto"/>
            <w:tcBorders>
              <w:top w:val="single" w:sz="24" w:space="0" w:color="FFFFFF"/>
              <w:left w:val="single" w:sz="8" w:space="0" w:color="FFFFFF"/>
              <w:bottom w:val="single" w:sz="8" w:space="0" w:color="FFFFFF"/>
              <w:right w:val="single" w:sz="8" w:space="0" w:color="FFFFFF"/>
            </w:tcBorders>
            <w:shd w:val="clear" w:color="auto" w:fill="CBD3DE"/>
            <w:tcMar>
              <w:top w:w="15" w:type="dxa"/>
              <w:left w:w="15" w:type="dxa"/>
              <w:bottom w:w="0" w:type="dxa"/>
              <w:right w:w="15" w:type="dxa"/>
            </w:tcMar>
            <w:hideMark/>
          </w:tcPr>
          <w:p w14:paraId="3E9B084F" w14:textId="77777777" w:rsidR="00815578" w:rsidRDefault="00815578">
            <w:pPr>
              <w:rPr>
                <w:rFonts w:ascii="Times New Roman" w:hAnsi="Times New Roman"/>
                <w:sz w:val="24"/>
                <w:szCs w:val="24"/>
                <w:lang w:eastAsia="en-US"/>
              </w:rPr>
            </w:pPr>
            <w:r>
              <w:t>752.4 MB</w:t>
            </w:r>
          </w:p>
        </w:tc>
      </w:tr>
      <w:tr w:rsidR="00815578" w14:paraId="15C99165"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5" w:type="dxa"/>
              <w:bottom w:w="0" w:type="dxa"/>
              <w:right w:w="15" w:type="dxa"/>
            </w:tcMar>
            <w:hideMark/>
          </w:tcPr>
          <w:p w14:paraId="3319C973" w14:textId="77777777" w:rsidR="00815578" w:rsidRDefault="00815578">
            <w:pPr>
              <w:rPr>
                <w:rFonts w:ascii="Times New Roman" w:hAnsi="Times New Roman"/>
                <w:sz w:val="24"/>
                <w:szCs w:val="24"/>
                <w:lang w:eastAsia="en-US"/>
              </w:rPr>
            </w:pPr>
            <w:r>
              <w:t>1.6 km</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5" w:type="dxa"/>
              <w:bottom w:w="0" w:type="dxa"/>
              <w:right w:w="15" w:type="dxa"/>
            </w:tcMar>
            <w:hideMark/>
          </w:tcPr>
          <w:p w14:paraId="7F521D16" w14:textId="77777777" w:rsidR="00815578" w:rsidRDefault="00815578">
            <w:pPr>
              <w:rPr>
                <w:rFonts w:ascii="Times New Roman" w:hAnsi="Times New Roman"/>
                <w:sz w:val="24"/>
                <w:szCs w:val="24"/>
                <w:lang w:eastAsia="en-US"/>
              </w:rPr>
            </w:pPr>
            <w:r>
              <w:t>1.94 Mbps</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5" w:type="dxa"/>
              <w:bottom w:w="0" w:type="dxa"/>
              <w:right w:w="15" w:type="dxa"/>
            </w:tcMar>
            <w:hideMark/>
          </w:tcPr>
          <w:p w14:paraId="0C32CCCE" w14:textId="77777777" w:rsidR="00815578" w:rsidRDefault="00815578">
            <w:pPr>
              <w:rPr>
                <w:rFonts w:ascii="Times New Roman" w:hAnsi="Times New Roman"/>
                <w:sz w:val="24"/>
                <w:szCs w:val="24"/>
                <w:lang w:eastAsia="en-US"/>
              </w:rPr>
            </w:pPr>
            <w:r>
              <w:t>3.94 Mbps</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13E7BF66" w14:textId="77777777" w:rsidR="00815578" w:rsidRDefault="00815578">
            <w:pPr>
              <w:rPr>
                <w:rFonts w:ascii="Times New Roman" w:hAnsi="Times New Roman"/>
                <w:sz w:val="24"/>
                <w:szCs w:val="24"/>
                <w:lang w:eastAsia="en-US"/>
              </w:rPr>
            </w:pPr>
            <w:r>
              <w:t>30 min</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5" w:type="dxa"/>
              <w:bottom w:w="0" w:type="dxa"/>
              <w:right w:w="15" w:type="dxa"/>
            </w:tcMar>
            <w:hideMark/>
          </w:tcPr>
          <w:p w14:paraId="3CA66740" w14:textId="77777777" w:rsidR="00815578" w:rsidRDefault="00815578">
            <w:pPr>
              <w:rPr>
                <w:rFonts w:ascii="Times New Roman" w:hAnsi="Times New Roman"/>
                <w:sz w:val="24"/>
                <w:szCs w:val="24"/>
                <w:lang w:eastAsia="en-US"/>
              </w:rPr>
            </w:pPr>
            <w:r>
              <w:t>437.0 MB</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5" w:type="dxa"/>
              <w:bottom w:w="0" w:type="dxa"/>
              <w:right w:w="15" w:type="dxa"/>
            </w:tcMar>
            <w:hideMark/>
          </w:tcPr>
          <w:p w14:paraId="56D3C8C2" w14:textId="77777777" w:rsidR="00815578" w:rsidRDefault="00815578">
            <w:pPr>
              <w:rPr>
                <w:rFonts w:ascii="Times New Roman" w:hAnsi="Times New Roman"/>
                <w:sz w:val="24"/>
                <w:szCs w:val="24"/>
                <w:lang w:eastAsia="en-US"/>
              </w:rPr>
            </w:pPr>
            <w:r>
              <w:t>886.2 MB</w:t>
            </w:r>
          </w:p>
        </w:tc>
      </w:tr>
      <w:tr w:rsidR="00815578" w14:paraId="0A5AFF0E"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CBD3DE"/>
            <w:tcMar>
              <w:top w:w="15" w:type="dxa"/>
              <w:left w:w="15" w:type="dxa"/>
              <w:bottom w:w="0" w:type="dxa"/>
              <w:right w:w="15" w:type="dxa"/>
            </w:tcMar>
            <w:hideMark/>
          </w:tcPr>
          <w:p w14:paraId="70DB9E24" w14:textId="77777777" w:rsidR="00815578" w:rsidRDefault="00815578">
            <w:pPr>
              <w:rPr>
                <w:rFonts w:ascii="Times New Roman" w:hAnsi="Times New Roman"/>
                <w:sz w:val="24"/>
                <w:szCs w:val="24"/>
                <w:lang w:eastAsia="en-US"/>
              </w:rPr>
            </w:pPr>
            <w:r>
              <w:t>1.3 km</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15" w:type="dxa"/>
              <w:left w:w="15" w:type="dxa"/>
              <w:bottom w:w="0" w:type="dxa"/>
              <w:right w:w="15" w:type="dxa"/>
            </w:tcMar>
            <w:hideMark/>
          </w:tcPr>
          <w:p w14:paraId="344EABBD" w14:textId="77777777" w:rsidR="00815578" w:rsidRDefault="00815578">
            <w:pPr>
              <w:rPr>
                <w:rFonts w:ascii="Times New Roman" w:hAnsi="Times New Roman"/>
                <w:sz w:val="24"/>
                <w:szCs w:val="24"/>
                <w:lang w:eastAsia="en-US"/>
              </w:rPr>
            </w:pPr>
            <w:r>
              <w:t>2.52 Mbps</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15" w:type="dxa"/>
              <w:left w:w="15" w:type="dxa"/>
              <w:bottom w:w="0" w:type="dxa"/>
              <w:right w:w="15" w:type="dxa"/>
            </w:tcMar>
            <w:hideMark/>
          </w:tcPr>
          <w:p w14:paraId="491F3146" w14:textId="77777777" w:rsidR="00815578" w:rsidRDefault="00815578">
            <w:pPr>
              <w:rPr>
                <w:rFonts w:ascii="Times New Roman" w:hAnsi="Times New Roman"/>
                <w:sz w:val="24"/>
                <w:szCs w:val="24"/>
                <w:lang w:eastAsia="en-US"/>
              </w:rPr>
            </w:pPr>
            <w:r>
              <w:t>4.77 Mbps</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4CB22C6F" w14:textId="77777777" w:rsidR="00815578" w:rsidRDefault="00815578">
            <w:pPr>
              <w:rPr>
                <w:rFonts w:ascii="Times New Roman" w:hAnsi="Times New Roman"/>
                <w:sz w:val="24"/>
                <w:szCs w:val="24"/>
                <w:lang w:eastAsia="en-US"/>
              </w:rPr>
            </w:pPr>
            <w:r>
              <w:t>30 min</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15" w:type="dxa"/>
              <w:left w:w="15" w:type="dxa"/>
              <w:bottom w:w="0" w:type="dxa"/>
              <w:right w:w="15" w:type="dxa"/>
            </w:tcMar>
            <w:hideMark/>
          </w:tcPr>
          <w:p w14:paraId="6A5F8EA4" w14:textId="77777777" w:rsidR="00815578" w:rsidRDefault="00815578">
            <w:pPr>
              <w:rPr>
                <w:rFonts w:ascii="Times New Roman" w:hAnsi="Times New Roman"/>
                <w:sz w:val="24"/>
                <w:szCs w:val="24"/>
                <w:lang w:eastAsia="en-US"/>
              </w:rPr>
            </w:pPr>
            <w:r>
              <w:t>568.1 MB</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15" w:type="dxa"/>
              <w:left w:w="15" w:type="dxa"/>
              <w:bottom w:w="0" w:type="dxa"/>
              <w:right w:w="15" w:type="dxa"/>
            </w:tcMar>
            <w:hideMark/>
          </w:tcPr>
          <w:p w14:paraId="6EF00E21" w14:textId="77777777" w:rsidR="00815578" w:rsidRDefault="00815578">
            <w:pPr>
              <w:rPr>
                <w:rFonts w:ascii="Times New Roman" w:hAnsi="Times New Roman"/>
                <w:sz w:val="24"/>
                <w:szCs w:val="24"/>
                <w:lang w:eastAsia="en-US"/>
              </w:rPr>
            </w:pPr>
            <w:r>
              <w:t>1072.9 MB</w:t>
            </w:r>
          </w:p>
        </w:tc>
      </w:tr>
      <w:tr w:rsidR="00815578" w14:paraId="720B4FF5"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5" w:type="dxa"/>
              <w:bottom w:w="0" w:type="dxa"/>
              <w:right w:w="15" w:type="dxa"/>
            </w:tcMar>
            <w:hideMark/>
          </w:tcPr>
          <w:p w14:paraId="5FF76153" w14:textId="77777777" w:rsidR="00815578" w:rsidRDefault="00815578">
            <w:pPr>
              <w:rPr>
                <w:rFonts w:ascii="Times New Roman" w:hAnsi="Times New Roman"/>
                <w:sz w:val="24"/>
                <w:szCs w:val="24"/>
                <w:lang w:eastAsia="en-US"/>
              </w:rPr>
            </w:pPr>
            <w:r>
              <w:t>0.95 km</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5" w:type="dxa"/>
              <w:bottom w:w="0" w:type="dxa"/>
              <w:right w:w="15" w:type="dxa"/>
            </w:tcMar>
            <w:hideMark/>
          </w:tcPr>
          <w:p w14:paraId="305D918F" w14:textId="77777777" w:rsidR="00815578" w:rsidRDefault="00815578">
            <w:pPr>
              <w:rPr>
                <w:rFonts w:ascii="Times New Roman" w:hAnsi="Times New Roman"/>
                <w:sz w:val="24"/>
                <w:szCs w:val="24"/>
                <w:lang w:eastAsia="en-US"/>
              </w:rPr>
            </w:pPr>
            <w:r>
              <w:t>3.54 Mbps</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5" w:type="dxa"/>
              <w:bottom w:w="0" w:type="dxa"/>
              <w:right w:w="15" w:type="dxa"/>
            </w:tcMar>
            <w:hideMark/>
          </w:tcPr>
          <w:p w14:paraId="10A5DDB7" w14:textId="77777777" w:rsidR="00815578" w:rsidRDefault="00815578">
            <w:pPr>
              <w:rPr>
                <w:rFonts w:ascii="Times New Roman" w:hAnsi="Times New Roman"/>
                <w:sz w:val="24"/>
                <w:szCs w:val="24"/>
                <w:lang w:eastAsia="en-US"/>
              </w:rPr>
            </w:pPr>
            <w:r>
              <w:t>5.82 Mbps</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463762E3" w14:textId="77777777" w:rsidR="00815578" w:rsidRDefault="00815578">
            <w:pPr>
              <w:rPr>
                <w:rFonts w:ascii="Times New Roman" w:hAnsi="Times New Roman"/>
                <w:sz w:val="24"/>
                <w:szCs w:val="24"/>
                <w:lang w:eastAsia="en-US"/>
              </w:rPr>
            </w:pPr>
            <w:r>
              <w:t>30 min</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5" w:type="dxa"/>
              <w:bottom w:w="0" w:type="dxa"/>
              <w:right w:w="15" w:type="dxa"/>
            </w:tcMar>
            <w:hideMark/>
          </w:tcPr>
          <w:p w14:paraId="55D97B26" w14:textId="77777777" w:rsidR="00815578" w:rsidRDefault="00815578">
            <w:pPr>
              <w:rPr>
                <w:rFonts w:ascii="Times New Roman" w:hAnsi="Times New Roman"/>
                <w:sz w:val="24"/>
                <w:szCs w:val="24"/>
                <w:lang w:eastAsia="en-US"/>
              </w:rPr>
            </w:pPr>
            <w:r>
              <w:t>796.3 MB</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5" w:type="dxa"/>
              <w:bottom w:w="0" w:type="dxa"/>
              <w:right w:w="15" w:type="dxa"/>
            </w:tcMar>
            <w:hideMark/>
          </w:tcPr>
          <w:p w14:paraId="13565519" w14:textId="77777777" w:rsidR="00815578" w:rsidRDefault="00815578">
            <w:pPr>
              <w:rPr>
                <w:rFonts w:ascii="Times New Roman" w:hAnsi="Times New Roman"/>
                <w:sz w:val="24"/>
                <w:szCs w:val="24"/>
                <w:lang w:eastAsia="en-US"/>
              </w:rPr>
            </w:pPr>
            <w:r>
              <w:t>1309.1 MB</w:t>
            </w:r>
          </w:p>
        </w:tc>
      </w:tr>
    </w:tbl>
    <w:p w14:paraId="37076CD4" w14:textId="77777777" w:rsidR="00815578" w:rsidRDefault="00815578" w:rsidP="00815578">
      <w:pPr>
        <w:rPr>
          <w:lang w:eastAsia="en-US"/>
        </w:rPr>
      </w:pPr>
      <w:r>
        <w:rPr>
          <w:vertAlign w:val="superscript"/>
        </w:rPr>
        <w:t xml:space="preserve">1 </w:t>
      </w:r>
      <w:r>
        <w:t>Excludes PHS benefit &amp; added OH for AES-CCM Encryption</w:t>
      </w:r>
    </w:p>
    <w:p w14:paraId="32E6E067" w14:textId="77777777" w:rsidR="00815578" w:rsidRDefault="00815578" w:rsidP="00815578">
      <w:r>
        <w:rPr>
          <w:vertAlign w:val="superscript"/>
        </w:rPr>
        <w:t>2</w:t>
      </w:r>
      <w:r>
        <w:t xml:space="preserve"> Notice that DL to UL payload ratio is considerably greater than symbol ratio</w:t>
      </w:r>
    </w:p>
    <w:p w14:paraId="5E3B8BA9" w14:textId="77777777" w:rsidR="00815578" w:rsidRDefault="00815578" w:rsidP="00815578"/>
    <w:p w14:paraId="2D69ADBC" w14:textId="77777777" w:rsidR="00815578" w:rsidRDefault="00815578" w:rsidP="003C748F">
      <w:pPr>
        <w:widowControl/>
        <w:numPr>
          <w:ilvl w:val="0"/>
          <w:numId w:val="70"/>
        </w:numPr>
        <w:tabs>
          <w:tab w:val="clear" w:pos="360"/>
          <w:tab w:val="clear" w:pos="1080"/>
          <w:tab w:val="clear" w:pos="1440"/>
        </w:tabs>
        <w:spacing w:line="240" w:lineRule="auto"/>
        <w:jc w:val="left"/>
      </w:pPr>
      <w:r>
        <w:t>UL link budget 125.5 dB, Excess loss factor = 4</w:t>
      </w:r>
    </w:p>
    <w:p w14:paraId="4A3AC8E2" w14:textId="77777777" w:rsidR="00815578" w:rsidRDefault="00815578" w:rsidP="003C748F">
      <w:pPr>
        <w:widowControl/>
        <w:numPr>
          <w:ilvl w:val="0"/>
          <w:numId w:val="70"/>
        </w:numPr>
        <w:tabs>
          <w:tab w:val="clear" w:pos="360"/>
          <w:tab w:val="clear" w:pos="1080"/>
          <w:tab w:val="clear" w:pos="1440"/>
        </w:tabs>
        <w:spacing w:line="240" w:lineRule="auto"/>
        <w:jc w:val="left"/>
      </w:pPr>
      <w:r>
        <w:t>Max Range 0.94 km</w:t>
      </w:r>
    </w:p>
    <w:p w14:paraId="4C3959CC" w14:textId="77777777" w:rsidR="00815578" w:rsidRDefault="00815578" w:rsidP="003C748F">
      <w:pPr>
        <w:widowControl/>
        <w:numPr>
          <w:ilvl w:val="0"/>
          <w:numId w:val="70"/>
        </w:numPr>
        <w:tabs>
          <w:tab w:val="clear" w:pos="360"/>
          <w:tab w:val="clear" w:pos="1080"/>
          <w:tab w:val="clear" w:pos="1440"/>
        </w:tabs>
        <w:spacing w:line="240" w:lineRule="auto"/>
        <w:jc w:val="left"/>
      </w:pPr>
      <w:r>
        <w:t>MCS supports 64QAM-5/6 coding DL and UL</w:t>
      </w:r>
    </w:p>
    <w:p w14:paraId="4F36BCD4" w14:textId="77777777" w:rsidR="00815578" w:rsidRDefault="00815578" w:rsidP="003C748F">
      <w:pPr>
        <w:widowControl/>
        <w:numPr>
          <w:ilvl w:val="0"/>
          <w:numId w:val="70"/>
        </w:numPr>
        <w:tabs>
          <w:tab w:val="clear" w:pos="360"/>
          <w:tab w:val="clear" w:pos="1080"/>
          <w:tab w:val="clear" w:pos="1440"/>
        </w:tabs>
        <w:spacing w:line="240" w:lineRule="auto"/>
        <w:jc w:val="left"/>
      </w:pPr>
      <w:r>
        <w:t>Avg. Payload Packet Size 190 Bytes</w:t>
      </w:r>
    </w:p>
    <w:p w14:paraId="01F6E311" w14:textId="77777777" w:rsidR="00815578" w:rsidRDefault="00815578" w:rsidP="003C748F">
      <w:pPr>
        <w:widowControl/>
        <w:numPr>
          <w:ilvl w:val="0"/>
          <w:numId w:val="70"/>
        </w:numPr>
        <w:tabs>
          <w:tab w:val="clear" w:pos="360"/>
          <w:tab w:val="clear" w:pos="1080"/>
          <w:tab w:val="clear" w:pos="1440"/>
        </w:tabs>
        <w:spacing w:line="240" w:lineRule="auto"/>
        <w:jc w:val="left"/>
      </w:pPr>
      <w:r>
        <w:t>Layer 2+3+4+5 OH</w:t>
      </w:r>
      <w:r>
        <w:rPr>
          <w:vertAlign w:val="superscript"/>
        </w:rPr>
        <w:t>1</w:t>
      </w:r>
      <w:r>
        <w:t xml:space="preserve"> = 20.66 % (UDP/IPv6)</w:t>
      </w:r>
    </w:p>
    <w:p w14:paraId="7771B2AD" w14:textId="77777777" w:rsidR="00815578" w:rsidRDefault="00815578" w:rsidP="003C748F">
      <w:pPr>
        <w:widowControl/>
        <w:numPr>
          <w:ilvl w:val="0"/>
          <w:numId w:val="70"/>
        </w:numPr>
        <w:tabs>
          <w:tab w:val="clear" w:pos="360"/>
          <w:tab w:val="clear" w:pos="1080"/>
          <w:tab w:val="clear" w:pos="1440"/>
        </w:tabs>
        <w:spacing w:line="240" w:lineRule="auto"/>
        <w:jc w:val="left"/>
      </w:pPr>
      <w:r>
        <w:t>5 MHz Channel BW, TDD with DL/UL</w:t>
      </w:r>
      <w:r>
        <w:rPr>
          <w:vertAlign w:val="superscript"/>
        </w:rPr>
        <w:t>2</w:t>
      </w:r>
      <w:r>
        <w:t xml:space="preserve"> = 21/20</w:t>
      </w:r>
    </w:p>
    <w:p w14:paraId="5FE09D32" w14:textId="77777777" w:rsidR="00815578" w:rsidRDefault="00815578" w:rsidP="00815578"/>
    <w:p w14:paraId="46FB6BCB" w14:textId="77777777" w:rsidR="00815578" w:rsidRDefault="00815578" w:rsidP="00815578"/>
    <w:p w14:paraId="3663226A" w14:textId="77777777" w:rsidR="00815578" w:rsidRDefault="00815578" w:rsidP="00815578">
      <w:pPr>
        <w:rPr>
          <w:b/>
          <w:bCs/>
        </w:rPr>
      </w:pPr>
      <w:r>
        <w:rPr>
          <w:b/>
          <w:bCs/>
        </w:rPr>
        <w:t>Total Sector Payload in Gate Area for 30 min Dwell Time (large packet)</w:t>
      </w:r>
    </w:p>
    <w:p w14:paraId="142C03EB" w14:textId="77777777" w:rsidR="00815578" w:rsidRDefault="00815578" w:rsidP="00815578">
      <w:pPr>
        <w:rPr>
          <w:b/>
          <w:bCs/>
        </w:rPr>
      </w:pPr>
    </w:p>
    <w:tbl>
      <w:tblPr>
        <w:tblW w:w="0" w:type="auto"/>
        <w:tblCellMar>
          <w:left w:w="0" w:type="dxa"/>
          <w:right w:w="0" w:type="dxa"/>
        </w:tblCellMar>
        <w:tblLook w:val="0420" w:firstRow="1" w:lastRow="0" w:firstColumn="0" w:lastColumn="0" w:noHBand="0" w:noVBand="1"/>
      </w:tblPr>
      <w:tblGrid>
        <w:gridCol w:w="1430"/>
        <w:gridCol w:w="1781"/>
        <w:gridCol w:w="1781"/>
        <w:gridCol w:w="1406"/>
        <w:gridCol w:w="1745"/>
        <w:gridCol w:w="1745"/>
      </w:tblGrid>
      <w:tr w:rsidR="00815578" w14:paraId="6F8425FD" w14:textId="77777777" w:rsidTr="00815578">
        <w:trPr>
          <w:trHeight w:val="20"/>
        </w:trPr>
        <w:tc>
          <w:tcPr>
            <w:tcW w:w="0" w:type="auto"/>
            <w:tcBorders>
              <w:top w:val="single" w:sz="8" w:space="0" w:color="FFFFFF"/>
              <w:left w:val="single" w:sz="8" w:space="0" w:color="FFFFFF"/>
              <w:bottom w:val="single" w:sz="24" w:space="0" w:color="FFFFFF"/>
              <w:right w:val="single" w:sz="8" w:space="0" w:color="FFFFFF"/>
            </w:tcBorders>
            <w:shd w:val="clear" w:color="auto" w:fill="00B0F0"/>
            <w:tcMar>
              <w:top w:w="72" w:type="dxa"/>
              <w:left w:w="144" w:type="dxa"/>
              <w:bottom w:w="72" w:type="dxa"/>
              <w:right w:w="144" w:type="dxa"/>
            </w:tcMar>
            <w:hideMark/>
          </w:tcPr>
          <w:p w14:paraId="779F05D1" w14:textId="77777777" w:rsidR="00815578" w:rsidRDefault="00815578">
            <w:pPr>
              <w:rPr>
                <w:rFonts w:ascii="Times New Roman" w:hAnsi="Times New Roman"/>
                <w:sz w:val="24"/>
                <w:szCs w:val="24"/>
                <w:lang w:eastAsia="en-US"/>
              </w:rPr>
            </w:pPr>
            <w:r>
              <w:rPr>
                <w:b/>
                <w:bCs/>
              </w:rPr>
              <w:t>BS to BS Spacing</w:t>
            </w:r>
          </w:p>
        </w:tc>
        <w:tc>
          <w:tcPr>
            <w:tcW w:w="0" w:type="auto"/>
            <w:tcBorders>
              <w:top w:val="single" w:sz="8" w:space="0" w:color="FFFFFF"/>
              <w:left w:val="single" w:sz="8" w:space="0" w:color="FFFFFF"/>
              <w:bottom w:val="single" w:sz="24" w:space="0" w:color="FFFFFF"/>
              <w:right w:val="single" w:sz="8" w:space="0" w:color="FFFFFF"/>
            </w:tcBorders>
            <w:shd w:val="clear" w:color="auto" w:fill="00B0F0"/>
            <w:tcMar>
              <w:top w:w="72" w:type="dxa"/>
              <w:left w:w="144" w:type="dxa"/>
              <w:bottom w:w="72" w:type="dxa"/>
              <w:right w:w="144" w:type="dxa"/>
            </w:tcMar>
            <w:hideMark/>
          </w:tcPr>
          <w:p w14:paraId="2AAF0CA7" w14:textId="77777777" w:rsidR="00815578" w:rsidRDefault="00815578">
            <w:pPr>
              <w:rPr>
                <w:rFonts w:ascii="Times New Roman" w:hAnsi="Times New Roman"/>
                <w:sz w:val="24"/>
                <w:szCs w:val="24"/>
                <w:lang w:eastAsia="en-US"/>
              </w:rPr>
            </w:pPr>
            <w:r>
              <w:rPr>
                <w:b/>
                <w:bCs/>
              </w:rPr>
              <w:t xml:space="preserve">Avg. UL Channel </w:t>
            </w:r>
            <w:proofErr w:type="spellStart"/>
            <w:r>
              <w:rPr>
                <w:b/>
                <w:bCs/>
              </w:rPr>
              <w:t>Goodput</w:t>
            </w:r>
            <w:proofErr w:type="spellEnd"/>
          </w:p>
        </w:tc>
        <w:tc>
          <w:tcPr>
            <w:tcW w:w="0" w:type="auto"/>
            <w:tcBorders>
              <w:top w:val="single" w:sz="8" w:space="0" w:color="FFFFFF"/>
              <w:left w:val="single" w:sz="8" w:space="0" w:color="FFFFFF"/>
              <w:bottom w:val="single" w:sz="24" w:space="0" w:color="FFFFFF"/>
              <w:right w:val="single" w:sz="8" w:space="0" w:color="FFFFFF"/>
            </w:tcBorders>
            <w:shd w:val="clear" w:color="auto" w:fill="00B0F0"/>
            <w:tcMar>
              <w:top w:w="72" w:type="dxa"/>
              <w:left w:w="144" w:type="dxa"/>
              <w:bottom w:w="72" w:type="dxa"/>
              <w:right w:w="144" w:type="dxa"/>
            </w:tcMar>
            <w:hideMark/>
          </w:tcPr>
          <w:p w14:paraId="18852189" w14:textId="77777777" w:rsidR="00815578" w:rsidRDefault="00815578">
            <w:pPr>
              <w:rPr>
                <w:rFonts w:ascii="Times New Roman" w:hAnsi="Times New Roman"/>
                <w:sz w:val="24"/>
                <w:szCs w:val="24"/>
                <w:lang w:eastAsia="en-US"/>
              </w:rPr>
            </w:pPr>
            <w:r>
              <w:rPr>
                <w:b/>
                <w:bCs/>
              </w:rPr>
              <w:t xml:space="preserve">Avg. DL Channel </w:t>
            </w:r>
            <w:proofErr w:type="spellStart"/>
            <w:r>
              <w:rPr>
                <w:b/>
                <w:bCs/>
              </w:rPr>
              <w:t>Goodput</w:t>
            </w:r>
            <w:proofErr w:type="spellEnd"/>
          </w:p>
        </w:tc>
        <w:tc>
          <w:tcPr>
            <w:tcW w:w="0" w:type="auto"/>
            <w:tcBorders>
              <w:top w:val="single" w:sz="8" w:space="0" w:color="FFFFFF"/>
              <w:left w:val="single" w:sz="8" w:space="0" w:color="FFFFFF"/>
              <w:bottom w:val="single" w:sz="24" w:space="0" w:color="FFFFFF"/>
              <w:right w:val="single" w:sz="8" w:space="0" w:color="FFFFFF"/>
            </w:tcBorders>
            <w:shd w:val="clear" w:color="auto" w:fill="00B0F0"/>
            <w:tcMar>
              <w:top w:w="72" w:type="dxa"/>
              <w:left w:w="144" w:type="dxa"/>
              <w:bottom w:w="72" w:type="dxa"/>
              <w:right w:w="144" w:type="dxa"/>
            </w:tcMar>
            <w:hideMark/>
          </w:tcPr>
          <w:p w14:paraId="46644775" w14:textId="77777777" w:rsidR="00815578" w:rsidRDefault="00815578">
            <w:pPr>
              <w:rPr>
                <w:rFonts w:ascii="Times New Roman" w:hAnsi="Times New Roman"/>
                <w:sz w:val="24"/>
                <w:szCs w:val="24"/>
                <w:lang w:eastAsia="en-US"/>
              </w:rPr>
            </w:pPr>
            <w:r>
              <w:rPr>
                <w:b/>
                <w:bCs/>
              </w:rPr>
              <w:t>A/C Time in Gate Area</w:t>
            </w:r>
          </w:p>
        </w:tc>
        <w:tc>
          <w:tcPr>
            <w:tcW w:w="0" w:type="auto"/>
            <w:tcBorders>
              <w:top w:val="single" w:sz="8" w:space="0" w:color="FFFFFF"/>
              <w:left w:val="single" w:sz="8" w:space="0" w:color="FFFFFF"/>
              <w:bottom w:val="single" w:sz="24" w:space="0" w:color="FFFFFF"/>
              <w:right w:val="single" w:sz="8" w:space="0" w:color="FFFFFF"/>
            </w:tcBorders>
            <w:shd w:val="clear" w:color="auto" w:fill="00B0F0"/>
            <w:tcMar>
              <w:top w:w="72" w:type="dxa"/>
              <w:left w:w="144" w:type="dxa"/>
              <w:bottom w:w="72" w:type="dxa"/>
              <w:right w:w="144" w:type="dxa"/>
            </w:tcMar>
            <w:hideMark/>
          </w:tcPr>
          <w:p w14:paraId="1016204F" w14:textId="77777777" w:rsidR="00815578" w:rsidRDefault="00815578">
            <w:pPr>
              <w:rPr>
                <w:rFonts w:ascii="Times New Roman" w:hAnsi="Times New Roman"/>
                <w:sz w:val="24"/>
                <w:szCs w:val="24"/>
                <w:lang w:eastAsia="en-US"/>
              </w:rPr>
            </w:pPr>
            <w:r>
              <w:rPr>
                <w:b/>
                <w:bCs/>
              </w:rPr>
              <w:t>Total UL Channel Payload</w:t>
            </w:r>
          </w:p>
        </w:tc>
        <w:tc>
          <w:tcPr>
            <w:tcW w:w="0" w:type="auto"/>
            <w:tcBorders>
              <w:top w:val="single" w:sz="8" w:space="0" w:color="FFFFFF"/>
              <w:left w:val="single" w:sz="8" w:space="0" w:color="FFFFFF"/>
              <w:bottom w:val="single" w:sz="24" w:space="0" w:color="FFFFFF"/>
              <w:right w:val="single" w:sz="8" w:space="0" w:color="FFFFFF"/>
            </w:tcBorders>
            <w:shd w:val="clear" w:color="auto" w:fill="00B0F0"/>
            <w:tcMar>
              <w:top w:w="72" w:type="dxa"/>
              <w:left w:w="144" w:type="dxa"/>
              <w:bottom w:w="72" w:type="dxa"/>
              <w:right w:w="144" w:type="dxa"/>
            </w:tcMar>
            <w:hideMark/>
          </w:tcPr>
          <w:p w14:paraId="3BE23125" w14:textId="77777777" w:rsidR="00815578" w:rsidRDefault="00815578">
            <w:pPr>
              <w:rPr>
                <w:rFonts w:ascii="Times New Roman" w:hAnsi="Times New Roman"/>
                <w:sz w:val="24"/>
                <w:szCs w:val="24"/>
                <w:lang w:eastAsia="en-US"/>
              </w:rPr>
            </w:pPr>
            <w:r>
              <w:rPr>
                <w:b/>
                <w:bCs/>
              </w:rPr>
              <w:t>Total DL Channel Payload</w:t>
            </w:r>
          </w:p>
        </w:tc>
      </w:tr>
      <w:tr w:rsidR="00815578" w14:paraId="4F8827D0" w14:textId="77777777" w:rsidTr="00815578">
        <w:trPr>
          <w:trHeight w:val="20"/>
        </w:trPr>
        <w:tc>
          <w:tcPr>
            <w:tcW w:w="0" w:type="auto"/>
            <w:tcBorders>
              <w:top w:val="single" w:sz="24" w:space="0" w:color="FFFFFF"/>
              <w:left w:val="single" w:sz="8" w:space="0" w:color="FFFFFF"/>
              <w:bottom w:val="single" w:sz="8" w:space="0" w:color="FFFFFF"/>
              <w:right w:val="single" w:sz="8" w:space="0" w:color="FFFFFF"/>
            </w:tcBorders>
            <w:shd w:val="clear" w:color="auto" w:fill="CBD3DE"/>
            <w:tcMar>
              <w:top w:w="15" w:type="dxa"/>
              <w:left w:w="15" w:type="dxa"/>
              <w:bottom w:w="0" w:type="dxa"/>
              <w:right w:w="15" w:type="dxa"/>
            </w:tcMar>
            <w:hideMark/>
          </w:tcPr>
          <w:p w14:paraId="3BB25B0A" w14:textId="77777777" w:rsidR="00815578" w:rsidRDefault="00815578">
            <w:pPr>
              <w:rPr>
                <w:rFonts w:ascii="Times New Roman" w:hAnsi="Times New Roman"/>
                <w:sz w:val="24"/>
                <w:szCs w:val="24"/>
                <w:lang w:eastAsia="en-US"/>
              </w:rPr>
            </w:pPr>
            <w:r>
              <w:t>1.9 km</w:t>
            </w:r>
          </w:p>
        </w:tc>
        <w:tc>
          <w:tcPr>
            <w:tcW w:w="0" w:type="auto"/>
            <w:tcBorders>
              <w:top w:val="single" w:sz="24" w:space="0" w:color="FFFFFF"/>
              <w:left w:val="single" w:sz="8" w:space="0" w:color="FFFFFF"/>
              <w:bottom w:val="single" w:sz="8" w:space="0" w:color="FFFFFF"/>
              <w:right w:val="single" w:sz="8" w:space="0" w:color="FFFFFF"/>
            </w:tcBorders>
            <w:shd w:val="clear" w:color="auto" w:fill="CBD3DE"/>
            <w:tcMar>
              <w:top w:w="15" w:type="dxa"/>
              <w:left w:w="15" w:type="dxa"/>
              <w:bottom w:w="0" w:type="dxa"/>
              <w:right w:w="15" w:type="dxa"/>
            </w:tcMar>
            <w:hideMark/>
          </w:tcPr>
          <w:p w14:paraId="445B5956" w14:textId="77777777" w:rsidR="00815578" w:rsidRDefault="00815578">
            <w:pPr>
              <w:rPr>
                <w:rFonts w:ascii="Times New Roman" w:hAnsi="Times New Roman"/>
                <w:sz w:val="24"/>
                <w:szCs w:val="24"/>
                <w:lang w:eastAsia="en-US"/>
              </w:rPr>
            </w:pPr>
            <w:r>
              <w:t>1.91 Mbps</w:t>
            </w:r>
          </w:p>
        </w:tc>
        <w:tc>
          <w:tcPr>
            <w:tcW w:w="0" w:type="auto"/>
            <w:tcBorders>
              <w:top w:val="single" w:sz="24" w:space="0" w:color="FFFFFF"/>
              <w:left w:val="single" w:sz="8" w:space="0" w:color="FFFFFF"/>
              <w:bottom w:val="single" w:sz="8" w:space="0" w:color="FFFFFF"/>
              <w:right w:val="single" w:sz="8" w:space="0" w:color="FFFFFF"/>
            </w:tcBorders>
            <w:shd w:val="clear" w:color="auto" w:fill="CBD3DE"/>
            <w:tcMar>
              <w:top w:w="15" w:type="dxa"/>
              <w:left w:w="15" w:type="dxa"/>
              <w:bottom w:w="0" w:type="dxa"/>
              <w:right w:w="15" w:type="dxa"/>
            </w:tcMar>
            <w:hideMark/>
          </w:tcPr>
          <w:p w14:paraId="7F7F15C0" w14:textId="77777777" w:rsidR="00815578" w:rsidRDefault="00815578">
            <w:pPr>
              <w:rPr>
                <w:rFonts w:ascii="Times New Roman" w:hAnsi="Times New Roman"/>
                <w:sz w:val="24"/>
                <w:szCs w:val="24"/>
                <w:lang w:eastAsia="en-US"/>
              </w:rPr>
            </w:pPr>
            <w:r>
              <w:t>4.09 Mbps</w:t>
            </w:r>
          </w:p>
        </w:tc>
        <w:tc>
          <w:tcPr>
            <w:tcW w:w="0" w:type="auto"/>
            <w:tcBorders>
              <w:top w:val="single" w:sz="24"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49725AF7" w14:textId="77777777" w:rsidR="00815578" w:rsidRDefault="00815578">
            <w:pPr>
              <w:rPr>
                <w:rFonts w:ascii="Times New Roman" w:hAnsi="Times New Roman"/>
                <w:sz w:val="24"/>
                <w:szCs w:val="24"/>
                <w:lang w:eastAsia="en-US"/>
              </w:rPr>
            </w:pPr>
            <w:r>
              <w:t>30 min</w:t>
            </w:r>
          </w:p>
        </w:tc>
        <w:tc>
          <w:tcPr>
            <w:tcW w:w="0" w:type="auto"/>
            <w:tcBorders>
              <w:top w:val="single" w:sz="24" w:space="0" w:color="FFFFFF"/>
              <w:left w:val="single" w:sz="8" w:space="0" w:color="FFFFFF"/>
              <w:bottom w:val="single" w:sz="8" w:space="0" w:color="FFFFFF"/>
              <w:right w:val="single" w:sz="8" w:space="0" w:color="FFFFFF"/>
            </w:tcBorders>
            <w:shd w:val="clear" w:color="auto" w:fill="CBD3DE"/>
            <w:tcMar>
              <w:top w:w="15" w:type="dxa"/>
              <w:left w:w="15" w:type="dxa"/>
              <w:bottom w:w="0" w:type="dxa"/>
              <w:right w:w="15" w:type="dxa"/>
            </w:tcMar>
            <w:hideMark/>
          </w:tcPr>
          <w:p w14:paraId="43188514" w14:textId="77777777" w:rsidR="00815578" w:rsidRDefault="00815578">
            <w:pPr>
              <w:rPr>
                <w:rFonts w:ascii="Times New Roman" w:hAnsi="Times New Roman"/>
                <w:sz w:val="24"/>
                <w:szCs w:val="24"/>
                <w:lang w:eastAsia="en-US"/>
              </w:rPr>
            </w:pPr>
            <w:r>
              <w:t>430.6 MB</w:t>
            </w:r>
          </w:p>
        </w:tc>
        <w:tc>
          <w:tcPr>
            <w:tcW w:w="0" w:type="auto"/>
            <w:tcBorders>
              <w:top w:val="single" w:sz="24" w:space="0" w:color="FFFFFF"/>
              <w:left w:val="single" w:sz="8" w:space="0" w:color="FFFFFF"/>
              <w:bottom w:val="single" w:sz="8" w:space="0" w:color="FFFFFF"/>
              <w:right w:val="single" w:sz="8" w:space="0" w:color="FFFFFF"/>
            </w:tcBorders>
            <w:shd w:val="clear" w:color="auto" w:fill="CBD3DE"/>
            <w:tcMar>
              <w:top w:w="15" w:type="dxa"/>
              <w:left w:w="15" w:type="dxa"/>
              <w:bottom w:w="0" w:type="dxa"/>
              <w:right w:w="15" w:type="dxa"/>
            </w:tcMar>
            <w:hideMark/>
          </w:tcPr>
          <w:p w14:paraId="1EB637D2" w14:textId="77777777" w:rsidR="00815578" w:rsidRDefault="00815578">
            <w:pPr>
              <w:rPr>
                <w:rFonts w:ascii="Times New Roman" w:hAnsi="Times New Roman"/>
                <w:sz w:val="24"/>
                <w:szCs w:val="24"/>
                <w:lang w:eastAsia="en-US"/>
              </w:rPr>
            </w:pPr>
            <w:r>
              <w:t>920.3 MB</w:t>
            </w:r>
          </w:p>
        </w:tc>
      </w:tr>
      <w:tr w:rsidR="00815578" w14:paraId="44ED4C68"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5" w:type="dxa"/>
              <w:bottom w:w="0" w:type="dxa"/>
              <w:right w:w="15" w:type="dxa"/>
            </w:tcMar>
            <w:hideMark/>
          </w:tcPr>
          <w:p w14:paraId="356C3D11" w14:textId="77777777" w:rsidR="00815578" w:rsidRDefault="00815578">
            <w:pPr>
              <w:rPr>
                <w:rFonts w:ascii="Times New Roman" w:hAnsi="Times New Roman"/>
                <w:sz w:val="24"/>
                <w:szCs w:val="24"/>
                <w:lang w:eastAsia="en-US"/>
              </w:rPr>
            </w:pPr>
            <w:r>
              <w:t>1.6 km</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5" w:type="dxa"/>
              <w:bottom w:w="0" w:type="dxa"/>
              <w:right w:w="15" w:type="dxa"/>
            </w:tcMar>
            <w:hideMark/>
          </w:tcPr>
          <w:p w14:paraId="146F7B3D" w14:textId="77777777" w:rsidR="00815578" w:rsidRDefault="00815578">
            <w:pPr>
              <w:rPr>
                <w:rFonts w:ascii="Times New Roman" w:hAnsi="Times New Roman"/>
                <w:sz w:val="24"/>
                <w:szCs w:val="24"/>
                <w:lang w:eastAsia="en-US"/>
              </w:rPr>
            </w:pPr>
            <w:r>
              <w:t>2.38 Mbps</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5" w:type="dxa"/>
              <w:bottom w:w="0" w:type="dxa"/>
              <w:right w:w="15" w:type="dxa"/>
            </w:tcMar>
            <w:hideMark/>
          </w:tcPr>
          <w:p w14:paraId="13D78045" w14:textId="77777777" w:rsidR="00815578" w:rsidRDefault="00815578">
            <w:pPr>
              <w:rPr>
                <w:rFonts w:ascii="Times New Roman" w:hAnsi="Times New Roman"/>
                <w:sz w:val="24"/>
                <w:szCs w:val="24"/>
                <w:lang w:eastAsia="en-US"/>
              </w:rPr>
            </w:pPr>
            <w:r>
              <w:t>4.82 Mbps</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4D6097E1" w14:textId="77777777" w:rsidR="00815578" w:rsidRDefault="00815578">
            <w:pPr>
              <w:rPr>
                <w:rFonts w:ascii="Times New Roman" w:hAnsi="Times New Roman"/>
                <w:sz w:val="24"/>
                <w:szCs w:val="24"/>
                <w:lang w:eastAsia="en-US"/>
              </w:rPr>
            </w:pPr>
            <w:r>
              <w:t>30 min</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5" w:type="dxa"/>
              <w:bottom w:w="0" w:type="dxa"/>
              <w:right w:w="15" w:type="dxa"/>
            </w:tcMar>
            <w:hideMark/>
          </w:tcPr>
          <w:p w14:paraId="0DAF7127" w14:textId="77777777" w:rsidR="00815578" w:rsidRDefault="00815578">
            <w:pPr>
              <w:rPr>
                <w:rFonts w:ascii="Times New Roman" w:hAnsi="Times New Roman"/>
                <w:sz w:val="24"/>
                <w:szCs w:val="24"/>
                <w:lang w:eastAsia="en-US"/>
              </w:rPr>
            </w:pPr>
            <w:r>
              <w:t>534.6 MB</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5" w:type="dxa"/>
              <w:bottom w:w="0" w:type="dxa"/>
              <w:right w:w="15" w:type="dxa"/>
            </w:tcMar>
            <w:hideMark/>
          </w:tcPr>
          <w:p w14:paraId="1E94938D" w14:textId="77777777" w:rsidR="00815578" w:rsidRDefault="00815578">
            <w:pPr>
              <w:rPr>
                <w:rFonts w:ascii="Times New Roman" w:hAnsi="Times New Roman"/>
                <w:sz w:val="24"/>
                <w:szCs w:val="24"/>
                <w:lang w:eastAsia="en-US"/>
              </w:rPr>
            </w:pPr>
            <w:r>
              <w:t>1,084.0 MB</w:t>
            </w:r>
          </w:p>
        </w:tc>
      </w:tr>
      <w:tr w:rsidR="00815578" w14:paraId="1DF9F1F2"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CBD3DE"/>
            <w:tcMar>
              <w:top w:w="15" w:type="dxa"/>
              <w:left w:w="15" w:type="dxa"/>
              <w:bottom w:w="0" w:type="dxa"/>
              <w:right w:w="15" w:type="dxa"/>
            </w:tcMar>
            <w:hideMark/>
          </w:tcPr>
          <w:p w14:paraId="5E9916DC" w14:textId="77777777" w:rsidR="00815578" w:rsidRDefault="00815578">
            <w:pPr>
              <w:rPr>
                <w:rFonts w:ascii="Times New Roman" w:hAnsi="Times New Roman"/>
                <w:sz w:val="24"/>
                <w:szCs w:val="24"/>
                <w:lang w:eastAsia="en-US"/>
              </w:rPr>
            </w:pPr>
            <w:r>
              <w:t>1.3 km</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15" w:type="dxa"/>
              <w:left w:w="15" w:type="dxa"/>
              <w:bottom w:w="0" w:type="dxa"/>
              <w:right w:w="15" w:type="dxa"/>
            </w:tcMar>
            <w:hideMark/>
          </w:tcPr>
          <w:p w14:paraId="320ED109" w14:textId="77777777" w:rsidR="00815578" w:rsidRDefault="00815578">
            <w:pPr>
              <w:rPr>
                <w:rFonts w:ascii="Times New Roman" w:hAnsi="Times New Roman"/>
                <w:sz w:val="24"/>
                <w:szCs w:val="24"/>
                <w:lang w:eastAsia="en-US"/>
              </w:rPr>
            </w:pPr>
            <w:r>
              <w:t>3.09 Mbps</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15" w:type="dxa"/>
              <w:left w:w="15" w:type="dxa"/>
              <w:bottom w:w="0" w:type="dxa"/>
              <w:right w:w="15" w:type="dxa"/>
            </w:tcMar>
            <w:hideMark/>
          </w:tcPr>
          <w:p w14:paraId="7D761B4F" w14:textId="77777777" w:rsidR="00815578" w:rsidRDefault="00815578">
            <w:pPr>
              <w:rPr>
                <w:rFonts w:ascii="Times New Roman" w:hAnsi="Times New Roman"/>
                <w:sz w:val="24"/>
                <w:szCs w:val="24"/>
                <w:lang w:eastAsia="en-US"/>
              </w:rPr>
            </w:pPr>
            <w:r>
              <w:t>5.83 Mbps</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3702AC1F" w14:textId="77777777" w:rsidR="00815578" w:rsidRDefault="00815578">
            <w:pPr>
              <w:rPr>
                <w:rFonts w:ascii="Times New Roman" w:hAnsi="Times New Roman"/>
                <w:sz w:val="24"/>
                <w:szCs w:val="24"/>
                <w:lang w:eastAsia="en-US"/>
              </w:rPr>
            </w:pPr>
            <w:r>
              <w:t>30 min</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15" w:type="dxa"/>
              <w:left w:w="15" w:type="dxa"/>
              <w:bottom w:w="0" w:type="dxa"/>
              <w:right w:w="15" w:type="dxa"/>
            </w:tcMar>
            <w:hideMark/>
          </w:tcPr>
          <w:p w14:paraId="7C91F5DA" w14:textId="77777777" w:rsidR="00815578" w:rsidRDefault="00815578">
            <w:pPr>
              <w:rPr>
                <w:rFonts w:ascii="Times New Roman" w:hAnsi="Times New Roman"/>
                <w:sz w:val="24"/>
                <w:szCs w:val="24"/>
                <w:lang w:eastAsia="en-US"/>
              </w:rPr>
            </w:pPr>
            <w:r>
              <w:t>694.9 MB</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15" w:type="dxa"/>
              <w:left w:w="15" w:type="dxa"/>
              <w:bottom w:w="0" w:type="dxa"/>
              <w:right w:w="15" w:type="dxa"/>
            </w:tcMar>
            <w:hideMark/>
          </w:tcPr>
          <w:p w14:paraId="0691AF2C" w14:textId="77777777" w:rsidR="00815578" w:rsidRDefault="00815578">
            <w:pPr>
              <w:rPr>
                <w:rFonts w:ascii="Times New Roman" w:hAnsi="Times New Roman"/>
                <w:sz w:val="24"/>
                <w:szCs w:val="24"/>
                <w:lang w:eastAsia="en-US"/>
              </w:rPr>
            </w:pPr>
            <w:r>
              <w:t>1,312.4 MB</w:t>
            </w:r>
          </w:p>
        </w:tc>
      </w:tr>
      <w:tr w:rsidR="00815578" w14:paraId="48017718"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5" w:type="dxa"/>
              <w:bottom w:w="0" w:type="dxa"/>
              <w:right w:w="15" w:type="dxa"/>
            </w:tcMar>
            <w:hideMark/>
          </w:tcPr>
          <w:p w14:paraId="18C384EB" w14:textId="77777777" w:rsidR="00815578" w:rsidRDefault="00815578">
            <w:pPr>
              <w:rPr>
                <w:rFonts w:ascii="Times New Roman" w:hAnsi="Times New Roman"/>
                <w:sz w:val="24"/>
                <w:szCs w:val="24"/>
                <w:lang w:eastAsia="en-US"/>
              </w:rPr>
            </w:pPr>
            <w:r>
              <w:t>0.95 km</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5" w:type="dxa"/>
              <w:bottom w:w="0" w:type="dxa"/>
              <w:right w:w="15" w:type="dxa"/>
            </w:tcMar>
            <w:hideMark/>
          </w:tcPr>
          <w:p w14:paraId="1FCEE119" w14:textId="77777777" w:rsidR="00815578" w:rsidRDefault="00815578">
            <w:pPr>
              <w:rPr>
                <w:rFonts w:ascii="Times New Roman" w:hAnsi="Times New Roman"/>
                <w:sz w:val="24"/>
                <w:szCs w:val="24"/>
                <w:lang w:eastAsia="en-US"/>
              </w:rPr>
            </w:pPr>
            <w:r>
              <w:t>4.33 Mbps</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5" w:type="dxa"/>
              <w:bottom w:w="0" w:type="dxa"/>
              <w:right w:w="15" w:type="dxa"/>
            </w:tcMar>
            <w:hideMark/>
          </w:tcPr>
          <w:p w14:paraId="5E9E389F" w14:textId="77777777" w:rsidR="00815578" w:rsidRDefault="00815578">
            <w:pPr>
              <w:rPr>
                <w:rFonts w:ascii="Times New Roman" w:hAnsi="Times New Roman"/>
                <w:sz w:val="24"/>
                <w:szCs w:val="24"/>
                <w:lang w:eastAsia="en-US"/>
              </w:rPr>
            </w:pPr>
            <w:r>
              <w:t>7.12 Mbps</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76EF22F8" w14:textId="77777777" w:rsidR="00815578" w:rsidRDefault="00815578">
            <w:pPr>
              <w:rPr>
                <w:rFonts w:ascii="Times New Roman" w:hAnsi="Times New Roman"/>
                <w:sz w:val="24"/>
                <w:szCs w:val="24"/>
                <w:lang w:eastAsia="en-US"/>
              </w:rPr>
            </w:pPr>
            <w:r>
              <w:t>30 min</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5" w:type="dxa"/>
              <w:bottom w:w="0" w:type="dxa"/>
              <w:right w:w="15" w:type="dxa"/>
            </w:tcMar>
            <w:hideMark/>
          </w:tcPr>
          <w:p w14:paraId="4F1D83EC" w14:textId="77777777" w:rsidR="00815578" w:rsidRDefault="00815578">
            <w:pPr>
              <w:rPr>
                <w:rFonts w:ascii="Times New Roman" w:hAnsi="Times New Roman"/>
                <w:sz w:val="24"/>
                <w:szCs w:val="24"/>
                <w:lang w:eastAsia="en-US"/>
              </w:rPr>
            </w:pPr>
            <w:r>
              <w:t>974.1 MB</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15" w:type="dxa"/>
              <w:left w:w="15" w:type="dxa"/>
              <w:bottom w:w="0" w:type="dxa"/>
              <w:right w:w="15" w:type="dxa"/>
            </w:tcMar>
            <w:hideMark/>
          </w:tcPr>
          <w:p w14:paraId="3A5AC9EE" w14:textId="77777777" w:rsidR="00815578" w:rsidRDefault="00815578">
            <w:pPr>
              <w:rPr>
                <w:rFonts w:ascii="Times New Roman" w:hAnsi="Times New Roman"/>
                <w:sz w:val="24"/>
                <w:szCs w:val="24"/>
                <w:lang w:eastAsia="en-US"/>
              </w:rPr>
            </w:pPr>
            <w:r>
              <w:t>1,601.3 MB</w:t>
            </w:r>
          </w:p>
        </w:tc>
      </w:tr>
    </w:tbl>
    <w:p w14:paraId="7B42A011" w14:textId="77777777" w:rsidR="00815578" w:rsidRDefault="00815578" w:rsidP="00815578">
      <w:pPr>
        <w:rPr>
          <w:lang w:eastAsia="en-US"/>
        </w:rPr>
      </w:pPr>
      <w:r>
        <w:rPr>
          <w:vertAlign w:val="superscript"/>
        </w:rPr>
        <w:t xml:space="preserve">1 </w:t>
      </w:r>
      <w:r>
        <w:t>Excludes PHS benefit &amp; added OH for AES-CCM Encryption</w:t>
      </w:r>
    </w:p>
    <w:p w14:paraId="4603AFE6" w14:textId="77777777" w:rsidR="00815578" w:rsidRDefault="00815578" w:rsidP="00815578">
      <w:r>
        <w:rPr>
          <w:vertAlign w:val="superscript"/>
        </w:rPr>
        <w:t>2</w:t>
      </w:r>
      <w:r>
        <w:t xml:space="preserve"> Notice that DL to UL payload ratio is considerably greater than symbol ratio</w:t>
      </w:r>
    </w:p>
    <w:p w14:paraId="167FF0D6" w14:textId="77777777" w:rsidR="00815578" w:rsidRDefault="00815578" w:rsidP="00815578"/>
    <w:p w14:paraId="4546F2E5" w14:textId="77777777" w:rsidR="00815578" w:rsidRDefault="00815578" w:rsidP="003C748F">
      <w:pPr>
        <w:widowControl/>
        <w:numPr>
          <w:ilvl w:val="0"/>
          <w:numId w:val="71"/>
        </w:numPr>
        <w:tabs>
          <w:tab w:val="clear" w:pos="360"/>
          <w:tab w:val="clear" w:pos="1080"/>
          <w:tab w:val="clear" w:pos="1440"/>
        </w:tabs>
        <w:spacing w:line="240" w:lineRule="auto"/>
        <w:jc w:val="left"/>
      </w:pPr>
      <w:r>
        <w:t>UL link budget 125.5 dB, Excess loss factor = 4</w:t>
      </w:r>
    </w:p>
    <w:p w14:paraId="4DE11B06" w14:textId="77777777" w:rsidR="00815578" w:rsidRDefault="00815578" w:rsidP="003C748F">
      <w:pPr>
        <w:widowControl/>
        <w:numPr>
          <w:ilvl w:val="0"/>
          <w:numId w:val="71"/>
        </w:numPr>
        <w:tabs>
          <w:tab w:val="clear" w:pos="360"/>
          <w:tab w:val="clear" w:pos="1080"/>
          <w:tab w:val="clear" w:pos="1440"/>
        </w:tabs>
        <w:spacing w:line="240" w:lineRule="auto"/>
        <w:jc w:val="left"/>
      </w:pPr>
      <w:r>
        <w:t>Max Range 0.94 km</w:t>
      </w:r>
    </w:p>
    <w:p w14:paraId="4FD69B3B" w14:textId="77777777" w:rsidR="00815578" w:rsidRDefault="00815578" w:rsidP="003C748F">
      <w:pPr>
        <w:widowControl/>
        <w:numPr>
          <w:ilvl w:val="0"/>
          <w:numId w:val="71"/>
        </w:numPr>
        <w:tabs>
          <w:tab w:val="clear" w:pos="360"/>
          <w:tab w:val="clear" w:pos="1080"/>
          <w:tab w:val="clear" w:pos="1440"/>
        </w:tabs>
        <w:spacing w:line="240" w:lineRule="auto"/>
        <w:jc w:val="left"/>
      </w:pPr>
      <w:r>
        <w:t>MCS supports 64QAM-5/6 coding DL and UL</w:t>
      </w:r>
    </w:p>
    <w:p w14:paraId="770E0F68" w14:textId="77777777" w:rsidR="00815578" w:rsidRDefault="00815578" w:rsidP="003C748F">
      <w:pPr>
        <w:widowControl/>
        <w:numPr>
          <w:ilvl w:val="0"/>
          <w:numId w:val="71"/>
        </w:numPr>
        <w:tabs>
          <w:tab w:val="clear" w:pos="360"/>
          <w:tab w:val="clear" w:pos="1080"/>
          <w:tab w:val="clear" w:pos="1440"/>
        </w:tabs>
        <w:spacing w:line="240" w:lineRule="auto"/>
        <w:jc w:val="left"/>
      </w:pPr>
      <w:r>
        <w:t>Avg. Payload Packet Size 1900 Bytes</w:t>
      </w:r>
    </w:p>
    <w:p w14:paraId="7171F4FA" w14:textId="77777777" w:rsidR="00815578" w:rsidRDefault="00815578" w:rsidP="003C748F">
      <w:pPr>
        <w:widowControl/>
        <w:numPr>
          <w:ilvl w:val="0"/>
          <w:numId w:val="71"/>
        </w:numPr>
        <w:tabs>
          <w:tab w:val="clear" w:pos="360"/>
          <w:tab w:val="clear" w:pos="1080"/>
          <w:tab w:val="clear" w:pos="1440"/>
        </w:tabs>
        <w:spacing w:line="240" w:lineRule="auto"/>
        <w:jc w:val="left"/>
      </w:pPr>
      <w:r>
        <w:t>Layer 2+3+4+5 OH</w:t>
      </w:r>
      <w:r>
        <w:rPr>
          <w:vertAlign w:val="superscript"/>
        </w:rPr>
        <w:t>1</w:t>
      </w:r>
      <w:r>
        <w:t xml:space="preserve"> = 2.95 % (UDP/IPv6)</w:t>
      </w:r>
    </w:p>
    <w:p w14:paraId="3BCFFFC0" w14:textId="77777777" w:rsidR="00815578" w:rsidRDefault="00815578" w:rsidP="003C748F">
      <w:pPr>
        <w:widowControl/>
        <w:numPr>
          <w:ilvl w:val="0"/>
          <w:numId w:val="71"/>
        </w:numPr>
        <w:tabs>
          <w:tab w:val="clear" w:pos="360"/>
          <w:tab w:val="clear" w:pos="1080"/>
          <w:tab w:val="clear" w:pos="1440"/>
        </w:tabs>
        <w:spacing w:line="240" w:lineRule="auto"/>
        <w:jc w:val="left"/>
      </w:pPr>
      <w:r>
        <w:t>5 MHz Channel BW, TDD with DL/UL</w:t>
      </w:r>
      <w:r>
        <w:rPr>
          <w:vertAlign w:val="superscript"/>
        </w:rPr>
        <w:t>2</w:t>
      </w:r>
      <w:r>
        <w:t xml:space="preserve"> = 21/20</w:t>
      </w:r>
    </w:p>
    <w:p w14:paraId="35933601" w14:textId="77777777" w:rsidR="00815578" w:rsidRDefault="00815578" w:rsidP="00815578"/>
    <w:p w14:paraId="6B8B8240" w14:textId="77777777" w:rsidR="00815578" w:rsidRDefault="00815578" w:rsidP="00815578"/>
    <w:p w14:paraId="6210D2CD" w14:textId="77777777" w:rsidR="00815578" w:rsidRDefault="00815578" w:rsidP="00815578">
      <w:r>
        <w:t xml:space="preserve">The following charts summarize the number of messages per aircraft by category of message (ATC or AOC) and directionality (DL, UL or 2-way) for pre-departure and post-arrival </w:t>
      </w:r>
      <w:proofErr w:type="spellStart"/>
      <w:r>
        <w:t>AeroMACS</w:t>
      </w:r>
      <w:proofErr w:type="spellEnd"/>
      <w:r>
        <w:t xml:space="preserve"> communications:</w:t>
      </w:r>
    </w:p>
    <w:p w14:paraId="3A73DE8F" w14:textId="77777777" w:rsidR="00815578" w:rsidRDefault="00815578" w:rsidP="00815578"/>
    <w:p w14:paraId="0A2DF6DC" w14:textId="77777777" w:rsidR="00815578" w:rsidRDefault="00815578" w:rsidP="00815578">
      <w:r>
        <w:rPr>
          <w:b/>
          <w:bCs/>
        </w:rPr>
        <w:t>Message Breakdown and Dominant Payloads</w:t>
      </w:r>
    </w:p>
    <w:p w14:paraId="20640069" w14:textId="77777777" w:rsidR="00815578" w:rsidRDefault="00815578" w:rsidP="00815578"/>
    <w:tbl>
      <w:tblPr>
        <w:tblW w:w="0" w:type="auto"/>
        <w:tblCellMar>
          <w:left w:w="0" w:type="dxa"/>
          <w:right w:w="0" w:type="dxa"/>
        </w:tblCellMar>
        <w:tblLook w:val="0420" w:firstRow="1" w:lastRow="0" w:firstColumn="0" w:lastColumn="0" w:noHBand="0" w:noVBand="1"/>
      </w:tblPr>
      <w:tblGrid>
        <w:gridCol w:w="955"/>
        <w:gridCol w:w="1336"/>
        <w:gridCol w:w="1336"/>
        <w:gridCol w:w="629"/>
        <w:gridCol w:w="849"/>
        <w:gridCol w:w="968"/>
        <w:gridCol w:w="993"/>
        <w:gridCol w:w="968"/>
        <w:gridCol w:w="993"/>
        <w:gridCol w:w="861"/>
      </w:tblGrid>
      <w:tr w:rsidR="00815578" w14:paraId="1AC58243" w14:textId="77777777" w:rsidTr="00815578">
        <w:trPr>
          <w:trHeight w:val="20"/>
        </w:trPr>
        <w:tc>
          <w:tcPr>
            <w:tcW w:w="0" w:type="auto"/>
            <w:gridSpan w:val="5"/>
            <w:tcBorders>
              <w:top w:val="single" w:sz="8" w:space="0" w:color="FFFFFF"/>
              <w:left w:val="single" w:sz="8" w:space="0" w:color="FFFFFF"/>
              <w:bottom w:val="single" w:sz="24" w:space="0" w:color="FFFFFF"/>
              <w:right w:val="single" w:sz="8" w:space="0" w:color="FFFFFF"/>
            </w:tcBorders>
            <w:shd w:val="clear" w:color="auto" w:fill="00B0F0"/>
            <w:tcMar>
              <w:top w:w="72" w:type="dxa"/>
              <w:left w:w="144" w:type="dxa"/>
              <w:bottom w:w="72" w:type="dxa"/>
              <w:right w:w="144" w:type="dxa"/>
            </w:tcMar>
            <w:hideMark/>
          </w:tcPr>
          <w:p w14:paraId="37706F3F" w14:textId="77777777" w:rsidR="00815578" w:rsidRDefault="00815578">
            <w:pPr>
              <w:rPr>
                <w:rFonts w:ascii="Times New Roman" w:hAnsi="Times New Roman"/>
                <w:sz w:val="24"/>
                <w:szCs w:val="24"/>
                <w:lang w:eastAsia="en-US"/>
              </w:rPr>
            </w:pPr>
            <w:r>
              <w:rPr>
                <w:b/>
                <w:bCs/>
              </w:rPr>
              <w:t>Pre-Departure</w:t>
            </w:r>
          </w:p>
        </w:tc>
        <w:tc>
          <w:tcPr>
            <w:tcW w:w="0" w:type="auto"/>
            <w:gridSpan w:val="5"/>
            <w:tcBorders>
              <w:top w:val="single" w:sz="8" w:space="0" w:color="FFFFFF"/>
              <w:left w:val="single" w:sz="8" w:space="0" w:color="FFFFFF"/>
              <w:bottom w:val="single" w:sz="24" w:space="0" w:color="FFFFFF"/>
              <w:right w:val="single" w:sz="8" w:space="0" w:color="FFFFFF"/>
            </w:tcBorders>
            <w:shd w:val="clear" w:color="auto" w:fill="00B0F0"/>
            <w:tcMar>
              <w:top w:w="72" w:type="dxa"/>
              <w:left w:w="144" w:type="dxa"/>
              <w:bottom w:w="72" w:type="dxa"/>
              <w:right w:w="144" w:type="dxa"/>
            </w:tcMar>
            <w:hideMark/>
          </w:tcPr>
          <w:p w14:paraId="6F689914" w14:textId="77777777" w:rsidR="00815578" w:rsidRDefault="00815578">
            <w:pPr>
              <w:rPr>
                <w:rFonts w:ascii="Times New Roman" w:hAnsi="Times New Roman"/>
                <w:sz w:val="24"/>
                <w:szCs w:val="24"/>
                <w:lang w:eastAsia="en-US"/>
              </w:rPr>
            </w:pPr>
            <w:r>
              <w:rPr>
                <w:b/>
                <w:bCs/>
              </w:rPr>
              <w:t>Post-Landing</w:t>
            </w:r>
          </w:p>
        </w:tc>
      </w:tr>
      <w:tr w:rsidR="00815578" w14:paraId="13E8A08C" w14:textId="77777777" w:rsidTr="00815578">
        <w:trPr>
          <w:trHeight w:val="20"/>
        </w:trPr>
        <w:tc>
          <w:tcPr>
            <w:tcW w:w="0" w:type="auto"/>
            <w:tcBorders>
              <w:top w:val="single" w:sz="24" w:space="0" w:color="FFFFFF"/>
              <w:left w:val="single" w:sz="8" w:space="0" w:color="FFFFFF"/>
              <w:bottom w:val="single" w:sz="8" w:space="0" w:color="FFFFFF"/>
              <w:right w:val="single" w:sz="8" w:space="0" w:color="FFFFFF"/>
            </w:tcBorders>
            <w:shd w:val="clear" w:color="auto" w:fill="00B0F0"/>
            <w:tcMar>
              <w:top w:w="72" w:type="dxa"/>
              <w:left w:w="144" w:type="dxa"/>
              <w:bottom w:w="72" w:type="dxa"/>
              <w:right w:w="144" w:type="dxa"/>
            </w:tcMar>
            <w:hideMark/>
          </w:tcPr>
          <w:p w14:paraId="262310B2" w14:textId="77777777" w:rsidR="00815578" w:rsidRDefault="00815578">
            <w:pPr>
              <w:rPr>
                <w:rFonts w:ascii="Times New Roman" w:hAnsi="Times New Roman"/>
                <w:sz w:val="24"/>
                <w:szCs w:val="24"/>
                <w:lang w:eastAsia="en-US"/>
              </w:rPr>
            </w:pPr>
            <w:r>
              <w:rPr>
                <w:b/>
                <w:bCs/>
              </w:rPr>
              <w:t>ATC</w:t>
            </w:r>
            <w:r>
              <w:rPr>
                <w:b/>
                <w:bCs/>
                <w:vertAlign w:val="superscript"/>
              </w:rPr>
              <w:t>1</w:t>
            </w:r>
          </w:p>
        </w:tc>
        <w:tc>
          <w:tcPr>
            <w:tcW w:w="0" w:type="auto"/>
            <w:tcBorders>
              <w:top w:val="single" w:sz="24" w:space="0" w:color="FFFFFF"/>
              <w:left w:val="single" w:sz="8" w:space="0" w:color="FFFFFF"/>
              <w:bottom w:val="single" w:sz="8" w:space="0" w:color="FFFFFF"/>
              <w:right w:val="single" w:sz="8" w:space="0" w:color="FFFFFF"/>
            </w:tcBorders>
            <w:shd w:val="clear" w:color="auto" w:fill="00B0F0"/>
            <w:tcMar>
              <w:top w:w="72" w:type="dxa"/>
              <w:left w:w="144" w:type="dxa"/>
              <w:bottom w:w="72" w:type="dxa"/>
              <w:right w:w="144" w:type="dxa"/>
            </w:tcMar>
            <w:hideMark/>
          </w:tcPr>
          <w:p w14:paraId="2A4433AA" w14:textId="77777777" w:rsidR="00815578" w:rsidRDefault="00815578">
            <w:pPr>
              <w:rPr>
                <w:rFonts w:ascii="Times New Roman" w:hAnsi="Times New Roman"/>
                <w:sz w:val="24"/>
                <w:szCs w:val="24"/>
                <w:lang w:eastAsia="en-US"/>
              </w:rPr>
            </w:pPr>
            <w:r>
              <w:rPr>
                <w:b/>
                <w:bCs/>
              </w:rPr>
              <w:t>AOC</w:t>
            </w:r>
          </w:p>
        </w:tc>
        <w:tc>
          <w:tcPr>
            <w:tcW w:w="0" w:type="auto"/>
            <w:tcBorders>
              <w:top w:val="single" w:sz="24" w:space="0" w:color="FFFFFF"/>
              <w:left w:val="single" w:sz="8" w:space="0" w:color="FFFFFF"/>
              <w:bottom w:val="single" w:sz="8" w:space="0" w:color="FFFFFF"/>
              <w:right w:val="single" w:sz="8" w:space="0" w:color="FFFFFF"/>
            </w:tcBorders>
            <w:shd w:val="clear" w:color="auto" w:fill="00B0F0"/>
            <w:tcMar>
              <w:top w:w="72" w:type="dxa"/>
              <w:left w:w="144" w:type="dxa"/>
              <w:bottom w:w="72" w:type="dxa"/>
              <w:right w:w="144" w:type="dxa"/>
            </w:tcMar>
            <w:hideMark/>
          </w:tcPr>
          <w:p w14:paraId="157EC0AD" w14:textId="77777777" w:rsidR="00815578" w:rsidRDefault="00815578">
            <w:pPr>
              <w:rPr>
                <w:rFonts w:ascii="Times New Roman" w:hAnsi="Times New Roman"/>
                <w:sz w:val="24"/>
                <w:szCs w:val="24"/>
                <w:lang w:eastAsia="en-US"/>
              </w:rPr>
            </w:pPr>
            <w:r>
              <w:rPr>
                <w:b/>
                <w:bCs/>
              </w:rPr>
              <w:t>DL</w:t>
            </w:r>
          </w:p>
        </w:tc>
        <w:tc>
          <w:tcPr>
            <w:tcW w:w="0" w:type="auto"/>
            <w:tcBorders>
              <w:top w:val="single" w:sz="24" w:space="0" w:color="FFFFFF"/>
              <w:left w:val="single" w:sz="8" w:space="0" w:color="FFFFFF"/>
              <w:bottom w:val="single" w:sz="8" w:space="0" w:color="FFFFFF"/>
              <w:right w:val="single" w:sz="8" w:space="0" w:color="FFFFFF"/>
            </w:tcBorders>
            <w:shd w:val="clear" w:color="auto" w:fill="00B0F0"/>
            <w:tcMar>
              <w:top w:w="72" w:type="dxa"/>
              <w:left w:w="144" w:type="dxa"/>
              <w:bottom w:w="72" w:type="dxa"/>
              <w:right w:w="144" w:type="dxa"/>
            </w:tcMar>
            <w:hideMark/>
          </w:tcPr>
          <w:p w14:paraId="3AB25E00" w14:textId="77777777" w:rsidR="00815578" w:rsidRDefault="00815578">
            <w:pPr>
              <w:rPr>
                <w:rFonts w:ascii="Times New Roman" w:hAnsi="Times New Roman"/>
                <w:sz w:val="24"/>
                <w:szCs w:val="24"/>
                <w:lang w:eastAsia="en-US"/>
              </w:rPr>
            </w:pPr>
            <w:r>
              <w:rPr>
                <w:b/>
                <w:bCs/>
              </w:rPr>
              <w:t>UL</w:t>
            </w:r>
          </w:p>
        </w:tc>
        <w:tc>
          <w:tcPr>
            <w:tcW w:w="0" w:type="auto"/>
            <w:tcBorders>
              <w:top w:val="single" w:sz="24" w:space="0" w:color="FFFFFF"/>
              <w:left w:val="single" w:sz="8" w:space="0" w:color="FFFFFF"/>
              <w:bottom w:val="single" w:sz="8" w:space="0" w:color="FFFFFF"/>
              <w:right w:val="single" w:sz="8" w:space="0" w:color="FFFFFF"/>
            </w:tcBorders>
            <w:shd w:val="clear" w:color="auto" w:fill="00B0F0"/>
            <w:tcMar>
              <w:top w:w="72" w:type="dxa"/>
              <w:left w:w="144" w:type="dxa"/>
              <w:bottom w:w="72" w:type="dxa"/>
              <w:right w:w="144" w:type="dxa"/>
            </w:tcMar>
            <w:hideMark/>
          </w:tcPr>
          <w:p w14:paraId="67CD05D5" w14:textId="77777777" w:rsidR="00815578" w:rsidRDefault="00815578">
            <w:pPr>
              <w:rPr>
                <w:rFonts w:ascii="Times New Roman" w:hAnsi="Times New Roman"/>
                <w:sz w:val="24"/>
                <w:szCs w:val="24"/>
                <w:lang w:eastAsia="en-US"/>
              </w:rPr>
            </w:pPr>
            <w:r>
              <w:rPr>
                <w:b/>
                <w:bCs/>
              </w:rPr>
              <w:t>2-Way</w:t>
            </w:r>
          </w:p>
        </w:tc>
        <w:tc>
          <w:tcPr>
            <w:tcW w:w="0" w:type="auto"/>
            <w:tcBorders>
              <w:top w:val="single" w:sz="24" w:space="0" w:color="FFFFFF"/>
              <w:left w:val="single" w:sz="8" w:space="0" w:color="FFFFFF"/>
              <w:bottom w:val="single" w:sz="8" w:space="0" w:color="FFFFFF"/>
              <w:right w:val="single" w:sz="8" w:space="0" w:color="FFFFFF"/>
            </w:tcBorders>
            <w:shd w:val="clear" w:color="auto" w:fill="00B0F0"/>
            <w:tcMar>
              <w:top w:w="72" w:type="dxa"/>
              <w:left w:w="144" w:type="dxa"/>
              <w:bottom w:w="72" w:type="dxa"/>
              <w:right w:w="144" w:type="dxa"/>
            </w:tcMar>
            <w:hideMark/>
          </w:tcPr>
          <w:p w14:paraId="3F65A26E" w14:textId="77777777" w:rsidR="00815578" w:rsidRDefault="00815578">
            <w:pPr>
              <w:rPr>
                <w:rFonts w:ascii="Times New Roman" w:hAnsi="Times New Roman"/>
                <w:sz w:val="24"/>
                <w:szCs w:val="24"/>
                <w:lang w:eastAsia="en-US"/>
              </w:rPr>
            </w:pPr>
            <w:r>
              <w:rPr>
                <w:b/>
                <w:bCs/>
              </w:rPr>
              <w:t>ATC</w:t>
            </w:r>
          </w:p>
        </w:tc>
        <w:tc>
          <w:tcPr>
            <w:tcW w:w="0" w:type="auto"/>
            <w:tcBorders>
              <w:top w:val="single" w:sz="24" w:space="0" w:color="FFFFFF"/>
              <w:left w:val="single" w:sz="8" w:space="0" w:color="FFFFFF"/>
              <w:bottom w:val="single" w:sz="8" w:space="0" w:color="FFFFFF"/>
              <w:right w:val="single" w:sz="8" w:space="0" w:color="FFFFFF"/>
            </w:tcBorders>
            <w:shd w:val="clear" w:color="auto" w:fill="00B0F0"/>
            <w:tcMar>
              <w:top w:w="72" w:type="dxa"/>
              <w:left w:w="144" w:type="dxa"/>
              <w:bottom w:w="72" w:type="dxa"/>
              <w:right w:w="144" w:type="dxa"/>
            </w:tcMar>
            <w:hideMark/>
          </w:tcPr>
          <w:p w14:paraId="39153EF0" w14:textId="77777777" w:rsidR="00815578" w:rsidRDefault="00815578">
            <w:pPr>
              <w:rPr>
                <w:rFonts w:ascii="Times New Roman" w:hAnsi="Times New Roman"/>
                <w:sz w:val="24"/>
                <w:szCs w:val="24"/>
                <w:lang w:eastAsia="en-US"/>
              </w:rPr>
            </w:pPr>
            <w:r>
              <w:rPr>
                <w:b/>
                <w:bCs/>
              </w:rPr>
              <w:t>AOC</w:t>
            </w:r>
          </w:p>
        </w:tc>
        <w:tc>
          <w:tcPr>
            <w:tcW w:w="0" w:type="auto"/>
            <w:tcBorders>
              <w:top w:val="single" w:sz="24" w:space="0" w:color="FFFFFF"/>
              <w:left w:val="single" w:sz="8" w:space="0" w:color="FFFFFF"/>
              <w:bottom w:val="single" w:sz="8" w:space="0" w:color="FFFFFF"/>
              <w:right w:val="single" w:sz="8" w:space="0" w:color="FFFFFF"/>
            </w:tcBorders>
            <w:shd w:val="clear" w:color="auto" w:fill="00B0F0"/>
            <w:tcMar>
              <w:top w:w="72" w:type="dxa"/>
              <w:left w:w="144" w:type="dxa"/>
              <w:bottom w:w="72" w:type="dxa"/>
              <w:right w:w="144" w:type="dxa"/>
            </w:tcMar>
            <w:hideMark/>
          </w:tcPr>
          <w:p w14:paraId="7F1C4304" w14:textId="77777777" w:rsidR="00815578" w:rsidRDefault="00815578">
            <w:pPr>
              <w:rPr>
                <w:rFonts w:ascii="Times New Roman" w:hAnsi="Times New Roman"/>
                <w:sz w:val="24"/>
                <w:szCs w:val="24"/>
                <w:lang w:eastAsia="en-US"/>
              </w:rPr>
            </w:pPr>
            <w:r>
              <w:rPr>
                <w:b/>
                <w:bCs/>
              </w:rPr>
              <w:t>DL</w:t>
            </w:r>
          </w:p>
        </w:tc>
        <w:tc>
          <w:tcPr>
            <w:tcW w:w="0" w:type="auto"/>
            <w:tcBorders>
              <w:top w:val="single" w:sz="24" w:space="0" w:color="FFFFFF"/>
              <w:left w:val="single" w:sz="8" w:space="0" w:color="FFFFFF"/>
              <w:bottom w:val="single" w:sz="8" w:space="0" w:color="FFFFFF"/>
              <w:right w:val="single" w:sz="8" w:space="0" w:color="FFFFFF"/>
            </w:tcBorders>
            <w:shd w:val="clear" w:color="auto" w:fill="00B0F0"/>
            <w:tcMar>
              <w:top w:w="72" w:type="dxa"/>
              <w:left w:w="144" w:type="dxa"/>
              <w:bottom w:w="72" w:type="dxa"/>
              <w:right w:w="144" w:type="dxa"/>
            </w:tcMar>
            <w:hideMark/>
          </w:tcPr>
          <w:p w14:paraId="7A43FBBE" w14:textId="77777777" w:rsidR="00815578" w:rsidRDefault="00815578">
            <w:pPr>
              <w:rPr>
                <w:rFonts w:ascii="Times New Roman" w:hAnsi="Times New Roman"/>
                <w:sz w:val="24"/>
                <w:szCs w:val="24"/>
                <w:lang w:eastAsia="en-US"/>
              </w:rPr>
            </w:pPr>
            <w:r>
              <w:rPr>
                <w:b/>
                <w:bCs/>
              </w:rPr>
              <w:t>UL</w:t>
            </w:r>
          </w:p>
        </w:tc>
        <w:tc>
          <w:tcPr>
            <w:tcW w:w="0" w:type="auto"/>
            <w:tcBorders>
              <w:top w:val="single" w:sz="24" w:space="0" w:color="FFFFFF"/>
              <w:left w:val="single" w:sz="8" w:space="0" w:color="FFFFFF"/>
              <w:bottom w:val="single" w:sz="8" w:space="0" w:color="FFFFFF"/>
              <w:right w:val="single" w:sz="8" w:space="0" w:color="FFFFFF"/>
            </w:tcBorders>
            <w:shd w:val="clear" w:color="auto" w:fill="00B0F0"/>
            <w:tcMar>
              <w:top w:w="72" w:type="dxa"/>
              <w:left w:w="144" w:type="dxa"/>
              <w:bottom w:w="72" w:type="dxa"/>
              <w:right w:w="144" w:type="dxa"/>
            </w:tcMar>
            <w:hideMark/>
          </w:tcPr>
          <w:p w14:paraId="1D1D9BA4" w14:textId="77777777" w:rsidR="00815578" w:rsidRDefault="00815578">
            <w:pPr>
              <w:rPr>
                <w:rFonts w:ascii="Times New Roman" w:hAnsi="Times New Roman"/>
                <w:sz w:val="24"/>
                <w:szCs w:val="24"/>
                <w:lang w:eastAsia="en-US"/>
              </w:rPr>
            </w:pPr>
            <w:r>
              <w:rPr>
                <w:b/>
                <w:bCs/>
              </w:rPr>
              <w:t>2-Way</w:t>
            </w:r>
          </w:p>
        </w:tc>
      </w:tr>
      <w:tr w:rsidR="00815578" w14:paraId="4CC225CB"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5E63D6A7" w14:textId="77777777" w:rsidR="00815578" w:rsidRDefault="00815578">
            <w:pPr>
              <w:rPr>
                <w:rFonts w:ascii="Times New Roman" w:hAnsi="Times New Roman"/>
                <w:sz w:val="24"/>
                <w:szCs w:val="24"/>
                <w:lang w:eastAsia="en-US"/>
              </w:rPr>
            </w:pPr>
            <w:r>
              <w:t>16</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372E9C8F" w14:textId="77777777" w:rsidR="00815578" w:rsidRDefault="00815578">
            <w:pPr>
              <w:rPr>
                <w:rFonts w:ascii="Times New Roman" w:hAnsi="Times New Roman"/>
                <w:sz w:val="24"/>
                <w:szCs w:val="24"/>
                <w:lang w:eastAsia="en-US"/>
              </w:rPr>
            </w:pPr>
            <w:r>
              <w:t>34</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1238F644" w14:textId="77777777" w:rsidR="00815578" w:rsidRDefault="00815578">
            <w:pPr>
              <w:rPr>
                <w:rFonts w:ascii="Times New Roman" w:hAnsi="Times New Roman"/>
                <w:sz w:val="24"/>
                <w:szCs w:val="24"/>
                <w:lang w:eastAsia="en-US"/>
              </w:rPr>
            </w:pPr>
            <w:r>
              <w:t>13</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2E4C39CA" w14:textId="77777777" w:rsidR="00815578" w:rsidRDefault="00815578">
            <w:pPr>
              <w:rPr>
                <w:rFonts w:ascii="Times New Roman" w:hAnsi="Times New Roman"/>
                <w:sz w:val="24"/>
                <w:szCs w:val="24"/>
                <w:lang w:eastAsia="en-US"/>
              </w:rPr>
            </w:pPr>
            <w:r>
              <w:t>9</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3D51BEDE" w14:textId="77777777" w:rsidR="00815578" w:rsidRDefault="00815578">
            <w:pPr>
              <w:rPr>
                <w:rFonts w:ascii="Times New Roman" w:hAnsi="Times New Roman"/>
                <w:sz w:val="24"/>
                <w:szCs w:val="24"/>
                <w:lang w:eastAsia="en-US"/>
              </w:rPr>
            </w:pPr>
            <w:r>
              <w:t>30</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0414253E" w14:textId="77777777" w:rsidR="00815578" w:rsidRDefault="00815578">
            <w:pPr>
              <w:rPr>
                <w:rFonts w:ascii="Times New Roman" w:hAnsi="Times New Roman"/>
                <w:sz w:val="24"/>
                <w:szCs w:val="24"/>
                <w:lang w:eastAsia="en-US"/>
              </w:rPr>
            </w:pPr>
            <w:r>
              <w:t>6</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13E55FCB" w14:textId="77777777" w:rsidR="00815578" w:rsidRDefault="00815578">
            <w:pPr>
              <w:rPr>
                <w:rFonts w:ascii="Times New Roman" w:hAnsi="Times New Roman"/>
                <w:sz w:val="24"/>
                <w:szCs w:val="24"/>
                <w:lang w:eastAsia="en-US"/>
              </w:rPr>
            </w:pPr>
            <w:r>
              <w:t>12</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61989EEC" w14:textId="77777777" w:rsidR="00815578" w:rsidRDefault="00815578">
            <w:pPr>
              <w:rPr>
                <w:rFonts w:ascii="Times New Roman" w:hAnsi="Times New Roman"/>
                <w:sz w:val="24"/>
                <w:szCs w:val="24"/>
                <w:lang w:eastAsia="en-US"/>
              </w:rPr>
            </w:pPr>
            <w:r>
              <w:t>1</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3715BC12" w14:textId="77777777" w:rsidR="00815578" w:rsidRDefault="00815578">
            <w:pPr>
              <w:rPr>
                <w:rFonts w:ascii="Times New Roman" w:hAnsi="Times New Roman"/>
                <w:sz w:val="24"/>
                <w:szCs w:val="24"/>
                <w:lang w:eastAsia="en-US"/>
              </w:rPr>
            </w:pPr>
            <w:r>
              <w:t>10</w:t>
            </w:r>
          </w:p>
        </w:tc>
        <w:tc>
          <w:tcPr>
            <w:tcW w:w="0" w:type="auto"/>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57DCCD70" w14:textId="77777777" w:rsidR="00815578" w:rsidRDefault="00815578">
            <w:pPr>
              <w:rPr>
                <w:rFonts w:ascii="Times New Roman" w:hAnsi="Times New Roman"/>
                <w:sz w:val="24"/>
                <w:szCs w:val="24"/>
                <w:lang w:eastAsia="en-US"/>
              </w:rPr>
            </w:pPr>
            <w:r>
              <w:t>8</w:t>
            </w:r>
          </w:p>
        </w:tc>
      </w:tr>
      <w:tr w:rsidR="00815578" w14:paraId="3A31391C" w14:textId="77777777" w:rsidTr="00815578">
        <w:trPr>
          <w:trHeight w:val="20"/>
        </w:trPr>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4F30A9FF" w14:textId="77777777" w:rsidR="00815578" w:rsidRDefault="00815578">
            <w:pPr>
              <w:rPr>
                <w:rFonts w:ascii="Times New Roman" w:hAnsi="Times New Roman"/>
                <w:sz w:val="24"/>
                <w:szCs w:val="24"/>
                <w:lang w:eastAsia="en-US"/>
              </w:rPr>
            </w:pPr>
            <w:r>
              <w:rPr>
                <w:b/>
                <w:bCs/>
              </w:rPr>
              <w:t>SURV</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18F67FE5" w14:textId="77777777" w:rsidR="00815578" w:rsidRDefault="00815578">
            <w:pPr>
              <w:rPr>
                <w:rFonts w:ascii="Times New Roman" w:hAnsi="Times New Roman"/>
              </w:rPr>
            </w:pPr>
            <w:r>
              <w:rPr>
                <w:b/>
                <w:bCs/>
              </w:rPr>
              <w:t>E-CHART</w:t>
            </w:r>
          </w:p>
          <w:p w14:paraId="43952904" w14:textId="77777777" w:rsidR="00815578" w:rsidRDefault="00815578">
            <w:pPr>
              <w:rPr>
                <w:rFonts w:ascii="Times New Roman" w:hAnsi="Times New Roman"/>
                <w:sz w:val="24"/>
                <w:szCs w:val="24"/>
                <w:lang w:eastAsia="en-US"/>
              </w:rPr>
            </w:pPr>
            <w:r>
              <w:rPr>
                <w:b/>
                <w:bCs/>
              </w:rPr>
              <w:t>SWLOAD</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4C535A77" w14:textId="77777777" w:rsidR="00815578" w:rsidRDefault="00815578">
            <w:pPr>
              <w:rPr>
                <w:rFonts w:ascii="Times New Roman" w:hAnsi="Times New Roman"/>
              </w:rPr>
            </w:pPr>
            <w:r>
              <w:rPr>
                <w:b/>
                <w:bCs/>
              </w:rPr>
              <w:t>E-CHART</w:t>
            </w:r>
          </w:p>
          <w:p w14:paraId="34C2632B" w14:textId="77777777" w:rsidR="00815578" w:rsidRDefault="00815578">
            <w:r>
              <w:rPr>
                <w:b/>
                <w:bCs/>
              </w:rPr>
              <w:t>SWLOAD</w:t>
            </w:r>
          </w:p>
          <w:p w14:paraId="20633D98" w14:textId="77777777" w:rsidR="00815578" w:rsidRDefault="00815578">
            <w:pPr>
              <w:rPr>
                <w:rFonts w:ascii="Times New Roman" w:hAnsi="Times New Roman"/>
                <w:sz w:val="24"/>
                <w:szCs w:val="24"/>
                <w:lang w:eastAsia="en-US"/>
              </w:rPr>
            </w:pPr>
            <w:r>
              <w:rPr>
                <w:b/>
                <w:bCs/>
              </w:rPr>
              <w:t>SURV</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1A3EA2F3" w14:textId="77777777" w:rsidR="00815578" w:rsidRDefault="00815578">
            <w:pPr>
              <w:rPr>
                <w:rFonts w:asciiTheme="minorHAnsi" w:hAnsiTheme="minorHAnsi"/>
                <w:sz w:val="24"/>
                <w:szCs w:val="24"/>
                <w:lang w:eastAsia="en-US"/>
              </w:rPr>
            </w:pP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6FFDF6A0" w14:textId="77777777" w:rsidR="00815578" w:rsidRDefault="00815578">
            <w:pPr>
              <w:rPr>
                <w:rFonts w:asciiTheme="minorHAnsi" w:hAnsiTheme="minorHAnsi"/>
                <w:sz w:val="24"/>
                <w:szCs w:val="24"/>
                <w:lang w:eastAsia="en-US"/>
              </w:rPr>
            </w:pP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7CEB5AB9" w14:textId="77777777" w:rsidR="00815578" w:rsidRDefault="00815578">
            <w:pPr>
              <w:rPr>
                <w:rFonts w:ascii="Times New Roman" w:hAnsi="Times New Roman"/>
                <w:sz w:val="24"/>
                <w:szCs w:val="24"/>
                <w:lang w:eastAsia="en-US"/>
              </w:rPr>
            </w:pPr>
            <w:r>
              <w:rPr>
                <w:b/>
                <w:bCs/>
              </w:rPr>
              <w:t>SURV</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6C045C1F" w14:textId="77777777" w:rsidR="00815578" w:rsidRDefault="00815578">
            <w:pPr>
              <w:rPr>
                <w:rFonts w:ascii="Times New Roman" w:hAnsi="Times New Roman"/>
                <w:sz w:val="24"/>
                <w:szCs w:val="24"/>
                <w:lang w:eastAsia="en-US"/>
              </w:rPr>
            </w:pPr>
            <w:r>
              <w:rPr>
                <w:b/>
                <w:bCs/>
              </w:rPr>
              <w:t>FOQA</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7E4F0745" w14:textId="77777777" w:rsidR="00815578" w:rsidRDefault="00815578">
            <w:pPr>
              <w:rPr>
                <w:rFonts w:ascii="Times New Roman" w:hAnsi="Times New Roman"/>
                <w:sz w:val="24"/>
                <w:szCs w:val="24"/>
                <w:lang w:eastAsia="en-US"/>
              </w:rPr>
            </w:pPr>
            <w:r>
              <w:rPr>
                <w:b/>
                <w:bCs/>
              </w:rPr>
              <w:t>SURV</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38D6E591" w14:textId="77777777" w:rsidR="00815578" w:rsidRDefault="00815578">
            <w:pPr>
              <w:rPr>
                <w:rFonts w:ascii="Times New Roman" w:hAnsi="Times New Roman"/>
                <w:sz w:val="24"/>
                <w:szCs w:val="24"/>
                <w:lang w:eastAsia="en-US"/>
              </w:rPr>
            </w:pPr>
            <w:r>
              <w:rPr>
                <w:b/>
                <w:bCs/>
              </w:rPr>
              <w:t>FOQA</w:t>
            </w:r>
          </w:p>
        </w:tc>
        <w:tc>
          <w:tcPr>
            <w:tcW w:w="0" w:type="auto"/>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2731BD20" w14:textId="77777777" w:rsidR="00815578" w:rsidRDefault="00815578">
            <w:pPr>
              <w:rPr>
                <w:rFonts w:asciiTheme="minorHAnsi" w:hAnsiTheme="minorHAnsi"/>
                <w:sz w:val="24"/>
                <w:szCs w:val="24"/>
                <w:lang w:eastAsia="en-US"/>
              </w:rPr>
            </w:pPr>
          </w:p>
        </w:tc>
      </w:tr>
      <w:tr w:rsidR="00815578" w14:paraId="12907224" w14:textId="77777777" w:rsidTr="00815578">
        <w:trPr>
          <w:trHeight w:val="20"/>
        </w:trPr>
        <w:tc>
          <w:tcPr>
            <w:tcW w:w="0" w:type="auto"/>
            <w:gridSpan w:val="5"/>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0D68C1C3" w14:textId="77777777" w:rsidR="00815578" w:rsidRDefault="00815578">
            <w:pPr>
              <w:rPr>
                <w:rFonts w:ascii="Times New Roman" w:hAnsi="Times New Roman"/>
                <w:sz w:val="24"/>
                <w:szCs w:val="24"/>
                <w:lang w:eastAsia="en-US"/>
              </w:rPr>
            </w:pPr>
            <w:r>
              <w:rPr>
                <w:b/>
                <w:bCs/>
              </w:rPr>
              <w:t>Payload is DL-Biased</w:t>
            </w:r>
          </w:p>
        </w:tc>
        <w:tc>
          <w:tcPr>
            <w:tcW w:w="0" w:type="auto"/>
            <w:gridSpan w:val="5"/>
            <w:tcBorders>
              <w:top w:val="single" w:sz="8" w:space="0" w:color="FFFFFF"/>
              <w:left w:val="single" w:sz="8" w:space="0" w:color="FFFFFF"/>
              <w:bottom w:val="single" w:sz="8" w:space="0" w:color="FFFFFF"/>
              <w:right w:val="single" w:sz="8" w:space="0" w:color="FFFFFF"/>
            </w:tcBorders>
            <w:shd w:val="clear" w:color="auto" w:fill="E7EAEF"/>
            <w:tcMar>
              <w:top w:w="72" w:type="dxa"/>
              <w:left w:w="144" w:type="dxa"/>
              <w:bottom w:w="72" w:type="dxa"/>
              <w:right w:w="144" w:type="dxa"/>
            </w:tcMar>
            <w:hideMark/>
          </w:tcPr>
          <w:p w14:paraId="06DE2079" w14:textId="77777777" w:rsidR="00815578" w:rsidRDefault="00815578">
            <w:pPr>
              <w:rPr>
                <w:rFonts w:ascii="Times New Roman" w:hAnsi="Times New Roman"/>
                <w:sz w:val="24"/>
                <w:szCs w:val="24"/>
                <w:lang w:eastAsia="en-US"/>
              </w:rPr>
            </w:pPr>
            <w:r>
              <w:rPr>
                <w:b/>
                <w:bCs/>
              </w:rPr>
              <w:t>Payload is UL-Biased</w:t>
            </w:r>
          </w:p>
        </w:tc>
      </w:tr>
      <w:tr w:rsidR="00815578" w14:paraId="7C1D75D8" w14:textId="77777777" w:rsidTr="00815578">
        <w:trPr>
          <w:trHeight w:val="20"/>
        </w:trPr>
        <w:tc>
          <w:tcPr>
            <w:tcW w:w="0" w:type="auto"/>
            <w:gridSpan w:val="5"/>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4A777AB0" w14:textId="77777777" w:rsidR="00815578" w:rsidRDefault="00815578">
            <w:pPr>
              <w:rPr>
                <w:rFonts w:ascii="Times New Roman" w:hAnsi="Times New Roman"/>
                <w:sz w:val="24"/>
                <w:szCs w:val="24"/>
                <w:lang w:eastAsia="en-US"/>
              </w:rPr>
            </w:pPr>
            <w:r>
              <w:rPr>
                <w:b/>
                <w:bCs/>
              </w:rPr>
              <w:t>After 2 NET messages, 16 ATC messages of 50 remaining messages have priority</w:t>
            </w:r>
          </w:p>
        </w:tc>
        <w:tc>
          <w:tcPr>
            <w:tcW w:w="0" w:type="auto"/>
            <w:gridSpan w:val="5"/>
            <w:tcBorders>
              <w:top w:val="single" w:sz="8" w:space="0" w:color="FFFFFF"/>
              <w:left w:val="single" w:sz="8" w:space="0" w:color="FFFFFF"/>
              <w:bottom w:val="single" w:sz="8" w:space="0" w:color="FFFFFF"/>
              <w:right w:val="single" w:sz="8" w:space="0" w:color="FFFFFF"/>
            </w:tcBorders>
            <w:shd w:val="clear" w:color="auto" w:fill="CBD3DE"/>
            <w:tcMar>
              <w:top w:w="72" w:type="dxa"/>
              <w:left w:w="144" w:type="dxa"/>
              <w:bottom w:w="72" w:type="dxa"/>
              <w:right w:w="144" w:type="dxa"/>
            </w:tcMar>
            <w:hideMark/>
          </w:tcPr>
          <w:p w14:paraId="64AA80D6" w14:textId="77777777" w:rsidR="00815578" w:rsidRDefault="00815578">
            <w:pPr>
              <w:rPr>
                <w:rFonts w:ascii="Times New Roman" w:hAnsi="Times New Roman"/>
                <w:sz w:val="24"/>
                <w:szCs w:val="24"/>
                <w:lang w:eastAsia="en-US"/>
              </w:rPr>
            </w:pPr>
            <w:r>
              <w:rPr>
                <w:b/>
                <w:bCs/>
              </w:rPr>
              <w:t>After 1 NET message 6 ATC messages of 18 remaining messages have priority</w:t>
            </w:r>
          </w:p>
        </w:tc>
      </w:tr>
    </w:tbl>
    <w:p w14:paraId="113ED316" w14:textId="77777777" w:rsidR="00815578" w:rsidRDefault="00815578" w:rsidP="00815578">
      <w:pPr>
        <w:rPr>
          <w:lang w:eastAsia="en-US"/>
        </w:rPr>
      </w:pPr>
      <w:r>
        <w:rPr>
          <w:b/>
          <w:bCs/>
          <w:i/>
          <w:iCs/>
          <w:vertAlign w:val="superscript"/>
        </w:rPr>
        <w:t xml:space="preserve">1 </w:t>
      </w:r>
      <w:r>
        <w:rPr>
          <w:b/>
          <w:bCs/>
          <w:i/>
          <w:iCs/>
        </w:rPr>
        <w:t>Air Traffic Control (ATC) also denoted as Air Traffic Services (ATS)</w:t>
      </w:r>
    </w:p>
    <w:p w14:paraId="3234B0F6" w14:textId="77777777" w:rsidR="00815578" w:rsidRDefault="00815578" w:rsidP="00815578"/>
    <w:p w14:paraId="2A758929" w14:textId="77777777" w:rsidR="00815578" w:rsidRDefault="00815578" w:rsidP="003C748F">
      <w:pPr>
        <w:widowControl/>
        <w:numPr>
          <w:ilvl w:val="0"/>
          <w:numId w:val="71"/>
        </w:numPr>
        <w:tabs>
          <w:tab w:val="clear" w:pos="360"/>
          <w:tab w:val="clear" w:pos="1080"/>
          <w:tab w:val="clear" w:pos="1440"/>
        </w:tabs>
        <w:spacing w:line="240" w:lineRule="auto"/>
        <w:jc w:val="left"/>
      </w:pPr>
      <w:r>
        <w:t>FOQA message (AOC) of 10 Mbytes will require &gt;5,000 Packets at MAC</w:t>
      </w:r>
    </w:p>
    <w:p w14:paraId="7A1BC1C8" w14:textId="77777777" w:rsidR="00815578" w:rsidRDefault="00815578" w:rsidP="003C748F">
      <w:pPr>
        <w:widowControl/>
        <w:numPr>
          <w:ilvl w:val="0"/>
          <w:numId w:val="71"/>
        </w:numPr>
        <w:tabs>
          <w:tab w:val="clear" w:pos="360"/>
          <w:tab w:val="clear" w:pos="1080"/>
          <w:tab w:val="clear" w:pos="1440"/>
        </w:tabs>
        <w:spacing w:line="240" w:lineRule="auto"/>
        <w:jc w:val="left"/>
      </w:pPr>
      <w:r>
        <w:t>E-CHART (AOC) of 2 Mbytes will require &gt;1,000 Packets at MAC</w:t>
      </w:r>
    </w:p>
    <w:p w14:paraId="15E61856" w14:textId="77777777" w:rsidR="00815578" w:rsidRDefault="00815578" w:rsidP="00815578"/>
    <w:p w14:paraId="37404654" w14:textId="77777777" w:rsidR="00815578" w:rsidRDefault="00815578" w:rsidP="00815578"/>
    <w:p w14:paraId="37D6C900" w14:textId="77777777" w:rsidR="00815578" w:rsidRDefault="00815578" w:rsidP="00815578">
      <w:r>
        <w:t>The following chart summarizes throughput estimates and packet size by domain:</w:t>
      </w:r>
    </w:p>
    <w:p w14:paraId="45E9DF97" w14:textId="77777777" w:rsidR="00815578" w:rsidRDefault="00815578" w:rsidP="00815578"/>
    <w:tbl>
      <w:tblPr>
        <w:tblW w:w="0" w:type="auto"/>
        <w:tblCellMar>
          <w:left w:w="0" w:type="dxa"/>
          <w:right w:w="0" w:type="dxa"/>
        </w:tblCellMar>
        <w:tblLook w:val="04A0" w:firstRow="1" w:lastRow="0" w:firstColumn="1" w:lastColumn="0" w:noHBand="0" w:noVBand="1"/>
      </w:tblPr>
      <w:tblGrid>
        <w:gridCol w:w="7460"/>
        <w:gridCol w:w="1880"/>
      </w:tblGrid>
      <w:tr w:rsidR="00815578" w14:paraId="28226197" w14:textId="77777777" w:rsidTr="00815578">
        <w:trPr>
          <w:trHeight w:val="20"/>
        </w:trPr>
        <w:tc>
          <w:tcPr>
            <w:tcW w:w="0" w:type="auto"/>
            <w:gridSpan w:val="2"/>
            <w:tcBorders>
              <w:top w:val="single" w:sz="8" w:space="0" w:color="FFFFFF"/>
              <w:left w:val="single" w:sz="8" w:space="0" w:color="FFFFFF"/>
              <w:bottom w:val="single" w:sz="8" w:space="0" w:color="FFFFFF"/>
              <w:right w:val="single" w:sz="8" w:space="0" w:color="FFFFFF"/>
            </w:tcBorders>
            <w:shd w:val="clear" w:color="auto" w:fill="00B0F0"/>
            <w:tcMar>
              <w:top w:w="15" w:type="dxa"/>
              <w:left w:w="108" w:type="dxa"/>
              <w:bottom w:w="0" w:type="dxa"/>
              <w:right w:w="108" w:type="dxa"/>
            </w:tcMar>
            <w:hideMark/>
          </w:tcPr>
          <w:p w14:paraId="38336E7C" w14:textId="77777777" w:rsidR="00815578" w:rsidRDefault="00815578">
            <w:pPr>
              <w:rPr>
                <w:rFonts w:ascii="Times New Roman" w:hAnsi="Times New Roman"/>
                <w:sz w:val="24"/>
                <w:szCs w:val="24"/>
                <w:lang w:eastAsia="en-US"/>
              </w:rPr>
            </w:pPr>
            <w:r>
              <w:rPr>
                <w:b/>
                <w:bCs/>
              </w:rPr>
              <w:t>ATC Required Throughput</w:t>
            </w:r>
          </w:p>
        </w:tc>
      </w:tr>
      <w:tr w:rsidR="00815578" w14:paraId="37A5C31D" w14:textId="77777777" w:rsidTr="00815578">
        <w:trPr>
          <w:trHeight w:val="20"/>
        </w:trPr>
        <w:tc>
          <w:tcPr>
            <w:tcW w:w="7460" w:type="dxa"/>
            <w:tcBorders>
              <w:top w:val="single" w:sz="8" w:space="0" w:color="FFFFFF"/>
              <w:left w:val="single" w:sz="8" w:space="0" w:color="FFFFFF"/>
              <w:bottom w:val="single" w:sz="8" w:space="0" w:color="FFFFFF"/>
              <w:right w:val="single" w:sz="8" w:space="0" w:color="FFFFFF"/>
            </w:tcBorders>
            <w:shd w:val="clear" w:color="auto" w:fill="00B0F0"/>
            <w:tcMar>
              <w:top w:w="15" w:type="dxa"/>
              <w:left w:w="108" w:type="dxa"/>
              <w:bottom w:w="0" w:type="dxa"/>
              <w:right w:w="108" w:type="dxa"/>
            </w:tcMar>
            <w:hideMark/>
          </w:tcPr>
          <w:p w14:paraId="4A06AFD4" w14:textId="77777777" w:rsidR="00815578" w:rsidRDefault="00815578">
            <w:pPr>
              <w:rPr>
                <w:rFonts w:ascii="Times New Roman" w:hAnsi="Times New Roman"/>
                <w:sz w:val="24"/>
                <w:szCs w:val="24"/>
                <w:lang w:eastAsia="en-US"/>
              </w:rPr>
            </w:pPr>
            <w:r>
              <w:rPr>
                <w:b/>
                <w:bCs/>
              </w:rPr>
              <w:t>Overall (combined up and downlink) minimum average data load within one cell/sector of runway &amp; taxiway OPS domain</w:t>
            </w:r>
          </w:p>
        </w:tc>
        <w:tc>
          <w:tcPr>
            <w:tcW w:w="1880" w:type="dxa"/>
            <w:tcBorders>
              <w:top w:val="single" w:sz="8" w:space="0" w:color="FFFFFF"/>
              <w:left w:val="single" w:sz="8" w:space="0" w:color="FFFFFF"/>
              <w:bottom w:val="single" w:sz="8" w:space="0" w:color="FFFFFF"/>
              <w:right w:val="single" w:sz="8" w:space="0" w:color="FFFFFF"/>
            </w:tcBorders>
            <w:shd w:val="clear" w:color="auto" w:fill="00B0F0"/>
            <w:tcMar>
              <w:top w:w="15" w:type="dxa"/>
              <w:left w:w="108" w:type="dxa"/>
              <w:bottom w:w="0" w:type="dxa"/>
              <w:right w:w="108" w:type="dxa"/>
            </w:tcMar>
            <w:hideMark/>
          </w:tcPr>
          <w:p w14:paraId="7D9426E9" w14:textId="77777777" w:rsidR="00815578" w:rsidRDefault="00815578">
            <w:pPr>
              <w:rPr>
                <w:rFonts w:ascii="Times New Roman" w:hAnsi="Times New Roman"/>
                <w:sz w:val="24"/>
                <w:szCs w:val="24"/>
                <w:lang w:eastAsia="en-US"/>
              </w:rPr>
            </w:pPr>
            <w:r>
              <w:t xml:space="preserve">0.6 </w:t>
            </w:r>
            <w:proofErr w:type="spellStart"/>
            <w:r>
              <w:t>kps</w:t>
            </w:r>
            <w:proofErr w:type="spellEnd"/>
          </w:p>
        </w:tc>
      </w:tr>
      <w:tr w:rsidR="00815578" w14:paraId="2F854B9E" w14:textId="77777777" w:rsidTr="00815578">
        <w:trPr>
          <w:trHeight w:val="20"/>
        </w:trPr>
        <w:tc>
          <w:tcPr>
            <w:tcW w:w="7460" w:type="dxa"/>
            <w:tcBorders>
              <w:top w:val="single" w:sz="8" w:space="0" w:color="FFFFFF"/>
              <w:left w:val="single" w:sz="8" w:space="0" w:color="FFFFFF"/>
              <w:bottom w:val="single" w:sz="8" w:space="0" w:color="FFFFFF"/>
              <w:right w:val="single" w:sz="8" w:space="0" w:color="FFFFFF"/>
            </w:tcBorders>
            <w:shd w:val="clear" w:color="auto" w:fill="00B0F0"/>
            <w:tcMar>
              <w:top w:w="15" w:type="dxa"/>
              <w:left w:w="108" w:type="dxa"/>
              <w:bottom w:w="0" w:type="dxa"/>
              <w:right w:w="108" w:type="dxa"/>
            </w:tcMar>
            <w:hideMark/>
          </w:tcPr>
          <w:p w14:paraId="6D3AFCC9" w14:textId="77777777" w:rsidR="00815578" w:rsidRDefault="00815578">
            <w:pPr>
              <w:rPr>
                <w:rFonts w:ascii="Times New Roman" w:hAnsi="Times New Roman"/>
                <w:sz w:val="24"/>
                <w:szCs w:val="24"/>
                <w:lang w:eastAsia="en-US"/>
              </w:rPr>
            </w:pPr>
            <w:r>
              <w:rPr>
                <w:b/>
                <w:bCs/>
              </w:rPr>
              <w:t>Overall (combined up and downlink) minimum average data load within one cell/sector of ramp OPS domain</w:t>
            </w:r>
          </w:p>
        </w:tc>
        <w:tc>
          <w:tcPr>
            <w:tcW w:w="1880" w:type="dxa"/>
            <w:tcBorders>
              <w:top w:val="single" w:sz="8" w:space="0" w:color="FFFFFF"/>
              <w:left w:val="single" w:sz="8" w:space="0" w:color="FFFFFF"/>
              <w:bottom w:val="single" w:sz="8" w:space="0" w:color="FFFFFF"/>
              <w:right w:val="single" w:sz="8" w:space="0" w:color="FFFFFF"/>
            </w:tcBorders>
            <w:shd w:val="clear" w:color="auto" w:fill="00B0F0"/>
            <w:tcMar>
              <w:top w:w="15" w:type="dxa"/>
              <w:left w:w="108" w:type="dxa"/>
              <w:bottom w:w="0" w:type="dxa"/>
              <w:right w:w="108" w:type="dxa"/>
            </w:tcMar>
            <w:hideMark/>
          </w:tcPr>
          <w:p w14:paraId="0B008F47" w14:textId="77777777" w:rsidR="00815578" w:rsidRDefault="00815578">
            <w:pPr>
              <w:rPr>
                <w:rFonts w:ascii="Times New Roman" w:hAnsi="Times New Roman"/>
                <w:sz w:val="24"/>
                <w:szCs w:val="24"/>
                <w:lang w:eastAsia="en-US"/>
              </w:rPr>
            </w:pPr>
            <w:r>
              <w:t xml:space="preserve">0.2 </w:t>
            </w:r>
            <w:proofErr w:type="spellStart"/>
            <w:r>
              <w:t>kps</w:t>
            </w:r>
            <w:proofErr w:type="spellEnd"/>
          </w:p>
        </w:tc>
      </w:tr>
      <w:tr w:rsidR="00815578" w14:paraId="10BF4016" w14:textId="77777777" w:rsidTr="00815578">
        <w:trPr>
          <w:trHeight w:val="20"/>
        </w:trPr>
        <w:tc>
          <w:tcPr>
            <w:tcW w:w="0" w:type="auto"/>
            <w:gridSpan w:val="2"/>
            <w:tcBorders>
              <w:top w:val="single" w:sz="8" w:space="0" w:color="FFFFFF"/>
              <w:left w:val="single" w:sz="8" w:space="0" w:color="FFFFFF"/>
              <w:bottom w:val="single" w:sz="8" w:space="0" w:color="FFFFFF"/>
              <w:right w:val="single" w:sz="8" w:space="0" w:color="FFFFFF"/>
            </w:tcBorders>
            <w:shd w:val="clear" w:color="auto" w:fill="00B0F0"/>
            <w:tcMar>
              <w:top w:w="15" w:type="dxa"/>
              <w:left w:w="108" w:type="dxa"/>
              <w:bottom w:w="0" w:type="dxa"/>
              <w:right w:w="108" w:type="dxa"/>
            </w:tcMar>
            <w:hideMark/>
          </w:tcPr>
          <w:p w14:paraId="27B2C86A" w14:textId="77777777" w:rsidR="00815578" w:rsidRDefault="00815578">
            <w:pPr>
              <w:rPr>
                <w:rFonts w:ascii="Times New Roman" w:hAnsi="Times New Roman"/>
                <w:sz w:val="24"/>
                <w:szCs w:val="24"/>
                <w:lang w:eastAsia="en-US"/>
              </w:rPr>
            </w:pPr>
            <w:r>
              <w:rPr>
                <w:b/>
                <w:bCs/>
              </w:rPr>
              <w:t>AOC Required Throughput</w:t>
            </w:r>
          </w:p>
        </w:tc>
      </w:tr>
      <w:tr w:rsidR="00815578" w14:paraId="55631733" w14:textId="77777777" w:rsidTr="00815578">
        <w:trPr>
          <w:trHeight w:val="20"/>
        </w:trPr>
        <w:tc>
          <w:tcPr>
            <w:tcW w:w="7460" w:type="dxa"/>
            <w:tcBorders>
              <w:top w:val="single" w:sz="8" w:space="0" w:color="FFFFFF"/>
              <w:left w:val="single" w:sz="8" w:space="0" w:color="FFFFFF"/>
              <w:bottom w:val="single" w:sz="8" w:space="0" w:color="FFFFFF"/>
              <w:right w:val="single" w:sz="8" w:space="0" w:color="FFFFFF"/>
            </w:tcBorders>
            <w:shd w:val="clear" w:color="auto" w:fill="00B0F0"/>
            <w:tcMar>
              <w:top w:w="15" w:type="dxa"/>
              <w:left w:w="108" w:type="dxa"/>
              <w:bottom w:w="0" w:type="dxa"/>
              <w:right w:w="108" w:type="dxa"/>
            </w:tcMar>
            <w:hideMark/>
          </w:tcPr>
          <w:p w14:paraId="140A3A9A" w14:textId="77777777" w:rsidR="00815578" w:rsidRDefault="00815578">
            <w:pPr>
              <w:rPr>
                <w:rFonts w:ascii="Times New Roman" w:hAnsi="Times New Roman"/>
                <w:sz w:val="24"/>
                <w:szCs w:val="24"/>
                <w:lang w:eastAsia="en-US"/>
              </w:rPr>
            </w:pPr>
            <w:r>
              <w:rPr>
                <w:b/>
                <w:bCs/>
              </w:rPr>
              <w:t>Overall (combined up and downlink) minimum average data load within one cell/sector of GROUND/TOWER OPS domain</w:t>
            </w:r>
          </w:p>
        </w:tc>
        <w:tc>
          <w:tcPr>
            <w:tcW w:w="1880" w:type="dxa"/>
            <w:tcBorders>
              <w:top w:val="single" w:sz="8" w:space="0" w:color="FFFFFF"/>
              <w:left w:val="single" w:sz="8" w:space="0" w:color="FFFFFF"/>
              <w:bottom w:val="single" w:sz="8" w:space="0" w:color="FFFFFF"/>
              <w:right w:val="single" w:sz="8" w:space="0" w:color="FFFFFF"/>
            </w:tcBorders>
            <w:shd w:val="clear" w:color="auto" w:fill="00B0F0"/>
            <w:tcMar>
              <w:top w:w="15" w:type="dxa"/>
              <w:left w:w="108" w:type="dxa"/>
              <w:bottom w:w="0" w:type="dxa"/>
              <w:right w:w="108" w:type="dxa"/>
            </w:tcMar>
            <w:hideMark/>
          </w:tcPr>
          <w:p w14:paraId="6776D8AB" w14:textId="77777777" w:rsidR="00815578" w:rsidRDefault="00815578">
            <w:pPr>
              <w:rPr>
                <w:rFonts w:ascii="Times New Roman" w:hAnsi="Times New Roman"/>
                <w:sz w:val="24"/>
                <w:szCs w:val="24"/>
                <w:lang w:eastAsia="en-US"/>
              </w:rPr>
            </w:pPr>
            <w:r>
              <w:t xml:space="preserve">800 </w:t>
            </w:r>
            <w:proofErr w:type="spellStart"/>
            <w:r>
              <w:t>kps</w:t>
            </w:r>
            <w:proofErr w:type="spellEnd"/>
          </w:p>
        </w:tc>
      </w:tr>
      <w:tr w:rsidR="00815578" w14:paraId="2B0DDA2E" w14:textId="77777777" w:rsidTr="00815578">
        <w:trPr>
          <w:trHeight w:val="20"/>
        </w:trPr>
        <w:tc>
          <w:tcPr>
            <w:tcW w:w="7460" w:type="dxa"/>
            <w:tcBorders>
              <w:top w:val="single" w:sz="8" w:space="0" w:color="FFFFFF"/>
              <w:left w:val="single" w:sz="8" w:space="0" w:color="FFFFFF"/>
              <w:bottom w:val="single" w:sz="8" w:space="0" w:color="FFFFFF"/>
              <w:right w:val="single" w:sz="8" w:space="0" w:color="FFFFFF"/>
            </w:tcBorders>
            <w:shd w:val="clear" w:color="auto" w:fill="00B0F0"/>
            <w:tcMar>
              <w:top w:w="15" w:type="dxa"/>
              <w:left w:w="108" w:type="dxa"/>
              <w:bottom w:w="0" w:type="dxa"/>
              <w:right w:w="108" w:type="dxa"/>
            </w:tcMar>
            <w:hideMark/>
          </w:tcPr>
          <w:p w14:paraId="557DDBC3" w14:textId="77777777" w:rsidR="00815578" w:rsidRDefault="00815578">
            <w:pPr>
              <w:rPr>
                <w:rFonts w:ascii="Times New Roman" w:hAnsi="Times New Roman"/>
                <w:sz w:val="24"/>
                <w:szCs w:val="24"/>
                <w:lang w:eastAsia="en-US"/>
              </w:rPr>
            </w:pPr>
            <w:r>
              <w:rPr>
                <w:b/>
                <w:bCs/>
              </w:rPr>
              <w:t>Overall (combined up and downlink) minimum average data load within one cell/sector of RAMP OPS domain</w:t>
            </w:r>
          </w:p>
        </w:tc>
        <w:tc>
          <w:tcPr>
            <w:tcW w:w="1880" w:type="dxa"/>
            <w:tcBorders>
              <w:top w:val="single" w:sz="8" w:space="0" w:color="FFFFFF"/>
              <w:left w:val="single" w:sz="8" w:space="0" w:color="FFFFFF"/>
              <w:bottom w:val="single" w:sz="8" w:space="0" w:color="FFFFFF"/>
              <w:right w:val="single" w:sz="8" w:space="0" w:color="FFFFFF"/>
            </w:tcBorders>
            <w:shd w:val="clear" w:color="auto" w:fill="00B0F0"/>
            <w:tcMar>
              <w:top w:w="15" w:type="dxa"/>
              <w:left w:w="108" w:type="dxa"/>
              <w:bottom w:w="0" w:type="dxa"/>
              <w:right w:w="108" w:type="dxa"/>
            </w:tcMar>
            <w:hideMark/>
          </w:tcPr>
          <w:p w14:paraId="5864B8AE" w14:textId="77777777" w:rsidR="00815578" w:rsidRDefault="00815578">
            <w:pPr>
              <w:rPr>
                <w:rFonts w:ascii="Times New Roman" w:hAnsi="Times New Roman"/>
                <w:sz w:val="24"/>
                <w:szCs w:val="24"/>
                <w:lang w:eastAsia="en-US"/>
              </w:rPr>
            </w:pPr>
            <w:r>
              <w:t xml:space="preserve">1,000 </w:t>
            </w:r>
            <w:proofErr w:type="spellStart"/>
            <w:r>
              <w:t>kps</w:t>
            </w:r>
            <w:proofErr w:type="spellEnd"/>
          </w:p>
        </w:tc>
      </w:tr>
      <w:tr w:rsidR="00815578" w14:paraId="0D628240" w14:textId="77777777" w:rsidTr="00815578">
        <w:trPr>
          <w:trHeight w:val="20"/>
        </w:trPr>
        <w:tc>
          <w:tcPr>
            <w:tcW w:w="0" w:type="auto"/>
            <w:gridSpan w:val="2"/>
            <w:tcBorders>
              <w:top w:val="single" w:sz="8" w:space="0" w:color="FFFFFF"/>
              <w:left w:val="single" w:sz="8" w:space="0" w:color="FFFFFF"/>
              <w:bottom w:val="single" w:sz="8" w:space="0" w:color="FFFFFF"/>
              <w:right w:val="single" w:sz="8" w:space="0" w:color="FFFFFF"/>
            </w:tcBorders>
            <w:shd w:val="clear" w:color="auto" w:fill="00B0F0"/>
            <w:tcMar>
              <w:top w:w="15" w:type="dxa"/>
              <w:left w:w="108" w:type="dxa"/>
              <w:bottom w:w="0" w:type="dxa"/>
              <w:right w:w="108" w:type="dxa"/>
            </w:tcMar>
            <w:hideMark/>
          </w:tcPr>
          <w:p w14:paraId="4D77F0ED" w14:textId="77777777" w:rsidR="00815578" w:rsidRDefault="00815578">
            <w:pPr>
              <w:rPr>
                <w:rFonts w:ascii="Times New Roman" w:hAnsi="Times New Roman"/>
                <w:sz w:val="24"/>
                <w:szCs w:val="24"/>
                <w:lang w:eastAsia="en-US"/>
              </w:rPr>
            </w:pPr>
            <w:r>
              <w:rPr>
                <w:b/>
                <w:bCs/>
              </w:rPr>
              <w:t>Packet Size</w:t>
            </w:r>
          </w:p>
        </w:tc>
      </w:tr>
      <w:tr w:rsidR="00815578" w14:paraId="524CA1A8" w14:textId="77777777" w:rsidTr="00815578">
        <w:trPr>
          <w:trHeight w:val="20"/>
        </w:trPr>
        <w:tc>
          <w:tcPr>
            <w:tcW w:w="7460" w:type="dxa"/>
            <w:tcBorders>
              <w:top w:val="single" w:sz="8" w:space="0" w:color="FFFFFF"/>
              <w:left w:val="single" w:sz="8" w:space="0" w:color="FFFFFF"/>
              <w:bottom w:val="single" w:sz="8" w:space="0" w:color="FFFFFF"/>
              <w:right w:val="single" w:sz="8" w:space="0" w:color="FFFFFF"/>
            </w:tcBorders>
            <w:shd w:val="clear" w:color="auto" w:fill="00B0F0"/>
            <w:tcMar>
              <w:top w:w="15" w:type="dxa"/>
              <w:left w:w="108" w:type="dxa"/>
              <w:bottom w:w="0" w:type="dxa"/>
              <w:right w:w="108" w:type="dxa"/>
            </w:tcMar>
            <w:hideMark/>
          </w:tcPr>
          <w:p w14:paraId="172B9609" w14:textId="77777777" w:rsidR="00815578" w:rsidRDefault="00815578">
            <w:pPr>
              <w:rPr>
                <w:rFonts w:ascii="Times New Roman" w:hAnsi="Times New Roman"/>
                <w:sz w:val="24"/>
                <w:szCs w:val="24"/>
                <w:lang w:eastAsia="en-US"/>
              </w:rPr>
            </w:pPr>
            <w:r>
              <w:rPr>
                <w:b/>
                <w:bCs/>
              </w:rPr>
              <w:t>Average ATC message size</w:t>
            </w:r>
          </w:p>
        </w:tc>
        <w:tc>
          <w:tcPr>
            <w:tcW w:w="1880" w:type="dxa"/>
            <w:tcBorders>
              <w:top w:val="single" w:sz="8" w:space="0" w:color="FFFFFF"/>
              <w:left w:val="single" w:sz="8" w:space="0" w:color="FFFFFF"/>
              <w:bottom w:val="single" w:sz="8" w:space="0" w:color="FFFFFF"/>
              <w:right w:val="single" w:sz="8" w:space="0" w:color="FFFFFF"/>
            </w:tcBorders>
            <w:shd w:val="clear" w:color="auto" w:fill="00B0F0"/>
            <w:tcMar>
              <w:top w:w="15" w:type="dxa"/>
              <w:left w:w="108" w:type="dxa"/>
              <w:bottom w:w="0" w:type="dxa"/>
              <w:right w:w="108" w:type="dxa"/>
            </w:tcMar>
            <w:hideMark/>
          </w:tcPr>
          <w:p w14:paraId="7E27A75D" w14:textId="77777777" w:rsidR="00815578" w:rsidRDefault="00815578">
            <w:pPr>
              <w:rPr>
                <w:rFonts w:ascii="Times New Roman" w:hAnsi="Times New Roman"/>
                <w:sz w:val="24"/>
                <w:szCs w:val="24"/>
                <w:lang w:eastAsia="en-US"/>
              </w:rPr>
            </w:pPr>
            <w:r>
              <w:t>190 Bytes</w:t>
            </w:r>
          </w:p>
        </w:tc>
      </w:tr>
      <w:tr w:rsidR="00815578" w14:paraId="0AD0CC97" w14:textId="77777777" w:rsidTr="00815578">
        <w:trPr>
          <w:trHeight w:val="20"/>
        </w:trPr>
        <w:tc>
          <w:tcPr>
            <w:tcW w:w="7460" w:type="dxa"/>
            <w:tcBorders>
              <w:top w:val="single" w:sz="8" w:space="0" w:color="FFFFFF"/>
              <w:left w:val="single" w:sz="8" w:space="0" w:color="FFFFFF"/>
              <w:bottom w:val="single" w:sz="8" w:space="0" w:color="FFFFFF"/>
              <w:right w:val="single" w:sz="8" w:space="0" w:color="FFFFFF"/>
            </w:tcBorders>
            <w:shd w:val="clear" w:color="auto" w:fill="00B0F0"/>
            <w:tcMar>
              <w:top w:w="15" w:type="dxa"/>
              <w:left w:w="108" w:type="dxa"/>
              <w:bottom w:w="0" w:type="dxa"/>
              <w:right w:w="108" w:type="dxa"/>
            </w:tcMar>
            <w:hideMark/>
          </w:tcPr>
          <w:p w14:paraId="60E28212" w14:textId="77777777" w:rsidR="00815578" w:rsidRDefault="00815578">
            <w:pPr>
              <w:rPr>
                <w:rFonts w:ascii="Times New Roman" w:hAnsi="Times New Roman"/>
                <w:sz w:val="24"/>
                <w:szCs w:val="24"/>
                <w:lang w:eastAsia="en-US"/>
              </w:rPr>
            </w:pPr>
            <w:r>
              <w:rPr>
                <w:b/>
                <w:bCs/>
              </w:rPr>
              <w:t>Average AOC message size</w:t>
            </w:r>
          </w:p>
        </w:tc>
        <w:tc>
          <w:tcPr>
            <w:tcW w:w="1880" w:type="dxa"/>
            <w:tcBorders>
              <w:top w:val="single" w:sz="8" w:space="0" w:color="FFFFFF"/>
              <w:left w:val="single" w:sz="8" w:space="0" w:color="FFFFFF"/>
              <w:bottom w:val="single" w:sz="8" w:space="0" w:color="FFFFFF"/>
              <w:right w:val="single" w:sz="8" w:space="0" w:color="FFFFFF"/>
            </w:tcBorders>
            <w:shd w:val="clear" w:color="auto" w:fill="00B0F0"/>
            <w:tcMar>
              <w:top w:w="15" w:type="dxa"/>
              <w:left w:w="108" w:type="dxa"/>
              <w:bottom w:w="0" w:type="dxa"/>
              <w:right w:w="108" w:type="dxa"/>
            </w:tcMar>
            <w:hideMark/>
          </w:tcPr>
          <w:p w14:paraId="6CA4D6C9" w14:textId="77777777" w:rsidR="00815578" w:rsidRDefault="00815578">
            <w:pPr>
              <w:rPr>
                <w:rFonts w:ascii="Times New Roman" w:hAnsi="Times New Roman"/>
                <w:sz w:val="24"/>
                <w:szCs w:val="24"/>
                <w:lang w:eastAsia="en-US"/>
              </w:rPr>
            </w:pPr>
            <w:r>
              <w:t xml:space="preserve">278 </w:t>
            </w:r>
            <w:proofErr w:type="spellStart"/>
            <w:r>
              <w:t>kiloBytes</w:t>
            </w:r>
            <w:proofErr w:type="spellEnd"/>
            <w:r>
              <w:rPr>
                <w:lang w:val="x-none"/>
              </w:rPr>
              <w:t> </w:t>
            </w:r>
          </w:p>
        </w:tc>
      </w:tr>
    </w:tbl>
    <w:p w14:paraId="0745822B" w14:textId="77777777" w:rsidR="00815578" w:rsidRDefault="00815578" w:rsidP="00815578">
      <w:pPr>
        <w:rPr>
          <w:lang w:eastAsia="en-US"/>
        </w:rPr>
      </w:pPr>
    </w:p>
    <w:p w14:paraId="109F5FC6" w14:textId="77777777" w:rsidR="00815578" w:rsidRDefault="00815578" w:rsidP="003C748F">
      <w:pPr>
        <w:widowControl/>
        <w:numPr>
          <w:ilvl w:val="0"/>
          <w:numId w:val="72"/>
        </w:numPr>
        <w:tabs>
          <w:tab w:val="clear" w:pos="360"/>
          <w:tab w:val="clear" w:pos="1080"/>
          <w:tab w:val="clear" w:pos="1440"/>
        </w:tabs>
        <w:spacing w:line="240" w:lineRule="auto"/>
        <w:jc w:val="left"/>
      </w:pPr>
      <w:r>
        <w:lastRenderedPageBreak/>
        <w:t>AOC - Messages</w:t>
      </w:r>
    </w:p>
    <w:p w14:paraId="4D29F297" w14:textId="77777777" w:rsidR="00815578" w:rsidRDefault="00815578" w:rsidP="003C748F">
      <w:pPr>
        <w:widowControl/>
        <w:numPr>
          <w:ilvl w:val="1"/>
          <w:numId w:val="72"/>
        </w:numPr>
        <w:tabs>
          <w:tab w:val="clear" w:pos="360"/>
          <w:tab w:val="clear" w:pos="720"/>
          <w:tab w:val="clear" w:pos="1080"/>
        </w:tabs>
        <w:spacing w:line="240" w:lineRule="auto"/>
        <w:jc w:val="left"/>
      </w:pPr>
      <w:r>
        <w:t>43 messages &amp; 278,000 Byte avg. packet size</w:t>
      </w:r>
      <w:r>
        <w:rPr>
          <w:vertAlign w:val="superscript"/>
        </w:rPr>
        <w:t>1</w:t>
      </w:r>
    </w:p>
    <w:p w14:paraId="5D4C6584" w14:textId="77777777" w:rsidR="00815578" w:rsidRDefault="00815578" w:rsidP="003C748F">
      <w:pPr>
        <w:widowControl/>
        <w:numPr>
          <w:ilvl w:val="1"/>
          <w:numId w:val="72"/>
        </w:numPr>
        <w:tabs>
          <w:tab w:val="clear" w:pos="360"/>
          <w:tab w:val="clear" w:pos="720"/>
          <w:tab w:val="clear" w:pos="1080"/>
        </w:tabs>
        <w:spacing w:line="240" w:lineRule="auto"/>
        <w:jc w:val="left"/>
      </w:pPr>
      <w:r>
        <w:t>Total payload (UL + DL)</w:t>
      </w:r>
      <w:r>
        <w:rPr>
          <w:vertAlign w:val="superscript"/>
        </w:rPr>
        <w:t>2</w:t>
      </w:r>
      <w:r>
        <w:t xml:space="preserve"> = 12 </w:t>
      </w:r>
      <w:proofErr w:type="spellStart"/>
      <w:r>
        <w:t>MBytes</w:t>
      </w:r>
      <w:proofErr w:type="spellEnd"/>
      <w:r>
        <w:t xml:space="preserve"> (96 </w:t>
      </w:r>
      <w:proofErr w:type="spellStart"/>
      <w:r>
        <w:t>Mbits</w:t>
      </w:r>
      <w:proofErr w:type="spellEnd"/>
      <w:r>
        <w:t>)</w:t>
      </w:r>
    </w:p>
    <w:p w14:paraId="56DF70EA" w14:textId="77777777" w:rsidR="00815578" w:rsidRDefault="00815578" w:rsidP="003C748F">
      <w:pPr>
        <w:widowControl/>
        <w:numPr>
          <w:ilvl w:val="1"/>
          <w:numId w:val="72"/>
        </w:numPr>
        <w:tabs>
          <w:tab w:val="clear" w:pos="360"/>
          <w:tab w:val="clear" w:pos="720"/>
          <w:tab w:val="clear" w:pos="1080"/>
        </w:tabs>
        <w:spacing w:line="240" w:lineRule="auto"/>
        <w:jc w:val="left"/>
      </w:pPr>
      <w:r>
        <w:t>At a cell-edge ‘</w:t>
      </w:r>
      <w:proofErr w:type="spellStart"/>
      <w:r>
        <w:t>Goodput</w:t>
      </w:r>
      <w:proofErr w:type="spellEnd"/>
      <w:r>
        <w:t>’ of ~0.5 Mbps (worse case)</w:t>
      </w:r>
    </w:p>
    <w:p w14:paraId="54FB936E" w14:textId="77777777" w:rsidR="00815578" w:rsidRDefault="00815578" w:rsidP="003C748F">
      <w:pPr>
        <w:widowControl/>
        <w:numPr>
          <w:ilvl w:val="1"/>
          <w:numId w:val="72"/>
        </w:numPr>
        <w:tabs>
          <w:tab w:val="clear" w:pos="360"/>
          <w:tab w:val="clear" w:pos="720"/>
          <w:tab w:val="clear" w:pos="1080"/>
        </w:tabs>
        <w:spacing w:line="240" w:lineRule="auto"/>
        <w:jc w:val="left"/>
      </w:pPr>
      <w:r>
        <w:t xml:space="preserve">10 </w:t>
      </w:r>
      <w:proofErr w:type="spellStart"/>
      <w:r>
        <w:t>MBytes</w:t>
      </w:r>
      <w:proofErr w:type="spellEnd"/>
      <w:r>
        <w:t xml:space="preserve"> message transfer, UL or DL, will take 160 sec. (2.67 min)</w:t>
      </w:r>
    </w:p>
    <w:p w14:paraId="5253B54E" w14:textId="77777777" w:rsidR="00815578" w:rsidRDefault="00815578" w:rsidP="00815578"/>
    <w:p w14:paraId="705F6313" w14:textId="77777777" w:rsidR="00815578" w:rsidRDefault="00815578" w:rsidP="00815578">
      <w:pPr>
        <w:ind w:left="1080"/>
      </w:pPr>
      <w:r>
        <w:rPr>
          <w:i/>
          <w:iCs/>
          <w:vertAlign w:val="superscript"/>
        </w:rPr>
        <w:t xml:space="preserve">1 </w:t>
      </w:r>
      <w:r>
        <w:rPr>
          <w:i/>
          <w:iCs/>
        </w:rPr>
        <w:t xml:space="preserve">MASPS offers the potential for more detailed requirements analysis; </w:t>
      </w:r>
      <w:proofErr w:type="spellStart"/>
      <w:r>
        <w:rPr>
          <w:i/>
          <w:iCs/>
        </w:rPr>
        <w:t>wrt</w:t>
      </w:r>
      <w:proofErr w:type="spellEnd"/>
      <w:r>
        <w:rPr>
          <w:i/>
          <w:iCs/>
        </w:rPr>
        <w:t>, packet priorities, packet sizes, relative latency requirements, etc.</w:t>
      </w:r>
    </w:p>
    <w:p w14:paraId="1668C5C4" w14:textId="77777777" w:rsidR="00815578" w:rsidRDefault="00815578" w:rsidP="00815578">
      <w:pPr>
        <w:ind w:left="1080"/>
      </w:pPr>
      <w:r>
        <w:rPr>
          <w:i/>
          <w:iCs/>
          <w:vertAlign w:val="superscript"/>
        </w:rPr>
        <w:t>2</w:t>
      </w:r>
      <w:r>
        <w:rPr>
          <w:i/>
          <w:iCs/>
        </w:rPr>
        <w:t xml:space="preserve"> Total payload based on this calculation using number of messages and average packet size seems too low …. consider FOQA at 10 Mbytes and E-Chart at 2 Mbytes + SW DLs, </w:t>
      </w:r>
      <w:proofErr w:type="spellStart"/>
      <w:r>
        <w:rPr>
          <w:i/>
          <w:iCs/>
        </w:rPr>
        <w:t>etc</w:t>
      </w:r>
      <w:proofErr w:type="spellEnd"/>
      <w:r>
        <w:rPr>
          <w:i/>
          <w:iCs/>
        </w:rPr>
        <w:t>….. 20 Mbytes may be a more accurate estimate.</w:t>
      </w:r>
    </w:p>
    <w:p w14:paraId="4C77BF67" w14:textId="77777777" w:rsidR="00815578" w:rsidRDefault="00815578" w:rsidP="00815578"/>
    <w:p w14:paraId="28F6AC09" w14:textId="77777777" w:rsidR="00815578" w:rsidRDefault="00815578" w:rsidP="003C748F">
      <w:pPr>
        <w:pStyle w:val="Heading2"/>
        <w:keepLines/>
        <w:widowControl/>
        <w:numPr>
          <w:ilvl w:val="1"/>
          <w:numId w:val="55"/>
        </w:numPr>
        <w:tabs>
          <w:tab w:val="clear" w:pos="360"/>
          <w:tab w:val="clear" w:pos="720"/>
          <w:tab w:val="clear" w:pos="1080"/>
          <w:tab w:val="clear" w:pos="1440"/>
        </w:tabs>
        <w:spacing w:before="40" w:after="0" w:line="240" w:lineRule="auto"/>
        <w:jc w:val="left"/>
      </w:pPr>
      <w:bookmarkStart w:id="140" w:name="_Toc441571413"/>
      <w:r>
        <w:t>Related Documents</w:t>
      </w:r>
      <w:bookmarkEnd w:id="140"/>
    </w:p>
    <w:p w14:paraId="1A32920A" w14:textId="77777777" w:rsidR="00815578" w:rsidRDefault="00815578" w:rsidP="00815578"/>
    <w:p w14:paraId="21194906" w14:textId="77777777" w:rsidR="00815578" w:rsidRDefault="00815578" w:rsidP="003C748F">
      <w:pPr>
        <w:pStyle w:val="Heading1"/>
        <w:keepLines/>
        <w:widowControl/>
        <w:numPr>
          <w:ilvl w:val="0"/>
          <w:numId w:val="55"/>
        </w:numPr>
        <w:tabs>
          <w:tab w:val="clear" w:pos="360"/>
          <w:tab w:val="clear" w:pos="720"/>
          <w:tab w:val="clear" w:pos="1080"/>
          <w:tab w:val="clear" w:pos="1440"/>
        </w:tabs>
        <w:spacing w:after="0" w:line="240" w:lineRule="auto"/>
        <w:jc w:val="left"/>
      </w:pPr>
      <w:bookmarkStart w:id="141" w:name="_Toc441571414"/>
      <w:r>
        <w:t>Siting Procedures</w:t>
      </w:r>
      <w:bookmarkEnd w:id="141"/>
    </w:p>
    <w:p w14:paraId="62133847" w14:textId="77777777" w:rsidR="00815578" w:rsidRDefault="00815578" w:rsidP="00815578">
      <w:r>
        <w:t>Note: The procedures recommended for siting are outlined in this area.  This area will cover specific work activities, descriptions and procedures recommended for siting.</w:t>
      </w:r>
    </w:p>
    <w:p w14:paraId="1662F87A" w14:textId="77777777" w:rsidR="00815578" w:rsidRDefault="00815578" w:rsidP="00815578"/>
    <w:p w14:paraId="6DE31D62" w14:textId="77777777" w:rsidR="00815578" w:rsidRDefault="00815578" w:rsidP="003C748F">
      <w:pPr>
        <w:pStyle w:val="Heading2"/>
        <w:keepLines/>
        <w:widowControl/>
        <w:numPr>
          <w:ilvl w:val="1"/>
          <w:numId w:val="55"/>
        </w:numPr>
        <w:tabs>
          <w:tab w:val="clear" w:pos="360"/>
          <w:tab w:val="clear" w:pos="720"/>
          <w:tab w:val="clear" w:pos="1080"/>
          <w:tab w:val="clear" w:pos="1440"/>
        </w:tabs>
        <w:spacing w:before="40" w:after="0" w:line="240" w:lineRule="auto"/>
        <w:jc w:val="left"/>
      </w:pPr>
      <w:bookmarkStart w:id="142" w:name="_Toc441571415"/>
      <w:r>
        <w:t>Introduction</w:t>
      </w:r>
      <w:bookmarkEnd w:id="142"/>
    </w:p>
    <w:p w14:paraId="3CEB3A3A" w14:textId="77777777" w:rsidR="00815578" w:rsidRDefault="00815578" w:rsidP="00815578"/>
    <w:p w14:paraId="2725A60D" w14:textId="77777777" w:rsidR="00815578" w:rsidRDefault="00815578" w:rsidP="003C748F">
      <w:pPr>
        <w:pStyle w:val="Heading2"/>
        <w:keepLines/>
        <w:widowControl/>
        <w:numPr>
          <w:ilvl w:val="1"/>
          <w:numId w:val="55"/>
        </w:numPr>
        <w:tabs>
          <w:tab w:val="clear" w:pos="360"/>
          <w:tab w:val="clear" w:pos="720"/>
          <w:tab w:val="clear" w:pos="1080"/>
          <w:tab w:val="clear" w:pos="1440"/>
        </w:tabs>
        <w:spacing w:before="40" w:after="0" w:line="240" w:lineRule="auto"/>
        <w:jc w:val="left"/>
      </w:pPr>
      <w:bookmarkStart w:id="143" w:name="_Toc441571416"/>
      <w:r>
        <w:t>Preliminary Data Acquisition</w:t>
      </w:r>
      <w:bookmarkEnd w:id="143"/>
    </w:p>
    <w:p w14:paraId="6A601889" w14:textId="77777777" w:rsidR="00815578" w:rsidRDefault="00815578" w:rsidP="00815578"/>
    <w:p w14:paraId="039A3B7B" w14:textId="77777777" w:rsidR="00815578" w:rsidRDefault="00815578" w:rsidP="003C748F">
      <w:pPr>
        <w:pStyle w:val="Heading3"/>
        <w:keepLines/>
        <w:widowControl/>
        <w:numPr>
          <w:ilvl w:val="2"/>
          <w:numId w:val="55"/>
        </w:numPr>
        <w:tabs>
          <w:tab w:val="clear" w:pos="360"/>
          <w:tab w:val="clear" w:pos="720"/>
          <w:tab w:val="clear" w:pos="1080"/>
          <w:tab w:val="clear" w:pos="1440"/>
        </w:tabs>
        <w:spacing w:before="40" w:after="0" w:line="240" w:lineRule="auto"/>
        <w:jc w:val="left"/>
      </w:pPr>
      <w:bookmarkStart w:id="144" w:name="_Toc441571417"/>
      <w:r>
        <w:t>Coverage Requirements</w:t>
      </w:r>
      <w:bookmarkEnd w:id="144"/>
    </w:p>
    <w:p w14:paraId="4EE88CE3" w14:textId="77777777" w:rsidR="00815578" w:rsidRDefault="00815578" w:rsidP="00815578">
      <w:r>
        <w:t xml:space="preserve">(for the area to be served including area/volume, traffic patterns, handoff boundaries, RSSI, CINR, </w:t>
      </w:r>
      <w:proofErr w:type="spellStart"/>
      <w:r>
        <w:t>etc</w:t>
      </w:r>
      <w:proofErr w:type="spellEnd"/>
      <w:r>
        <w:t xml:space="preserve">) </w:t>
      </w:r>
    </w:p>
    <w:p w14:paraId="4A71CAF0" w14:textId="77777777" w:rsidR="00815578" w:rsidRDefault="00815578" w:rsidP="00815578"/>
    <w:p w14:paraId="0A83374D" w14:textId="77777777" w:rsidR="00815578" w:rsidRDefault="00815578" w:rsidP="003C748F">
      <w:pPr>
        <w:pStyle w:val="Heading3"/>
        <w:keepLines/>
        <w:widowControl/>
        <w:numPr>
          <w:ilvl w:val="2"/>
          <w:numId w:val="55"/>
        </w:numPr>
        <w:tabs>
          <w:tab w:val="clear" w:pos="360"/>
          <w:tab w:val="clear" w:pos="720"/>
          <w:tab w:val="clear" w:pos="1080"/>
          <w:tab w:val="clear" w:pos="1440"/>
        </w:tabs>
        <w:spacing w:before="40" w:after="0" w:line="240" w:lineRule="auto"/>
        <w:jc w:val="left"/>
      </w:pPr>
      <w:bookmarkStart w:id="145" w:name="_Toc441571418"/>
      <w:r>
        <w:t>Maps and Charts</w:t>
      </w:r>
      <w:bookmarkEnd w:id="145"/>
    </w:p>
    <w:p w14:paraId="66ED3DD7" w14:textId="77777777" w:rsidR="00815578" w:rsidRDefault="00815578" w:rsidP="00815578">
      <w:r>
        <w:t>(includes future airport planning e.g. taxiways, runways, buildings that may obstruct)</w:t>
      </w:r>
    </w:p>
    <w:p w14:paraId="366A5C23" w14:textId="77777777" w:rsidR="00815578" w:rsidRDefault="00815578" w:rsidP="00815578">
      <w:pPr>
        <w:ind w:left="2160"/>
      </w:pPr>
      <w:r>
        <w:t>Airport Master Plan</w:t>
      </w:r>
    </w:p>
    <w:p w14:paraId="295D8E4C" w14:textId="77777777" w:rsidR="00815578" w:rsidRDefault="00815578" w:rsidP="00815578">
      <w:pPr>
        <w:ind w:left="2160"/>
      </w:pPr>
      <w:r>
        <w:t>Others???</w:t>
      </w:r>
    </w:p>
    <w:p w14:paraId="0528BC73" w14:textId="77777777" w:rsidR="00815578" w:rsidRDefault="00815578" w:rsidP="00815578"/>
    <w:p w14:paraId="06D23C28" w14:textId="77777777" w:rsidR="00815578" w:rsidRDefault="00815578" w:rsidP="003C748F">
      <w:pPr>
        <w:pStyle w:val="Heading3"/>
        <w:keepLines/>
        <w:widowControl/>
        <w:numPr>
          <w:ilvl w:val="2"/>
          <w:numId w:val="55"/>
        </w:numPr>
        <w:tabs>
          <w:tab w:val="clear" w:pos="360"/>
          <w:tab w:val="clear" w:pos="720"/>
          <w:tab w:val="clear" w:pos="1080"/>
          <w:tab w:val="clear" w:pos="1440"/>
        </w:tabs>
        <w:spacing w:before="40" w:after="0" w:line="240" w:lineRule="auto"/>
        <w:jc w:val="left"/>
      </w:pPr>
      <w:bookmarkStart w:id="146" w:name="_Toc441571419"/>
      <w:r>
        <w:t>System Architecture Considerations</w:t>
      </w:r>
      <w:bookmarkEnd w:id="146"/>
    </w:p>
    <w:p w14:paraId="4A5A7CBC" w14:textId="77777777" w:rsidR="00815578" w:rsidRDefault="00815578" w:rsidP="00815578">
      <w:pPr>
        <w:ind w:left="2160"/>
      </w:pPr>
      <w:r>
        <w:t>Availability Requirements</w:t>
      </w:r>
    </w:p>
    <w:p w14:paraId="0C70069A" w14:textId="77777777" w:rsidR="00815578" w:rsidRDefault="00815578" w:rsidP="00815578">
      <w:pPr>
        <w:ind w:left="2160"/>
      </w:pPr>
      <w:r>
        <w:t>Transaction times, nominal times, 95% percentile</w:t>
      </w:r>
    </w:p>
    <w:p w14:paraId="40B9EE4E" w14:textId="77777777" w:rsidR="00815578" w:rsidRDefault="00815578" w:rsidP="00815578">
      <w:pPr>
        <w:ind w:left="2160"/>
      </w:pPr>
    </w:p>
    <w:p w14:paraId="37F7EE31" w14:textId="77777777" w:rsidR="00815578" w:rsidRDefault="00815578" w:rsidP="00815578">
      <w:pPr>
        <w:spacing w:after="240"/>
        <w:rPr>
          <w:rFonts w:eastAsia="Times New Roman"/>
          <w:lang w:eastAsia="es-ES_tradnl"/>
        </w:rPr>
      </w:pPr>
      <w:r>
        <w:rPr>
          <w:rFonts w:eastAsia="Times New Roman"/>
          <w:lang w:eastAsia="es-ES_tradnl"/>
        </w:rPr>
        <w:t>Safety and Performance Requirements:</w:t>
      </w:r>
    </w:p>
    <w:p w14:paraId="3D79AF0F" w14:textId="77777777" w:rsidR="00815578" w:rsidRDefault="00815578" w:rsidP="003C748F">
      <w:pPr>
        <w:pStyle w:val="ListParagraph"/>
        <w:numPr>
          <w:ilvl w:val="0"/>
          <w:numId w:val="73"/>
        </w:numPr>
        <w:spacing w:after="240"/>
        <w:rPr>
          <w:lang w:eastAsia="es-ES_tradnl"/>
        </w:rPr>
      </w:pPr>
      <w:r>
        <w:rPr>
          <w:lang w:eastAsia="es-ES_tradnl"/>
        </w:rPr>
        <w:t>COCR</w:t>
      </w:r>
    </w:p>
    <w:p w14:paraId="003DA373" w14:textId="77777777" w:rsidR="00815578" w:rsidRDefault="00815578" w:rsidP="00815578">
      <w:pPr>
        <w:spacing w:after="240"/>
        <w:rPr>
          <w:rFonts w:eastAsia="Times New Roman"/>
          <w:lang w:eastAsia="es-ES_tradnl"/>
        </w:rPr>
      </w:pPr>
      <w:r>
        <w:rPr>
          <w:rFonts w:eastAsia="Times New Roman"/>
          <w:lang w:eastAsia="es-ES_tradnl"/>
        </w:rPr>
        <w:t xml:space="preserve">COCR provides very </w:t>
      </w:r>
      <w:proofErr w:type="spellStart"/>
      <w:r>
        <w:rPr>
          <w:rFonts w:eastAsia="Times New Roman"/>
          <w:lang w:eastAsia="es-ES_tradnl"/>
        </w:rPr>
        <w:t>straigthforward</w:t>
      </w:r>
      <w:proofErr w:type="spellEnd"/>
      <w:r>
        <w:rPr>
          <w:rFonts w:eastAsia="Times New Roman"/>
          <w:lang w:eastAsia="es-ES_tradnl"/>
        </w:rPr>
        <w:t xml:space="preserve"> input. It derives certain requirements for the FRS (which corresponds to our </w:t>
      </w:r>
      <w:proofErr w:type="spellStart"/>
      <w:r>
        <w:rPr>
          <w:rFonts w:eastAsia="Times New Roman"/>
          <w:lang w:eastAsia="es-ES_tradnl"/>
        </w:rPr>
        <w:t>AeroMACS</w:t>
      </w:r>
      <w:proofErr w:type="spellEnd"/>
      <w:r>
        <w:rPr>
          <w:rFonts w:eastAsia="Times New Roman"/>
          <w:lang w:eastAsia="es-ES_tradnl"/>
        </w:rPr>
        <w:t xml:space="preserve"> access network). Find these requirements below together with figure for the most stringent services </w:t>
      </w:r>
      <w:r>
        <w:rPr>
          <w:rFonts w:eastAsia="Times New Roman"/>
          <w:u w:val="single"/>
          <w:lang w:eastAsia="es-ES_tradnl"/>
        </w:rPr>
        <w:t xml:space="preserve">(except for safety nets or </w:t>
      </w:r>
      <w:proofErr w:type="spellStart"/>
      <w:r>
        <w:rPr>
          <w:rFonts w:eastAsia="Times New Roman"/>
          <w:u w:val="single"/>
          <w:lang w:eastAsia="es-ES_tradnl"/>
        </w:rPr>
        <w:t>surv</w:t>
      </w:r>
      <w:proofErr w:type="spellEnd"/>
      <w:r>
        <w:rPr>
          <w:rFonts w:eastAsia="Times New Roman"/>
          <w:u w:val="single"/>
          <w:lang w:eastAsia="es-ES_tradnl"/>
        </w:rPr>
        <w:t>, which have exceptionally high requirements)</w:t>
      </w:r>
      <w:r>
        <w:rPr>
          <w:rFonts w:eastAsia="Times New Roman"/>
          <w:lang w:eastAsia="es-ES_tradnl"/>
        </w:rPr>
        <w:t>.</w:t>
      </w:r>
      <w:r>
        <w:rPr>
          <w:rFonts w:eastAsia="Times New Roman"/>
          <w:lang w:eastAsia="es-ES_tradnl"/>
        </w:rPr>
        <w:br/>
      </w:r>
      <w:r>
        <w:rPr>
          <w:rFonts w:eastAsia="Times New Roman"/>
          <w:lang w:eastAsia="es-ES_tradnl"/>
        </w:rPr>
        <w:br/>
        <w:t>Expiration time RCTP (ET - 1 way): 5.0</w:t>
      </w:r>
      <w:r>
        <w:rPr>
          <w:rFonts w:eastAsia="Times New Roman"/>
          <w:lang w:eastAsia="es-ES_tradnl"/>
        </w:rPr>
        <w:br/>
        <w:t>Latency RCTP (TT95 - 1 way): 1.2</w:t>
      </w:r>
      <w:r>
        <w:rPr>
          <w:rFonts w:eastAsia="Times New Roman"/>
          <w:lang w:eastAsia="es-ES_tradnl"/>
        </w:rPr>
        <w:br/>
        <w:t>Continuity: 0.9996</w:t>
      </w:r>
      <w:r>
        <w:rPr>
          <w:rFonts w:eastAsia="Times New Roman"/>
          <w:lang w:eastAsia="es-ES_tradnl"/>
        </w:rPr>
        <w:br/>
        <w:t>Integrity: 5.0E-08</w:t>
      </w:r>
      <w:r>
        <w:rPr>
          <w:rFonts w:eastAsia="Times New Roman"/>
          <w:lang w:eastAsia="es-ES_tradnl"/>
        </w:rPr>
        <w:br/>
        <w:t>Availability of provision: 0.999995</w:t>
      </w:r>
      <w:r>
        <w:rPr>
          <w:rFonts w:eastAsia="Times New Roman"/>
          <w:lang w:eastAsia="es-ES_tradnl"/>
        </w:rPr>
        <w:br/>
      </w:r>
      <w:r>
        <w:rPr>
          <w:rFonts w:eastAsia="Times New Roman"/>
          <w:lang w:eastAsia="es-ES_tradnl"/>
        </w:rPr>
        <w:lastRenderedPageBreak/>
        <w:t>Availability of use: 0.9995</w:t>
      </w:r>
    </w:p>
    <w:p w14:paraId="57B433D0" w14:textId="77777777" w:rsidR="00815578" w:rsidRDefault="00815578" w:rsidP="003C748F">
      <w:pPr>
        <w:pStyle w:val="ListParagraph"/>
        <w:numPr>
          <w:ilvl w:val="0"/>
          <w:numId w:val="73"/>
        </w:numPr>
        <w:spacing w:after="240"/>
        <w:rPr>
          <w:lang w:eastAsia="es-ES_tradnl"/>
        </w:rPr>
      </w:pPr>
      <w:r>
        <w:rPr>
          <w:lang w:eastAsia="es-ES_tradnl"/>
        </w:rPr>
        <w:t>MASPS</w:t>
      </w:r>
    </w:p>
    <w:p w14:paraId="3734A5E1" w14:textId="77777777" w:rsidR="00815578" w:rsidRDefault="00815578" w:rsidP="00815578">
      <w:pPr>
        <w:spacing w:after="240"/>
        <w:rPr>
          <w:rFonts w:eastAsia="Times New Roman"/>
          <w:lang w:val="es-ES_tradnl" w:eastAsia="es-ES_tradnl"/>
        </w:rPr>
      </w:pPr>
      <w:r>
        <w:rPr>
          <w:rFonts w:eastAsia="Times New Roman"/>
          <w:lang w:eastAsia="es-ES_tradnl"/>
        </w:rPr>
        <w:t xml:space="preserve">The MASPS has safety and performance requirements for the ACSP (careful!! This is not the same boundary as the FRS considered in the COCR). </w:t>
      </w:r>
      <w:r>
        <w:rPr>
          <w:rFonts w:eastAsia="Times New Roman"/>
          <w:lang w:val="es-ES_tradnl" w:eastAsia="es-ES_tradnl"/>
        </w:rPr>
        <w:t xml:space="preserve">Figures are in the </w:t>
      </w:r>
      <w:proofErr w:type="spellStart"/>
      <w:r>
        <w:rPr>
          <w:rFonts w:eastAsia="Times New Roman"/>
          <w:lang w:val="es-ES_tradnl" w:eastAsia="es-ES_tradnl"/>
        </w:rPr>
        <w:t>following</w:t>
      </w:r>
      <w:proofErr w:type="spellEnd"/>
      <w:r>
        <w:rPr>
          <w:rFonts w:eastAsia="Times New Roman"/>
          <w:lang w:val="es-ES_tradnl" w:eastAsia="es-ES_tradnl"/>
        </w:rPr>
        <w:t xml:space="preserve"> </w:t>
      </w:r>
      <w:proofErr w:type="spellStart"/>
      <w:r>
        <w:rPr>
          <w:rFonts w:eastAsia="Times New Roman"/>
          <w:lang w:val="es-ES_tradnl" w:eastAsia="es-ES_tradnl"/>
        </w:rPr>
        <w:t>tables</w:t>
      </w:r>
      <w:proofErr w:type="spellEnd"/>
      <w:r>
        <w:rPr>
          <w:rFonts w:eastAsia="Times New Roman"/>
          <w:lang w:val="es-ES_tradnl" w:eastAsia="es-ES_tradnl"/>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3"/>
        <w:gridCol w:w="1261"/>
        <w:gridCol w:w="1261"/>
        <w:gridCol w:w="1297"/>
        <w:gridCol w:w="1261"/>
      </w:tblGrid>
      <w:tr w:rsidR="00815578" w14:paraId="05F5700D" w14:textId="77777777" w:rsidTr="00815578">
        <w:trPr>
          <w:jc w:val="center"/>
        </w:trPr>
        <w:tc>
          <w:tcPr>
            <w:tcW w:w="1383" w:type="dxa"/>
            <w:vMerge w:val="restart"/>
            <w:tcBorders>
              <w:top w:val="single" w:sz="4" w:space="0" w:color="auto"/>
              <w:left w:val="single" w:sz="4" w:space="0" w:color="auto"/>
              <w:bottom w:val="single" w:sz="4" w:space="0" w:color="auto"/>
              <w:right w:val="single" w:sz="4" w:space="0" w:color="auto"/>
            </w:tcBorders>
            <w:hideMark/>
          </w:tcPr>
          <w:p w14:paraId="79CC7F81" w14:textId="77777777" w:rsidR="00815578" w:rsidRDefault="00815578">
            <w:pPr>
              <w:spacing w:before="100" w:beforeAutospacing="1" w:after="100" w:afterAutospacing="1"/>
              <w:rPr>
                <w:rFonts w:ascii="Times New Roman" w:eastAsia="Times New Roman" w:hAnsi="Times New Roman"/>
                <w:sz w:val="24"/>
                <w:szCs w:val="24"/>
                <w:lang w:val="es-ES_tradnl" w:eastAsia="es-ES_tradnl"/>
              </w:rPr>
            </w:pPr>
            <w:r>
              <w:rPr>
                <w:rFonts w:eastAsia="Times New Roman"/>
                <w:lang w:eastAsia="es-ES_tradnl"/>
              </w:rPr>
              <w:t> </w:t>
            </w:r>
          </w:p>
        </w:tc>
        <w:tc>
          <w:tcPr>
            <w:tcW w:w="2522" w:type="dxa"/>
            <w:gridSpan w:val="2"/>
            <w:tcBorders>
              <w:top w:val="single" w:sz="4" w:space="0" w:color="auto"/>
              <w:left w:val="single" w:sz="4" w:space="0" w:color="auto"/>
              <w:bottom w:val="single" w:sz="4" w:space="0" w:color="auto"/>
              <w:right w:val="single" w:sz="4" w:space="0" w:color="auto"/>
            </w:tcBorders>
            <w:hideMark/>
          </w:tcPr>
          <w:p w14:paraId="35445EBE" w14:textId="77777777" w:rsidR="00815578" w:rsidRDefault="00815578">
            <w:pPr>
              <w:spacing w:before="100" w:beforeAutospacing="1" w:after="100" w:afterAutospacing="1"/>
              <w:rPr>
                <w:rFonts w:ascii="Times New Roman" w:eastAsia="Times New Roman" w:hAnsi="Times New Roman"/>
                <w:sz w:val="24"/>
                <w:szCs w:val="24"/>
                <w:lang w:val="es-ES_tradnl" w:eastAsia="es-ES_tradnl"/>
              </w:rPr>
            </w:pPr>
            <w:r>
              <w:rPr>
                <w:rFonts w:eastAsia="Times New Roman"/>
                <w:b/>
                <w:lang w:eastAsia="es-ES_tradnl"/>
              </w:rPr>
              <w:t>Communication</w:t>
            </w:r>
          </w:p>
        </w:tc>
        <w:tc>
          <w:tcPr>
            <w:tcW w:w="2558" w:type="dxa"/>
            <w:gridSpan w:val="2"/>
            <w:tcBorders>
              <w:top w:val="single" w:sz="4" w:space="0" w:color="auto"/>
              <w:left w:val="single" w:sz="4" w:space="0" w:color="auto"/>
              <w:bottom w:val="single" w:sz="4" w:space="0" w:color="auto"/>
              <w:right w:val="single" w:sz="4" w:space="0" w:color="auto"/>
            </w:tcBorders>
            <w:hideMark/>
          </w:tcPr>
          <w:p w14:paraId="1AF361A3" w14:textId="77777777" w:rsidR="00815578" w:rsidRDefault="00815578">
            <w:pPr>
              <w:spacing w:before="100" w:beforeAutospacing="1" w:after="100" w:afterAutospacing="1"/>
              <w:rPr>
                <w:rFonts w:ascii="Times New Roman" w:eastAsia="Times New Roman" w:hAnsi="Times New Roman"/>
                <w:sz w:val="24"/>
                <w:szCs w:val="24"/>
                <w:lang w:val="es-ES_tradnl" w:eastAsia="es-ES_tradnl"/>
              </w:rPr>
            </w:pPr>
            <w:r>
              <w:rPr>
                <w:rFonts w:eastAsia="Times New Roman"/>
                <w:b/>
                <w:lang w:eastAsia="es-ES_tradnl"/>
              </w:rPr>
              <w:t>Surveillance</w:t>
            </w:r>
          </w:p>
        </w:tc>
      </w:tr>
      <w:tr w:rsidR="00815578" w14:paraId="6271E9F0" w14:textId="77777777" w:rsidTr="0081557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D8614A" w14:textId="77777777" w:rsidR="00815578" w:rsidRDefault="00815578">
            <w:pPr>
              <w:rPr>
                <w:rFonts w:ascii="Times New Roman" w:eastAsia="Times New Roman" w:hAnsi="Times New Roman"/>
                <w:sz w:val="24"/>
                <w:szCs w:val="24"/>
                <w:lang w:val="es-ES_tradnl" w:eastAsia="es-ES_tradnl"/>
              </w:rPr>
            </w:pPr>
          </w:p>
        </w:tc>
        <w:tc>
          <w:tcPr>
            <w:tcW w:w="1261" w:type="dxa"/>
            <w:tcBorders>
              <w:top w:val="single" w:sz="4" w:space="0" w:color="auto"/>
              <w:left w:val="single" w:sz="4" w:space="0" w:color="auto"/>
              <w:bottom w:val="single" w:sz="4" w:space="0" w:color="auto"/>
              <w:right w:val="single" w:sz="4" w:space="0" w:color="auto"/>
            </w:tcBorders>
            <w:hideMark/>
          </w:tcPr>
          <w:p w14:paraId="0F192110" w14:textId="77777777" w:rsidR="00815578" w:rsidRDefault="00815578">
            <w:pPr>
              <w:spacing w:before="100" w:beforeAutospacing="1" w:after="100" w:afterAutospacing="1"/>
              <w:rPr>
                <w:rFonts w:ascii="Times New Roman" w:eastAsia="Times New Roman" w:hAnsi="Times New Roman"/>
                <w:lang w:val="es-ES_tradnl" w:eastAsia="es-ES_tradnl"/>
              </w:rPr>
            </w:pPr>
            <w:r>
              <w:rPr>
                <w:rFonts w:eastAsia="Times New Roman"/>
                <w:lang w:eastAsia="es-ES_tradnl"/>
              </w:rPr>
              <w:t>ET (sec)</w:t>
            </w:r>
          </w:p>
          <w:p w14:paraId="521619BC" w14:textId="77777777" w:rsidR="00815578" w:rsidRDefault="00815578">
            <w:pPr>
              <w:spacing w:before="100" w:beforeAutospacing="1" w:after="100" w:afterAutospacing="1"/>
              <w:rPr>
                <w:rFonts w:ascii="Times New Roman" w:eastAsia="Times New Roman" w:hAnsi="Times New Roman"/>
                <w:sz w:val="24"/>
                <w:szCs w:val="24"/>
                <w:lang w:val="es-ES_tradnl" w:eastAsia="es-ES_tradnl"/>
              </w:rPr>
            </w:pPr>
            <w:r>
              <w:rPr>
                <w:rFonts w:eastAsia="Times New Roman"/>
                <w:lang w:eastAsia="es-ES_tradnl"/>
              </w:rPr>
              <w:t>C = 99.9%</w:t>
            </w:r>
          </w:p>
        </w:tc>
        <w:tc>
          <w:tcPr>
            <w:tcW w:w="1261" w:type="dxa"/>
            <w:tcBorders>
              <w:top w:val="single" w:sz="4" w:space="0" w:color="auto"/>
              <w:left w:val="single" w:sz="4" w:space="0" w:color="auto"/>
              <w:bottom w:val="single" w:sz="4" w:space="0" w:color="auto"/>
              <w:right w:val="single" w:sz="4" w:space="0" w:color="auto"/>
            </w:tcBorders>
            <w:hideMark/>
          </w:tcPr>
          <w:p w14:paraId="34E6209B" w14:textId="77777777" w:rsidR="00815578" w:rsidRDefault="00815578">
            <w:pPr>
              <w:spacing w:before="100" w:beforeAutospacing="1" w:after="100" w:afterAutospacing="1"/>
              <w:rPr>
                <w:rFonts w:ascii="Times New Roman" w:eastAsia="Times New Roman" w:hAnsi="Times New Roman"/>
                <w:lang w:val="es-ES_tradnl" w:eastAsia="es-ES_tradnl"/>
              </w:rPr>
            </w:pPr>
            <w:r>
              <w:rPr>
                <w:rFonts w:eastAsia="Times New Roman"/>
                <w:lang w:eastAsia="es-ES_tradnl"/>
              </w:rPr>
              <w:t>TT (sec)</w:t>
            </w:r>
          </w:p>
          <w:p w14:paraId="7B7DB5F1" w14:textId="77777777" w:rsidR="00815578" w:rsidRDefault="00815578">
            <w:pPr>
              <w:spacing w:before="100" w:beforeAutospacing="1" w:after="100" w:afterAutospacing="1"/>
              <w:rPr>
                <w:rFonts w:ascii="Times New Roman" w:eastAsia="Times New Roman" w:hAnsi="Times New Roman"/>
                <w:sz w:val="24"/>
                <w:szCs w:val="24"/>
                <w:lang w:val="es-ES_tradnl" w:eastAsia="es-ES_tradnl"/>
              </w:rPr>
            </w:pPr>
            <w:r>
              <w:rPr>
                <w:rFonts w:eastAsia="Times New Roman"/>
                <w:lang w:eastAsia="es-ES_tradnl"/>
              </w:rPr>
              <w:t>C = 95%</w:t>
            </w:r>
          </w:p>
        </w:tc>
        <w:tc>
          <w:tcPr>
            <w:tcW w:w="1297" w:type="dxa"/>
            <w:tcBorders>
              <w:top w:val="single" w:sz="4" w:space="0" w:color="auto"/>
              <w:left w:val="single" w:sz="4" w:space="0" w:color="auto"/>
              <w:bottom w:val="single" w:sz="4" w:space="0" w:color="auto"/>
              <w:right w:val="single" w:sz="4" w:space="0" w:color="auto"/>
            </w:tcBorders>
            <w:hideMark/>
          </w:tcPr>
          <w:p w14:paraId="20B9E460" w14:textId="77777777" w:rsidR="00815578" w:rsidRDefault="00815578">
            <w:pPr>
              <w:spacing w:before="100" w:beforeAutospacing="1" w:after="100" w:afterAutospacing="1"/>
              <w:rPr>
                <w:rFonts w:ascii="Times New Roman" w:eastAsia="Times New Roman" w:hAnsi="Times New Roman"/>
                <w:lang w:val="es-ES_tradnl" w:eastAsia="es-ES_tradnl"/>
              </w:rPr>
            </w:pPr>
            <w:r>
              <w:rPr>
                <w:rFonts w:eastAsia="Times New Roman"/>
                <w:lang w:eastAsia="es-ES_tradnl"/>
              </w:rPr>
              <w:t>OT (sec)</w:t>
            </w:r>
          </w:p>
          <w:p w14:paraId="167AFA17" w14:textId="77777777" w:rsidR="00815578" w:rsidRDefault="00815578">
            <w:pPr>
              <w:spacing w:before="100" w:beforeAutospacing="1" w:after="100" w:afterAutospacing="1"/>
              <w:rPr>
                <w:rFonts w:ascii="Times New Roman" w:eastAsia="Times New Roman" w:hAnsi="Times New Roman"/>
                <w:sz w:val="24"/>
                <w:szCs w:val="24"/>
                <w:lang w:val="es-ES_tradnl" w:eastAsia="es-ES_tradnl"/>
              </w:rPr>
            </w:pPr>
            <w:r>
              <w:rPr>
                <w:rFonts w:eastAsia="Times New Roman"/>
                <w:lang w:eastAsia="es-ES_tradnl"/>
              </w:rPr>
              <w:t>C = 99.9%</w:t>
            </w:r>
          </w:p>
        </w:tc>
        <w:tc>
          <w:tcPr>
            <w:tcW w:w="1261" w:type="dxa"/>
            <w:tcBorders>
              <w:top w:val="single" w:sz="4" w:space="0" w:color="auto"/>
              <w:left w:val="single" w:sz="4" w:space="0" w:color="auto"/>
              <w:bottom w:val="single" w:sz="4" w:space="0" w:color="auto"/>
              <w:right w:val="single" w:sz="4" w:space="0" w:color="auto"/>
            </w:tcBorders>
            <w:hideMark/>
          </w:tcPr>
          <w:p w14:paraId="06D8F536" w14:textId="77777777" w:rsidR="00815578" w:rsidRDefault="00815578">
            <w:pPr>
              <w:spacing w:before="100" w:beforeAutospacing="1" w:after="100" w:afterAutospacing="1"/>
              <w:rPr>
                <w:rFonts w:ascii="Times New Roman" w:eastAsia="Times New Roman" w:hAnsi="Times New Roman"/>
                <w:lang w:val="es-ES_tradnl" w:eastAsia="es-ES_tradnl"/>
              </w:rPr>
            </w:pPr>
            <w:r>
              <w:rPr>
                <w:rFonts w:eastAsia="Times New Roman"/>
                <w:lang w:eastAsia="es-ES_tradnl"/>
              </w:rPr>
              <w:t>DT (sec)</w:t>
            </w:r>
          </w:p>
          <w:p w14:paraId="4C43DC94" w14:textId="77777777" w:rsidR="00815578" w:rsidRDefault="00815578">
            <w:pPr>
              <w:spacing w:before="100" w:beforeAutospacing="1" w:after="100" w:afterAutospacing="1"/>
              <w:rPr>
                <w:rFonts w:ascii="Times New Roman" w:eastAsia="Times New Roman" w:hAnsi="Times New Roman"/>
                <w:sz w:val="24"/>
                <w:szCs w:val="24"/>
                <w:lang w:val="es-ES_tradnl" w:eastAsia="es-ES_tradnl"/>
              </w:rPr>
            </w:pPr>
            <w:r>
              <w:rPr>
                <w:rFonts w:eastAsia="Times New Roman"/>
                <w:lang w:eastAsia="es-ES_tradnl"/>
              </w:rPr>
              <w:t>C = 95%</w:t>
            </w:r>
          </w:p>
        </w:tc>
      </w:tr>
      <w:tr w:rsidR="00815578" w14:paraId="12D93CC7" w14:textId="77777777" w:rsidTr="00815578">
        <w:trPr>
          <w:jc w:val="center"/>
        </w:trPr>
        <w:tc>
          <w:tcPr>
            <w:tcW w:w="1383" w:type="dxa"/>
            <w:tcBorders>
              <w:top w:val="single" w:sz="4" w:space="0" w:color="auto"/>
              <w:left w:val="single" w:sz="4" w:space="0" w:color="auto"/>
              <w:bottom w:val="single" w:sz="4" w:space="0" w:color="auto"/>
              <w:right w:val="single" w:sz="4" w:space="0" w:color="auto"/>
            </w:tcBorders>
            <w:hideMark/>
          </w:tcPr>
          <w:p w14:paraId="472883AA" w14:textId="77777777" w:rsidR="00815578" w:rsidRDefault="00815578">
            <w:pPr>
              <w:spacing w:before="100" w:beforeAutospacing="1" w:after="100" w:afterAutospacing="1"/>
              <w:rPr>
                <w:rFonts w:ascii="Times New Roman" w:eastAsia="Times New Roman" w:hAnsi="Times New Roman"/>
                <w:sz w:val="24"/>
                <w:szCs w:val="24"/>
                <w:lang w:val="es-ES_tradnl" w:eastAsia="es-ES_tradnl"/>
              </w:rPr>
            </w:pPr>
            <w:r>
              <w:rPr>
                <w:rFonts w:eastAsia="Times New Roman"/>
                <w:b/>
                <w:lang w:eastAsia="es-ES_tradnl"/>
              </w:rPr>
              <w:t>Maximum ACSP contribution</w:t>
            </w:r>
          </w:p>
        </w:tc>
        <w:tc>
          <w:tcPr>
            <w:tcW w:w="1261" w:type="dxa"/>
            <w:tcBorders>
              <w:top w:val="single" w:sz="4" w:space="0" w:color="auto"/>
              <w:left w:val="single" w:sz="4" w:space="0" w:color="auto"/>
              <w:bottom w:val="single" w:sz="4" w:space="0" w:color="auto"/>
              <w:right w:val="single" w:sz="4" w:space="0" w:color="auto"/>
            </w:tcBorders>
            <w:hideMark/>
          </w:tcPr>
          <w:p w14:paraId="784FE4AD" w14:textId="77777777" w:rsidR="00815578" w:rsidRDefault="00815578">
            <w:pPr>
              <w:spacing w:before="100" w:beforeAutospacing="1" w:after="100" w:afterAutospacing="1"/>
              <w:jc w:val="center"/>
              <w:rPr>
                <w:rFonts w:ascii="Times New Roman" w:eastAsia="Times New Roman" w:hAnsi="Times New Roman"/>
                <w:lang w:val="es-ES_tradnl" w:eastAsia="es-ES_tradnl"/>
              </w:rPr>
            </w:pPr>
            <w:r>
              <w:rPr>
                <w:rFonts w:eastAsia="Times New Roman"/>
                <w:lang w:eastAsia="es-ES_tradnl"/>
              </w:rPr>
              <w:t>18</w:t>
            </w:r>
          </w:p>
          <w:p w14:paraId="2C04AB79" w14:textId="77777777" w:rsidR="00815578" w:rsidRDefault="00815578">
            <w:pPr>
              <w:spacing w:before="100" w:beforeAutospacing="1" w:after="100" w:afterAutospacing="1"/>
              <w:jc w:val="center"/>
              <w:rPr>
                <w:rFonts w:ascii="Times New Roman" w:eastAsia="Times New Roman" w:hAnsi="Times New Roman"/>
                <w:sz w:val="24"/>
                <w:szCs w:val="24"/>
                <w:lang w:val="es-ES_tradnl" w:eastAsia="es-ES_tradnl"/>
              </w:rPr>
            </w:pPr>
            <w:r>
              <w:rPr>
                <w:rFonts w:eastAsia="Times New Roman"/>
                <w:lang w:eastAsia="es-ES_tradnl"/>
              </w:rPr>
              <w:t>(two way transaction)</w:t>
            </w:r>
          </w:p>
        </w:tc>
        <w:tc>
          <w:tcPr>
            <w:tcW w:w="1261" w:type="dxa"/>
            <w:tcBorders>
              <w:top w:val="single" w:sz="4" w:space="0" w:color="auto"/>
              <w:left w:val="single" w:sz="4" w:space="0" w:color="auto"/>
              <w:bottom w:val="single" w:sz="4" w:space="0" w:color="auto"/>
              <w:right w:val="single" w:sz="4" w:space="0" w:color="auto"/>
            </w:tcBorders>
            <w:hideMark/>
          </w:tcPr>
          <w:p w14:paraId="4A3306B7" w14:textId="77777777" w:rsidR="00815578" w:rsidRDefault="00815578">
            <w:pPr>
              <w:spacing w:before="100" w:beforeAutospacing="1" w:after="100" w:afterAutospacing="1"/>
              <w:jc w:val="center"/>
              <w:rPr>
                <w:rFonts w:ascii="Times New Roman" w:eastAsia="Times New Roman" w:hAnsi="Times New Roman"/>
                <w:lang w:val="es-ES_tradnl" w:eastAsia="es-ES_tradnl"/>
              </w:rPr>
            </w:pPr>
            <w:r>
              <w:rPr>
                <w:rFonts w:eastAsia="Times New Roman"/>
                <w:lang w:eastAsia="es-ES_tradnl"/>
              </w:rPr>
              <w:t>10</w:t>
            </w:r>
          </w:p>
          <w:p w14:paraId="22957871" w14:textId="77777777" w:rsidR="00815578" w:rsidRDefault="00815578">
            <w:pPr>
              <w:spacing w:before="100" w:beforeAutospacing="1" w:after="100" w:afterAutospacing="1"/>
              <w:jc w:val="center"/>
              <w:rPr>
                <w:rFonts w:ascii="Times New Roman" w:eastAsia="Times New Roman" w:hAnsi="Times New Roman"/>
                <w:sz w:val="24"/>
                <w:szCs w:val="24"/>
                <w:lang w:val="es-ES_tradnl" w:eastAsia="es-ES_tradnl"/>
              </w:rPr>
            </w:pPr>
            <w:r>
              <w:rPr>
                <w:rFonts w:eastAsia="Times New Roman"/>
                <w:lang w:eastAsia="es-ES_tradnl"/>
              </w:rPr>
              <w:t>(two way transaction)</w:t>
            </w:r>
          </w:p>
        </w:tc>
        <w:tc>
          <w:tcPr>
            <w:tcW w:w="1297" w:type="dxa"/>
            <w:tcBorders>
              <w:top w:val="single" w:sz="4" w:space="0" w:color="auto"/>
              <w:left w:val="single" w:sz="4" w:space="0" w:color="auto"/>
              <w:bottom w:val="single" w:sz="4" w:space="0" w:color="auto"/>
              <w:right w:val="single" w:sz="4" w:space="0" w:color="auto"/>
            </w:tcBorders>
            <w:hideMark/>
          </w:tcPr>
          <w:p w14:paraId="5B3A5859" w14:textId="77777777" w:rsidR="00815578" w:rsidRDefault="00815578">
            <w:pPr>
              <w:spacing w:before="100" w:beforeAutospacing="1" w:after="100" w:afterAutospacing="1"/>
              <w:jc w:val="center"/>
              <w:rPr>
                <w:rFonts w:ascii="Times New Roman" w:eastAsia="Times New Roman" w:hAnsi="Times New Roman"/>
                <w:lang w:val="es-ES_tradnl" w:eastAsia="es-ES_tradnl"/>
              </w:rPr>
            </w:pPr>
            <w:r>
              <w:rPr>
                <w:rFonts w:eastAsia="Times New Roman"/>
                <w:lang w:eastAsia="es-ES_tradnl"/>
              </w:rPr>
              <w:t>12</w:t>
            </w:r>
          </w:p>
          <w:p w14:paraId="685C2B3E" w14:textId="77777777" w:rsidR="00815578" w:rsidRDefault="00815578">
            <w:pPr>
              <w:spacing w:before="100" w:beforeAutospacing="1" w:after="100" w:afterAutospacing="1"/>
              <w:jc w:val="center"/>
              <w:rPr>
                <w:rFonts w:ascii="Times New Roman" w:eastAsia="Times New Roman" w:hAnsi="Times New Roman"/>
                <w:sz w:val="24"/>
                <w:szCs w:val="24"/>
                <w:lang w:val="es-ES_tradnl" w:eastAsia="es-ES_tradnl"/>
              </w:rPr>
            </w:pPr>
            <w:r>
              <w:rPr>
                <w:rFonts w:eastAsia="Times New Roman"/>
                <w:lang w:eastAsia="es-ES_tradnl"/>
              </w:rPr>
              <w:t>(one way transaction)</w:t>
            </w:r>
          </w:p>
        </w:tc>
        <w:tc>
          <w:tcPr>
            <w:tcW w:w="1261" w:type="dxa"/>
            <w:tcBorders>
              <w:top w:val="single" w:sz="4" w:space="0" w:color="auto"/>
              <w:left w:val="single" w:sz="4" w:space="0" w:color="auto"/>
              <w:bottom w:val="single" w:sz="4" w:space="0" w:color="auto"/>
              <w:right w:val="single" w:sz="4" w:space="0" w:color="auto"/>
            </w:tcBorders>
            <w:hideMark/>
          </w:tcPr>
          <w:p w14:paraId="32F3CC5B" w14:textId="77777777" w:rsidR="00815578" w:rsidRDefault="00815578">
            <w:pPr>
              <w:spacing w:before="100" w:beforeAutospacing="1" w:after="100" w:afterAutospacing="1"/>
              <w:jc w:val="center"/>
              <w:rPr>
                <w:rFonts w:ascii="Times New Roman" w:eastAsia="Times New Roman" w:hAnsi="Times New Roman"/>
                <w:lang w:val="es-ES_tradnl" w:eastAsia="es-ES_tradnl"/>
              </w:rPr>
            </w:pPr>
            <w:r>
              <w:rPr>
                <w:rFonts w:eastAsia="Times New Roman"/>
                <w:lang w:eastAsia="es-ES_tradnl"/>
              </w:rPr>
              <w:t>5</w:t>
            </w:r>
          </w:p>
          <w:p w14:paraId="4DF388F0" w14:textId="77777777" w:rsidR="00815578" w:rsidRDefault="00815578">
            <w:pPr>
              <w:spacing w:before="100" w:beforeAutospacing="1" w:after="100" w:afterAutospacing="1"/>
              <w:jc w:val="center"/>
              <w:rPr>
                <w:rFonts w:ascii="Times New Roman" w:eastAsia="Times New Roman" w:hAnsi="Times New Roman"/>
                <w:sz w:val="24"/>
                <w:szCs w:val="24"/>
                <w:lang w:val="es-ES_tradnl" w:eastAsia="es-ES_tradnl"/>
              </w:rPr>
            </w:pPr>
            <w:r>
              <w:rPr>
                <w:rFonts w:eastAsia="Times New Roman"/>
                <w:lang w:eastAsia="es-ES_tradnl"/>
              </w:rPr>
              <w:t>(one way transaction)</w:t>
            </w:r>
          </w:p>
        </w:tc>
      </w:tr>
    </w:tbl>
    <w:p w14:paraId="32FD4CC0" w14:textId="77777777" w:rsidR="00815578" w:rsidRDefault="00815578" w:rsidP="00815578">
      <w:pPr>
        <w:spacing w:before="100" w:beforeAutospacing="1" w:after="100" w:afterAutospacing="1"/>
        <w:rPr>
          <w:rFonts w:eastAsia="Times New Roman"/>
          <w:lang w:eastAsia="es-ES_tradnl"/>
        </w:rPr>
      </w:pPr>
      <w:r>
        <w:rPr>
          <w:rFonts w:eastAsia="Times New Roman" w:cs="Arial"/>
          <w:b/>
          <w:i/>
          <w:lang w:eastAsia="es-ES_tradnl"/>
        </w:rPr>
        <w:t xml:space="preserve">NOTE: </w:t>
      </w:r>
      <w:r>
        <w:rPr>
          <w:rFonts w:eastAsia="Times New Roman" w:cs="Arial"/>
          <w:i/>
          <w:lang w:eastAsia="es-ES_tradnl"/>
        </w:rPr>
        <w:t>These performance requirements are based on most constraining performance labels specified in ED-228 (RCP130 and RSP160).</w:t>
      </w:r>
      <w:r>
        <w:rPr>
          <w:rFonts w:eastAsia="Times New Roman" w:cs="Arial"/>
          <w:b/>
          <w:i/>
          <w:lang w:eastAsia="es-ES_tradnl"/>
        </w:rPr>
        <w:t xml:space="preserve"> </w:t>
      </w:r>
    </w:p>
    <w:p w14:paraId="3A762CE7" w14:textId="77777777" w:rsidR="00815578" w:rsidRDefault="00815578" w:rsidP="00815578">
      <w:pPr>
        <w:spacing w:before="100" w:beforeAutospacing="1" w:after="100" w:afterAutospacing="1"/>
        <w:rPr>
          <w:rFonts w:eastAsia="Times New Roman"/>
          <w:lang w:val="es-ES_tradnl" w:eastAsia="es-ES_tradnl"/>
        </w:rPr>
      </w:pPr>
      <w:bookmarkStart w:id="147" w:name="_Ref421109868"/>
      <w:bookmarkStart w:id="148" w:name="_Toc423943484"/>
      <w:r>
        <w:rPr>
          <w:rFonts w:eastAsia="Times New Roman"/>
          <w:lang w:val="en-GB" w:eastAsia="es-ES_tradnl"/>
        </w:rPr>
        <w:t xml:space="preserve">Table </w:t>
      </w:r>
      <w:r>
        <w:rPr>
          <w:rFonts w:eastAsia="Times New Roman"/>
          <w:noProof/>
          <w:lang w:val="en-GB" w:eastAsia="es-ES_tradnl"/>
        </w:rPr>
        <w:t>9</w:t>
      </w:r>
      <w:bookmarkEnd w:id="147"/>
      <w:r>
        <w:rPr>
          <w:rFonts w:eastAsia="Times New Roman"/>
          <w:lang w:eastAsia="es-ES_tradnl"/>
        </w:rPr>
        <w:t>: ACSP Availability Requirements [40]</w:t>
      </w:r>
      <w:bookmarkEnd w:id="14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2119"/>
      </w:tblGrid>
      <w:tr w:rsidR="00815578" w14:paraId="0411F5D0" w14:textId="77777777" w:rsidTr="00815578">
        <w:trPr>
          <w:jc w:val="center"/>
        </w:trPr>
        <w:tc>
          <w:tcPr>
            <w:tcW w:w="5353" w:type="dxa"/>
            <w:tcBorders>
              <w:top w:val="single" w:sz="4" w:space="0" w:color="auto"/>
              <w:left w:val="single" w:sz="4" w:space="0" w:color="auto"/>
              <w:bottom w:val="single" w:sz="4" w:space="0" w:color="auto"/>
              <w:right w:val="single" w:sz="4" w:space="0" w:color="auto"/>
            </w:tcBorders>
            <w:hideMark/>
          </w:tcPr>
          <w:p w14:paraId="62A57AE0" w14:textId="77777777" w:rsidR="00815578" w:rsidRDefault="00815578">
            <w:pPr>
              <w:spacing w:before="100" w:beforeAutospacing="1" w:after="100" w:afterAutospacing="1"/>
              <w:rPr>
                <w:rFonts w:ascii="Times New Roman" w:eastAsia="Times New Roman" w:hAnsi="Times New Roman"/>
                <w:sz w:val="24"/>
                <w:szCs w:val="24"/>
                <w:lang w:val="es-ES_tradnl" w:eastAsia="es-ES_tradnl"/>
              </w:rPr>
            </w:pPr>
            <w:r>
              <w:rPr>
                <w:rFonts w:eastAsia="Times New Roman"/>
                <w:b/>
                <w:lang w:eastAsia="es-ES_tradnl"/>
              </w:rPr>
              <w:t> </w:t>
            </w:r>
          </w:p>
        </w:tc>
        <w:tc>
          <w:tcPr>
            <w:tcW w:w="2119" w:type="dxa"/>
            <w:tcBorders>
              <w:top w:val="single" w:sz="4" w:space="0" w:color="auto"/>
              <w:left w:val="single" w:sz="4" w:space="0" w:color="auto"/>
              <w:bottom w:val="single" w:sz="4" w:space="0" w:color="auto"/>
              <w:right w:val="single" w:sz="4" w:space="0" w:color="auto"/>
            </w:tcBorders>
            <w:hideMark/>
          </w:tcPr>
          <w:p w14:paraId="0167BEDE" w14:textId="77777777" w:rsidR="00815578" w:rsidRDefault="00815578">
            <w:pPr>
              <w:spacing w:before="100" w:beforeAutospacing="1" w:after="100" w:afterAutospacing="1"/>
              <w:rPr>
                <w:rFonts w:ascii="Times New Roman" w:eastAsia="Times New Roman" w:hAnsi="Times New Roman"/>
                <w:sz w:val="24"/>
                <w:szCs w:val="24"/>
                <w:lang w:val="es-ES_tradnl" w:eastAsia="es-ES_tradnl"/>
              </w:rPr>
            </w:pPr>
            <w:r>
              <w:rPr>
                <w:rFonts w:eastAsia="Times New Roman"/>
                <w:b/>
                <w:lang w:eastAsia="es-ES_tradnl"/>
              </w:rPr>
              <w:t>ACSP requirements</w:t>
            </w:r>
          </w:p>
        </w:tc>
      </w:tr>
      <w:tr w:rsidR="00815578" w14:paraId="0112A7E8" w14:textId="77777777" w:rsidTr="00815578">
        <w:trPr>
          <w:jc w:val="center"/>
        </w:trPr>
        <w:tc>
          <w:tcPr>
            <w:tcW w:w="5353" w:type="dxa"/>
            <w:tcBorders>
              <w:top w:val="single" w:sz="4" w:space="0" w:color="auto"/>
              <w:left w:val="single" w:sz="4" w:space="0" w:color="auto"/>
              <w:bottom w:val="single" w:sz="4" w:space="0" w:color="auto"/>
              <w:right w:val="single" w:sz="4" w:space="0" w:color="auto"/>
            </w:tcBorders>
            <w:hideMark/>
          </w:tcPr>
          <w:p w14:paraId="400FD1A7" w14:textId="77777777" w:rsidR="00815578" w:rsidRDefault="00815578">
            <w:pPr>
              <w:spacing w:before="100" w:beforeAutospacing="1" w:after="100" w:afterAutospacing="1"/>
              <w:rPr>
                <w:rFonts w:ascii="Times New Roman" w:eastAsia="Times New Roman" w:hAnsi="Times New Roman"/>
                <w:sz w:val="24"/>
                <w:szCs w:val="24"/>
                <w:lang w:val="es-ES_tradnl" w:eastAsia="es-ES_tradnl"/>
              </w:rPr>
            </w:pPr>
            <w:r>
              <w:rPr>
                <w:rFonts w:eastAsia="Times New Roman"/>
                <w:b/>
                <w:lang w:eastAsia="es-ES_tradnl"/>
              </w:rPr>
              <w:t xml:space="preserve">Availability </w:t>
            </w:r>
          </w:p>
        </w:tc>
        <w:tc>
          <w:tcPr>
            <w:tcW w:w="2119" w:type="dxa"/>
            <w:tcBorders>
              <w:top w:val="single" w:sz="4" w:space="0" w:color="auto"/>
              <w:left w:val="single" w:sz="4" w:space="0" w:color="auto"/>
              <w:bottom w:val="single" w:sz="4" w:space="0" w:color="auto"/>
              <w:right w:val="single" w:sz="4" w:space="0" w:color="auto"/>
            </w:tcBorders>
            <w:hideMark/>
          </w:tcPr>
          <w:p w14:paraId="39EAD5A3" w14:textId="77777777" w:rsidR="00815578" w:rsidRDefault="00815578">
            <w:pPr>
              <w:spacing w:before="100" w:beforeAutospacing="1" w:after="100" w:afterAutospacing="1"/>
              <w:jc w:val="center"/>
              <w:rPr>
                <w:rFonts w:ascii="Times New Roman" w:eastAsia="Times New Roman" w:hAnsi="Times New Roman"/>
                <w:sz w:val="24"/>
                <w:szCs w:val="24"/>
                <w:lang w:val="es-ES_tradnl" w:eastAsia="es-ES_tradnl"/>
              </w:rPr>
            </w:pPr>
            <w:r>
              <w:rPr>
                <w:rFonts w:eastAsia="Times New Roman"/>
                <w:lang w:eastAsia="es-ES_tradnl"/>
              </w:rPr>
              <w:t>0.9995</w:t>
            </w:r>
          </w:p>
        </w:tc>
      </w:tr>
      <w:tr w:rsidR="00815578" w14:paraId="13C6DEEF" w14:textId="77777777" w:rsidTr="00815578">
        <w:trPr>
          <w:jc w:val="center"/>
        </w:trPr>
        <w:tc>
          <w:tcPr>
            <w:tcW w:w="5353" w:type="dxa"/>
            <w:tcBorders>
              <w:top w:val="single" w:sz="4" w:space="0" w:color="auto"/>
              <w:left w:val="single" w:sz="4" w:space="0" w:color="auto"/>
              <w:bottom w:val="single" w:sz="4" w:space="0" w:color="auto"/>
              <w:right w:val="single" w:sz="4" w:space="0" w:color="auto"/>
            </w:tcBorders>
            <w:hideMark/>
          </w:tcPr>
          <w:p w14:paraId="43C03304" w14:textId="77777777" w:rsidR="00815578" w:rsidRDefault="00815578">
            <w:pPr>
              <w:spacing w:before="100" w:beforeAutospacing="1" w:after="100" w:afterAutospacing="1"/>
              <w:rPr>
                <w:rFonts w:ascii="Times New Roman" w:eastAsia="Times New Roman" w:hAnsi="Times New Roman"/>
                <w:sz w:val="24"/>
                <w:szCs w:val="24"/>
                <w:lang w:eastAsia="es-ES_tradnl"/>
              </w:rPr>
            </w:pPr>
            <w:r>
              <w:rPr>
                <w:rFonts w:eastAsia="Times New Roman"/>
                <w:b/>
                <w:lang w:eastAsia="es-ES_tradnl"/>
              </w:rPr>
              <w:t>Maximum Unplanned service outage duration (min)</w:t>
            </w:r>
          </w:p>
        </w:tc>
        <w:tc>
          <w:tcPr>
            <w:tcW w:w="2119" w:type="dxa"/>
            <w:tcBorders>
              <w:top w:val="single" w:sz="4" w:space="0" w:color="auto"/>
              <w:left w:val="single" w:sz="4" w:space="0" w:color="auto"/>
              <w:bottom w:val="single" w:sz="4" w:space="0" w:color="auto"/>
              <w:right w:val="single" w:sz="4" w:space="0" w:color="auto"/>
            </w:tcBorders>
            <w:hideMark/>
          </w:tcPr>
          <w:p w14:paraId="3F720216" w14:textId="77777777" w:rsidR="00815578" w:rsidRDefault="00815578">
            <w:pPr>
              <w:spacing w:before="100" w:beforeAutospacing="1" w:after="100" w:afterAutospacing="1"/>
              <w:jc w:val="center"/>
              <w:rPr>
                <w:rFonts w:ascii="Times New Roman" w:eastAsia="Times New Roman" w:hAnsi="Times New Roman"/>
                <w:sz w:val="24"/>
                <w:szCs w:val="24"/>
                <w:lang w:val="es-ES_tradnl" w:eastAsia="es-ES_tradnl"/>
              </w:rPr>
            </w:pPr>
            <w:r>
              <w:rPr>
                <w:rFonts w:eastAsia="Times New Roman"/>
                <w:lang w:eastAsia="es-ES_tradnl"/>
              </w:rPr>
              <w:t>6</w:t>
            </w:r>
          </w:p>
        </w:tc>
      </w:tr>
      <w:tr w:rsidR="00815578" w14:paraId="5755A62A" w14:textId="77777777" w:rsidTr="00815578">
        <w:trPr>
          <w:jc w:val="center"/>
        </w:trPr>
        <w:tc>
          <w:tcPr>
            <w:tcW w:w="5353" w:type="dxa"/>
            <w:tcBorders>
              <w:top w:val="single" w:sz="4" w:space="0" w:color="auto"/>
              <w:left w:val="single" w:sz="4" w:space="0" w:color="auto"/>
              <w:bottom w:val="single" w:sz="4" w:space="0" w:color="auto"/>
              <w:right w:val="single" w:sz="4" w:space="0" w:color="auto"/>
            </w:tcBorders>
            <w:hideMark/>
          </w:tcPr>
          <w:p w14:paraId="4F63419A" w14:textId="77777777" w:rsidR="00815578" w:rsidRDefault="00815578">
            <w:pPr>
              <w:spacing w:before="100" w:beforeAutospacing="1" w:after="100" w:afterAutospacing="1"/>
              <w:rPr>
                <w:rFonts w:ascii="Times New Roman" w:eastAsia="Times New Roman" w:hAnsi="Times New Roman"/>
                <w:lang w:eastAsia="es-ES_tradnl"/>
              </w:rPr>
            </w:pPr>
            <w:r>
              <w:rPr>
                <w:rFonts w:eastAsia="Times New Roman"/>
                <w:b/>
                <w:lang w:eastAsia="es-ES_tradnl"/>
              </w:rPr>
              <w:t xml:space="preserve">Maximum number of service unplanned </w:t>
            </w:r>
          </w:p>
          <w:p w14:paraId="2DD8956D" w14:textId="77777777" w:rsidR="00815578" w:rsidRDefault="00815578">
            <w:pPr>
              <w:spacing w:before="100" w:beforeAutospacing="1" w:after="100" w:afterAutospacing="1"/>
              <w:rPr>
                <w:rFonts w:ascii="Times New Roman" w:eastAsia="Times New Roman" w:hAnsi="Times New Roman"/>
                <w:sz w:val="24"/>
                <w:szCs w:val="24"/>
                <w:lang w:eastAsia="es-ES_tradnl"/>
              </w:rPr>
            </w:pPr>
            <w:r>
              <w:rPr>
                <w:rFonts w:eastAsia="Times New Roman"/>
                <w:b/>
                <w:lang w:eastAsia="es-ES_tradnl"/>
              </w:rPr>
              <w:t>outages</w:t>
            </w:r>
          </w:p>
        </w:tc>
        <w:tc>
          <w:tcPr>
            <w:tcW w:w="2119" w:type="dxa"/>
            <w:tcBorders>
              <w:top w:val="single" w:sz="4" w:space="0" w:color="auto"/>
              <w:left w:val="single" w:sz="4" w:space="0" w:color="auto"/>
              <w:bottom w:val="single" w:sz="4" w:space="0" w:color="auto"/>
              <w:right w:val="single" w:sz="4" w:space="0" w:color="auto"/>
            </w:tcBorders>
            <w:hideMark/>
          </w:tcPr>
          <w:p w14:paraId="68E94053" w14:textId="77777777" w:rsidR="00815578" w:rsidRDefault="00815578">
            <w:pPr>
              <w:spacing w:before="100" w:beforeAutospacing="1" w:after="100" w:afterAutospacing="1"/>
              <w:jc w:val="center"/>
              <w:rPr>
                <w:rFonts w:ascii="Times New Roman" w:eastAsia="Times New Roman" w:hAnsi="Times New Roman"/>
                <w:sz w:val="24"/>
                <w:szCs w:val="24"/>
                <w:lang w:val="es-ES_tradnl" w:eastAsia="es-ES_tradnl"/>
              </w:rPr>
            </w:pPr>
            <w:r>
              <w:rPr>
                <w:rFonts w:eastAsia="Times New Roman"/>
                <w:lang w:eastAsia="es-ES_tradnl"/>
              </w:rPr>
              <w:t>40</w:t>
            </w:r>
          </w:p>
        </w:tc>
      </w:tr>
      <w:tr w:rsidR="00815578" w14:paraId="22AB7BCF" w14:textId="77777777" w:rsidTr="00815578">
        <w:trPr>
          <w:jc w:val="center"/>
        </w:trPr>
        <w:tc>
          <w:tcPr>
            <w:tcW w:w="5353" w:type="dxa"/>
            <w:tcBorders>
              <w:top w:val="single" w:sz="4" w:space="0" w:color="auto"/>
              <w:left w:val="single" w:sz="4" w:space="0" w:color="auto"/>
              <w:bottom w:val="single" w:sz="4" w:space="0" w:color="auto"/>
              <w:right w:val="single" w:sz="4" w:space="0" w:color="auto"/>
            </w:tcBorders>
            <w:hideMark/>
          </w:tcPr>
          <w:p w14:paraId="0BD47652" w14:textId="77777777" w:rsidR="00815578" w:rsidRDefault="00815578">
            <w:pPr>
              <w:spacing w:before="100" w:beforeAutospacing="1" w:after="100" w:afterAutospacing="1"/>
              <w:rPr>
                <w:rFonts w:ascii="Times New Roman" w:eastAsia="Times New Roman" w:hAnsi="Times New Roman"/>
                <w:lang w:eastAsia="es-ES_tradnl"/>
              </w:rPr>
            </w:pPr>
            <w:r>
              <w:rPr>
                <w:rFonts w:eastAsia="Times New Roman"/>
                <w:b/>
                <w:lang w:eastAsia="es-ES_tradnl"/>
              </w:rPr>
              <w:t xml:space="preserve">Maximum accumulated service unplanned </w:t>
            </w:r>
          </w:p>
          <w:p w14:paraId="70CBF231" w14:textId="77777777" w:rsidR="00815578" w:rsidRDefault="00815578">
            <w:pPr>
              <w:spacing w:before="100" w:beforeAutospacing="1" w:after="100" w:afterAutospacing="1"/>
              <w:rPr>
                <w:rFonts w:ascii="Times New Roman" w:eastAsia="Times New Roman" w:hAnsi="Times New Roman"/>
                <w:sz w:val="24"/>
                <w:szCs w:val="24"/>
                <w:lang w:eastAsia="es-ES_tradnl"/>
              </w:rPr>
            </w:pPr>
            <w:r>
              <w:rPr>
                <w:rFonts w:eastAsia="Times New Roman"/>
                <w:b/>
                <w:lang w:eastAsia="es-ES_tradnl"/>
              </w:rPr>
              <w:t>outage time(min/</w:t>
            </w:r>
            <w:proofErr w:type="spellStart"/>
            <w:r>
              <w:rPr>
                <w:rFonts w:eastAsia="Times New Roman"/>
                <w:b/>
                <w:lang w:eastAsia="es-ES_tradnl"/>
              </w:rPr>
              <w:t>yr</w:t>
            </w:r>
            <w:proofErr w:type="spellEnd"/>
            <w:r>
              <w:rPr>
                <w:rFonts w:eastAsia="Times New Roman"/>
                <w:b/>
                <w:lang w:eastAsia="es-ES_tradnl"/>
              </w:rPr>
              <w:t>)</w:t>
            </w:r>
          </w:p>
        </w:tc>
        <w:tc>
          <w:tcPr>
            <w:tcW w:w="2119" w:type="dxa"/>
            <w:tcBorders>
              <w:top w:val="single" w:sz="4" w:space="0" w:color="auto"/>
              <w:left w:val="single" w:sz="4" w:space="0" w:color="auto"/>
              <w:bottom w:val="single" w:sz="4" w:space="0" w:color="auto"/>
              <w:right w:val="single" w:sz="4" w:space="0" w:color="auto"/>
            </w:tcBorders>
            <w:hideMark/>
          </w:tcPr>
          <w:p w14:paraId="5B1729CD" w14:textId="77777777" w:rsidR="00815578" w:rsidRDefault="00815578">
            <w:pPr>
              <w:spacing w:before="100" w:beforeAutospacing="1" w:after="100" w:afterAutospacing="1"/>
              <w:jc w:val="center"/>
              <w:rPr>
                <w:rFonts w:ascii="Times New Roman" w:eastAsia="Times New Roman" w:hAnsi="Times New Roman"/>
                <w:sz w:val="24"/>
                <w:szCs w:val="24"/>
                <w:lang w:val="es-ES_tradnl" w:eastAsia="es-ES_tradnl"/>
              </w:rPr>
            </w:pPr>
            <w:r>
              <w:rPr>
                <w:rFonts w:eastAsia="Times New Roman"/>
                <w:lang w:eastAsia="es-ES_tradnl"/>
              </w:rPr>
              <w:t>240</w:t>
            </w:r>
          </w:p>
        </w:tc>
      </w:tr>
      <w:tr w:rsidR="00815578" w14:paraId="0B046127" w14:textId="77777777" w:rsidTr="00815578">
        <w:trPr>
          <w:jc w:val="center"/>
        </w:trPr>
        <w:tc>
          <w:tcPr>
            <w:tcW w:w="5353" w:type="dxa"/>
            <w:tcBorders>
              <w:top w:val="single" w:sz="4" w:space="0" w:color="auto"/>
              <w:left w:val="single" w:sz="4" w:space="0" w:color="auto"/>
              <w:bottom w:val="single" w:sz="4" w:space="0" w:color="auto"/>
              <w:right w:val="single" w:sz="4" w:space="0" w:color="auto"/>
            </w:tcBorders>
            <w:hideMark/>
          </w:tcPr>
          <w:p w14:paraId="27B981FA" w14:textId="77777777" w:rsidR="00815578" w:rsidRDefault="00815578">
            <w:pPr>
              <w:spacing w:before="100" w:beforeAutospacing="1" w:after="100" w:afterAutospacing="1"/>
              <w:rPr>
                <w:rFonts w:ascii="Times New Roman" w:eastAsia="Times New Roman" w:hAnsi="Times New Roman"/>
                <w:lang w:eastAsia="es-ES_tradnl"/>
              </w:rPr>
            </w:pPr>
            <w:r>
              <w:rPr>
                <w:rFonts w:eastAsia="Times New Roman"/>
                <w:b/>
                <w:lang w:eastAsia="es-ES_tradnl"/>
              </w:rPr>
              <w:t xml:space="preserve">Unplanned service outage notification delay </w:t>
            </w:r>
          </w:p>
          <w:p w14:paraId="12BC1C21" w14:textId="77777777" w:rsidR="00815578" w:rsidRDefault="00815578">
            <w:pPr>
              <w:spacing w:before="100" w:beforeAutospacing="1" w:after="100" w:afterAutospacing="1"/>
              <w:rPr>
                <w:rFonts w:ascii="Times New Roman" w:eastAsia="Times New Roman" w:hAnsi="Times New Roman"/>
                <w:sz w:val="24"/>
                <w:szCs w:val="24"/>
                <w:lang w:eastAsia="es-ES_tradnl"/>
              </w:rPr>
            </w:pPr>
            <w:r>
              <w:rPr>
                <w:rFonts w:eastAsia="Times New Roman"/>
                <w:b/>
                <w:lang w:eastAsia="es-ES_tradnl"/>
              </w:rPr>
              <w:t>(min)</w:t>
            </w:r>
          </w:p>
        </w:tc>
        <w:tc>
          <w:tcPr>
            <w:tcW w:w="2119" w:type="dxa"/>
            <w:tcBorders>
              <w:top w:val="single" w:sz="4" w:space="0" w:color="auto"/>
              <w:left w:val="single" w:sz="4" w:space="0" w:color="auto"/>
              <w:bottom w:val="single" w:sz="4" w:space="0" w:color="auto"/>
              <w:right w:val="single" w:sz="4" w:space="0" w:color="auto"/>
            </w:tcBorders>
            <w:hideMark/>
          </w:tcPr>
          <w:p w14:paraId="558FDC54" w14:textId="77777777" w:rsidR="00815578" w:rsidRDefault="00815578">
            <w:pPr>
              <w:spacing w:before="100" w:beforeAutospacing="1" w:after="100" w:afterAutospacing="1"/>
              <w:jc w:val="center"/>
              <w:rPr>
                <w:rFonts w:ascii="Times New Roman" w:eastAsia="Times New Roman" w:hAnsi="Times New Roman"/>
                <w:sz w:val="24"/>
                <w:szCs w:val="24"/>
                <w:lang w:val="es-ES_tradnl" w:eastAsia="es-ES_tradnl"/>
              </w:rPr>
            </w:pPr>
            <w:r>
              <w:rPr>
                <w:rFonts w:eastAsia="Times New Roman"/>
                <w:lang w:eastAsia="es-ES_tradnl"/>
              </w:rPr>
              <w:t>5</w:t>
            </w:r>
          </w:p>
        </w:tc>
      </w:tr>
    </w:tbl>
    <w:p w14:paraId="420FD874" w14:textId="77777777" w:rsidR="00815578" w:rsidRDefault="00815578" w:rsidP="00815578">
      <w:pPr>
        <w:spacing w:before="100" w:beforeAutospacing="1" w:after="100" w:afterAutospacing="1"/>
        <w:rPr>
          <w:rFonts w:eastAsia="Times New Roman"/>
          <w:lang w:eastAsia="es-ES_tradnl"/>
        </w:rPr>
      </w:pPr>
      <w:r>
        <w:rPr>
          <w:rFonts w:eastAsia="Times New Roman"/>
          <w:b/>
          <w:lang w:eastAsia="es-ES_tradnl"/>
        </w:rPr>
        <w:t> </w:t>
      </w:r>
      <w:r>
        <w:rPr>
          <w:rFonts w:eastAsia="Times New Roman" w:cs="Arial"/>
          <w:b/>
          <w:i/>
          <w:lang w:eastAsia="es-ES_tradnl"/>
        </w:rPr>
        <w:t xml:space="preserve">NOTE: </w:t>
      </w:r>
      <w:r>
        <w:rPr>
          <w:rFonts w:eastAsia="Times New Roman" w:cs="Arial"/>
          <w:i/>
          <w:lang w:eastAsia="es-ES_tradnl"/>
        </w:rPr>
        <w:t xml:space="preserve">These performance requirements are based on most constraining performance labels specified in ED-228 (RCP130 and RSP160). </w:t>
      </w:r>
    </w:p>
    <w:p w14:paraId="74EFB853" w14:textId="77777777" w:rsidR="00815578" w:rsidRDefault="00815578" w:rsidP="00815578">
      <w:pPr>
        <w:rPr>
          <w:rFonts w:eastAsiaTheme="minorEastAsia"/>
          <w:lang w:eastAsia="en-US"/>
        </w:rPr>
      </w:pPr>
    </w:p>
    <w:p w14:paraId="2B7F2E5B" w14:textId="77777777" w:rsidR="00815578" w:rsidRDefault="00815578" w:rsidP="003C748F">
      <w:pPr>
        <w:pStyle w:val="Heading2"/>
        <w:keepLines/>
        <w:widowControl/>
        <w:numPr>
          <w:ilvl w:val="1"/>
          <w:numId w:val="55"/>
        </w:numPr>
        <w:tabs>
          <w:tab w:val="clear" w:pos="360"/>
          <w:tab w:val="clear" w:pos="720"/>
          <w:tab w:val="clear" w:pos="1080"/>
          <w:tab w:val="clear" w:pos="1440"/>
        </w:tabs>
        <w:spacing w:before="40" w:after="0" w:line="240" w:lineRule="auto"/>
        <w:jc w:val="left"/>
      </w:pPr>
      <w:bookmarkStart w:id="149" w:name="_Toc441571420"/>
      <w:r>
        <w:t>Preliminary Site Selection</w:t>
      </w:r>
      <w:bookmarkEnd w:id="149"/>
    </w:p>
    <w:p w14:paraId="4922299B" w14:textId="77777777" w:rsidR="00815578" w:rsidRDefault="00815578" w:rsidP="00815578"/>
    <w:p w14:paraId="3EA30343" w14:textId="77777777" w:rsidR="00815578" w:rsidRDefault="00815578" w:rsidP="003C748F">
      <w:pPr>
        <w:pStyle w:val="Heading3"/>
        <w:keepLines/>
        <w:widowControl/>
        <w:numPr>
          <w:ilvl w:val="2"/>
          <w:numId w:val="55"/>
        </w:numPr>
        <w:tabs>
          <w:tab w:val="clear" w:pos="360"/>
          <w:tab w:val="clear" w:pos="720"/>
          <w:tab w:val="clear" w:pos="1080"/>
          <w:tab w:val="clear" w:pos="1440"/>
        </w:tabs>
        <w:spacing w:before="40" w:after="0" w:line="240" w:lineRule="auto"/>
        <w:jc w:val="left"/>
      </w:pPr>
      <w:bookmarkStart w:id="150" w:name="_Toc441571421"/>
      <w:r>
        <w:t>Siting Area Boundaries</w:t>
      </w:r>
      <w:bookmarkEnd w:id="150"/>
    </w:p>
    <w:p w14:paraId="0EC10705" w14:textId="77777777" w:rsidR="00815578" w:rsidRDefault="00815578" w:rsidP="00815578">
      <w:r>
        <w:t>(This is for the BS in question, but consideration is given to other base station equipment that is part of the whole system)</w:t>
      </w:r>
    </w:p>
    <w:p w14:paraId="1E3710F4" w14:textId="77777777" w:rsidR="00815578" w:rsidRDefault="00815578" w:rsidP="00815578"/>
    <w:p w14:paraId="419214B7" w14:textId="77777777" w:rsidR="00815578" w:rsidRDefault="00815578" w:rsidP="003C748F">
      <w:pPr>
        <w:pStyle w:val="Heading3"/>
        <w:keepLines/>
        <w:widowControl/>
        <w:numPr>
          <w:ilvl w:val="2"/>
          <w:numId w:val="55"/>
        </w:numPr>
        <w:tabs>
          <w:tab w:val="clear" w:pos="360"/>
          <w:tab w:val="clear" w:pos="720"/>
          <w:tab w:val="clear" w:pos="1080"/>
          <w:tab w:val="clear" w:pos="1440"/>
        </w:tabs>
        <w:spacing w:before="40" w:after="0" w:line="240" w:lineRule="auto"/>
        <w:jc w:val="left"/>
      </w:pPr>
      <w:bookmarkStart w:id="151" w:name="_Toc441571422"/>
      <w:r>
        <w:t>Coverage Requirements and Limitations</w:t>
      </w:r>
      <w:bookmarkEnd w:id="151"/>
    </w:p>
    <w:p w14:paraId="1C31938A" w14:textId="77777777" w:rsidR="00815578" w:rsidRDefault="00815578" w:rsidP="00815578">
      <w:r>
        <w:t>(Range)</w:t>
      </w:r>
    </w:p>
    <w:p w14:paraId="34F5CD8E" w14:textId="77777777" w:rsidR="00815578" w:rsidRDefault="00815578" w:rsidP="00815578"/>
    <w:p w14:paraId="54DB91CF" w14:textId="77777777" w:rsidR="00815578" w:rsidRDefault="00815578" w:rsidP="003C748F">
      <w:pPr>
        <w:pStyle w:val="Heading3"/>
        <w:keepLines/>
        <w:widowControl/>
        <w:numPr>
          <w:ilvl w:val="2"/>
          <w:numId w:val="55"/>
        </w:numPr>
        <w:tabs>
          <w:tab w:val="clear" w:pos="360"/>
          <w:tab w:val="clear" w:pos="720"/>
          <w:tab w:val="clear" w:pos="1080"/>
          <w:tab w:val="clear" w:pos="1440"/>
        </w:tabs>
        <w:spacing w:before="40" w:after="0" w:line="240" w:lineRule="auto"/>
        <w:jc w:val="left"/>
      </w:pPr>
      <w:bookmarkStart w:id="152" w:name="_Toc441571423"/>
      <w:r>
        <w:lastRenderedPageBreak/>
        <w:t>Airport Site Investigation</w:t>
      </w:r>
      <w:bookmarkEnd w:id="152"/>
    </w:p>
    <w:p w14:paraId="06758825" w14:textId="77777777" w:rsidR="00815578" w:rsidRDefault="00815578" w:rsidP="00815578">
      <w:r>
        <w:t>(Objectives here are to locate and identify available siting property on airport grounds to host BS and SS equipment.)</w:t>
      </w:r>
    </w:p>
    <w:p w14:paraId="65F4B407" w14:textId="77777777" w:rsidR="00815578" w:rsidRDefault="00815578" w:rsidP="00815578">
      <w:pPr>
        <w:ind w:left="1440" w:firstLine="720"/>
      </w:pPr>
      <w:r>
        <w:t>Environmental considerations</w:t>
      </w:r>
    </w:p>
    <w:p w14:paraId="77AB6068" w14:textId="77777777" w:rsidR="00815578" w:rsidRDefault="00815578" w:rsidP="00815578">
      <w:pPr>
        <w:ind w:left="1440" w:firstLine="720"/>
      </w:pPr>
      <w:r>
        <w:t>Interfaces to power</w:t>
      </w:r>
    </w:p>
    <w:p w14:paraId="049E7D41" w14:textId="77777777" w:rsidR="00815578" w:rsidRDefault="00815578" w:rsidP="00815578">
      <w:pPr>
        <w:ind w:left="1440" w:firstLine="720"/>
      </w:pPr>
      <w:r>
        <w:t>Interfaces to wired communications network</w:t>
      </w:r>
    </w:p>
    <w:p w14:paraId="4F37E9AC" w14:textId="77777777" w:rsidR="00815578" w:rsidRDefault="00815578" w:rsidP="00815578"/>
    <w:p w14:paraId="2F0C5B21" w14:textId="77777777" w:rsidR="00815578" w:rsidRDefault="00815578" w:rsidP="00815578"/>
    <w:p w14:paraId="0810CD32" w14:textId="77777777" w:rsidR="00815578" w:rsidRDefault="00815578" w:rsidP="003C748F">
      <w:pPr>
        <w:pStyle w:val="Heading3"/>
        <w:keepLines/>
        <w:widowControl/>
        <w:numPr>
          <w:ilvl w:val="2"/>
          <w:numId w:val="55"/>
        </w:numPr>
        <w:tabs>
          <w:tab w:val="clear" w:pos="360"/>
          <w:tab w:val="clear" w:pos="720"/>
          <w:tab w:val="clear" w:pos="1080"/>
          <w:tab w:val="clear" w:pos="1440"/>
        </w:tabs>
        <w:spacing w:before="40" w:after="0" w:line="240" w:lineRule="auto"/>
        <w:jc w:val="left"/>
      </w:pPr>
      <w:bookmarkStart w:id="153" w:name="_Toc441571424"/>
      <w:r>
        <w:t>Safety Considerations</w:t>
      </w:r>
      <w:bookmarkEnd w:id="153"/>
    </w:p>
    <w:p w14:paraId="079CA03B" w14:textId="77777777" w:rsidR="00815578" w:rsidRDefault="00815578" w:rsidP="00815578"/>
    <w:p w14:paraId="1EBB993B" w14:textId="22512561" w:rsidR="00815578" w:rsidRDefault="00815578" w:rsidP="00815578">
      <w:pPr>
        <w:ind w:left="1440" w:firstLine="720"/>
      </w:pPr>
      <w:r>
        <w:rPr>
          <w:noProof/>
          <w:lang w:val="en-GB"/>
        </w:rPr>
        <w:drawing>
          <wp:inline distT="0" distB="0" distL="0" distR="0" wp14:anchorId="44FA7EAB" wp14:editId="48B351AD">
            <wp:extent cx="4588510" cy="2759710"/>
            <wp:effectExtent l="0" t="0" r="2540" b="254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588510" cy="2759710"/>
                    </a:xfrm>
                    <a:prstGeom prst="rect">
                      <a:avLst/>
                    </a:prstGeom>
                    <a:noFill/>
                    <a:ln>
                      <a:noFill/>
                    </a:ln>
                  </pic:spPr>
                </pic:pic>
              </a:graphicData>
            </a:graphic>
          </wp:inline>
        </w:drawing>
      </w:r>
    </w:p>
    <w:p w14:paraId="1DF21CD7" w14:textId="77777777" w:rsidR="00815578" w:rsidRDefault="00815578" w:rsidP="00815578">
      <w:pPr>
        <w:ind w:left="1440" w:firstLine="720"/>
      </w:pPr>
    </w:p>
    <w:p w14:paraId="6C49249E" w14:textId="77777777" w:rsidR="00815578" w:rsidRDefault="00815578" w:rsidP="00815578"/>
    <w:p w14:paraId="4D0EAA4C" w14:textId="77777777" w:rsidR="00815578" w:rsidRDefault="00815578" w:rsidP="003C748F">
      <w:pPr>
        <w:pStyle w:val="Heading3"/>
        <w:keepLines/>
        <w:widowControl/>
        <w:numPr>
          <w:ilvl w:val="2"/>
          <w:numId w:val="55"/>
        </w:numPr>
        <w:tabs>
          <w:tab w:val="clear" w:pos="360"/>
          <w:tab w:val="clear" w:pos="720"/>
          <w:tab w:val="clear" w:pos="1080"/>
          <w:tab w:val="clear" w:pos="1440"/>
        </w:tabs>
        <w:spacing w:before="40" w:after="0" w:line="240" w:lineRule="auto"/>
        <w:jc w:val="left"/>
      </w:pPr>
      <w:bookmarkStart w:id="154" w:name="_Toc441571425"/>
      <w:r>
        <w:t>Preliminary Site Analysis</w:t>
      </w:r>
      <w:bookmarkEnd w:id="154"/>
    </w:p>
    <w:p w14:paraId="46A80AD6" w14:textId="77777777" w:rsidR="00815578" w:rsidRDefault="00815578" w:rsidP="00815578">
      <w:r>
        <w:t>(The purpose here is to determine the most promising candidate site locations for BS &amp; SS.  This considers if coverage requirements can be met, can maintenance be conducted from the location, power, telco, grounding access etc. )</w:t>
      </w:r>
    </w:p>
    <w:p w14:paraId="37B49CCB" w14:textId="77777777" w:rsidR="00815578" w:rsidRDefault="00815578" w:rsidP="00815578">
      <w:pPr>
        <w:ind w:left="2160"/>
      </w:pPr>
      <w:r>
        <w:t>Antenna height and tilt for LOS</w:t>
      </w:r>
    </w:p>
    <w:p w14:paraId="26EFE48D" w14:textId="77777777" w:rsidR="00815578" w:rsidRDefault="00815578" w:rsidP="00815578">
      <w:pPr>
        <w:ind w:left="2160"/>
      </w:pPr>
      <w:r>
        <w:t>Cost Estimates ???</w:t>
      </w:r>
    </w:p>
    <w:p w14:paraId="5C1FAFAA" w14:textId="77777777" w:rsidR="00815578" w:rsidRDefault="00815578" w:rsidP="00815578"/>
    <w:p w14:paraId="46A300AC" w14:textId="77777777" w:rsidR="00815578" w:rsidRDefault="00815578" w:rsidP="003C748F">
      <w:pPr>
        <w:pStyle w:val="Heading2"/>
        <w:keepLines/>
        <w:widowControl/>
        <w:numPr>
          <w:ilvl w:val="1"/>
          <w:numId w:val="55"/>
        </w:numPr>
        <w:tabs>
          <w:tab w:val="clear" w:pos="360"/>
          <w:tab w:val="clear" w:pos="720"/>
          <w:tab w:val="clear" w:pos="1080"/>
          <w:tab w:val="clear" w:pos="1440"/>
        </w:tabs>
        <w:spacing w:before="40" w:after="0" w:line="240" w:lineRule="auto"/>
        <w:jc w:val="left"/>
      </w:pPr>
      <w:bookmarkStart w:id="155" w:name="_Toc441571426"/>
      <w:r>
        <w:t>Site Analysis</w:t>
      </w:r>
      <w:bookmarkEnd w:id="155"/>
    </w:p>
    <w:p w14:paraId="765DA03F" w14:textId="77777777" w:rsidR="00815578" w:rsidRDefault="00815578" w:rsidP="00815578">
      <w:r>
        <w:t>Note: In here methods and procedures for processing and analyzing information gathered from early sections are presented.  I suspect that at this point there are a couple or more candidate sites selected, so the analysis procedures should be conducted for each site.</w:t>
      </w:r>
    </w:p>
    <w:p w14:paraId="00D981F5" w14:textId="77777777" w:rsidR="00815578" w:rsidRDefault="00815578" w:rsidP="00815578"/>
    <w:p w14:paraId="335B4B3A" w14:textId="77777777" w:rsidR="00815578" w:rsidRDefault="00815578" w:rsidP="003C748F">
      <w:pPr>
        <w:pStyle w:val="Heading3"/>
        <w:keepLines/>
        <w:widowControl/>
        <w:numPr>
          <w:ilvl w:val="2"/>
          <w:numId w:val="55"/>
        </w:numPr>
        <w:tabs>
          <w:tab w:val="clear" w:pos="360"/>
          <w:tab w:val="clear" w:pos="720"/>
          <w:tab w:val="clear" w:pos="1080"/>
          <w:tab w:val="clear" w:pos="1440"/>
        </w:tabs>
        <w:spacing w:before="40" w:after="0" w:line="240" w:lineRule="auto"/>
        <w:jc w:val="left"/>
      </w:pPr>
      <w:bookmarkStart w:id="156" w:name="_Toc441571427"/>
      <w:r>
        <w:t>Site Panoramic Survey</w:t>
      </w:r>
      <w:bookmarkEnd w:id="156"/>
    </w:p>
    <w:p w14:paraId="5061C4E4" w14:textId="77777777" w:rsidR="00815578" w:rsidRDefault="00815578" w:rsidP="00815578"/>
    <w:p w14:paraId="51CB357B" w14:textId="77777777" w:rsidR="00815578" w:rsidRDefault="00815578" w:rsidP="00815578">
      <w:r>
        <w:t>(go to the site and take pictures from where the BS will be deployed for analysis.  We did this with Hitachi for ARFF BS siting and some SS sites.)</w:t>
      </w:r>
    </w:p>
    <w:p w14:paraId="7BCF9F53" w14:textId="77777777" w:rsidR="00815578" w:rsidRDefault="00815578" w:rsidP="00815578"/>
    <w:p w14:paraId="672025B7" w14:textId="77777777" w:rsidR="00815578" w:rsidRDefault="00815578" w:rsidP="003C748F">
      <w:pPr>
        <w:pStyle w:val="Heading3"/>
        <w:keepLines/>
        <w:widowControl/>
        <w:numPr>
          <w:ilvl w:val="2"/>
          <w:numId w:val="55"/>
        </w:numPr>
        <w:tabs>
          <w:tab w:val="clear" w:pos="360"/>
          <w:tab w:val="clear" w:pos="720"/>
          <w:tab w:val="clear" w:pos="1080"/>
          <w:tab w:val="clear" w:pos="1440"/>
        </w:tabs>
        <w:spacing w:before="40" w:after="0" w:line="240" w:lineRule="auto"/>
        <w:jc w:val="left"/>
      </w:pPr>
      <w:bookmarkStart w:id="157" w:name="_Toc441571428"/>
      <w:r>
        <w:t>Coverage Analysis</w:t>
      </w:r>
      <w:bookmarkEnd w:id="157"/>
    </w:p>
    <w:p w14:paraId="5753D357" w14:textId="77777777" w:rsidR="00815578" w:rsidRDefault="00815578" w:rsidP="00815578">
      <w:r>
        <w:t>(using modeling software and analytical computations e.g. link budget, sensitivity, link margin recommendations, simulation tool recommendations)</w:t>
      </w:r>
    </w:p>
    <w:p w14:paraId="45DFA618" w14:textId="77777777" w:rsidR="00815578" w:rsidRDefault="00815578" w:rsidP="00815578"/>
    <w:p w14:paraId="2FF3B95E" w14:textId="77777777" w:rsidR="00815578" w:rsidRDefault="00815578" w:rsidP="003C748F">
      <w:pPr>
        <w:pStyle w:val="Heading3"/>
        <w:keepLines/>
        <w:widowControl/>
        <w:numPr>
          <w:ilvl w:val="2"/>
          <w:numId w:val="55"/>
        </w:numPr>
        <w:tabs>
          <w:tab w:val="clear" w:pos="360"/>
          <w:tab w:val="clear" w:pos="720"/>
          <w:tab w:val="clear" w:pos="1080"/>
          <w:tab w:val="clear" w:pos="1440"/>
        </w:tabs>
        <w:spacing w:before="40" w:after="0" w:line="240" w:lineRule="auto"/>
        <w:jc w:val="left"/>
      </w:pPr>
      <w:bookmarkStart w:id="158" w:name="_Toc441571429"/>
      <w:r>
        <w:t>Traffic Analysis</w:t>
      </w:r>
      <w:bookmarkEnd w:id="158"/>
    </w:p>
    <w:p w14:paraId="341B0C0A" w14:textId="77777777" w:rsidR="00815578" w:rsidRDefault="00815578" w:rsidP="00815578">
      <w:r>
        <w:t>(capacity consideration are handled here e.g. symmetry of the DL/UL ratio, service flows configuration per BS, etc.)</w:t>
      </w:r>
    </w:p>
    <w:p w14:paraId="0CA99AA7" w14:textId="77777777" w:rsidR="00815578" w:rsidRDefault="00815578" w:rsidP="00815578"/>
    <w:p w14:paraId="619EA2ED" w14:textId="77777777" w:rsidR="00815578" w:rsidRDefault="00815578" w:rsidP="003C748F">
      <w:pPr>
        <w:pStyle w:val="Heading3"/>
        <w:keepLines/>
        <w:widowControl/>
        <w:numPr>
          <w:ilvl w:val="2"/>
          <w:numId w:val="55"/>
        </w:numPr>
        <w:tabs>
          <w:tab w:val="clear" w:pos="360"/>
          <w:tab w:val="clear" w:pos="720"/>
          <w:tab w:val="clear" w:pos="1080"/>
          <w:tab w:val="clear" w:pos="1440"/>
        </w:tabs>
        <w:spacing w:before="40" w:after="0" w:line="240" w:lineRule="auto"/>
        <w:jc w:val="left"/>
      </w:pPr>
      <w:bookmarkStart w:id="159" w:name="_Toc441571430"/>
      <w:r>
        <w:t>Frequency Assignment Analysis</w:t>
      </w:r>
      <w:bookmarkEnd w:id="159"/>
    </w:p>
    <w:p w14:paraId="1DDD4906" w14:textId="77777777" w:rsidR="00815578" w:rsidRDefault="00815578" w:rsidP="00815578">
      <w:r>
        <w:t>(frequency use and reuse)</w:t>
      </w:r>
    </w:p>
    <w:p w14:paraId="4D47265F" w14:textId="77777777" w:rsidR="00815578" w:rsidRDefault="00815578" w:rsidP="00815578"/>
    <w:p w14:paraId="3D97F762" w14:textId="77777777" w:rsidR="00815578" w:rsidRDefault="00815578" w:rsidP="003C748F">
      <w:pPr>
        <w:pStyle w:val="Heading2"/>
        <w:keepLines/>
        <w:widowControl/>
        <w:numPr>
          <w:ilvl w:val="1"/>
          <w:numId w:val="55"/>
        </w:numPr>
        <w:tabs>
          <w:tab w:val="clear" w:pos="360"/>
          <w:tab w:val="clear" w:pos="720"/>
          <w:tab w:val="clear" w:pos="1080"/>
          <w:tab w:val="clear" w:pos="1440"/>
        </w:tabs>
        <w:spacing w:before="40" w:after="0" w:line="240" w:lineRule="auto"/>
        <w:jc w:val="left"/>
      </w:pPr>
      <w:bookmarkStart w:id="160" w:name="_Toc441571431"/>
      <w:r>
        <w:t>Related Documents</w:t>
      </w:r>
      <w:bookmarkEnd w:id="160"/>
    </w:p>
    <w:p w14:paraId="09FA4186" w14:textId="77777777" w:rsidR="00815578" w:rsidRDefault="00815578" w:rsidP="00815578"/>
    <w:p w14:paraId="60B059C4" w14:textId="77777777" w:rsidR="00815578" w:rsidRDefault="00815578" w:rsidP="00815578"/>
    <w:p w14:paraId="4064817A" w14:textId="77777777" w:rsidR="00694BF9" w:rsidRPr="009017B8"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p>
    <w:p w14:paraId="6AC7F69D" w14:textId="77777777" w:rsidR="00694BF9"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lang w:val="en-GB"/>
        </w:rPr>
      </w:pPr>
      <w:r>
        <w:rPr>
          <w:rFonts w:cs="Arial"/>
          <w:sz w:val="18"/>
          <w:szCs w:val="18"/>
          <w:lang w:val="en-GB"/>
        </w:rPr>
        <w:tab/>
      </w:r>
    </w:p>
    <w:p w14:paraId="144CE850" w14:textId="77777777" w:rsidR="00694BF9"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lang w:val="en-GB"/>
        </w:rPr>
      </w:pPr>
    </w:p>
    <w:p w14:paraId="2B4BD076" w14:textId="77777777" w:rsidR="00694BF9" w:rsidRPr="00780CFA"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lang w:val="en-GB"/>
        </w:rPr>
      </w:pPr>
    </w:p>
    <w:p w14:paraId="16890CDF" w14:textId="0500B760" w:rsidR="00694BF9" w:rsidRDefault="00694BF9" w:rsidP="00D5406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b/>
          <w:bCs/>
        </w:rPr>
      </w:pPr>
      <w:r>
        <w:rPr>
          <w:rFonts w:cs="Arial"/>
          <w:b/>
          <w:bCs/>
          <w:sz w:val="18"/>
          <w:szCs w:val="18"/>
          <w:lang w:val="en-GB"/>
        </w:rPr>
        <w:lastRenderedPageBreak/>
        <w:t>2</w:t>
      </w:r>
      <w:r w:rsidRPr="008C45A7">
        <w:rPr>
          <w:rFonts w:cs="Arial"/>
          <w:b/>
          <w:bCs/>
          <w:sz w:val="18"/>
          <w:szCs w:val="18"/>
          <w:lang w:val="en-GB"/>
        </w:rPr>
        <w:t>.</w:t>
      </w:r>
      <w:r w:rsidR="00D5406C">
        <w:rPr>
          <w:rFonts w:cs="Arial"/>
          <w:b/>
          <w:bCs/>
          <w:sz w:val="18"/>
          <w:szCs w:val="18"/>
          <w:lang w:val="en-GB"/>
        </w:rPr>
        <w:t>11</w:t>
      </w:r>
      <w:r w:rsidRPr="008C45A7">
        <w:rPr>
          <w:rFonts w:cs="Arial"/>
          <w:b/>
          <w:bCs/>
          <w:sz w:val="18"/>
          <w:szCs w:val="18"/>
          <w:lang w:val="en-GB"/>
        </w:rPr>
        <w:t>.2</w:t>
      </w:r>
      <w:r w:rsidRPr="00780CFA">
        <w:rPr>
          <w:rFonts w:cs="Arial"/>
          <w:sz w:val="18"/>
          <w:szCs w:val="18"/>
          <w:lang w:val="en-GB"/>
        </w:rPr>
        <w:tab/>
      </w:r>
      <w:r w:rsidRPr="00C06075">
        <w:t xml:space="preserve"> </w:t>
      </w:r>
      <w:r w:rsidRPr="00C06075">
        <w:rPr>
          <w:b/>
          <w:bCs/>
        </w:rPr>
        <w:t>Interference Minimization</w:t>
      </w:r>
    </w:p>
    <w:p w14:paraId="22BF7DDD" w14:textId="77777777" w:rsidR="00694BF9" w:rsidRPr="00C06075"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lang w:val="en-GB"/>
        </w:rPr>
      </w:pPr>
    </w:p>
    <w:p w14:paraId="274C3944" w14:textId="07877EEC" w:rsidR="00694BF9" w:rsidRPr="003F415C" w:rsidRDefault="00694BF9" w:rsidP="00D5406C">
      <w:pPr>
        <w:tabs>
          <w:tab w:val="clear" w:pos="360"/>
        </w:tabs>
        <w:rPr>
          <w:b/>
          <w:bCs/>
          <w:lang w:val="en-GB"/>
        </w:rPr>
      </w:pPr>
      <w:r>
        <w:rPr>
          <w:b/>
          <w:bCs/>
          <w:lang w:val="en-GB"/>
        </w:rPr>
        <w:t>2.</w:t>
      </w:r>
      <w:r w:rsidR="00D5406C">
        <w:rPr>
          <w:b/>
          <w:bCs/>
          <w:lang w:val="en-GB"/>
        </w:rPr>
        <w:t>11</w:t>
      </w:r>
      <w:r>
        <w:rPr>
          <w:b/>
          <w:bCs/>
          <w:lang w:val="en-GB"/>
        </w:rPr>
        <w:t>.2.1</w:t>
      </w:r>
      <w:r>
        <w:rPr>
          <w:b/>
          <w:bCs/>
          <w:lang w:val="en-GB"/>
        </w:rPr>
        <w:tab/>
      </w:r>
      <w:r w:rsidRPr="003F415C">
        <w:rPr>
          <w:b/>
          <w:bCs/>
          <w:lang w:val="en-GB"/>
        </w:rPr>
        <w:t xml:space="preserve">Planning Interference Approaches for </w:t>
      </w:r>
      <w:proofErr w:type="spellStart"/>
      <w:r w:rsidRPr="003F415C">
        <w:rPr>
          <w:b/>
          <w:bCs/>
          <w:lang w:val="en-GB"/>
        </w:rPr>
        <w:t>AeroMACS</w:t>
      </w:r>
      <w:proofErr w:type="spellEnd"/>
      <w:r w:rsidRPr="003F415C">
        <w:rPr>
          <w:b/>
          <w:bCs/>
          <w:lang w:val="en-GB"/>
        </w:rPr>
        <w:t xml:space="preserve"> </w:t>
      </w:r>
    </w:p>
    <w:p w14:paraId="323D9F19" w14:textId="77777777" w:rsidR="00694BF9" w:rsidRPr="003F415C" w:rsidRDefault="00694BF9" w:rsidP="00694BF9">
      <w:pPr>
        <w:rPr>
          <w:b/>
          <w:bCs/>
          <w:lang w:val="en-GB"/>
        </w:rPr>
      </w:pPr>
    </w:p>
    <w:p w14:paraId="010D612C" w14:textId="79618F79" w:rsidR="00694BF9" w:rsidRPr="003F415C" w:rsidRDefault="00694BF9" w:rsidP="00D5406C">
      <w:pPr>
        <w:tabs>
          <w:tab w:val="clear" w:pos="360"/>
          <w:tab w:val="left" w:pos="0"/>
        </w:tabs>
        <w:rPr>
          <w:lang w:val="en-GB"/>
        </w:rPr>
      </w:pPr>
      <w:r>
        <w:rPr>
          <w:lang w:val="en-GB"/>
        </w:rPr>
        <w:t>2.</w:t>
      </w:r>
      <w:r w:rsidR="00D5406C">
        <w:rPr>
          <w:lang w:val="en-GB"/>
        </w:rPr>
        <w:t>11</w:t>
      </w:r>
      <w:r>
        <w:rPr>
          <w:lang w:val="en-GB"/>
        </w:rPr>
        <w:t>.2.1.1</w:t>
      </w:r>
      <w:r>
        <w:rPr>
          <w:lang w:val="en-GB"/>
        </w:rPr>
        <w:tab/>
      </w:r>
      <w:r w:rsidRPr="003F415C">
        <w:rPr>
          <w:lang w:val="en-GB"/>
        </w:rPr>
        <w:t xml:space="preserve">The ITU allocated 5030 to 5150 MHz spectrum allows for a limited number of </w:t>
      </w:r>
      <w:proofErr w:type="spellStart"/>
      <w:r w:rsidRPr="003F415C">
        <w:rPr>
          <w:lang w:val="en-GB"/>
        </w:rPr>
        <w:t>AeroMACS</w:t>
      </w:r>
      <w:proofErr w:type="spellEnd"/>
      <w:r w:rsidRPr="003F415C">
        <w:rPr>
          <w:lang w:val="en-GB"/>
        </w:rPr>
        <w:t xml:space="preserve"> channels with potential for more channels allocated in the 5000 to 5030 MHz spectrum on a regional basis.  The number of channels available for each airport system implementation will depend on the international and regional channel allocation rules.  The number of channels available for each system may be limited due to potential interference with the </w:t>
      </w:r>
      <w:proofErr w:type="spellStart"/>
      <w:r w:rsidRPr="003F415C">
        <w:rPr>
          <w:lang w:val="en-GB"/>
        </w:rPr>
        <w:t>Globalstar</w:t>
      </w:r>
      <w:proofErr w:type="spellEnd"/>
      <w:r w:rsidRPr="003F415C">
        <w:rPr>
          <w:lang w:val="en-GB"/>
        </w:rPr>
        <w:t xml:space="preserve"> satellite system and/or policies and procedures specific to a host country.  For example, the Civil Aviation Administration (CAA) may or may not allow combining Air Traffic Control (ATC) and Airline Operation </w:t>
      </w:r>
      <w:proofErr w:type="spellStart"/>
      <w:r w:rsidRPr="003F415C">
        <w:rPr>
          <w:lang w:val="en-GB"/>
        </w:rPr>
        <w:t>Center</w:t>
      </w:r>
      <w:proofErr w:type="spellEnd"/>
      <w:r w:rsidRPr="003F415C">
        <w:rPr>
          <w:lang w:val="en-GB"/>
        </w:rPr>
        <w:t xml:space="preserve"> (AOC) traffic on the same network or the same set of channels.  Should the requirement to separate ATC and AOC traffic onto different channels be imposed, the number of channels available for each network would be further limited.</w:t>
      </w:r>
    </w:p>
    <w:p w14:paraId="7955755A" w14:textId="77777777" w:rsidR="00694BF9" w:rsidRDefault="00694BF9" w:rsidP="00694BF9">
      <w:pPr>
        <w:rPr>
          <w:lang w:val="en-GB"/>
        </w:rPr>
      </w:pPr>
    </w:p>
    <w:p w14:paraId="5E83E984" w14:textId="198C3837" w:rsidR="00694BF9" w:rsidRPr="003F415C" w:rsidRDefault="00694BF9" w:rsidP="00D5406C">
      <w:pPr>
        <w:tabs>
          <w:tab w:val="clear" w:pos="360"/>
          <w:tab w:val="left" w:pos="0"/>
        </w:tabs>
        <w:rPr>
          <w:lang w:val="en-GB"/>
        </w:rPr>
      </w:pPr>
      <w:r>
        <w:rPr>
          <w:lang w:val="en-GB"/>
        </w:rPr>
        <w:t>2.</w:t>
      </w:r>
      <w:r w:rsidR="00D5406C">
        <w:rPr>
          <w:lang w:val="en-GB"/>
        </w:rPr>
        <w:t>11</w:t>
      </w:r>
      <w:r>
        <w:rPr>
          <w:lang w:val="en-GB"/>
        </w:rPr>
        <w:t>.2.1.2</w:t>
      </w:r>
      <w:r>
        <w:rPr>
          <w:lang w:val="en-GB"/>
        </w:rPr>
        <w:tab/>
      </w:r>
      <w:r w:rsidRPr="003F415C">
        <w:rPr>
          <w:lang w:val="en-GB"/>
        </w:rPr>
        <w:t xml:space="preserve">The number of Base Stations (BSs) required for each </w:t>
      </w:r>
      <w:proofErr w:type="spellStart"/>
      <w:r w:rsidRPr="003F415C">
        <w:rPr>
          <w:lang w:val="en-GB"/>
        </w:rPr>
        <w:t>AeroMACS</w:t>
      </w:r>
      <w:proofErr w:type="spellEnd"/>
      <w:r w:rsidRPr="003F415C">
        <w:rPr>
          <w:lang w:val="en-GB"/>
        </w:rPr>
        <w:t xml:space="preserve"> will depend on the size of the geographic area to be covered and the volume of traffic the system needs to support.  A system or part of a system may be implemented with </w:t>
      </w:r>
      <w:proofErr w:type="spellStart"/>
      <w:r w:rsidRPr="003F415C">
        <w:rPr>
          <w:lang w:val="en-GB"/>
        </w:rPr>
        <w:t>sectorized</w:t>
      </w:r>
      <w:proofErr w:type="spellEnd"/>
      <w:r w:rsidRPr="003F415C">
        <w:rPr>
          <w:lang w:val="en-GB"/>
        </w:rPr>
        <w:t xml:space="preserve"> coverage where the region around a BS is divided into sectors of coverage through the use of directional antennas and an </w:t>
      </w:r>
      <w:proofErr w:type="spellStart"/>
      <w:r w:rsidRPr="003F415C">
        <w:rPr>
          <w:lang w:val="en-GB"/>
        </w:rPr>
        <w:t>AeroMACS</w:t>
      </w:r>
      <w:proofErr w:type="spellEnd"/>
      <w:r w:rsidRPr="003F415C">
        <w:rPr>
          <w:lang w:val="en-GB"/>
        </w:rPr>
        <w:t xml:space="preserve"> transceiver for each antenna.  </w:t>
      </w:r>
    </w:p>
    <w:p w14:paraId="05A260DF" w14:textId="77777777" w:rsidR="00694BF9" w:rsidRDefault="00694BF9" w:rsidP="00694BF9">
      <w:pPr>
        <w:tabs>
          <w:tab w:val="clear" w:pos="360"/>
        </w:tabs>
        <w:rPr>
          <w:lang w:val="en-GB"/>
        </w:rPr>
      </w:pPr>
    </w:p>
    <w:p w14:paraId="416AFE6A" w14:textId="6CF51C62" w:rsidR="00694BF9" w:rsidRPr="003F415C" w:rsidRDefault="00694BF9" w:rsidP="00D5406C">
      <w:pPr>
        <w:tabs>
          <w:tab w:val="clear" w:pos="360"/>
          <w:tab w:val="clear" w:pos="720"/>
          <w:tab w:val="left" w:pos="0"/>
        </w:tabs>
        <w:rPr>
          <w:lang w:val="en-GB"/>
        </w:rPr>
      </w:pPr>
      <w:r>
        <w:rPr>
          <w:lang w:val="en-GB"/>
        </w:rPr>
        <w:t>2.</w:t>
      </w:r>
      <w:r w:rsidR="00D5406C">
        <w:rPr>
          <w:lang w:val="en-GB"/>
        </w:rPr>
        <w:t>11</w:t>
      </w:r>
      <w:r>
        <w:rPr>
          <w:lang w:val="en-GB"/>
        </w:rPr>
        <w:t>.2.1.3</w:t>
      </w:r>
      <w:r>
        <w:rPr>
          <w:lang w:val="en-GB"/>
        </w:rPr>
        <w:tab/>
      </w:r>
      <w:r w:rsidRPr="003F415C">
        <w:rPr>
          <w:lang w:val="en-GB"/>
        </w:rPr>
        <w:t>Implementation of frequency reuse will be required if the number of BSs exceeds the number of available channels, or if there is a need to support higher volumes of traffic, thus placing more than one channel on each BS.  A frequency reuse scheme, i.e. how often each frequency is reused, will depend on a specific system implementation and will require managing intra-system interference.</w:t>
      </w:r>
    </w:p>
    <w:p w14:paraId="40AEF336" w14:textId="77777777" w:rsidR="00694BF9" w:rsidRPr="003F415C" w:rsidRDefault="00694BF9" w:rsidP="00694BF9">
      <w:pPr>
        <w:rPr>
          <w:lang w:val="en-GB"/>
        </w:rPr>
      </w:pPr>
      <w:r w:rsidRPr="003F415C">
        <w:rPr>
          <w:lang w:val="en-GB"/>
        </w:rPr>
        <w:t xml:space="preserve">  </w:t>
      </w:r>
    </w:p>
    <w:p w14:paraId="12B53C21" w14:textId="76DA596D" w:rsidR="00694BF9" w:rsidRPr="003F415C" w:rsidRDefault="00694BF9" w:rsidP="00D5406C">
      <w:pPr>
        <w:tabs>
          <w:tab w:val="clear" w:pos="360"/>
          <w:tab w:val="clear" w:pos="720"/>
          <w:tab w:val="left" w:pos="0"/>
        </w:tabs>
        <w:rPr>
          <w:lang w:bidi="en-US"/>
        </w:rPr>
      </w:pPr>
      <w:r>
        <w:rPr>
          <w:lang w:val="en-GB"/>
        </w:rPr>
        <w:t>2.</w:t>
      </w:r>
      <w:r w:rsidR="00D5406C">
        <w:rPr>
          <w:lang w:val="en-GB"/>
        </w:rPr>
        <w:t>11</w:t>
      </w:r>
      <w:r>
        <w:rPr>
          <w:lang w:val="en-GB"/>
        </w:rPr>
        <w:t>.2.1.4</w:t>
      </w:r>
      <w:r>
        <w:rPr>
          <w:lang w:val="en-GB"/>
        </w:rPr>
        <w:tab/>
      </w:r>
      <w:r w:rsidRPr="003F415C">
        <w:rPr>
          <w:lang w:val="en-GB"/>
        </w:rPr>
        <w:t xml:space="preserve">Interference must be managed if the system is to comply with the requirements outlined in the </w:t>
      </w:r>
      <w:proofErr w:type="spellStart"/>
      <w:r w:rsidRPr="003F415C">
        <w:rPr>
          <w:lang w:val="en-GB"/>
        </w:rPr>
        <w:t>AeroMACS</w:t>
      </w:r>
      <w:proofErr w:type="spellEnd"/>
      <w:r w:rsidRPr="003F415C">
        <w:rPr>
          <w:lang w:val="en-GB"/>
        </w:rPr>
        <w:t xml:space="preserve"> Standards and Recommended Practices (SARPs).  This will likely translate into avoiding adjacent channel assignments on different sectors of the same site in a </w:t>
      </w:r>
      <w:proofErr w:type="spellStart"/>
      <w:r w:rsidRPr="003F415C">
        <w:rPr>
          <w:lang w:val="en-GB"/>
        </w:rPr>
        <w:t>sectorized</w:t>
      </w:r>
      <w:proofErr w:type="spellEnd"/>
      <w:r w:rsidRPr="003F415C">
        <w:rPr>
          <w:lang w:val="en-GB"/>
        </w:rPr>
        <w:t xml:space="preserve"> scenario.  Co-channel assignments will need to be separated as far as feasible avoiding overlapping coverage.</w:t>
      </w:r>
    </w:p>
    <w:p w14:paraId="4DD08BD7" w14:textId="77777777" w:rsidR="00694BF9" w:rsidRPr="003F415C" w:rsidRDefault="00694BF9" w:rsidP="00694BF9">
      <w:pPr>
        <w:rPr>
          <w:lang w:bidi="en-US"/>
        </w:rPr>
      </w:pPr>
    </w:p>
    <w:p w14:paraId="54918661" w14:textId="3B3D3027" w:rsidR="00694BF9" w:rsidRDefault="00694BF9" w:rsidP="00D5406C">
      <w:pPr>
        <w:tabs>
          <w:tab w:val="clear" w:pos="360"/>
          <w:tab w:val="clear" w:pos="720"/>
          <w:tab w:val="left" w:pos="0"/>
        </w:tabs>
        <w:rPr>
          <w:lang w:bidi="en-US"/>
        </w:rPr>
      </w:pPr>
      <w:r>
        <w:rPr>
          <w:lang w:bidi="en-US"/>
        </w:rPr>
        <w:t>2.</w:t>
      </w:r>
      <w:r w:rsidR="00D5406C">
        <w:rPr>
          <w:lang w:bidi="en-US"/>
        </w:rPr>
        <w:t>11</w:t>
      </w:r>
      <w:r>
        <w:rPr>
          <w:lang w:bidi="en-US"/>
        </w:rPr>
        <w:t>.2.1.5</w:t>
      </w:r>
      <w:r>
        <w:rPr>
          <w:lang w:bidi="en-US"/>
        </w:rPr>
        <w:tab/>
      </w:r>
      <w:r w:rsidRPr="003F415C">
        <w:rPr>
          <w:lang w:bidi="en-US"/>
        </w:rPr>
        <w:t xml:space="preserve">Various interference mitigation techniques are available to a system designer and operator including, but not limited to, antenna </w:t>
      </w:r>
      <w:proofErr w:type="spellStart"/>
      <w:r w:rsidRPr="003F415C">
        <w:rPr>
          <w:lang w:bidi="en-US"/>
        </w:rPr>
        <w:t>downtilt</w:t>
      </w:r>
      <w:proofErr w:type="spellEnd"/>
      <w:r w:rsidRPr="003F415C">
        <w:rPr>
          <w:lang w:bidi="en-US"/>
        </w:rPr>
        <w:t>, transmit power reduction, antenna height variations, and careful site placement taking advantage of signal attenuation and blocking.  Smaller sites, i.e. smaller coverage areas, would make signal propagation easier to control, but would result in a greater number of BSs per airport thus necessitating increased frequency reuse.  Additionally, mobility management techniques are available to minimize potential interference effects.</w:t>
      </w:r>
    </w:p>
    <w:p w14:paraId="6DDD17D2" w14:textId="77777777" w:rsidR="00694BF9" w:rsidRPr="003F415C" w:rsidRDefault="00694BF9" w:rsidP="00694BF9">
      <w:pPr>
        <w:tabs>
          <w:tab w:val="clear" w:pos="360"/>
          <w:tab w:val="clear" w:pos="720"/>
          <w:tab w:val="left" w:pos="0"/>
        </w:tabs>
        <w:rPr>
          <w:lang w:bidi="en-US"/>
        </w:rPr>
      </w:pPr>
    </w:p>
    <w:p w14:paraId="55E7B24C" w14:textId="77777777" w:rsidR="00694BF9" w:rsidRPr="003F415C" w:rsidRDefault="00694BF9" w:rsidP="00694BF9">
      <w:pPr>
        <w:rPr>
          <w:lang w:bidi="en-US"/>
        </w:rPr>
      </w:pPr>
    </w:p>
    <w:p w14:paraId="34AFF3BD" w14:textId="5D1D86B0" w:rsidR="00694BF9" w:rsidRPr="003F415C" w:rsidRDefault="00694BF9" w:rsidP="00D5406C">
      <w:pPr>
        <w:tabs>
          <w:tab w:val="clear" w:pos="360"/>
        </w:tabs>
        <w:rPr>
          <w:b/>
          <w:bCs/>
          <w:lang w:val="en-GB"/>
        </w:rPr>
      </w:pPr>
      <w:r>
        <w:rPr>
          <w:b/>
          <w:bCs/>
        </w:rPr>
        <w:t>2</w:t>
      </w:r>
      <w:r w:rsidR="00D5406C">
        <w:rPr>
          <w:b/>
          <w:bCs/>
        </w:rPr>
        <w:t>.11</w:t>
      </w:r>
      <w:r>
        <w:rPr>
          <w:b/>
          <w:bCs/>
        </w:rPr>
        <w:t>.2.2</w:t>
      </w:r>
      <w:r>
        <w:rPr>
          <w:b/>
          <w:bCs/>
        </w:rPr>
        <w:tab/>
      </w:r>
      <w:r w:rsidRPr="003F415C">
        <w:rPr>
          <w:b/>
          <w:bCs/>
        </w:rPr>
        <w:t xml:space="preserve">An </w:t>
      </w:r>
      <w:proofErr w:type="spellStart"/>
      <w:r w:rsidRPr="003F415C">
        <w:rPr>
          <w:b/>
          <w:bCs/>
        </w:rPr>
        <w:t>AeroMACS</w:t>
      </w:r>
      <w:proofErr w:type="spellEnd"/>
      <w:r w:rsidRPr="003F415C">
        <w:rPr>
          <w:b/>
          <w:bCs/>
        </w:rPr>
        <w:t xml:space="preserve"> Planning </w:t>
      </w:r>
      <w:commentRangeStart w:id="161"/>
      <w:r w:rsidRPr="003F415C">
        <w:rPr>
          <w:b/>
          <w:bCs/>
        </w:rPr>
        <w:t>Approach</w:t>
      </w:r>
      <w:commentRangeEnd w:id="161"/>
      <w:r>
        <w:rPr>
          <w:rStyle w:val="CommentReference"/>
        </w:rPr>
        <w:commentReference w:id="161"/>
      </w:r>
    </w:p>
    <w:p w14:paraId="5D26633D" w14:textId="77777777" w:rsidR="00694BF9" w:rsidRPr="003F415C" w:rsidRDefault="00694BF9" w:rsidP="00694BF9">
      <w:pPr>
        <w:rPr>
          <w:lang w:val="en-GB"/>
        </w:rPr>
      </w:pPr>
    </w:p>
    <w:p w14:paraId="24BA033D" w14:textId="30D9627A" w:rsidR="00694BF9" w:rsidRPr="003F415C" w:rsidRDefault="00694BF9" w:rsidP="00D5406C">
      <w:pPr>
        <w:rPr>
          <w:lang w:val="en-GB"/>
        </w:rPr>
      </w:pPr>
      <w:r>
        <w:rPr>
          <w:lang w:val="en-GB"/>
        </w:rPr>
        <w:t>2.</w:t>
      </w:r>
      <w:r w:rsidR="00D5406C">
        <w:rPr>
          <w:lang w:val="en-GB"/>
        </w:rPr>
        <w:t>11</w:t>
      </w:r>
      <w:r>
        <w:rPr>
          <w:lang w:val="en-GB"/>
        </w:rPr>
        <w:t>.2.2.1</w:t>
      </w:r>
      <w:r>
        <w:rPr>
          <w:lang w:val="en-GB"/>
        </w:rPr>
        <w:tab/>
      </w:r>
      <w:r w:rsidRPr="003F415C">
        <w:rPr>
          <w:lang w:val="en-GB"/>
        </w:rPr>
        <w:t xml:space="preserve">The following is a suggested planning approach applicable to </w:t>
      </w:r>
      <w:proofErr w:type="spellStart"/>
      <w:r w:rsidRPr="003F415C">
        <w:rPr>
          <w:lang w:val="en-GB"/>
        </w:rPr>
        <w:t>AeroMACS</w:t>
      </w:r>
      <w:proofErr w:type="spellEnd"/>
      <w:r w:rsidRPr="003F415C">
        <w:rPr>
          <w:lang w:val="en-GB"/>
        </w:rPr>
        <w:t xml:space="preserve">.  </w:t>
      </w:r>
      <w:proofErr w:type="spellStart"/>
      <w:r w:rsidRPr="003F415C">
        <w:rPr>
          <w:lang w:val="en-GB"/>
        </w:rPr>
        <w:t>AeroMACS</w:t>
      </w:r>
      <w:proofErr w:type="spellEnd"/>
      <w:r w:rsidRPr="003F415C">
        <w:rPr>
          <w:lang w:val="en-GB"/>
        </w:rPr>
        <w:t xml:space="preserve"> service areas should be planned on the basis that the desired signal power level (in </w:t>
      </w:r>
      <w:proofErr w:type="spellStart"/>
      <w:r w:rsidRPr="003F415C">
        <w:rPr>
          <w:lang w:val="en-GB"/>
        </w:rPr>
        <w:t>dBm</w:t>
      </w:r>
      <w:proofErr w:type="spellEnd"/>
      <w:r w:rsidRPr="003F415C">
        <w:rPr>
          <w:lang w:val="en-GB"/>
        </w:rPr>
        <w:t xml:space="preserve">) at the receiver input inside a service area should exceed the </w:t>
      </w:r>
      <w:proofErr w:type="spellStart"/>
      <w:r w:rsidRPr="003F415C">
        <w:rPr>
          <w:lang w:val="en-GB"/>
        </w:rPr>
        <w:t>AeroMACS</w:t>
      </w:r>
      <w:proofErr w:type="spellEnd"/>
      <w:r w:rsidRPr="003F415C">
        <w:rPr>
          <w:lang w:val="en-GB"/>
        </w:rPr>
        <w:t xml:space="preserve"> receiver sensitivity by the quantity 10log(1+(I/N)):</w:t>
      </w:r>
    </w:p>
    <w:p w14:paraId="0F1AFA1A" w14:textId="77777777" w:rsidR="00694BF9" w:rsidRPr="003F415C" w:rsidRDefault="00694BF9" w:rsidP="00694BF9">
      <w:pPr>
        <w:rPr>
          <w:lang w:val="en-GB"/>
        </w:rPr>
      </w:pPr>
    </w:p>
    <w:p w14:paraId="18F9811A" w14:textId="77777777" w:rsidR="00694BF9" w:rsidRPr="003F415C" w:rsidRDefault="00694BF9" w:rsidP="00694BF9">
      <w:pPr>
        <w:rPr>
          <w:lang w:val="en-GB"/>
        </w:rPr>
      </w:pPr>
      <w:r w:rsidRPr="003F415C">
        <w:rPr>
          <w:lang w:val="en-GB"/>
        </w:rPr>
        <w:tab/>
        <w:t>Desired signal level ≥ Sensitivity + 10 log (1+ (I/N)).</w:t>
      </w:r>
    </w:p>
    <w:p w14:paraId="36DA8B20" w14:textId="77777777" w:rsidR="00694BF9" w:rsidRPr="003F415C" w:rsidRDefault="00694BF9" w:rsidP="00694BF9">
      <w:pPr>
        <w:rPr>
          <w:lang w:val="en-GB"/>
        </w:rPr>
      </w:pPr>
      <w:r w:rsidRPr="003F415C">
        <w:rPr>
          <w:lang w:val="en-GB"/>
        </w:rPr>
        <w:t xml:space="preserve"> where:</w:t>
      </w:r>
    </w:p>
    <w:p w14:paraId="79182BCE" w14:textId="77777777" w:rsidR="00694BF9" w:rsidRPr="003F415C" w:rsidRDefault="00694BF9" w:rsidP="00694BF9">
      <w:pPr>
        <w:numPr>
          <w:ilvl w:val="0"/>
          <w:numId w:val="9"/>
        </w:numPr>
        <w:rPr>
          <w:lang w:val="en-GB"/>
        </w:rPr>
      </w:pPr>
      <w:r w:rsidRPr="003F415C">
        <w:rPr>
          <w:lang w:val="en-GB"/>
        </w:rPr>
        <w:t xml:space="preserve">I is the cumulative mean interference power, adjusted to the selectivity of the RF and IF sections of the </w:t>
      </w:r>
      <w:proofErr w:type="spellStart"/>
      <w:r w:rsidRPr="003F415C">
        <w:rPr>
          <w:lang w:val="en-GB"/>
        </w:rPr>
        <w:t>AeroMACS</w:t>
      </w:r>
      <w:proofErr w:type="spellEnd"/>
      <w:r w:rsidRPr="003F415C">
        <w:rPr>
          <w:lang w:val="en-GB"/>
        </w:rPr>
        <w:t xml:space="preserve"> receiver, and</w:t>
      </w:r>
    </w:p>
    <w:p w14:paraId="2F556E3B" w14:textId="77777777" w:rsidR="00694BF9" w:rsidRPr="003F415C" w:rsidRDefault="00694BF9" w:rsidP="00694BF9">
      <w:pPr>
        <w:numPr>
          <w:ilvl w:val="0"/>
          <w:numId w:val="9"/>
        </w:numPr>
        <w:rPr>
          <w:lang w:val="en-GB"/>
        </w:rPr>
      </w:pPr>
      <w:r w:rsidRPr="003F415C">
        <w:rPr>
          <w:lang w:val="en-GB"/>
        </w:rPr>
        <w:t>N is the total mean noise power in the IF bandwidth.</w:t>
      </w:r>
    </w:p>
    <w:p w14:paraId="7B729297" w14:textId="77777777" w:rsidR="00694BF9" w:rsidRPr="003F415C" w:rsidRDefault="00694BF9" w:rsidP="00694BF9">
      <w:pPr>
        <w:numPr>
          <w:ilvl w:val="0"/>
          <w:numId w:val="9"/>
        </w:numPr>
        <w:rPr>
          <w:lang w:val="en-GB"/>
        </w:rPr>
      </w:pPr>
      <w:r w:rsidRPr="003F415C">
        <w:rPr>
          <w:lang w:val="en-GB"/>
        </w:rPr>
        <w:t>In the above expression, both I and N are expressed in non-logarithmic units (</w:t>
      </w:r>
      <w:proofErr w:type="spellStart"/>
      <w:r w:rsidRPr="003F415C">
        <w:rPr>
          <w:lang w:val="en-GB"/>
        </w:rPr>
        <w:t>mW</w:t>
      </w:r>
      <w:proofErr w:type="spellEnd"/>
      <w:r w:rsidRPr="003F415C">
        <w:rPr>
          <w:lang w:val="en-GB"/>
        </w:rPr>
        <w:t>) and are referred to the receiver input.</w:t>
      </w:r>
    </w:p>
    <w:p w14:paraId="756E9DCB" w14:textId="77777777" w:rsidR="00694BF9" w:rsidRPr="003F415C" w:rsidRDefault="00694BF9" w:rsidP="00694BF9">
      <w:pPr>
        <w:rPr>
          <w:lang w:val="en-GB"/>
        </w:rPr>
      </w:pPr>
    </w:p>
    <w:p w14:paraId="2FA86703" w14:textId="0AAA003E" w:rsidR="00694BF9" w:rsidRPr="003F415C" w:rsidRDefault="00694BF9" w:rsidP="00D5406C">
      <w:pPr>
        <w:tabs>
          <w:tab w:val="clear" w:pos="360"/>
          <w:tab w:val="clear" w:pos="720"/>
          <w:tab w:val="left" w:pos="0"/>
        </w:tabs>
        <w:rPr>
          <w:bCs/>
          <w:lang w:val="en-GB"/>
        </w:rPr>
      </w:pPr>
      <w:r>
        <w:t>2.</w:t>
      </w:r>
      <w:r w:rsidR="00D5406C">
        <w:t>11</w:t>
      </w:r>
      <w:r>
        <w:t>.2.2.2</w:t>
      </w:r>
      <w:r>
        <w:tab/>
      </w:r>
      <w:r w:rsidRPr="003F415C">
        <w:t xml:space="preserve">It should be noted that the total mean noise power in </w:t>
      </w:r>
      <w:proofErr w:type="spellStart"/>
      <w:r w:rsidRPr="003F415C">
        <w:t>dBm</w:t>
      </w:r>
      <w:proofErr w:type="spellEnd"/>
      <w:r w:rsidRPr="003F415C">
        <w:t xml:space="preserve"> equals the level of thermal noise plus </w:t>
      </w:r>
      <w:r w:rsidRPr="003F415C">
        <w:lastRenderedPageBreak/>
        <w:t xml:space="preserve">the receiver’s noise figure (NF).  For NF=8 dB, the level of the total mean noise power equals N=-99 </w:t>
      </w:r>
      <w:proofErr w:type="spellStart"/>
      <w:r w:rsidRPr="003F415C">
        <w:t>dBm</w:t>
      </w:r>
      <w:proofErr w:type="spellEnd"/>
      <w:r w:rsidRPr="003F415C">
        <w:t>.</w:t>
      </w:r>
    </w:p>
    <w:p w14:paraId="6A84B814" w14:textId="77777777" w:rsidR="00694BF9" w:rsidRPr="003F415C" w:rsidRDefault="00694BF9" w:rsidP="00694BF9">
      <w:pPr>
        <w:rPr>
          <w:lang w:val="en-GB"/>
        </w:rPr>
      </w:pPr>
    </w:p>
    <w:p w14:paraId="0096B6E1" w14:textId="1788940E" w:rsidR="00694BF9" w:rsidRDefault="00694BF9" w:rsidP="00D5406C">
      <w:pPr>
        <w:tabs>
          <w:tab w:val="clear" w:pos="360"/>
          <w:tab w:val="clear" w:pos="720"/>
          <w:tab w:val="left" w:pos="0"/>
        </w:tabs>
      </w:pPr>
      <w:r>
        <w:t>2.</w:t>
      </w:r>
      <w:r w:rsidR="00D5406C">
        <w:t>11</w:t>
      </w:r>
      <w:r>
        <w:t>.2.2.3</w:t>
      </w:r>
      <w:r>
        <w:tab/>
      </w:r>
      <w:r w:rsidRPr="003F415C">
        <w:t>The ratio I/N equals the relative increase (ΔT/T) of the receiver noise temperature due to interference.  Because the quantities I and N contain the effect of filtering, the ratio I/N can be thought of as applying to the IF output as well.</w:t>
      </w:r>
    </w:p>
    <w:p w14:paraId="30F28086" w14:textId="77777777" w:rsidR="00694BF9" w:rsidRPr="007F6AB3" w:rsidRDefault="00694BF9" w:rsidP="00694BF9">
      <w:pPr>
        <w:rPr>
          <w:b/>
          <w:bCs/>
          <w:lang w:val="en-GB"/>
        </w:rPr>
      </w:pPr>
    </w:p>
    <w:p w14:paraId="623963A7" w14:textId="5D2DF747" w:rsidR="00694BF9" w:rsidRPr="007F6AB3" w:rsidRDefault="00694BF9" w:rsidP="00D5406C">
      <w:pPr>
        <w:tabs>
          <w:tab w:val="clear" w:pos="360"/>
        </w:tabs>
        <w:rPr>
          <w:b/>
          <w:bCs/>
          <w:lang w:bidi="en-US"/>
        </w:rPr>
      </w:pPr>
      <w:r w:rsidRPr="007F6AB3">
        <w:rPr>
          <w:b/>
          <w:bCs/>
          <w:lang w:bidi="en-US"/>
        </w:rPr>
        <w:t>2.</w:t>
      </w:r>
      <w:r w:rsidR="00D5406C">
        <w:rPr>
          <w:b/>
          <w:bCs/>
          <w:lang w:bidi="en-US"/>
        </w:rPr>
        <w:t>11</w:t>
      </w:r>
      <w:r w:rsidRPr="007F6AB3">
        <w:rPr>
          <w:b/>
          <w:bCs/>
          <w:lang w:bidi="en-US"/>
        </w:rPr>
        <w:t>.2.3</w:t>
      </w:r>
      <w:r w:rsidRPr="007F6AB3">
        <w:rPr>
          <w:b/>
          <w:bCs/>
          <w:lang w:bidi="en-US"/>
        </w:rPr>
        <w:tab/>
        <w:t xml:space="preserve">Consequences of the Planning </w:t>
      </w:r>
      <w:commentRangeStart w:id="162"/>
      <w:r w:rsidRPr="007F6AB3">
        <w:rPr>
          <w:b/>
          <w:bCs/>
          <w:lang w:bidi="en-US"/>
        </w:rPr>
        <w:t>Method</w:t>
      </w:r>
      <w:commentRangeEnd w:id="162"/>
      <w:r>
        <w:rPr>
          <w:rStyle w:val="CommentReference"/>
        </w:rPr>
        <w:commentReference w:id="162"/>
      </w:r>
    </w:p>
    <w:p w14:paraId="4EB0F43E" w14:textId="77777777" w:rsidR="00694BF9" w:rsidRPr="003F415C" w:rsidRDefault="00694BF9" w:rsidP="00694BF9">
      <w:pPr>
        <w:rPr>
          <w:lang w:val="en-GB"/>
        </w:rPr>
      </w:pPr>
    </w:p>
    <w:p w14:paraId="7596C656" w14:textId="51096C62" w:rsidR="00694BF9" w:rsidRPr="003F415C" w:rsidRDefault="00694BF9" w:rsidP="00D5406C">
      <w:pPr>
        <w:tabs>
          <w:tab w:val="clear" w:pos="360"/>
          <w:tab w:val="clear" w:pos="720"/>
          <w:tab w:val="left" w:pos="0"/>
        </w:tabs>
      </w:pPr>
      <w:r>
        <w:t>2.</w:t>
      </w:r>
      <w:r w:rsidR="00D5406C">
        <w:t>11</w:t>
      </w:r>
      <w:r>
        <w:t>.2.3.1</w:t>
      </w:r>
      <w:r>
        <w:tab/>
      </w:r>
      <w:r w:rsidRPr="003F415C">
        <w:t>The first choice the network designer has to make is over the maximum value of the ratio I/N.</w:t>
      </w:r>
    </w:p>
    <w:p w14:paraId="3443CCF3" w14:textId="77777777" w:rsidR="00694BF9" w:rsidRPr="003F415C" w:rsidRDefault="00694BF9" w:rsidP="00694BF9">
      <w:pPr>
        <w:rPr>
          <w:lang w:val="en-GB"/>
        </w:rPr>
      </w:pPr>
    </w:p>
    <w:p w14:paraId="281A5BEC" w14:textId="36C0ED41" w:rsidR="00694BF9" w:rsidRPr="003F415C" w:rsidRDefault="00694BF9" w:rsidP="00D5406C">
      <w:pPr>
        <w:rPr>
          <w:lang w:val="en-GB"/>
        </w:rPr>
      </w:pPr>
      <w:r>
        <w:rPr>
          <w:lang w:val="en-GB"/>
        </w:rPr>
        <w:t>2.</w:t>
      </w:r>
      <w:r w:rsidR="00D5406C">
        <w:rPr>
          <w:lang w:val="en-GB"/>
        </w:rPr>
        <w:t>11</w:t>
      </w:r>
      <w:r>
        <w:rPr>
          <w:lang w:val="en-GB"/>
        </w:rPr>
        <w:t>.2.3.2</w:t>
      </w:r>
      <w:r>
        <w:rPr>
          <w:lang w:val="en-GB"/>
        </w:rPr>
        <w:tab/>
      </w:r>
      <w:r w:rsidRPr="003F415C">
        <w:rPr>
          <w:lang w:val="en-GB"/>
        </w:rPr>
        <w:t xml:space="preserve">The greater the value of this ratio, the more tolerant will be the </w:t>
      </w:r>
      <w:proofErr w:type="spellStart"/>
      <w:r w:rsidRPr="003F415C">
        <w:rPr>
          <w:lang w:val="en-GB"/>
        </w:rPr>
        <w:t>AeroMACS</w:t>
      </w:r>
      <w:proofErr w:type="spellEnd"/>
      <w:r w:rsidRPr="003F415C">
        <w:rPr>
          <w:lang w:val="en-GB"/>
        </w:rPr>
        <w:t xml:space="preserve"> network to interference.  Caution needs to be exercised on increasing the value of this ratio as the greater the value of this ratio, the higher the level of the desired signal thereby decreasing the effective range of a base station.</w:t>
      </w:r>
    </w:p>
    <w:p w14:paraId="164537D1" w14:textId="77777777" w:rsidR="00694BF9" w:rsidRPr="003F415C" w:rsidRDefault="00694BF9" w:rsidP="00694BF9">
      <w:pPr>
        <w:rPr>
          <w:lang w:val="en-GB"/>
        </w:rPr>
      </w:pPr>
    </w:p>
    <w:p w14:paraId="787B008C" w14:textId="77777777" w:rsidR="00694BF9" w:rsidRPr="003F415C" w:rsidRDefault="00694BF9" w:rsidP="00694BF9">
      <w:pPr>
        <w:rPr>
          <w:lang w:val="en-GB"/>
        </w:rPr>
      </w:pPr>
      <w:r w:rsidRPr="003F415C">
        <w:rPr>
          <w:lang w:val="en-GB"/>
        </w:rPr>
        <w:t xml:space="preserve">It needs to be emphasized that I represents the cumulative interference.  Hence the network designer has to consider all possible interference sources that may affect simultaneously the most vulnerable point of the network.  In particular the cumulative interference I includes the adjacent channel interference due to </w:t>
      </w:r>
      <w:proofErr w:type="spellStart"/>
      <w:r w:rsidRPr="003F415C">
        <w:rPr>
          <w:lang w:val="en-GB"/>
        </w:rPr>
        <w:t>AeroMACS</w:t>
      </w:r>
      <w:proofErr w:type="spellEnd"/>
      <w:r w:rsidRPr="003F415C">
        <w:rPr>
          <w:lang w:val="en-GB"/>
        </w:rPr>
        <w:t xml:space="preserve"> emissions on adjacent channels.</w:t>
      </w:r>
    </w:p>
    <w:p w14:paraId="21D100D5" w14:textId="77777777" w:rsidR="00694BF9" w:rsidRPr="003F415C" w:rsidRDefault="00694BF9" w:rsidP="00694BF9">
      <w:pPr>
        <w:rPr>
          <w:lang w:val="en-GB"/>
        </w:rPr>
      </w:pPr>
    </w:p>
    <w:p w14:paraId="6A19BC86" w14:textId="0A6FB7FE" w:rsidR="00694BF9" w:rsidRPr="003F415C" w:rsidRDefault="00694BF9" w:rsidP="00D5406C">
      <w:pPr>
        <w:tabs>
          <w:tab w:val="clear" w:pos="360"/>
          <w:tab w:val="clear" w:pos="720"/>
          <w:tab w:val="left" w:pos="0"/>
        </w:tabs>
        <w:rPr>
          <w:bCs/>
          <w:lang w:val="en-GB"/>
        </w:rPr>
      </w:pPr>
      <w:r>
        <w:t>2.</w:t>
      </w:r>
      <w:r w:rsidR="00D5406C">
        <w:t>11</w:t>
      </w:r>
      <w:r>
        <w:t>.2.3.2.3</w:t>
      </w:r>
      <w:r>
        <w:tab/>
      </w:r>
      <w:r w:rsidRPr="003F415C">
        <w:t xml:space="preserve">The next step would be to allocate weights </w:t>
      </w:r>
      <w:proofErr w:type="spellStart"/>
      <w:r w:rsidRPr="003F415C">
        <w:rPr>
          <w:i/>
        </w:rPr>
        <w:t>p</w:t>
      </w:r>
      <w:r w:rsidRPr="003F415C">
        <w:rPr>
          <w:i/>
          <w:vertAlign w:val="subscript"/>
        </w:rPr>
        <w:t>j</w:t>
      </w:r>
      <w:proofErr w:type="spellEnd"/>
      <w:r w:rsidRPr="003F415C">
        <w:rPr>
          <w:i/>
        </w:rPr>
        <w:t xml:space="preserve"> </w:t>
      </w:r>
      <w:r w:rsidRPr="003F415C">
        <w:t>to the various concurrent interference threats where:</w:t>
      </w:r>
    </w:p>
    <w:p w14:paraId="78625604" w14:textId="77777777" w:rsidR="00694BF9" w:rsidRPr="003F415C" w:rsidRDefault="00694BF9" w:rsidP="00694BF9">
      <w:pPr>
        <w:ind w:left="1080" w:firstLine="360"/>
        <w:rPr>
          <w:lang w:val="en-GB"/>
        </w:rPr>
      </w:pPr>
      <w:proofErr w:type="spellStart"/>
      <w:r w:rsidRPr="003F415C">
        <w:rPr>
          <w:lang w:val="en-GB"/>
        </w:rPr>
        <w:t>Σ</w:t>
      </w:r>
      <w:r w:rsidRPr="003F415C">
        <w:rPr>
          <w:vertAlign w:val="subscript"/>
          <w:lang w:val="en-GB"/>
        </w:rPr>
        <w:t>j</w:t>
      </w:r>
      <w:proofErr w:type="spellEnd"/>
      <w:r w:rsidRPr="003F415C">
        <w:rPr>
          <w:i/>
          <w:lang w:val="en-GB"/>
        </w:rPr>
        <w:t xml:space="preserve"> </w:t>
      </w:r>
      <w:proofErr w:type="spellStart"/>
      <w:r w:rsidRPr="003F415C">
        <w:rPr>
          <w:i/>
          <w:lang w:val="en-GB"/>
        </w:rPr>
        <w:t>p</w:t>
      </w:r>
      <w:r w:rsidRPr="003F415C">
        <w:rPr>
          <w:i/>
          <w:vertAlign w:val="subscript"/>
          <w:lang w:val="en-GB"/>
        </w:rPr>
        <w:t>j</w:t>
      </w:r>
      <w:proofErr w:type="spellEnd"/>
      <w:r w:rsidRPr="003F415C">
        <w:rPr>
          <w:i/>
          <w:lang w:val="en-GB"/>
        </w:rPr>
        <w:t xml:space="preserve"> </w:t>
      </w:r>
      <w:r w:rsidRPr="003F415C">
        <w:rPr>
          <w:lang w:val="en-GB"/>
        </w:rPr>
        <w:t>= 1.</w:t>
      </w:r>
    </w:p>
    <w:p w14:paraId="6F8AC286" w14:textId="77777777" w:rsidR="00694BF9" w:rsidRPr="003F415C" w:rsidRDefault="00694BF9" w:rsidP="00694BF9">
      <w:pPr>
        <w:rPr>
          <w:lang w:val="en-GB"/>
        </w:rPr>
      </w:pPr>
    </w:p>
    <w:p w14:paraId="39557E40" w14:textId="38E86E3C" w:rsidR="00694BF9" w:rsidRPr="003F415C" w:rsidRDefault="00694BF9" w:rsidP="00D5406C">
      <w:pPr>
        <w:tabs>
          <w:tab w:val="clear" w:pos="360"/>
          <w:tab w:val="clear" w:pos="720"/>
          <w:tab w:val="left" w:pos="0"/>
        </w:tabs>
      </w:pPr>
      <w:r>
        <w:t>2.</w:t>
      </w:r>
      <w:r w:rsidR="00D5406C">
        <w:t>11</w:t>
      </w:r>
      <w:r>
        <w:t>.2.3.2.4</w:t>
      </w:r>
      <w:r>
        <w:tab/>
      </w:r>
      <w:r w:rsidRPr="003F415C">
        <w:t xml:space="preserve">As an illustration, suppose that the choice I/N=1 is made for a given option of the modulation (QAM) scheme and that there exists interference from (a) one </w:t>
      </w:r>
      <w:proofErr w:type="spellStart"/>
      <w:r w:rsidRPr="003F415C">
        <w:t>AeroMACS</w:t>
      </w:r>
      <w:proofErr w:type="spellEnd"/>
      <w:r w:rsidRPr="003F415C">
        <w:t xml:space="preserve"> adjacent channel, (b) from an off-channel telemetry application and (c) from an MLS facility on the same airport.</w:t>
      </w:r>
    </w:p>
    <w:p w14:paraId="1FD92290" w14:textId="77777777" w:rsidR="00694BF9" w:rsidRPr="003F415C" w:rsidRDefault="00694BF9" w:rsidP="00694BF9">
      <w:pPr>
        <w:rPr>
          <w:lang w:val="en-GB"/>
        </w:rPr>
      </w:pPr>
    </w:p>
    <w:p w14:paraId="680FA276" w14:textId="77777777" w:rsidR="00694BF9" w:rsidRPr="003F415C" w:rsidRDefault="00694BF9" w:rsidP="00694BF9">
      <w:pPr>
        <w:rPr>
          <w:lang w:val="en-GB"/>
        </w:rPr>
      </w:pPr>
      <w:r w:rsidRPr="003F415C">
        <w:rPr>
          <w:lang w:val="en-GB"/>
        </w:rPr>
        <w:tab/>
        <w:t xml:space="preserve">Suppose that the choices for </w:t>
      </w:r>
      <w:proofErr w:type="spellStart"/>
      <w:r w:rsidRPr="003F415C">
        <w:rPr>
          <w:i/>
          <w:lang w:val="en-GB"/>
        </w:rPr>
        <w:t>p</w:t>
      </w:r>
      <w:r w:rsidRPr="003F415C">
        <w:rPr>
          <w:i/>
          <w:vertAlign w:val="subscript"/>
          <w:lang w:val="en-GB"/>
        </w:rPr>
        <w:t>j</w:t>
      </w:r>
      <w:proofErr w:type="spellEnd"/>
      <w:r w:rsidRPr="003F415C">
        <w:rPr>
          <w:i/>
          <w:vertAlign w:val="subscript"/>
          <w:lang w:val="en-GB"/>
        </w:rPr>
        <w:t xml:space="preserve"> </w:t>
      </w:r>
      <w:r w:rsidRPr="003F415C">
        <w:rPr>
          <w:lang w:val="en-GB"/>
        </w:rPr>
        <w:t xml:space="preserve">are </w:t>
      </w:r>
    </w:p>
    <w:p w14:paraId="3AD872E4" w14:textId="77777777" w:rsidR="00694BF9" w:rsidRPr="003F415C" w:rsidRDefault="00694BF9" w:rsidP="00694BF9">
      <w:pPr>
        <w:rPr>
          <w:lang w:val="en-GB"/>
        </w:rPr>
      </w:pPr>
    </w:p>
    <w:p w14:paraId="1CBC6F7E" w14:textId="77777777" w:rsidR="00694BF9" w:rsidRPr="003F415C" w:rsidRDefault="00694BF9" w:rsidP="00694BF9">
      <w:pPr>
        <w:ind w:left="720"/>
        <w:rPr>
          <w:lang w:val="en-GB"/>
        </w:rPr>
      </w:pPr>
      <w:proofErr w:type="spellStart"/>
      <w:r w:rsidRPr="003F415C">
        <w:rPr>
          <w:i/>
          <w:lang w:val="en-GB"/>
        </w:rPr>
        <w:t>p</w:t>
      </w:r>
      <w:r w:rsidRPr="003F415C">
        <w:rPr>
          <w:i/>
          <w:vertAlign w:val="subscript"/>
          <w:lang w:val="en-GB"/>
        </w:rPr>
        <w:t>AeroMACS</w:t>
      </w:r>
      <w:proofErr w:type="spellEnd"/>
      <w:r w:rsidRPr="003F415C">
        <w:rPr>
          <w:i/>
          <w:lang w:val="en-GB"/>
        </w:rPr>
        <w:t xml:space="preserve"> </w:t>
      </w:r>
      <w:r w:rsidRPr="003F415C">
        <w:rPr>
          <w:lang w:val="en-GB"/>
        </w:rPr>
        <w:t xml:space="preserve">= 0.4,   </w:t>
      </w:r>
      <w:proofErr w:type="spellStart"/>
      <w:r w:rsidRPr="003F415C">
        <w:rPr>
          <w:i/>
          <w:lang w:val="en-GB"/>
        </w:rPr>
        <w:t>p</w:t>
      </w:r>
      <w:r w:rsidRPr="003F415C">
        <w:rPr>
          <w:i/>
          <w:vertAlign w:val="subscript"/>
          <w:lang w:val="en-GB"/>
        </w:rPr>
        <w:t>ATM</w:t>
      </w:r>
      <w:proofErr w:type="spellEnd"/>
      <w:r w:rsidRPr="003F415C">
        <w:rPr>
          <w:i/>
          <w:lang w:val="en-GB"/>
        </w:rPr>
        <w:t xml:space="preserve"> </w:t>
      </w:r>
      <w:r w:rsidRPr="003F415C">
        <w:rPr>
          <w:lang w:val="en-GB"/>
        </w:rPr>
        <w:t xml:space="preserve">= 0.3,    </w:t>
      </w:r>
      <w:proofErr w:type="spellStart"/>
      <w:r w:rsidRPr="003F415C">
        <w:rPr>
          <w:i/>
          <w:lang w:val="en-GB"/>
        </w:rPr>
        <w:t>p</w:t>
      </w:r>
      <w:r w:rsidRPr="003F415C">
        <w:rPr>
          <w:i/>
          <w:vertAlign w:val="subscript"/>
          <w:lang w:val="en-GB"/>
        </w:rPr>
        <w:t>MLS</w:t>
      </w:r>
      <w:proofErr w:type="spellEnd"/>
      <w:r w:rsidRPr="003F415C">
        <w:rPr>
          <w:i/>
          <w:lang w:val="en-GB"/>
        </w:rPr>
        <w:t xml:space="preserve"> </w:t>
      </w:r>
      <w:r w:rsidRPr="003F415C">
        <w:rPr>
          <w:lang w:val="en-GB"/>
        </w:rPr>
        <w:t>= 0.3</w:t>
      </w:r>
    </w:p>
    <w:p w14:paraId="040E0660" w14:textId="77777777" w:rsidR="00694BF9" w:rsidRPr="003F415C" w:rsidRDefault="00694BF9" w:rsidP="00694BF9">
      <w:pPr>
        <w:rPr>
          <w:lang w:val="en-GB"/>
        </w:rPr>
      </w:pPr>
    </w:p>
    <w:p w14:paraId="29173CEF" w14:textId="096DBAFF" w:rsidR="00694BF9" w:rsidRPr="003F415C" w:rsidRDefault="00694BF9" w:rsidP="00D5406C">
      <w:pPr>
        <w:tabs>
          <w:tab w:val="clear" w:pos="360"/>
          <w:tab w:val="clear" w:pos="720"/>
          <w:tab w:val="left" w:pos="0"/>
        </w:tabs>
      </w:pPr>
      <w:r>
        <w:t>2.</w:t>
      </w:r>
      <w:r w:rsidR="00D5406C">
        <w:t>11</w:t>
      </w:r>
      <w:r>
        <w:t>.2.3.2.5</w:t>
      </w:r>
      <w:r>
        <w:tab/>
      </w:r>
      <w:r w:rsidRPr="003F415C">
        <w:t xml:space="preserve">The interference thresholds in </w:t>
      </w:r>
      <w:proofErr w:type="spellStart"/>
      <w:r w:rsidRPr="003F415C">
        <w:t>dBm</w:t>
      </w:r>
      <w:proofErr w:type="spellEnd"/>
      <w:r w:rsidRPr="003F415C">
        <w:t xml:space="preserve"> corresponding to each threat would then be:</w:t>
      </w:r>
    </w:p>
    <w:p w14:paraId="7B896F2B" w14:textId="77777777" w:rsidR="00694BF9" w:rsidRPr="003F415C" w:rsidRDefault="00694BF9" w:rsidP="00694BF9"/>
    <w:p w14:paraId="627AB65C" w14:textId="77777777" w:rsidR="00694BF9" w:rsidRPr="00997927" w:rsidRDefault="00694BF9" w:rsidP="00694BF9">
      <w:pPr>
        <w:ind w:left="720"/>
        <w:rPr>
          <w:lang w:val="da-DK"/>
        </w:rPr>
      </w:pPr>
      <w:r w:rsidRPr="00997927">
        <w:rPr>
          <w:lang w:val="da-DK"/>
        </w:rPr>
        <w:t>I</w:t>
      </w:r>
      <w:r w:rsidRPr="00997927">
        <w:rPr>
          <w:vertAlign w:val="subscript"/>
          <w:lang w:val="da-DK"/>
        </w:rPr>
        <w:t xml:space="preserve">AeroMACS </w:t>
      </w:r>
      <w:r w:rsidRPr="00997927">
        <w:rPr>
          <w:lang w:val="da-DK"/>
        </w:rPr>
        <w:t>= I + 10log (</w:t>
      </w:r>
      <w:r w:rsidRPr="00997927">
        <w:rPr>
          <w:i/>
          <w:lang w:val="da-DK"/>
        </w:rPr>
        <w:t>p</w:t>
      </w:r>
      <w:r w:rsidRPr="00997927">
        <w:rPr>
          <w:i/>
          <w:vertAlign w:val="subscript"/>
          <w:lang w:val="da-DK"/>
        </w:rPr>
        <w:t>AeroMACS</w:t>
      </w:r>
      <w:r w:rsidRPr="00997927">
        <w:rPr>
          <w:lang w:val="da-DK"/>
        </w:rPr>
        <w:t>) = I – 4 = N – 4 = - 103 dBm,</w:t>
      </w:r>
    </w:p>
    <w:p w14:paraId="18B2DD49" w14:textId="77777777" w:rsidR="00694BF9" w:rsidRPr="00997927" w:rsidRDefault="00694BF9" w:rsidP="00694BF9">
      <w:pPr>
        <w:ind w:left="720"/>
        <w:rPr>
          <w:lang w:val="da-DK"/>
        </w:rPr>
      </w:pPr>
      <w:r w:rsidRPr="00997927">
        <w:rPr>
          <w:lang w:val="da-DK"/>
        </w:rPr>
        <w:t>I</w:t>
      </w:r>
      <w:r w:rsidRPr="00997927">
        <w:rPr>
          <w:vertAlign w:val="subscript"/>
          <w:lang w:val="da-DK"/>
        </w:rPr>
        <w:t xml:space="preserve">ATM </w:t>
      </w:r>
      <w:r w:rsidRPr="00997927">
        <w:rPr>
          <w:lang w:val="da-DK"/>
        </w:rPr>
        <w:t>= I + 10log (</w:t>
      </w:r>
      <w:r w:rsidRPr="00997927">
        <w:rPr>
          <w:i/>
          <w:lang w:val="da-DK"/>
        </w:rPr>
        <w:t>p</w:t>
      </w:r>
      <w:r w:rsidRPr="00997927">
        <w:rPr>
          <w:i/>
          <w:vertAlign w:val="subscript"/>
          <w:lang w:val="da-DK"/>
        </w:rPr>
        <w:t>ATM</w:t>
      </w:r>
      <w:r w:rsidRPr="00997927">
        <w:rPr>
          <w:lang w:val="da-DK"/>
        </w:rPr>
        <w:t>) = I – 5 = N – 5 = - 104 dBm,</w:t>
      </w:r>
    </w:p>
    <w:p w14:paraId="20E008A5" w14:textId="77777777" w:rsidR="00694BF9" w:rsidRPr="00997927" w:rsidRDefault="00694BF9" w:rsidP="00694BF9">
      <w:pPr>
        <w:ind w:left="720"/>
        <w:rPr>
          <w:lang w:val="da-DK"/>
        </w:rPr>
      </w:pPr>
      <w:r w:rsidRPr="00997927">
        <w:rPr>
          <w:lang w:val="da-DK"/>
        </w:rPr>
        <w:t>I</w:t>
      </w:r>
      <w:r w:rsidRPr="00997927">
        <w:rPr>
          <w:vertAlign w:val="subscript"/>
          <w:lang w:val="da-DK"/>
        </w:rPr>
        <w:t xml:space="preserve">MLS </w:t>
      </w:r>
      <w:r w:rsidRPr="00997927">
        <w:rPr>
          <w:lang w:val="da-DK"/>
        </w:rPr>
        <w:t>= I + 10log (</w:t>
      </w:r>
      <w:r w:rsidRPr="00997927">
        <w:rPr>
          <w:i/>
          <w:lang w:val="da-DK"/>
        </w:rPr>
        <w:t>p</w:t>
      </w:r>
      <w:r w:rsidRPr="00997927">
        <w:rPr>
          <w:i/>
          <w:vertAlign w:val="subscript"/>
          <w:lang w:val="da-DK"/>
        </w:rPr>
        <w:t>MLS</w:t>
      </w:r>
      <w:r w:rsidRPr="00997927">
        <w:rPr>
          <w:lang w:val="da-DK"/>
        </w:rPr>
        <w:t>) = I – 5 = N – 5 = - 104 dBm.</w:t>
      </w:r>
    </w:p>
    <w:p w14:paraId="4DB87496" w14:textId="77777777" w:rsidR="00694BF9" w:rsidRPr="00997927" w:rsidRDefault="00694BF9" w:rsidP="00694BF9">
      <w:pPr>
        <w:rPr>
          <w:lang w:val="da-DK"/>
        </w:rPr>
      </w:pPr>
    </w:p>
    <w:p w14:paraId="385D85BF" w14:textId="384712EB" w:rsidR="00694BF9" w:rsidRPr="003F415C" w:rsidRDefault="00694BF9" w:rsidP="00D5406C">
      <w:pPr>
        <w:tabs>
          <w:tab w:val="clear" w:pos="360"/>
          <w:tab w:val="clear" w:pos="720"/>
          <w:tab w:val="left" w:pos="0"/>
        </w:tabs>
      </w:pPr>
      <w:r>
        <w:t>2.</w:t>
      </w:r>
      <w:r w:rsidR="00D5406C">
        <w:t>11</w:t>
      </w:r>
      <w:r>
        <w:t>.2.3.2.6</w:t>
      </w:r>
      <w:r>
        <w:tab/>
      </w:r>
      <w:r w:rsidRPr="003F415C">
        <w:t xml:space="preserve">The above interference thresholds can be used for the calculation of the requisite separation distances.  Notice that in the particular case of I/N = 1, one can benefit directly from the implications of the adjacent-channel performance requirements, because they are valid subject to the same condition.  In this case, if the only source of interference is an </w:t>
      </w:r>
      <w:proofErr w:type="spellStart"/>
      <w:r w:rsidRPr="003F415C">
        <w:t>AeroMACS</w:t>
      </w:r>
      <w:proofErr w:type="spellEnd"/>
      <w:r w:rsidRPr="003F415C">
        <w:t xml:space="preserve"> transmitter on the adjacent channel, the power of the adjacent-channel transmission at the receiver input, which is required to produce I=N, equals the power of the desired transmission (sensitivity + 3dB) plus the so called adjacent-channel rejection R.  In reference to the above example, there follows that the power level </w:t>
      </w:r>
      <w:proofErr w:type="spellStart"/>
      <w:r w:rsidRPr="003F415C">
        <w:t>P</w:t>
      </w:r>
      <w:r w:rsidRPr="003F415C">
        <w:rPr>
          <w:vertAlign w:val="subscript"/>
        </w:rPr>
        <w:t>adj</w:t>
      </w:r>
      <w:proofErr w:type="spellEnd"/>
      <w:r w:rsidRPr="003F415C">
        <w:t xml:space="preserve"> of the adjacent-channel transmission at the receiver input that is required to produce an adjusted-by-filtering value of </w:t>
      </w:r>
      <w:proofErr w:type="spellStart"/>
      <w:r w:rsidRPr="003F415C">
        <w:t>I</w:t>
      </w:r>
      <w:r w:rsidRPr="003F415C">
        <w:rPr>
          <w:vertAlign w:val="subscript"/>
        </w:rPr>
        <w:t>AeroMACS</w:t>
      </w:r>
      <w:proofErr w:type="spellEnd"/>
      <w:r w:rsidRPr="003F415C">
        <w:rPr>
          <w:vertAlign w:val="subscript"/>
        </w:rPr>
        <w:t xml:space="preserve"> </w:t>
      </w:r>
      <w:r w:rsidRPr="003F415C">
        <w:t xml:space="preserve">= N – 4 = -103 </w:t>
      </w:r>
      <w:proofErr w:type="spellStart"/>
      <w:r w:rsidRPr="003F415C">
        <w:t>dBm</w:t>
      </w:r>
      <w:proofErr w:type="spellEnd"/>
      <w:r w:rsidRPr="003F415C">
        <w:t xml:space="preserve">, is given by: </w:t>
      </w:r>
    </w:p>
    <w:p w14:paraId="76E0AF66" w14:textId="77777777" w:rsidR="00694BF9" w:rsidRPr="003F415C" w:rsidRDefault="00694BF9" w:rsidP="00694BF9">
      <w:pPr>
        <w:rPr>
          <w:lang w:val="en-GB"/>
        </w:rPr>
      </w:pPr>
    </w:p>
    <w:p w14:paraId="24B5D30B" w14:textId="77777777" w:rsidR="00694BF9" w:rsidRPr="003F415C" w:rsidRDefault="00694BF9" w:rsidP="00694BF9">
      <w:pPr>
        <w:ind w:left="720"/>
        <w:rPr>
          <w:lang w:val="en-GB"/>
        </w:rPr>
      </w:pPr>
      <w:proofErr w:type="spellStart"/>
      <w:r w:rsidRPr="003F415C">
        <w:rPr>
          <w:lang w:val="en-GB"/>
        </w:rPr>
        <w:t>P</w:t>
      </w:r>
      <w:r w:rsidRPr="003F415C">
        <w:rPr>
          <w:vertAlign w:val="subscript"/>
          <w:lang w:val="en-GB"/>
        </w:rPr>
        <w:t>adj</w:t>
      </w:r>
      <w:proofErr w:type="spellEnd"/>
      <w:r w:rsidRPr="003F415C">
        <w:rPr>
          <w:lang w:val="en-GB"/>
        </w:rPr>
        <w:t xml:space="preserve"> = Sensitivity + 3dB + R – 4 dB = Sensitivity + R – 1 </w:t>
      </w:r>
      <w:proofErr w:type="spellStart"/>
      <w:r w:rsidRPr="003F415C">
        <w:rPr>
          <w:lang w:val="en-GB"/>
        </w:rPr>
        <w:t>dB.</w:t>
      </w:r>
      <w:proofErr w:type="spellEnd"/>
    </w:p>
    <w:p w14:paraId="6E6E118E" w14:textId="77777777" w:rsidR="00694BF9" w:rsidRPr="003F415C" w:rsidRDefault="00694BF9" w:rsidP="00694BF9">
      <w:pPr>
        <w:rPr>
          <w:lang w:val="en-GB"/>
        </w:rPr>
      </w:pPr>
    </w:p>
    <w:p w14:paraId="0FA45625" w14:textId="77777777" w:rsidR="00694BF9" w:rsidRDefault="00694BF9" w:rsidP="00694BF9">
      <w:pPr>
        <w:tabs>
          <w:tab w:val="clear" w:pos="360"/>
          <w:tab w:val="clear" w:pos="720"/>
          <w:tab w:val="left" w:pos="0"/>
        </w:tabs>
      </w:pPr>
    </w:p>
    <w:p w14:paraId="67DCD7C4" w14:textId="3336C327" w:rsidR="00694BF9" w:rsidRPr="003F415C" w:rsidRDefault="00694BF9" w:rsidP="00D5406C">
      <w:pPr>
        <w:tabs>
          <w:tab w:val="clear" w:pos="360"/>
          <w:tab w:val="clear" w:pos="720"/>
          <w:tab w:val="left" w:pos="0"/>
        </w:tabs>
        <w:rPr>
          <w:b/>
          <w:bCs/>
        </w:rPr>
      </w:pPr>
      <w:r>
        <w:t>2.</w:t>
      </w:r>
      <w:r w:rsidR="00D5406C">
        <w:t>11</w:t>
      </w:r>
      <w:r>
        <w:t>.2.4</w:t>
      </w:r>
      <w:r w:rsidRPr="003F415C">
        <w:tab/>
      </w:r>
      <w:bookmarkStart w:id="163" w:name="_Ref422389861"/>
      <w:r w:rsidRPr="003F415C">
        <w:rPr>
          <w:b/>
          <w:bCs/>
        </w:rPr>
        <w:t>Sensitivity under mobility conditions</w:t>
      </w:r>
      <w:bookmarkEnd w:id="163"/>
    </w:p>
    <w:p w14:paraId="1E4E6727" w14:textId="77777777" w:rsidR="00694BF9" w:rsidRPr="003F415C" w:rsidRDefault="00694BF9" w:rsidP="00694BF9">
      <w:pPr>
        <w:rPr>
          <w:lang w:val="en-GB"/>
        </w:rPr>
      </w:pPr>
    </w:p>
    <w:p w14:paraId="40D7FAB1" w14:textId="584B229F" w:rsidR="00694BF9" w:rsidRPr="003F415C" w:rsidRDefault="00694BF9" w:rsidP="00D5406C">
      <w:pPr>
        <w:tabs>
          <w:tab w:val="clear" w:pos="360"/>
          <w:tab w:val="clear" w:pos="720"/>
          <w:tab w:val="left" w:pos="0"/>
        </w:tabs>
      </w:pPr>
      <w:r>
        <w:lastRenderedPageBreak/>
        <w:t>2.</w:t>
      </w:r>
      <w:r w:rsidR="00D5406C">
        <w:t>11</w:t>
      </w:r>
      <w:r>
        <w:t>.2.4.1</w:t>
      </w:r>
      <w:r>
        <w:tab/>
      </w:r>
      <w:r w:rsidRPr="003F415C">
        <w:t xml:space="preserve">When a mobile station moves with velocity </w:t>
      </w:r>
      <w:r w:rsidRPr="003F415C">
        <w:rPr>
          <w:i/>
        </w:rPr>
        <w:t>v</w:t>
      </w:r>
      <w:r w:rsidRPr="003F415C">
        <w:t xml:space="preserve">, the errors in the decoding of received signals come not only from the noise and the interference at the receiver but also from the Doppler effect.  The amount of noise at the receiver does not change with the motion.  However, the error is increased in comparison with the static situation as a result of inter-symbol interference due to the Doppler effect.  If we choose to allocate 50% of the allowable error to the noise at the receiver and the remaining 50% to the inter-symbol interference due to the Doppler effect, it is necessary to double the amplitude of the desired signal so that the ratio of the total </w:t>
      </w:r>
      <w:proofErr w:type="spellStart"/>
      <w:r w:rsidRPr="003F415C">
        <w:t>rms</w:t>
      </w:r>
      <w:proofErr w:type="spellEnd"/>
      <w:r w:rsidRPr="003F415C">
        <w:t xml:space="preserve"> error to the amplitude of the desired signal remains as in the static situation.</w:t>
      </w:r>
    </w:p>
    <w:p w14:paraId="38B922A1" w14:textId="77777777" w:rsidR="00694BF9" w:rsidRPr="003F415C" w:rsidRDefault="00694BF9" w:rsidP="00694BF9">
      <w:pPr>
        <w:rPr>
          <w:lang w:val="en-GB"/>
        </w:rPr>
      </w:pPr>
    </w:p>
    <w:p w14:paraId="31725B86" w14:textId="640497A4" w:rsidR="00694BF9" w:rsidRPr="003F415C" w:rsidRDefault="00694BF9" w:rsidP="00D5406C">
      <w:pPr>
        <w:tabs>
          <w:tab w:val="clear" w:pos="360"/>
          <w:tab w:val="clear" w:pos="720"/>
          <w:tab w:val="left" w:pos="0"/>
        </w:tabs>
      </w:pPr>
      <w:r>
        <w:t>2.</w:t>
      </w:r>
      <w:r w:rsidR="00D5406C">
        <w:t>11</w:t>
      </w:r>
      <w:r w:rsidR="00CE52CE">
        <w:t>.</w:t>
      </w:r>
      <w:r>
        <w:t>2.4.2</w:t>
      </w:r>
      <w:r>
        <w:tab/>
      </w:r>
      <w:r w:rsidRPr="003F415C">
        <w:t xml:space="preserve">From the above it follows that under the assumption of equal allocation of error, the sensitivity of the receiver at the maximum foreseen velocity should be </w:t>
      </w:r>
      <w:commentRangeStart w:id="164"/>
      <w:r w:rsidRPr="003F415C">
        <w:t xml:space="preserve">6dB </w:t>
      </w:r>
      <w:commentRangeEnd w:id="164"/>
      <w:r w:rsidRPr="003F415C">
        <w:rPr>
          <w:lang w:bidi="en-US"/>
        </w:rPr>
        <w:commentReference w:id="164"/>
      </w:r>
      <w:r w:rsidRPr="003F415C">
        <w:t xml:space="preserve">higher than in the static situation. </w:t>
      </w:r>
    </w:p>
    <w:p w14:paraId="0B2DDFC7" w14:textId="77777777" w:rsidR="00694BF9" w:rsidRDefault="00694BF9" w:rsidP="00694BF9"/>
    <w:p w14:paraId="79EE7C54" w14:textId="1E9F0D01" w:rsidR="00694BF9" w:rsidRDefault="00694BF9" w:rsidP="00CE52C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b/>
          <w:bCs/>
          <w:sz w:val="18"/>
          <w:szCs w:val="18"/>
          <w:lang w:val="en-GB"/>
        </w:rPr>
      </w:pPr>
      <w:r>
        <w:rPr>
          <w:rFonts w:cs="Arial"/>
          <w:b/>
          <w:bCs/>
          <w:sz w:val="18"/>
          <w:szCs w:val="18"/>
          <w:lang w:val="en-GB"/>
        </w:rPr>
        <w:t>2</w:t>
      </w:r>
      <w:r w:rsidRPr="00762AF5">
        <w:rPr>
          <w:rFonts w:cs="Arial"/>
          <w:b/>
          <w:bCs/>
          <w:sz w:val="18"/>
          <w:szCs w:val="18"/>
          <w:lang w:val="en-GB"/>
        </w:rPr>
        <w:t>.</w:t>
      </w:r>
      <w:r w:rsidR="00CE52CE">
        <w:rPr>
          <w:rFonts w:cs="Arial"/>
          <w:b/>
          <w:bCs/>
          <w:sz w:val="18"/>
          <w:szCs w:val="18"/>
          <w:lang w:val="en-GB"/>
        </w:rPr>
        <w:t>11</w:t>
      </w:r>
      <w:r w:rsidRPr="00762AF5">
        <w:rPr>
          <w:rFonts w:cs="Arial"/>
          <w:b/>
          <w:bCs/>
          <w:sz w:val="18"/>
          <w:szCs w:val="18"/>
          <w:lang w:val="en-GB"/>
        </w:rPr>
        <w:t>.2.</w:t>
      </w:r>
      <w:r>
        <w:rPr>
          <w:rFonts w:cs="Arial"/>
          <w:b/>
          <w:bCs/>
          <w:sz w:val="18"/>
          <w:szCs w:val="18"/>
          <w:lang w:val="en-GB"/>
        </w:rPr>
        <w:t>5</w:t>
      </w:r>
      <w:r w:rsidRPr="00762AF5">
        <w:rPr>
          <w:rFonts w:cs="Arial"/>
          <w:b/>
          <w:bCs/>
          <w:sz w:val="18"/>
          <w:szCs w:val="18"/>
          <w:lang w:val="en-GB"/>
        </w:rPr>
        <w:tab/>
        <w:t xml:space="preserve">Interference to </w:t>
      </w:r>
      <w:proofErr w:type="spellStart"/>
      <w:r w:rsidRPr="00762AF5">
        <w:rPr>
          <w:rFonts w:cs="Arial"/>
          <w:b/>
          <w:bCs/>
          <w:sz w:val="18"/>
          <w:szCs w:val="18"/>
          <w:lang w:val="en-GB"/>
        </w:rPr>
        <w:t>AeroMACS</w:t>
      </w:r>
      <w:proofErr w:type="spellEnd"/>
      <w:r w:rsidRPr="00762AF5">
        <w:rPr>
          <w:rFonts w:cs="Arial"/>
          <w:b/>
          <w:bCs/>
          <w:sz w:val="18"/>
          <w:szCs w:val="18"/>
          <w:lang w:val="en-GB"/>
        </w:rPr>
        <w:t xml:space="preserve"> to/from other </w:t>
      </w:r>
      <w:commentRangeStart w:id="165"/>
      <w:r w:rsidRPr="00762AF5">
        <w:rPr>
          <w:rFonts w:cs="Arial"/>
          <w:b/>
          <w:bCs/>
          <w:sz w:val="18"/>
          <w:szCs w:val="18"/>
          <w:lang w:val="en-GB"/>
        </w:rPr>
        <w:t>avionics</w:t>
      </w:r>
      <w:commentRangeEnd w:id="165"/>
      <w:r>
        <w:rPr>
          <w:rStyle w:val="CommentReference"/>
        </w:rPr>
        <w:commentReference w:id="165"/>
      </w:r>
      <w:r w:rsidRPr="00762AF5">
        <w:rPr>
          <w:rFonts w:cs="Arial"/>
          <w:b/>
          <w:bCs/>
          <w:sz w:val="18"/>
          <w:szCs w:val="18"/>
          <w:lang w:val="en-GB"/>
        </w:rPr>
        <w:t xml:space="preserve">. </w:t>
      </w:r>
    </w:p>
    <w:p w14:paraId="4D2494B5" w14:textId="77777777" w:rsidR="00694BF9"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b/>
          <w:bCs/>
          <w:sz w:val="18"/>
          <w:szCs w:val="18"/>
          <w:lang w:val="en-GB"/>
        </w:rPr>
      </w:pPr>
    </w:p>
    <w:p w14:paraId="0F69B6B4" w14:textId="047EF1A4" w:rsidR="00694BF9" w:rsidRDefault="00694BF9" w:rsidP="00CE52C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Pr>
          <w:rFonts w:cs="Arial"/>
        </w:rPr>
        <w:t>2.</w:t>
      </w:r>
      <w:r w:rsidR="00CE52CE">
        <w:rPr>
          <w:rFonts w:cs="Arial"/>
        </w:rPr>
        <w:t>11</w:t>
      </w:r>
      <w:r>
        <w:rPr>
          <w:rFonts w:cs="Arial"/>
        </w:rPr>
        <w:t>.2.5.1</w:t>
      </w:r>
      <w:r>
        <w:rPr>
          <w:rFonts w:cs="Arial"/>
        </w:rPr>
        <w:tab/>
      </w:r>
      <w:r w:rsidRPr="00E10F42">
        <w:rPr>
          <w:rFonts w:cs="Arial"/>
        </w:rPr>
        <w:t xml:space="preserve">The RF interference environment applicable to the </w:t>
      </w:r>
      <w:proofErr w:type="spellStart"/>
      <w:r w:rsidRPr="00E10F42">
        <w:rPr>
          <w:rFonts w:cs="Arial"/>
        </w:rPr>
        <w:t>AeroMACS</w:t>
      </w:r>
      <w:proofErr w:type="spellEnd"/>
      <w:r w:rsidRPr="00E10F42">
        <w:rPr>
          <w:rFonts w:cs="Arial"/>
        </w:rPr>
        <w:t xml:space="preserve"> Radio is comprised of onboard RF transmitters whose RF emissions may have an impact on the design and performance of the </w:t>
      </w:r>
      <w:proofErr w:type="spellStart"/>
      <w:r w:rsidRPr="00E10F42">
        <w:rPr>
          <w:rFonts w:cs="Arial"/>
        </w:rPr>
        <w:t>AeroMACS</w:t>
      </w:r>
      <w:proofErr w:type="spellEnd"/>
      <w:r w:rsidRPr="00E10F42">
        <w:rPr>
          <w:rFonts w:cs="Arial"/>
        </w:rPr>
        <w:t xml:space="preserve"> radio receiving function, and other onboard RF receivers whose performance may be affected by RF emissions from the </w:t>
      </w:r>
      <w:proofErr w:type="spellStart"/>
      <w:r w:rsidRPr="00E10F42">
        <w:rPr>
          <w:rFonts w:cs="Arial"/>
        </w:rPr>
        <w:t>AeroMACS</w:t>
      </w:r>
      <w:proofErr w:type="spellEnd"/>
      <w:r w:rsidRPr="00E10F42">
        <w:rPr>
          <w:rFonts w:cs="Arial"/>
        </w:rPr>
        <w:t xml:space="preserve"> Radio.</w:t>
      </w:r>
      <w:r>
        <w:rPr>
          <w:rFonts w:cs="Arial"/>
        </w:rPr>
        <w:t xml:space="preserve"> The following figures provides a list of those transmitters and the frequencies on which they operate. </w:t>
      </w:r>
    </w:p>
    <w:p w14:paraId="6592CDC9" w14:textId="77777777" w:rsidR="00694BF9"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
    <w:p w14:paraId="4BED9347" w14:textId="77777777" w:rsidR="00694BF9" w:rsidRPr="008440D1"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color w:val="FF0000"/>
        </w:rPr>
      </w:pPr>
      <w:r w:rsidRPr="008440D1">
        <w:rPr>
          <w:rFonts w:cs="Arial"/>
          <w:color w:val="FF0000"/>
        </w:rPr>
        <w:t xml:space="preserve">NOTE: Need to obtain table 1 from IEEE </w:t>
      </w:r>
      <w:commentRangeStart w:id="166"/>
      <w:r w:rsidRPr="008440D1">
        <w:rPr>
          <w:rFonts w:cs="Arial"/>
          <w:color w:val="FF0000"/>
        </w:rPr>
        <w:t>paper</w:t>
      </w:r>
      <w:commentRangeEnd w:id="166"/>
      <w:r>
        <w:rPr>
          <w:rStyle w:val="CommentReference"/>
        </w:rPr>
        <w:commentReference w:id="166"/>
      </w:r>
      <w:r w:rsidRPr="008440D1">
        <w:rPr>
          <w:rFonts w:cs="Arial"/>
          <w:color w:val="FF0000"/>
        </w:rPr>
        <w:t xml:space="preserve">. </w:t>
      </w:r>
    </w:p>
    <w:p w14:paraId="7437DCE9" w14:textId="77777777" w:rsidR="00694BF9"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
    <w:p w14:paraId="1E22D9D9" w14:textId="0C99C755" w:rsidR="00694BF9" w:rsidRDefault="00694BF9" w:rsidP="00CE52C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Pr>
          <w:rFonts w:cs="Arial"/>
        </w:rPr>
        <w:t>2.</w:t>
      </w:r>
      <w:r w:rsidR="00CE52CE">
        <w:rPr>
          <w:rFonts w:cs="Arial"/>
        </w:rPr>
        <w:t>11</w:t>
      </w:r>
      <w:r>
        <w:rPr>
          <w:rFonts w:cs="Arial"/>
        </w:rPr>
        <w:t>.2.5.2</w:t>
      </w:r>
      <w:r>
        <w:rPr>
          <w:rFonts w:cs="Arial"/>
        </w:rPr>
        <w:tab/>
      </w:r>
      <w:r w:rsidRPr="00E10F42">
        <w:rPr>
          <w:rFonts w:cs="Arial"/>
        </w:rPr>
        <w:t>Radios that require transmission of RF signals to provide the required service generate out-of-band emissions which affect the performance of the functions of other onboard RF receivers.  Therefore whenever a new RF system that includes an RF transmitter and/or receiver is added to an aircraft installation, it is important to evaluate the impact that the new RF transmitter will have on the performance of the other onboard RF receivers and the impact that other onboard RF transmitters will have on the new RF receiver.</w:t>
      </w:r>
    </w:p>
    <w:p w14:paraId="3A0C0F68" w14:textId="77777777" w:rsidR="00694BF9" w:rsidRPr="00E10F42"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
    <w:p w14:paraId="7BB7DDBF" w14:textId="21EAC95A" w:rsidR="00694BF9" w:rsidRPr="00E10F42" w:rsidRDefault="00694BF9" w:rsidP="00CE52C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Pr>
          <w:rFonts w:cs="Arial"/>
        </w:rPr>
        <w:t>2.</w:t>
      </w:r>
      <w:r w:rsidR="00CE52CE">
        <w:rPr>
          <w:rFonts w:cs="Arial"/>
        </w:rPr>
        <w:t>11</w:t>
      </w:r>
      <w:r>
        <w:rPr>
          <w:rFonts w:cs="Arial"/>
        </w:rPr>
        <w:t>.2.5.3</w:t>
      </w:r>
      <w:r>
        <w:rPr>
          <w:rFonts w:cs="Arial"/>
        </w:rPr>
        <w:tab/>
      </w:r>
      <w:r w:rsidRPr="00E10F42">
        <w:rPr>
          <w:rFonts w:cs="Arial"/>
        </w:rPr>
        <w:t>The following Figure X  provides an idea about various radios that may be installed to provide each of the functional categories of services described below.</w:t>
      </w:r>
    </w:p>
    <w:p w14:paraId="57C2E7D7" w14:textId="77777777" w:rsidR="00694BF9" w:rsidRPr="00E10F42"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p>
    <w:p w14:paraId="39AEB996" w14:textId="77777777" w:rsidR="00694BF9" w:rsidRPr="00E10F42"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r w:rsidRPr="00E10F42">
        <w:rPr>
          <w:rFonts w:cs="Arial"/>
          <w:noProof/>
          <w:sz w:val="18"/>
          <w:szCs w:val="18"/>
          <w:lang w:val="en-GB"/>
        </w:rPr>
        <w:drawing>
          <wp:anchor distT="0" distB="0" distL="114300" distR="114300" simplePos="0" relativeHeight="252003328" behindDoc="0" locked="0" layoutInCell="1" allowOverlap="1" wp14:anchorId="1F123900" wp14:editId="19216FD2">
            <wp:simplePos x="0" y="0"/>
            <wp:positionH relativeFrom="column">
              <wp:posOffset>403225</wp:posOffset>
            </wp:positionH>
            <wp:positionV relativeFrom="paragraph">
              <wp:posOffset>88900</wp:posOffset>
            </wp:positionV>
            <wp:extent cx="5934075" cy="3657600"/>
            <wp:effectExtent l="19050" t="0" r="9525" b="0"/>
            <wp:wrapThrough wrapText="bothSides">
              <wp:wrapPolygon edited="0">
                <wp:start x="-69" y="0"/>
                <wp:lineTo x="-69" y="21488"/>
                <wp:lineTo x="21635" y="21488"/>
                <wp:lineTo x="21635" y="0"/>
                <wp:lineTo x="-69" y="0"/>
              </wp:wrapPolygon>
            </wp:wrapThrough>
            <wp:docPr id="130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3"/>
                    <a:srcRect/>
                    <a:stretch>
                      <a:fillRect/>
                    </a:stretch>
                  </pic:blipFill>
                  <pic:spPr bwMode="auto">
                    <a:xfrm>
                      <a:off x="0" y="0"/>
                      <a:ext cx="5934075" cy="3657600"/>
                    </a:xfrm>
                    <a:prstGeom prst="rect">
                      <a:avLst/>
                    </a:prstGeom>
                    <a:noFill/>
                    <a:ln w="9525">
                      <a:noFill/>
                      <a:miter lim="800000"/>
                      <a:headEnd/>
                      <a:tailEnd/>
                    </a:ln>
                  </pic:spPr>
                </pic:pic>
              </a:graphicData>
            </a:graphic>
          </wp:anchor>
        </w:drawing>
      </w:r>
    </w:p>
    <w:p w14:paraId="7F129039" w14:textId="77777777" w:rsidR="00694BF9" w:rsidRPr="00E10F42"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p>
    <w:p w14:paraId="0633C7A8" w14:textId="77777777" w:rsidR="00694BF9" w:rsidRPr="00E10F42"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p>
    <w:p w14:paraId="0B7F2F8F" w14:textId="77777777" w:rsidR="00694BF9" w:rsidRPr="00E10F42"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p>
    <w:p w14:paraId="295024EB" w14:textId="77777777" w:rsidR="00694BF9" w:rsidRPr="00E10F42"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p>
    <w:p w14:paraId="02A5060B" w14:textId="77777777" w:rsidR="00694BF9" w:rsidRPr="00E10F42"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p>
    <w:p w14:paraId="0FE59018" w14:textId="77777777" w:rsidR="00694BF9" w:rsidRPr="00E10F42"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p>
    <w:p w14:paraId="74D58FC1" w14:textId="77777777" w:rsidR="00694BF9" w:rsidRPr="00E10F42"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p>
    <w:p w14:paraId="3FF8E84F" w14:textId="77777777" w:rsidR="00694BF9" w:rsidRPr="00E10F42"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p>
    <w:p w14:paraId="4AF4E8A7" w14:textId="77777777" w:rsidR="00694BF9" w:rsidRPr="00E10F42"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p>
    <w:p w14:paraId="308E3339" w14:textId="77777777" w:rsidR="00694BF9" w:rsidRPr="00E10F42"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p>
    <w:p w14:paraId="5A4FE267" w14:textId="77777777" w:rsidR="00694BF9" w:rsidRPr="00E10F42"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p>
    <w:p w14:paraId="45AD7B4F" w14:textId="77777777" w:rsidR="00694BF9" w:rsidRPr="00E10F42"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p>
    <w:p w14:paraId="2B606323" w14:textId="77777777" w:rsidR="00694BF9" w:rsidRPr="00E10F42"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p>
    <w:p w14:paraId="2BC7FC99" w14:textId="77777777" w:rsidR="00694BF9"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b/>
          <w:bCs/>
          <w:sz w:val="18"/>
          <w:szCs w:val="18"/>
          <w:u w:val="single"/>
          <w:lang w:val="en-GB"/>
        </w:rPr>
      </w:pPr>
      <w:r w:rsidRPr="00E10F42">
        <w:rPr>
          <w:rFonts w:cs="Arial"/>
          <w:sz w:val="18"/>
          <w:szCs w:val="18"/>
          <w:u w:val="single"/>
          <w:lang w:val="en-GB"/>
        </w:rPr>
        <w:t>Fig-X</w:t>
      </w:r>
      <w:r w:rsidRPr="003D5A5F">
        <w:rPr>
          <w:rFonts w:cs="Arial"/>
          <w:b/>
          <w:bCs/>
          <w:sz w:val="18"/>
          <w:szCs w:val="18"/>
          <w:u w:val="single"/>
          <w:lang w:val="en-GB"/>
        </w:rPr>
        <w:t xml:space="preserve"> </w:t>
      </w:r>
    </w:p>
    <w:p w14:paraId="32324CFA" w14:textId="77777777" w:rsidR="00694BF9"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b/>
          <w:bCs/>
          <w:sz w:val="18"/>
          <w:szCs w:val="18"/>
          <w:u w:val="single"/>
          <w:lang w:val="en-GB"/>
        </w:rPr>
      </w:pPr>
    </w:p>
    <w:p w14:paraId="4EBFF307" w14:textId="77777777" w:rsidR="00694BF9"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b/>
          <w:bCs/>
          <w:sz w:val="18"/>
          <w:szCs w:val="18"/>
          <w:u w:val="single"/>
          <w:lang w:val="en-GB"/>
        </w:rPr>
      </w:pPr>
    </w:p>
    <w:p w14:paraId="34DB3613" w14:textId="77777777" w:rsidR="00694BF9"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b/>
          <w:bCs/>
          <w:sz w:val="18"/>
          <w:szCs w:val="18"/>
          <w:u w:val="single"/>
          <w:lang w:val="en-GB"/>
        </w:rPr>
      </w:pPr>
    </w:p>
    <w:p w14:paraId="58B64B45" w14:textId="77777777" w:rsidR="00694BF9"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b/>
          <w:bCs/>
          <w:sz w:val="18"/>
          <w:szCs w:val="18"/>
          <w:u w:val="single"/>
          <w:lang w:val="en-GB"/>
        </w:rPr>
      </w:pPr>
    </w:p>
    <w:p w14:paraId="64728422" w14:textId="77777777" w:rsidR="00694BF9"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b/>
          <w:bCs/>
          <w:sz w:val="18"/>
          <w:szCs w:val="18"/>
          <w:u w:val="single"/>
          <w:lang w:val="en-GB"/>
        </w:rPr>
      </w:pPr>
    </w:p>
    <w:p w14:paraId="1844060A" w14:textId="77777777" w:rsidR="00694BF9"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b/>
          <w:bCs/>
          <w:sz w:val="18"/>
          <w:szCs w:val="18"/>
          <w:u w:val="single"/>
          <w:lang w:val="en-GB"/>
        </w:rPr>
      </w:pPr>
    </w:p>
    <w:p w14:paraId="04A86083" w14:textId="77777777" w:rsidR="00694BF9"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b/>
          <w:bCs/>
          <w:sz w:val="18"/>
          <w:szCs w:val="18"/>
          <w:u w:val="single"/>
          <w:lang w:val="en-GB"/>
        </w:rPr>
      </w:pPr>
    </w:p>
    <w:p w14:paraId="4A8B41E1" w14:textId="77777777" w:rsidR="00694BF9"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b/>
          <w:bCs/>
          <w:sz w:val="18"/>
          <w:szCs w:val="18"/>
          <w:u w:val="single"/>
          <w:lang w:val="en-GB"/>
        </w:rPr>
      </w:pPr>
    </w:p>
    <w:p w14:paraId="5B6B28BB" w14:textId="45E0FCBF" w:rsidR="00694BF9" w:rsidRPr="003D5A5F" w:rsidRDefault="00694BF9" w:rsidP="00CE52C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b/>
          <w:bCs/>
          <w:sz w:val="18"/>
          <w:szCs w:val="18"/>
          <w:u w:val="single"/>
          <w:lang w:val="en-GB"/>
        </w:rPr>
      </w:pPr>
      <w:r>
        <w:rPr>
          <w:rFonts w:cs="Arial"/>
          <w:b/>
          <w:bCs/>
          <w:sz w:val="18"/>
          <w:szCs w:val="18"/>
          <w:u w:val="single"/>
          <w:lang w:val="en-GB"/>
        </w:rPr>
        <w:t>2.</w:t>
      </w:r>
      <w:r w:rsidR="00CE52CE">
        <w:rPr>
          <w:rFonts w:cs="Arial"/>
          <w:b/>
          <w:bCs/>
          <w:sz w:val="18"/>
          <w:szCs w:val="18"/>
          <w:u w:val="single"/>
          <w:lang w:val="en-GB"/>
        </w:rPr>
        <w:t>11</w:t>
      </w:r>
      <w:r>
        <w:rPr>
          <w:rFonts w:cs="Arial"/>
          <w:b/>
          <w:bCs/>
          <w:sz w:val="18"/>
          <w:szCs w:val="18"/>
          <w:u w:val="single"/>
          <w:lang w:val="en-GB"/>
        </w:rPr>
        <w:t>.2.6</w:t>
      </w:r>
      <w:r>
        <w:rPr>
          <w:rFonts w:cs="Arial"/>
          <w:b/>
          <w:bCs/>
          <w:sz w:val="18"/>
          <w:szCs w:val="18"/>
          <w:u w:val="single"/>
          <w:lang w:val="en-GB"/>
        </w:rPr>
        <w:tab/>
      </w:r>
      <w:r w:rsidRPr="003D5A5F">
        <w:rPr>
          <w:rFonts w:cs="Arial"/>
          <w:b/>
          <w:bCs/>
          <w:sz w:val="18"/>
          <w:szCs w:val="18"/>
          <w:u w:val="single"/>
          <w:lang w:val="en-GB"/>
        </w:rPr>
        <w:t>Typical Aircraft Antenna Farm</w:t>
      </w:r>
    </w:p>
    <w:p w14:paraId="39067F87" w14:textId="77777777" w:rsidR="00694BF9" w:rsidRPr="003D5A5F"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b/>
          <w:bCs/>
          <w:sz w:val="18"/>
          <w:szCs w:val="18"/>
          <w:u w:val="single"/>
          <w:lang w:val="en-GB"/>
        </w:rPr>
      </w:pPr>
    </w:p>
    <w:p w14:paraId="49571F9B" w14:textId="1AE8899A" w:rsidR="00694BF9" w:rsidRPr="007F6AB3" w:rsidRDefault="00694BF9" w:rsidP="00CE52C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lang w:val="en-GB"/>
        </w:rPr>
      </w:pPr>
      <w:r>
        <w:rPr>
          <w:rFonts w:cs="Arial"/>
          <w:lang w:val="en-GB"/>
        </w:rPr>
        <w:t>2.</w:t>
      </w:r>
      <w:r w:rsidR="00CE52CE">
        <w:rPr>
          <w:rFonts w:cs="Arial"/>
          <w:lang w:val="en-GB"/>
        </w:rPr>
        <w:t>11</w:t>
      </w:r>
      <w:r>
        <w:rPr>
          <w:rFonts w:cs="Arial"/>
          <w:lang w:val="en-GB"/>
        </w:rPr>
        <w:t>.2.6.1</w:t>
      </w:r>
      <w:r>
        <w:rPr>
          <w:rFonts w:cs="Arial"/>
          <w:lang w:val="en-GB"/>
        </w:rPr>
        <w:tab/>
      </w:r>
      <w:r w:rsidRPr="007F6AB3">
        <w:rPr>
          <w:rFonts w:cs="Arial"/>
          <w:lang w:val="en-GB"/>
        </w:rPr>
        <w:t xml:space="preserve">An analysis done on the electromagnetic compatibility issues of installing an </w:t>
      </w:r>
      <w:proofErr w:type="spellStart"/>
      <w:r w:rsidRPr="007F6AB3">
        <w:rPr>
          <w:rFonts w:cs="Arial"/>
          <w:lang w:val="en-GB"/>
        </w:rPr>
        <w:t>AeroMACS</w:t>
      </w:r>
      <w:proofErr w:type="spellEnd"/>
      <w:r w:rsidRPr="007F6AB3">
        <w:rPr>
          <w:rFonts w:cs="Arial"/>
          <w:lang w:val="en-GB"/>
        </w:rPr>
        <w:t xml:space="preserve"> (Aeronautical Mobile Airport Communications System) Radio on aircraft equipped with other on-board Communications, Navigation and Surveillance (CNS) radios concluded on the following points.</w:t>
      </w:r>
    </w:p>
    <w:p w14:paraId="2E6454AD" w14:textId="77777777" w:rsidR="00694BF9" w:rsidRPr="007F6AB3"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u w:val="single"/>
          <w:lang w:val="en-GB"/>
        </w:rPr>
      </w:pPr>
    </w:p>
    <w:p w14:paraId="5A1142BE" w14:textId="77777777" w:rsidR="00694BF9" w:rsidRPr="007F6AB3" w:rsidRDefault="00694BF9" w:rsidP="00931455">
      <w:pPr>
        <w:numPr>
          <w:ilvl w:val="0"/>
          <w:numId w:val="22"/>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lang w:val="en-GB"/>
        </w:rPr>
      </w:pPr>
      <w:proofErr w:type="spellStart"/>
      <w:r w:rsidRPr="007F6AB3">
        <w:rPr>
          <w:rFonts w:cs="Arial"/>
          <w:lang w:val="en-GB"/>
        </w:rPr>
        <w:t>AeroMACS</w:t>
      </w:r>
      <w:proofErr w:type="spellEnd"/>
      <w:r w:rsidRPr="007F6AB3">
        <w:rPr>
          <w:rFonts w:cs="Arial"/>
          <w:lang w:val="en-GB"/>
        </w:rPr>
        <w:t xml:space="preserve"> spurious and broadband emissions that are merely compliant with the emissions mask defined in the </w:t>
      </w:r>
      <w:proofErr w:type="spellStart"/>
      <w:r w:rsidRPr="007F6AB3">
        <w:rPr>
          <w:rFonts w:cs="Arial"/>
          <w:lang w:val="en-GB"/>
        </w:rPr>
        <w:t>AeroMACS</w:t>
      </w:r>
      <w:proofErr w:type="spellEnd"/>
      <w:r w:rsidRPr="007F6AB3">
        <w:rPr>
          <w:rFonts w:cs="Arial"/>
          <w:lang w:val="en-GB"/>
        </w:rPr>
        <w:t xml:space="preserve"> Profile [2] will produce interference levels requiring more than 110 dB of isolation between the </w:t>
      </w:r>
      <w:proofErr w:type="spellStart"/>
      <w:r w:rsidRPr="007F6AB3">
        <w:rPr>
          <w:rFonts w:cs="Arial"/>
          <w:lang w:val="en-GB"/>
        </w:rPr>
        <w:t>AeroMACS</w:t>
      </w:r>
      <w:proofErr w:type="spellEnd"/>
      <w:r w:rsidRPr="007F6AB3">
        <w:rPr>
          <w:rFonts w:cs="Arial"/>
          <w:lang w:val="en-GB"/>
        </w:rPr>
        <w:t xml:space="preserve"> transmitter and other </w:t>
      </w:r>
      <w:proofErr w:type="spellStart"/>
      <w:r w:rsidRPr="007F6AB3">
        <w:rPr>
          <w:rFonts w:cs="Arial"/>
          <w:lang w:val="en-GB"/>
        </w:rPr>
        <w:t>onboard</w:t>
      </w:r>
      <w:proofErr w:type="spellEnd"/>
      <w:r w:rsidRPr="007F6AB3">
        <w:rPr>
          <w:rFonts w:cs="Arial"/>
          <w:lang w:val="en-GB"/>
        </w:rPr>
        <w:t xml:space="preserve"> receivers such as GNSS receivers, COM and Surveillance radio receivers. It is highly difficult to achieve that much isolation between the </w:t>
      </w:r>
      <w:proofErr w:type="spellStart"/>
      <w:r w:rsidRPr="007F6AB3">
        <w:rPr>
          <w:rFonts w:cs="Arial"/>
          <w:lang w:val="en-GB"/>
        </w:rPr>
        <w:t>AeroMACS</w:t>
      </w:r>
      <w:proofErr w:type="spellEnd"/>
      <w:r w:rsidRPr="007F6AB3">
        <w:rPr>
          <w:rFonts w:cs="Arial"/>
          <w:lang w:val="en-GB"/>
        </w:rPr>
        <w:t xml:space="preserve"> antenna and other Rx antennas on the aircraft. Hence, additional reduction of 50-70 dB in the </w:t>
      </w:r>
      <w:proofErr w:type="spellStart"/>
      <w:r w:rsidRPr="007F6AB3">
        <w:rPr>
          <w:rFonts w:cs="Arial"/>
          <w:lang w:val="en-GB"/>
        </w:rPr>
        <w:t>AeroMACS</w:t>
      </w:r>
      <w:proofErr w:type="spellEnd"/>
      <w:r w:rsidRPr="007F6AB3">
        <w:rPr>
          <w:rFonts w:cs="Arial"/>
          <w:lang w:val="en-GB"/>
        </w:rPr>
        <w:t xml:space="preserve"> emissions below 2 GHz is recommended. </w:t>
      </w:r>
    </w:p>
    <w:p w14:paraId="633A6151" w14:textId="77777777" w:rsidR="00694BF9" w:rsidRPr="007F6AB3"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u w:val="single"/>
          <w:lang w:val="en-GB"/>
        </w:rPr>
      </w:pPr>
    </w:p>
    <w:p w14:paraId="51B448A6" w14:textId="77777777" w:rsidR="00694BF9" w:rsidRPr="007F6AB3" w:rsidRDefault="00694BF9" w:rsidP="00931455">
      <w:pPr>
        <w:numPr>
          <w:ilvl w:val="0"/>
          <w:numId w:val="22"/>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lang w:val="en-GB"/>
        </w:rPr>
      </w:pPr>
      <w:r w:rsidRPr="007F6AB3">
        <w:rPr>
          <w:rFonts w:cs="Arial"/>
          <w:lang w:val="en-GB"/>
        </w:rPr>
        <w:t xml:space="preserve">Another important observation is that the minimum isolation required between </w:t>
      </w:r>
      <w:proofErr w:type="spellStart"/>
      <w:r w:rsidRPr="007F6AB3">
        <w:rPr>
          <w:rFonts w:cs="Arial"/>
          <w:lang w:val="en-GB"/>
        </w:rPr>
        <w:t>AeroMACS</w:t>
      </w:r>
      <w:proofErr w:type="spellEnd"/>
      <w:r w:rsidRPr="007F6AB3">
        <w:rPr>
          <w:rFonts w:cs="Arial"/>
          <w:lang w:val="en-GB"/>
        </w:rPr>
        <w:t xml:space="preserve"> receiver and L- Band transmitters like Mode S, transponders and TCAS are also very high at 113 dB and 114 dB respectively. It may be difficult to achieve such isolation at the aircraft only by spacing </w:t>
      </w:r>
      <w:proofErr w:type="spellStart"/>
      <w:r w:rsidRPr="007F6AB3">
        <w:rPr>
          <w:rFonts w:cs="Arial"/>
          <w:lang w:val="en-GB"/>
        </w:rPr>
        <w:t>AeroMACS</w:t>
      </w:r>
      <w:proofErr w:type="spellEnd"/>
      <w:r w:rsidRPr="007F6AB3">
        <w:rPr>
          <w:rFonts w:cs="Arial"/>
          <w:lang w:val="en-GB"/>
        </w:rPr>
        <w:t xml:space="preserve"> antenna away from the Mode S and TCAS antennas. Hence, TCAS and Mode S transmissions may have some impact on </w:t>
      </w:r>
      <w:proofErr w:type="spellStart"/>
      <w:r w:rsidRPr="007F6AB3">
        <w:rPr>
          <w:rFonts w:cs="Arial"/>
          <w:lang w:val="en-GB"/>
        </w:rPr>
        <w:t>AeroMACS</w:t>
      </w:r>
      <w:proofErr w:type="spellEnd"/>
      <w:r w:rsidRPr="007F6AB3">
        <w:rPr>
          <w:rFonts w:cs="Arial"/>
          <w:lang w:val="en-GB"/>
        </w:rPr>
        <w:t xml:space="preserve"> radio performance. Since the interference is due to the broadband emissions that fall within the operating range of the </w:t>
      </w:r>
      <w:proofErr w:type="spellStart"/>
      <w:r w:rsidRPr="007F6AB3">
        <w:rPr>
          <w:rFonts w:cs="Arial"/>
          <w:lang w:val="en-GB"/>
        </w:rPr>
        <w:t>AeroMACS</w:t>
      </w:r>
      <w:proofErr w:type="spellEnd"/>
      <w:r w:rsidRPr="007F6AB3">
        <w:rPr>
          <w:rFonts w:cs="Arial"/>
          <w:lang w:val="en-GB"/>
        </w:rPr>
        <w:t xml:space="preserve"> receiver, it is impossible to evade such interference from these two systems using any filtering mechanisms. However, since the Mode S and TCAS transmissions are of short duration and their duty cycle is very low (less than 1%), the fraction of the time that </w:t>
      </w:r>
      <w:proofErr w:type="spellStart"/>
      <w:r w:rsidRPr="007F6AB3">
        <w:rPr>
          <w:rFonts w:cs="Arial"/>
          <w:lang w:val="en-GB"/>
        </w:rPr>
        <w:t>AeroMACS</w:t>
      </w:r>
      <w:proofErr w:type="spellEnd"/>
      <w:r w:rsidRPr="007F6AB3">
        <w:rPr>
          <w:rFonts w:cs="Arial"/>
          <w:lang w:val="en-GB"/>
        </w:rPr>
        <w:t xml:space="preserve"> reception will be interfered with will also be low. </w:t>
      </w:r>
    </w:p>
    <w:p w14:paraId="0C53FB8C" w14:textId="77777777" w:rsidR="00694BF9" w:rsidRPr="007F6AB3"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u w:val="single"/>
          <w:lang w:val="en-GB"/>
        </w:rPr>
      </w:pPr>
    </w:p>
    <w:p w14:paraId="0CE5EB46" w14:textId="4C30B377" w:rsidR="00694BF9" w:rsidRDefault="00694BF9" w:rsidP="00CE52C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Pr>
          <w:rFonts w:cs="Arial"/>
        </w:rPr>
        <w:t>2.</w:t>
      </w:r>
      <w:r w:rsidR="00CE52CE">
        <w:rPr>
          <w:rFonts w:cs="Arial"/>
        </w:rPr>
        <w:t>11</w:t>
      </w:r>
      <w:r>
        <w:rPr>
          <w:rFonts w:cs="Arial"/>
        </w:rPr>
        <w:t>.2.6.2</w:t>
      </w:r>
      <w:r>
        <w:rPr>
          <w:rFonts w:cs="Arial"/>
        </w:rPr>
        <w:tab/>
      </w:r>
      <w:r w:rsidRPr="007F6AB3">
        <w:rPr>
          <w:rFonts w:cs="Arial"/>
        </w:rPr>
        <w:t xml:space="preserve">The </w:t>
      </w:r>
      <w:proofErr w:type="spellStart"/>
      <w:r w:rsidRPr="007F6AB3">
        <w:rPr>
          <w:rFonts w:cs="Arial"/>
        </w:rPr>
        <w:t>AeroMACS</w:t>
      </w:r>
      <w:proofErr w:type="spellEnd"/>
      <w:r w:rsidRPr="007F6AB3">
        <w:rPr>
          <w:rFonts w:cs="Arial"/>
        </w:rPr>
        <w:t xml:space="preserve"> radio will have to be certified for compliance with RF radiated and conducted emissions out of the radio enclosure(s) and cabling connected to the unit, and for compliance with RF susceptibility to radiated and conducted interference coupled via the cabling connected to the </w:t>
      </w:r>
      <w:proofErr w:type="spellStart"/>
      <w:r w:rsidRPr="007F6AB3">
        <w:rPr>
          <w:rFonts w:cs="Arial"/>
        </w:rPr>
        <w:t>AeroMACS</w:t>
      </w:r>
      <w:proofErr w:type="spellEnd"/>
      <w:r w:rsidRPr="007F6AB3">
        <w:rPr>
          <w:rFonts w:cs="Arial"/>
        </w:rPr>
        <w:t xml:space="preserve"> radio per applicable industry standards.</w:t>
      </w:r>
    </w:p>
    <w:p w14:paraId="6B7FA5DB" w14:textId="77777777" w:rsidR="00694BF9" w:rsidRPr="007F6AB3"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
    <w:p w14:paraId="1B0AC310" w14:textId="576A3883" w:rsidR="00694BF9" w:rsidRPr="007F6AB3" w:rsidRDefault="00694BF9" w:rsidP="00CE52C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Pr>
          <w:rFonts w:cs="Arial"/>
        </w:rPr>
        <w:t>2.</w:t>
      </w:r>
      <w:r w:rsidR="00CE52CE">
        <w:rPr>
          <w:rFonts w:cs="Arial"/>
        </w:rPr>
        <w:t>11</w:t>
      </w:r>
      <w:r>
        <w:rPr>
          <w:rFonts w:cs="Arial"/>
        </w:rPr>
        <w:t>.2.6.3</w:t>
      </w:r>
      <w:r>
        <w:rPr>
          <w:rFonts w:cs="Arial"/>
        </w:rPr>
        <w:tab/>
      </w:r>
      <w:r w:rsidRPr="007F6AB3">
        <w:rPr>
          <w:rFonts w:cs="Arial"/>
        </w:rPr>
        <w:t xml:space="preserve">It is also understood that the airborne </w:t>
      </w:r>
      <w:proofErr w:type="spellStart"/>
      <w:r w:rsidRPr="007F6AB3">
        <w:rPr>
          <w:rFonts w:cs="Arial"/>
        </w:rPr>
        <w:t>AeroMACS</w:t>
      </w:r>
      <w:proofErr w:type="spellEnd"/>
      <w:r w:rsidRPr="007F6AB3">
        <w:rPr>
          <w:rFonts w:cs="Arial"/>
        </w:rPr>
        <w:t xml:space="preserve"> radio needs to be designed to deal with RF interference from distant ground transmitters and to distant ground receivers as well as other satellite systems operating across various RF bands.  However, the levels of interference from the ground transmitters/to the ground receivers are range dependent and generally not as high as those from/to onboard RF systems. Similarly, the RF levels of interfering signals from/to other satellite systems are also much lower than those from/to onboard RF systems. </w:t>
      </w:r>
    </w:p>
    <w:p w14:paraId="06EA0413" w14:textId="77777777" w:rsidR="00694BF9" w:rsidRPr="007F6AB3"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lang w:val="en-GB"/>
        </w:rPr>
      </w:pPr>
    </w:p>
    <w:p w14:paraId="5AAAF669" w14:textId="77777777" w:rsidR="00694BF9"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b/>
          <w:bCs/>
          <w:sz w:val="18"/>
          <w:szCs w:val="18"/>
          <w:lang w:val="en-GB"/>
        </w:rPr>
      </w:pPr>
    </w:p>
    <w:p w14:paraId="6BBC0C1C" w14:textId="1D855929" w:rsidR="00694BF9" w:rsidRDefault="00694BF9" w:rsidP="00CE52C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b/>
          <w:bCs/>
          <w:sz w:val="18"/>
          <w:szCs w:val="18"/>
          <w:lang w:val="en-GB"/>
        </w:rPr>
      </w:pPr>
      <w:r>
        <w:rPr>
          <w:rFonts w:cs="Arial"/>
          <w:b/>
          <w:bCs/>
          <w:sz w:val="18"/>
          <w:szCs w:val="18"/>
          <w:lang w:val="en-GB"/>
        </w:rPr>
        <w:t>2.</w:t>
      </w:r>
      <w:r w:rsidR="00CE52CE">
        <w:rPr>
          <w:rFonts w:cs="Arial"/>
          <w:b/>
          <w:bCs/>
          <w:sz w:val="18"/>
          <w:szCs w:val="18"/>
          <w:lang w:val="en-GB"/>
        </w:rPr>
        <w:t>11</w:t>
      </w:r>
      <w:r>
        <w:rPr>
          <w:rFonts w:cs="Arial"/>
          <w:b/>
          <w:bCs/>
          <w:sz w:val="18"/>
          <w:szCs w:val="18"/>
          <w:lang w:val="en-GB"/>
        </w:rPr>
        <w:t>.2.7</w:t>
      </w:r>
      <w:r>
        <w:rPr>
          <w:rFonts w:cs="Arial"/>
          <w:b/>
          <w:bCs/>
          <w:sz w:val="18"/>
          <w:szCs w:val="18"/>
          <w:lang w:val="en-GB"/>
        </w:rPr>
        <w:tab/>
        <w:t xml:space="preserve">Internal </w:t>
      </w:r>
      <w:proofErr w:type="spellStart"/>
      <w:r>
        <w:rPr>
          <w:rFonts w:cs="Arial"/>
          <w:b/>
          <w:bCs/>
          <w:sz w:val="18"/>
          <w:szCs w:val="18"/>
          <w:lang w:val="en-GB"/>
        </w:rPr>
        <w:t>AeroMACS</w:t>
      </w:r>
      <w:proofErr w:type="spellEnd"/>
      <w:r>
        <w:rPr>
          <w:rFonts w:cs="Arial"/>
          <w:b/>
          <w:bCs/>
          <w:sz w:val="18"/>
          <w:szCs w:val="18"/>
          <w:lang w:val="en-GB"/>
        </w:rPr>
        <w:t xml:space="preserve"> </w:t>
      </w:r>
      <w:commentRangeStart w:id="167"/>
      <w:r>
        <w:rPr>
          <w:rFonts w:cs="Arial"/>
          <w:b/>
          <w:bCs/>
          <w:sz w:val="18"/>
          <w:szCs w:val="18"/>
          <w:lang w:val="en-GB"/>
        </w:rPr>
        <w:t>Interference</w:t>
      </w:r>
      <w:commentRangeEnd w:id="167"/>
      <w:r>
        <w:rPr>
          <w:rStyle w:val="CommentReference"/>
        </w:rPr>
        <w:commentReference w:id="167"/>
      </w:r>
    </w:p>
    <w:p w14:paraId="28297294" w14:textId="77777777" w:rsidR="00694BF9" w:rsidRPr="00762AF5"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b/>
          <w:bCs/>
          <w:sz w:val="18"/>
          <w:szCs w:val="18"/>
          <w:lang w:val="en-GB"/>
        </w:rPr>
      </w:pPr>
    </w:p>
    <w:p w14:paraId="591D5A87" w14:textId="48B855A7" w:rsidR="00694BF9" w:rsidRDefault="00694BF9" w:rsidP="00CE52C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lang w:val="en-GB"/>
        </w:rPr>
      </w:pPr>
      <w:r>
        <w:rPr>
          <w:rFonts w:cs="Arial"/>
          <w:b/>
          <w:bCs/>
          <w:sz w:val="18"/>
          <w:szCs w:val="18"/>
          <w:lang w:val="en-GB"/>
        </w:rPr>
        <w:t>2</w:t>
      </w:r>
      <w:r w:rsidRPr="00780CFA">
        <w:rPr>
          <w:rFonts w:cs="Arial"/>
          <w:b/>
          <w:bCs/>
          <w:sz w:val="18"/>
          <w:szCs w:val="18"/>
          <w:lang w:val="en-GB"/>
        </w:rPr>
        <w:t>.</w:t>
      </w:r>
      <w:r w:rsidR="00CE52CE">
        <w:rPr>
          <w:rFonts w:cs="Arial"/>
          <w:b/>
          <w:bCs/>
          <w:sz w:val="18"/>
          <w:szCs w:val="18"/>
          <w:lang w:val="en-GB"/>
        </w:rPr>
        <w:t>11</w:t>
      </w:r>
      <w:r w:rsidRPr="00780CFA">
        <w:rPr>
          <w:rFonts w:cs="Arial"/>
          <w:b/>
          <w:bCs/>
          <w:sz w:val="18"/>
          <w:szCs w:val="18"/>
          <w:lang w:val="en-GB"/>
        </w:rPr>
        <w:t>.</w:t>
      </w:r>
      <w:r>
        <w:rPr>
          <w:rFonts w:cs="Arial"/>
          <w:b/>
          <w:bCs/>
          <w:sz w:val="18"/>
          <w:szCs w:val="18"/>
          <w:lang w:val="en-GB"/>
        </w:rPr>
        <w:t>2.7.1</w:t>
      </w:r>
      <w:r w:rsidRPr="00780CFA">
        <w:rPr>
          <w:rFonts w:cs="Arial"/>
          <w:b/>
          <w:bCs/>
          <w:sz w:val="18"/>
          <w:szCs w:val="18"/>
          <w:lang w:val="en-GB"/>
        </w:rPr>
        <w:t>    </w:t>
      </w:r>
      <w:proofErr w:type="spellStart"/>
      <w:r>
        <w:rPr>
          <w:rStyle w:val="CommentReference"/>
        </w:rPr>
        <w:commentReference w:id="168"/>
      </w:r>
      <w:r>
        <w:rPr>
          <w:rFonts w:cs="Arial"/>
          <w:b/>
          <w:bCs/>
          <w:sz w:val="18"/>
          <w:szCs w:val="18"/>
          <w:lang w:val="en-GB"/>
        </w:rPr>
        <w:t>AeroMACS</w:t>
      </w:r>
      <w:proofErr w:type="spellEnd"/>
      <w:r>
        <w:rPr>
          <w:rFonts w:cs="Arial"/>
          <w:b/>
          <w:bCs/>
          <w:sz w:val="18"/>
          <w:szCs w:val="18"/>
          <w:lang w:val="en-GB"/>
        </w:rPr>
        <w:t xml:space="preserve"> to/from non-avionics systems</w:t>
      </w:r>
    </w:p>
    <w:p w14:paraId="5626C0D0" w14:textId="77777777" w:rsidR="00694BF9" w:rsidRPr="00762AF5"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b/>
          <w:bCs/>
          <w:sz w:val="18"/>
          <w:szCs w:val="18"/>
          <w:lang w:val="en-GB"/>
        </w:rPr>
      </w:pPr>
    </w:p>
    <w:p w14:paraId="27BFC840" w14:textId="77777777" w:rsidR="00694BF9"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sz w:val="18"/>
          <w:szCs w:val="18"/>
          <w:lang w:val="en-GB"/>
        </w:rPr>
      </w:pPr>
      <w:r w:rsidRPr="00762AF5">
        <w:rPr>
          <w:rFonts w:asciiTheme="minorBidi" w:hAnsiTheme="minorBidi" w:cstheme="minorBidi"/>
          <w:i/>
          <w:iCs/>
          <w:sz w:val="18"/>
          <w:szCs w:val="18"/>
          <w:lang w:val="en-GB"/>
        </w:rPr>
        <w:tab/>
      </w:r>
    </w:p>
    <w:p w14:paraId="03720D2E" w14:textId="30BB541E" w:rsidR="00694BF9" w:rsidRDefault="00694BF9" w:rsidP="00CE52C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b/>
          <w:bCs/>
          <w:sz w:val="18"/>
          <w:szCs w:val="18"/>
          <w:lang w:val="en-GB"/>
        </w:rPr>
      </w:pPr>
      <w:r>
        <w:rPr>
          <w:rFonts w:asciiTheme="minorBidi" w:hAnsiTheme="minorBidi" w:cstheme="minorBidi"/>
          <w:b/>
          <w:bCs/>
          <w:sz w:val="18"/>
          <w:szCs w:val="18"/>
          <w:lang w:val="en-GB"/>
        </w:rPr>
        <w:t>2</w:t>
      </w:r>
      <w:r w:rsidRPr="00162646">
        <w:rPr>
          <w:rFonts w:asciiTheme="minorBidi" w:hAnsiTheme="minorBidi" w:cstheme="minorBidi"/>
          <w:b/>
          <w:bCs/>
          <w:sz w:val="18"/>
          <w:szCs w:val="18"/>
          <w:lang w:val="en-GB"/>
        </w:rPr>
        <w:t>.</w:t>
      </w:r>
      <w:r w:rsidR="00CE52CE">
        <w:rPr>
          <w:rFonts w:asciiTheme="minorBidi" w:hAnsiTheme="minorBidi" w:cstheme="minorBidi"/>
          <w:b/>
          <w:bCs/>
          <w:sz w:val="18"/>
          <w:szCs w:val="18"/>
          <w:lang w:val="en-GB"/>
        </w:rPr>
        <w:t>11</w:t>
      </w:r>
      <w:r w:rsidRPr="00162646">
        <w:rPr>
          <w:rFonts w:asciiTheme="minorBidi" w:hAnsiTheme="minorBidi" w:cstheme="minorBidi"/>
          <w:b/>
          <w:bCs/>
          <w:sz w:val="18"/>
          <w:szCs w:val="18"/>
          <w:lang w:val="en-GB"/>
        </w:rPr>
        <w:t>.2.</w:t>
      </w:r>
      <w:r>
        <w:rPr>
          <w:rFonts w:asciiTheme="minorBidi" w:hAnsiTheme="minorBidi" w:cstheme="minorBidi"/>
          <w:b/>
          <w:bCs/>
          <w:sz w:val="18"/>
          <w:szCs w:val="18"/>
          <w:lang w:val="en-GB"/>
        </w:rPr>
        <w:t>7</w:t>
      </w:r>
      <w:r w:rsidRPr="00162646">
        <w:rPr>
          <w:rFonts w:asciiTheme="minorBidi" w:hAnsiTheme="minorBidi" w:cstheme="minorBidi"/>
          <w:b/>
          <w:bCs/>
          <w:sz w:val="18"/>
          <w:szCs w:val="18"/>
          <w:lang w:val="en-GB"/>
        </w:rPr>
        <w:t>.1</w:t>
      </w:r>
      <w:r>
        <w:rPr>
          <w:rFonts w:asciiTheme="minorBidi" w:hAnsiTheme="minorBidi" w:cstheme="minorBidi"/>
          <w:b/>
          <w:bCs/>
          <w:sz w:val="18"/>
          <w:szCs w:val="18"/>
          <w:lang w:val="en-GB"/>
        </w:rPr>
        <w:t>.1</w:t>
      </w:r>
      <w:r w:rsidRPr="00162646">
        <w:rPr>
          <w:rFonts w:asciiTheme="minorBidi" w:hAnsiTheme="minorBidi" w:cstheme="minorBidi"/>
          <w:b/>
          <w:bCs/>
          <w:sz w:val="18"/>
          <w:szCs w:val="18"/>
          <w:lang w:val="en-GB"/>
        </w:rPr>
        <w:tab/>
      </w:r>
      <w:r>
        <w:rPr>
          <w:rFonts w:asciiTheme="minorBidi" w:hAnsiTheme="minorBidi" w:cstheme="minorBidi"/>
          <w:sz w:val="18"/>
          <w:szCs w:val="18"/>
          <w:lang w:val="en-GB"/>
        </w:rPr>
        <w:tab/>
      </w:r>
      <w:r w:rsidRPr="00162646">
        <w:rPr>
          <w:rFonts w:asciiTheme="minorBidi" w:hAnsiTheme="minorBidi" w:cstheme="minorBidi"/>
          <w:b/>
          <w:bCs/>
          <w:sz w:val="18"/>
          <w:szCs w:val="18"/>
          <w:lang w:val="en-GB"/>
        </w:rPr>
        <w:t>Other Systems Occupying the Spectrum</w:t>
      </w:r>
    </w:p>
    <w:p w14:paraId="49704D97" w14:textId="77777777" w:rsidR="00694BF9"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b/>
          <w:bCs/>
          <w:sz w:val="18"/>
          <w:szCs w:val="18"/>
          <w:lang w:val="en-GB"/>
        </w:rPr>
      </w:pPr>
    </w:p>
    <w:p w14:paraId="745D7650" w14:textId="3C99D31F" w:rsidR="00694BF9" w:rsidRDefault="00694BF9" w:rsidP="00CE52C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r w:rsidRPr="008440D1">
        <w:rPr>
          <w:rFonts w:asciiTheme="minorBidi" w:hAnsiTheme="minorBidi" w:cstheme="minorBidi"/>
          <w:b/>
          <w:bCs/>
        </w:rPr>
        <w:t>2.</w:t>
      </w:r>
      <w:r w:rsidR="00CE52CE">
        <w:rPr>
          <w:rFonts w:asciiTheme="minorBidi" w:hAnsiTheme="minorBidi" w:cstheme="minorBidi"/>
          <w:b/>
          <w:bCs/>
        </w:rPr>
        <w:t>11</w:t>
      </w:r>
      <w:r w:rsidRPr="008440D1">
        <w:rPr>
          <w:rFonts w:asciiTheme="minorBidi" w:hAnsiTheme="minorBidi" w:cstheme="minorBidi"/>
          <w:b/>
          <w:bCs/>
        </w:rPr>
        <w:t>.2.7.1.1.1</w:t>
      </w:r>
      <w:r w:rsidRPr="008440D1">
        <w:rPr>
          <w:rFonts w:asciiTheme="minorBidi" w:hAnsiTheme="minorBidi" w:cstheme="minorBidi"/>
        </w:rPr>
        <w:tab/>
        <w:t xml:space="preserve">The </w:t>
      </w:r>
      <w:proofErr w:type="spellStart"/>
      <w:r w:rsidRPr="008440D1">
        <w:rPr>
          <w:rFonts w:asciiTheme="minorBidi" w:hAnsiTheme="minorBidi" w:cstheme="minorBidi"/>
        </w:rPr>
        <w:t>AeroMACS</w:t>
      </w:r>
      <w:proofErr w:type="spellEnd"/>
      <w:r w:rsidRPr="008440D1">
        <w:rPr>
          <w:rFonts w:asciiTheme="minorBidi" w:hAnsiTheme="minorBidi" w:cstheme="minorBidi"/>
        </w:rPr>
        <w:t xml:space="preserve"> unwanted emission (i.e., out-of-band and spurious emissions) levels are specified in Section 3.5 of the </w:t>
      </w:r>
      <w:proofErr w:type="spellStart"/>
      <w:r w:rsidRPr="008440D1">
        <w:rPr>
          <w:rFonts w:asciiTheme="minorBidi" w:hAnsiTheme="minorBidi" w:cstheme="minorBidi"/>
        </w:rPr>
        <w:t>AeroMACS</w:t>
      </w:r>
      <w:proofErr w:type="spellEnd"/>
      <w:r w:rsidRPr="008440D1">
        <w:rPr>
          <w:rFonts w:asciiTheme="minorBidi" w:hAnsiTheme="minorBidi" w:cstheme="minorBidi"/>
        </w:rPr>
        <w:t xml:space="preserve"> SARPs.  Those levels are consistent with that required of commercial </w:t>
      </w:r>
      <w:commentRangeStart w:id="169"/>
      <w:r w:rsidRPr="008440D1">
        <w:rPr>
          <w:rFonts w:asciiTheme="minorBidi" w:hAnsiTheme="minorBidi" w:cstheme="minorBidi"/>
        </w:rPr>
        <w:t>WiMAX</w:t>
      </w:r>
      <w:commentRangeEnd w:id="169"/>
      <w:r w:rsidRPr="008440D1">
        <w:rPr>
          <w:rStyle w:val="CommentReference"/>
          <w:rFonts w:asciiTheme="minorBidi" w:hAnsiTheme="minorBidi" w:cstheme="minorBidi"/>
          <w:sz w:val="20"/>
          <w:szCs w:val="20"/>
        </w:rPr>
        <w:commentReference w:id="169"/>
      </w:r>
      <w:r w:rsidRPr="008440D1">
        <w:rPr>
          <w:rFonts w:asciiTheme="minorBidi" w:hAnsiTheme="minorBidi" w:cstheme="minorBidi"/>
        </w:rPr>
        <w:t xml:space="preserve"> devices.</w:t>
      </w:r>
    </w:p>
    <w:p w14:paraId="4090E0CF" w14:textId="77777777" w:rsidR="00694BF9" w:rsidRPr="008440D1"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p>
    <w:p w14:paraId="110D47E2" w14:textId="1B29ECC0" w:rsidR="00694BF9" w:rsidRDefault="00694BF9" w:rsidP="00CE52C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r>
        <w:rPr>
          <w:rFonts w:asciiTheme="minorBidi" w:hAnsiTheme="minorBidi" w:cstheme="minorBidi"/>
        </w:rPr>
        <w:t>2.</w:t>
      </w:r>
      <w:r w:rsidR="00CE52CE">
        <w:rPr>
          <w:rFonts w:asciiTheme="minorBidi" w:hAnsiTheme="minorBidi" w:cstheme="minorBidi"/>
        </w:rPr>
        <w:t>11</w:t>
      </w:r>
      <w:r>
        <w:rPr>
          <w:rFonts w:asciiTheme="minorBidi" w:hAnsiTheme="minorBidi" w:cstheme="minorBidi"/>
        </w:rPr>
        <w:t>.2.7.1.1.2</w:t>
      </w:r>
      <w:r>
        <w:rPr>
          <w:rFonts w:asciiTheme="minorBidi" w:hAnsiTheme="minorBidi" w:cstheme="minorBidi"/>
        </w:rPr>
        <w:tab/>
      </w:r>
      <w:proofErr w:type="spellStart"/>
      <w:r w:rsidRPr="008440D1">
        <w:rPr>
          <w:rFonts w:asciiTheme="minorBidi" w:hAnsiTheme="minorBidi" w:cstheme="minorBidi"/>
        </w:rPr>
        <w:t>AeroMACS</w:t>
      </w:r>
      <w:proofErr w:type="spellEnd"/>
      <w:r w:rsidRPr="008440D1">
        <w:rPr>
          <w:rFonts w:asciiTheme="minorBidi" w:hAnsiTheme="minorBidi" w:cstheme="minorBidi"/>
        </w:rPr>
        <w:t xml:space="preserve"> operates in the aeronautical mobile (R) service (AM(R)S), across at least the frequency 5 030-5 150 MHz (see Sections 2.1 and 3.2.1 of the </w:t>
      </w:r>
      <w:proofErr w:type="spellStart"/>
      <w:r w:rsidRPr="008440D1">
        <w:rPr>
          <w:rFonts w:asciiTheme="minorBidi" w:hAnsiTheme="minorBidi" w:cstheme="minorBidi"/>
        </w:rPr>
        <w:t>AeroMACS</w:t>
      </w:r>
      <w:proofErr w:type="spellEnd"/>
      <w:r w:rsidRPr="008440D1">
        <w:rPr>
          <w:rFonts w:asciiTheme="minorBidi" w:hAnsiTheme="minorBidi" w:cstheme="minorBidi"/>
        </w:rPr>
        <w:t xml:space="preserve"> SARPs).  The expected initial </w:t>
      </w:r>
      <w:r w:rsidRPr="008440D1">
        <w:rPr>
          <w:rFonts w:asciiTheme="minorBidi" w:hAnsiTheme="minorBidi" w:cstheme="minorBidi"/>
        </w:rPr>
        <w:lastRenderedPageBreak/>
        <w:t>operating band is 5 091-5 150 MHz.</w:t>
      </w:r>
    </w:p>
    <w:p w14:paraId="458B650B" w14:textId="77777777" w:rsidR="00694BF9" w:rsidRPr="008440D1"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p>
    <w:p w14:paraId="0FB03CD4" w14:textId="7E25AE03" w:rsidR="00694BF9" w:rsidRPr="008440D1" w:rsidRDefault="00694BF9" w:rsidP="00CE52C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r>
        <w:rPr>
          <w:rFonts w:asciiTheme="minorBidi" w:hAnsiTheme="minorBidi" w:cstheme="minorBidi"/>
        </w:rPr>
        <w:t>2.</w:t>
      </w:r>
      <w:r w:rsidR="00CE52CE">
        <w:rPr>
          <w:rFonts w:asciiTheme="minorBidi" w:hAnsiTheme="minorBidi" w:cstheme="minorBidi"/>
        </w:rPr>
        <w:t>11</w:t>
      </w:r>
      <w:r>
        <w:rPr>
          <w:rFonts w:asciiTheme="minorBidi" w:hAnsiTheme="minorBidi" w:cstheme="minorBidi"/>
        </w:rPr>
        <w:t>.2.7.1.1.3</w:t>
      </w:r>
      <w:r>
        <w:rPr>
          <w:rFonts w:asciiTheme="minorBidi" w:hAnsiTheme="minorBidi" w:cstheme="minorBidi"/>
        </w:rPr>
        <w:tab/>
      </w:r>
      <w:r w:rsidRPr="008440D1">
        <w:rPr>
          <w:rFonts w:asciiTheme="minorBidi" w:hAnsiTheme="minorBidi" w:cstheme="minorBidi"/>
        </w:rPr>
        <w:t xml:space="preserve">During development of the </w:t>
      </w:r>
      <w:proofErr w:type="spellStart"/>
      <w:r w:rsidRPr="008440D1">
        <w:rPr>
          <w:rFonts w:asciiTheme="minorBidi" w:hAnsiTheme="minorBidi" w:cstheme="minorBidi"/>
        </w:rPr>
        <w:t>AeroMACS</w:t>
      </w:r>
      <w:proofErr w:type="spellEnd"/>
      <w:r w:rsidRPr="008440D1">
        <w:rPr>
          <w:rFonts w:asciiTheme="minorBidi" w:hAnsiTheme="minorBidi" w:cstheme="minorBidi"/>
        </w:rPr>
        <w:t xml:space="preserve"> SARPs it was noted that No. 5.443C of the ITU Radio Regulations places additional requirements on AM(R)S operations in the 5 030-5 091 MHz band to protect radionavigation satellite systems (RNSS) in the adjacent 5 010-5 030 MHz band.  The footnote was considered when developing the </w:t>
      </w:r>
      <w:proofErr w:type="spellStart"/>
      <w:r w:rsidRPr="008440D1">
        <w:rPr>
          <w:rFonts w:asciiTheme="minorBidi" w:hAnsiTheme="minorBidi" w:cstheme="minorBidi"/>
        </w:rPr>
        <w:t>AeroMACS</w:t>
      </w:r>
      <w:proofErr w:type="spellEnd"/>
      <w:r w:rsidRPr="008440D1">
        <w:rPr>
          <w:rFonts w:asciiTheme="minorBidi" w:hAnsiTheme="minorBidi" w:cstheme="minorBidi"/>
        </w:rPr>
        <w:t xml:space="preserve"> unwanted emission level requirements.</w:t>
      </w:r>
    </w:p>
    <w:p w14:paraId="771A3EB8" w14:textId="77777777" w:rsidR="00694BF9" w:rsidRPr="008440D1"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p>
    <w:p w14:paraId="44E51167" w14:textId="77777777" w:rsidR="00694BF9" w:rsidRPr="008440D1"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ind w:left="360"/>
        <w:rPr>
          <w:rFonts w:asciiTheme="minorBidi" w:hAnsiTheme="minorBidi" w:cstheme="minorBidi"/>
          <w:i/>
          <w:iCs/>
        </w:rPr>
      </w:pPr>
      <w:r w:rsidRPr="008440D1">
        <w:rPr>
          <w:rFonts w:asciiTheme="minorBidi" w:hAnsiTheme="minorBidi" w:cstheme="minorBidi"/>
          <w:b/>
          <w:bCs/>
          <w:i/>
          <w:iCs/>
        </w:rPr>
        <w:t xml:space="preserve">5.443C </w:t>
      </w:r>
      <w:r w:rsidRPr="008440D1">
        <w:rPr>
          <w:rFonts w:asciiTheme="minorBidi" w:hAnsiTheme="minorBidi" w:cstheme="minorBidi"/>
          <w:i/>
          <w:iCs/>
        </w:rPr>
        <w:t xml:space="preserve">The use of the frequency band 5 030-5 091 MHz by the aeronautical mobile (R) service is limited to internationally standardized aeronautical systems. Unwanted emissions from the aeronautical mobile (R) service in the frequency band 5 030-5 091 MHz shall be limited to protect RNSS system downlinks in the adjacent 5 010-5 030 MHz band. Until such time that an appropriate value is established in a relevant ITU-R Recommendation, the </w:t>
      </w:r>
      <w:proofErr w:type="spellStart"/>
      <w:r w:rsidRPr="008440D1">
        <w:rPr>
          <w:rFonts w:asciiTheme="minorBidi" w:hAnsiTheme="minorBidi" w:cstheme="minorBidi"/>
          <w:i/>
          <w:iCs/>
        </w:rPr>
        <w:t>e.i.r.p</w:t>
      </w:r>
      <w:proofErr w:type="spellEnd"/>
      <w:r w:rsidRPr="008440D1">
        <w:rPr>
          <w:rFonts w:asciiTheme="minorBidi" w:hAnsiTheme="minorBidi" w:cstheme="minorBidi"/>
          <w:i/>
          <w:iCs/>
        </w:rPr>
        <w:t xml:space="preserve">. density limit of -75 </w:t>
      </w:r>
      <w:proofErr w:type="spellStart"/>
      <w:r w:rsidRPr="008440D1">
        <w:rPr>
          <w:rFonts w:asciiTheme="minorBidi" w:hAnsiTheme="minorBidi" w:cstheme="minorBidi"/>
          <w:i/>
          <w:iCs/>
        </w:rPr>
        <w:t>dBW</w:t>
      </w:r>
      <w:proofErr w:type="spellEnd"/>
      <w:r w:rsidRPr="008440D1">
        <w:rPr>
          <w:rFonts w:asciiTheme="minorBidi" w:hAnsiTheme="minorBidi" w:cstheme="minorBidi"/>
          <w:i/>
          <w:iCs/>
        </w:rPr>
        <w:t>/MHz in the frequency band 5 010-5 030 MHz for any AM(R)S station unwanted emission should be used. (WRC-12)</w:t>
      </w:r>
    </w:p>
    <w:p w14:paraId="22D9804D" w14:textId="77777777" w:rsidR="00694BF9" w:rsidRPr="008440D1"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p>
    <w:p w14:paraId="0D1BC252" w14:textId="1CC237E0" w:rsidR="00694BF9" w:rsidRPr="008440D1" w:rsidRDefault="00694BF9" w:rsidP="00CE52C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r>
        <w:rPr>
          <w:rFonts w:asciiTheme="minorBidi" w:hAnsiTheme="minorBidi" w:cstheme="minorBidi"/>
        </w:rPr>
        <w:t>2.</w:t>
      </w:r>
      <w:r w:rsidR="00CE52CE">
        <w:rPr>
          <w:rFonts w:asciiTheme="minorBidi" w:hAnsiTheme="minorBidi" w:cstheme="minorBidi"/>
        </w:rPr>
        <w:t>11</w:t>
      </w:r>
      <w:r>
        <w:rPr>
          <w:rFonts w:asciiTheme="minorBidi" w:hAnsiTheme="minorBidi" w:cstheme="minorBidi"/>
        </w:rPr>
        <w:t>.</w:t>
      </w:r>
      <w:r w:rsidRPr="008440D1">
        <w:rPr>
          <w:rFonts w:asciiTheme="minorBidi" w:hAnsiTheme="minorBidi" w:cstheme="minorBidi"/>
        </w:rPr>
        <w:t>2.</w:t>
      </w:r>
      <w:r>
        <w:rPr>
          <w:rFonts w:asciiTheme="minorBidi" w:hAnsiTheme="minorBidi" w:cstheme="minorBidi"/>
        </w:rPr>
        <w:t>7.1.1.4</w:t>
      </w:r>
      <w:r w:rsidRPr="008440D1">
        <w:rPr>
          <w:rFonts w:asciiTheme="minorBidi" w:hAnsiTheme="minorBidi" w:cstheme="minorBidi"/>
        </w:rPr>
        <w:tab/>
        <w:t>In particular the following points were noted:</w:t>
      </w:r>
    </w:p>
    <w:p w14:paraId="7CFA8E0A" w14:textId="77777777" w:rsidR="00694BF9" w:rsidRPr="008440D1"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p>
    <w:p w14:paraId="33281610" w14:textId="77777777" w:rsidR="00694BF9" w:rsidRPr="008440D1" w:rsidRDefault="00694BF9" w:rsidP="00931455">
      <w:pPr>
        <w:numPr>
          <w:ilvl w:val="0"/>
          <w:numId w:val="14"/>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r w:rsidRPr="008440D1">
        <w:rPr>
          <w:rFonts w:asciiTheme="minorBidi" w:hAnsiTheme="minorBidi" w:cstheme="minorBidi"/>
        </w:rPr>
        <w:t xml:space="preserve">5.443C does not apply to </w:t>
      </w:r>
      <w:proofErr w:type="spellStart"/>
      <w:r w:rsidRPr="008440D1">
        <w:rPr>
          <w:rFonts w:asciiTheme="minorBidi" w:hAnsiTheme="minorBidi" w:cstheme="minorBidi"/>
        </w:rPr>
        <w:t>AeroMACS</w:t>
      </w:r>
      <w:proofErr w:type="spellEnd"/>
      <w:r w:rsidRPr="008440D1">
        <w:rPr>
          <w:rFonts w:asciiTheme="minorBidi" w:hAnsiTheme="minorBidi" w:cstheme="minorBidi"/>
        </w:rPr>
        <w:t xml:space="preserve"> operation in 5 091-5 150 MHz where near-term operations will occur.  Though </w:t>
      </w:r>
      <w:proofErr w:type="spellStart"/>
      <w:r w:rsidRPr="008440D1">
        <w:rPr>
          <w:rFonts w:asciiTheme="minorBidi" w:hAnsiTheme="minorBidi" w:cstheme="minorBidi"/>
        </w:rPr>
        <w:t>AeroMACS</w:t>
      </w:r>
      <w:proofErr w:type="spellEnd"/>
      <w:r w:rsidRPr="008440D1">
        <w:rPr>
          <w:rFonts w:asciiTheme="minorBidi" w:hAnsiTheme="minorBidi" w:cstheme="minorBidi"/>
        </w:rPr>
        <w:t xml:space="preserve"> is capable of operating in 5 030-5 091 MHz, </w:t>
      </w:r>
      <w:commentRangeStart w:id="170"/>
      <w:r w:rsidRPr="008440D1">
        <w:rPr>
          <w:rFonts w:asciiTheme="minorBidi" w:hAnsiTheme="minorBidi" w:cstheme="minorBidi"/>
        </w:rPr>
        <w:t xml:space="preserve">that band in ICAO is currently planned for control and non-payload communications (CNPC) for remotely piloted aircraft systems (RPAS; termed unmanned aircraft systems or UAS in ITU).  </w:t>
      </w:r>
      <w:commentRangeEnd w:id="170"/>
      <w:r w:rsidRPr="008440D1">
        <w:rPr>
          <w:rStyle w:val="CommentReference"/>
          <w:rFonts w:asciiTheme="minorBidi" w:hAnsiTheme="minorBidi" w:cstheme="minorBidi"/>
          <w:sz w:val="20"/>
          <w:szCs w:val="20"/>
        </w:rPr>
        <w:commentReference w:id="170"/>
      </w:r>
      <w:r w:rsidRPr="008440D1">
        <w:rPr>
          <w:rFonts w:asciiTheme="minorBidi" w:hAnsiTheme="minorBidi" w:cstheme="minorBidi"/>
        </w:rPr>
        <w:t>RPAS CNPC will utilize a completely different radio system.</w:t>
      </w:r>
    </w:p>
    <w:p w14:paraId="23E32407" w14:textId="77777777" w:rsidR="00694BF9" w:rsidRPr="008440D1" w:rsidRDefault="00694BF9" w:rsidP="00931455">
      <w:pPr>
        <w:numPr>
          <w:ilvl w:val="0"/>
          <w:numId w:val="14"/>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r w:rsidRPr="008440D1">
        <w:rPr>
          <w:rFonts w:asciiTheme="minorBidi" w:hAnsiTheme="minorBidi" w:cstheme="minorBidi"/>
        </w:rPr>
        <w:t xml:space="preserve">The -75 </w:t>
      </w:r>
      <w:proofErr w:type="spellStart"/>
      <w:r w:rsidRPr="008440D1">
        <w:rPr>
          <w:rFonts w:asciiTheme="minorBidi" w:hAnsiTheme="minorBidi" w:cstheme="minorBidi"/>
        </w:rPr>
        <w:t>dBW</w:t>
      </w:r>
      <w:proofErr w:type="spellEnd"/>
      <w:r w:rsidRPr="008440D1">
        <w:rPr>
          <w:rFonts w:asciiTheme="minorBidi" w:hAnsiTheme="minorBidi" w:cstheme="minorBidi"/>
        </w:rPr>
        <w:t xml:space="preserve">/MHz level in 5.443C is provisional and based on protection of RNSS service links under certain conditions.  Such RNSS service links do not currently exist.  Also the scenario utilized to derive the limit did not consider on-aircraft interference from </w:t>
      </w:r>
      <w:proofErr w:type="spellStart"/>
      <w:r w:rsidRPr="008440D1">
        <w:rPr>
          <w:rFonts w:asciiTheme="minorBidi" w:hAnsiTheme="minorBidi" w:cstheme="minorBidi"/>
        </w:rPr>
        <w:t>AeroMACS</w:t>
      </w:r>
      <w:proofErr w:type="spellEnd"/>
      <w:r w:rsidRPr="008440D1">
        <w:rPr>
          <w:rFonts w:asciiTheme="minorBidi" w:hAnsiTheme="minorBidi" w:cstheme="minorBidi"/>
        </w:rPr>
        <w:t>-to-RNSS.  Such aircraft integration is beyond the purview of ITU.</w:t>
      </w:r>
    </w:p>
    <w:p w14:paraId="5BE9ED91" w14:textId="77777777" w:rsidR="00694BF9" w:rsidRPr="008440D1" w:rsidRDefault="00694BF9" w:rsidP="00931455">
      <w:pPr>
        <w:numPr>
          <w:ilvl w:val="0"/>
          <w:numId w:val="14"/>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r w:rsidRPr="008440D1">
        <w:rPr>
          <w:rFonts w:asciiTheme="minorBidi" w:hAnsiTheme="minorBidi" w:cstheme="minorBidi"/>
        </w:rPr>
        <w:t xml:space="preserve">RNSS feeder downlinks do exist in the 5 010-5 030 MHz frequency band, however they were not studied in the development of the -75 </w:t>
      </w:r>
      <w:proofErr w:type="spellStart"/>
      <w:r w:rsidRPr="008440D1">
        <w:rPr>
          <w:rFonts w:asciiTheme="minorBidi" w:hAnsiTheme="minorBidi" w:cstheme="minorBidi"/>
        </w:rPr>
        <w:t>dBW</w:t>
      </w:r>
      <w:proofErr w:type="spellEnd"/>
      <w:r w:rsidRPr="008440D1">
        <w:rPr>
          <w:rFonts w:asciiTheme="minorBidi" w:hAnsiTheme="minorBidi" w:cstheme="minorBidi"/>
        </w:rPr>
        <w:t xml:space="preserve">/MHz provisional limit.  As a result it is not known the level necessary to protect those systems.  It should be noted that such feeder link receivers are usually associated with large dish antennas and usually located in areas away from airports, while </w:t>
      </w:r>
      <w:proofErr w:type="spellStart"/>
      <w:r w:rsidRPr="008440D1">
        <w:rPr>
          <w:rFonts w:asciiTheme="minorBidi" w:hAnsiTheme="minorBidi" w:cstheme="minorBidi"/>
        </w:rPr>
        <w:t>AeroMACS</w:t>
      </w:r>
      <w:proofErr w:type="spellEnd"/>
      <w:r w:rsidRPr="008440D1">
        <w:rPr>
          <w:rFonts w:asciiTheme="minorBidi" w:hAnsiTheme="minorBidi" w:cstheme="minorBidi"/>
        </w:rPr>
        <w:t xml:space="preserve"> is limited to operating on the surface of an aerodrome.</w:t>
      </w:r>
    </w:p>
    <w:p w14:paraId="384BC964" w14:textId="77777777" w:rsidR="00694BF9" w:rsidRPr="008440D1"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p>
    <w:p w14:paraId="4E79C284" w14:textId="5B6E25DF" w:rsidR="00694BF9" w:rsidRPr="008440D1" w:rsidRDefault="00694BF9" w:rsidP="00CE52C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r>
        <w:rPr>
          <w:rFonts w:asciiTheme="minorBidi" w:hAnsiTheme="minorBidi" w:cstheme="minorBidi"/>
        </w:rPr>
        <w:t>2</w:t>
      </w:r>
      <w:r w:rsidRPr="008440D1">
        <w:rPr>
          <w:rFonts w:asciiTheme="minorBidi" w:hAnsiTheme="minorBidi" w:cstheme="minorBidi"/>
        </w:rPr>
        <w:t>.</w:t>
      </w:r>
      <w:r w:rsidR="00CE52CE">
        <w:rPr>
          <w:rFonts w:asciiTheme="minorBidi" w:hAnsiTheme="minorBidi" w:cstheme="minorBidi"/>
        </w:rPr>
        <w:t>11</w:t>
      </w:r>
      <w:r w:rsidRPr="008440D1">
        <w:rPr>
          <w:rFonts w:asciiTheme="minorBidi" w:hAnsiTheme="minorBidi" w:cstheme="minorBidi"/>
        </w:rPr>
        <w:t>.2.</w:t>
      </w:r>
      <w:r>
        <w:rPr>
          <w:rFonts w:asciiTheme="minorBidi" w:hAnsiTheme="minorBidi" w:cstheme="minorBidi"/>
        </w:rPr>
        <w:t>7</w:t>
      </w:r>
      <w:r w:rsidRPr="008440D1">
        <w:rPr>
          <w:rFonts w:asciiTheme="minorBidi" w:hAnsiTheme="minorBidi" w:cstheme="minorBidi"/>
        </w:rPr>
        <w:t>.1.</w:t>
      </w:r>
      <w:r>
        <w:rPr>
          <w:rFonts w:asciiTheme="minorBidi" w:hAnsiTheme="minorBidi" w:cstheme="minorBidi"/>
        </w:rPr>
        <w:t>1.5</w:t>
      </w:r>
      <w:r w:rsidRPr="008440D1">
        <w:rPr>
          <w:rFonts w:asciiTheme="minorBidi" w:hAnsiTheme="minorBidi" w:cstheme="minorBidi"/>
        </w:rPr>
        <w:tab/>
        <w:t xml:space="preserve">Given the available information, the decision was taken to keep the unwanted emission levels contained in Section 3.5.  If in the future </w:t>
      </w:r>
      <w:proofErr w:type="spellStart"/>
      <w:r w:rsidRPr="008440D1">
        <w:rPr>
          <w:rFonts w:asciiTheme="minorBidi" w:hAnsiTheme="minorBidi" w:cstheme="minorBidi"/>
        </w:rPr>
        <w:t>AeroMACS</w:t>
      </w:r>
      <w:proofErr w:type="spellEnd"/>
      <w:r w:rsidRPr="008440D1">
        <w:rPr>
          <w:rFonts w:asciiTheme="minorBidi" w:hAnsiTheme="minorBidi" w:cstheme="minorBidi"/>
        </w:rPr>
        <w:t xml:space="preserve"> is operated in 5 030-5 091 MHz, operating RNSS systems will be protected as necessary.  This may result in additional attenuation to </w:t>
      </w:r>
      <w:proofErr w:type="spellStart"/>
      <w:r w:rsidRPr="008440D1">
        <w:rPr>
          <w:rFonts w:asciiTheme="minorBidi" w:hAnsiTheme="minorBidi" w:cstheme="minorBidi"/>
        </w:rPr>
        <w:t>AeroMACS</w:t>
      </w:r>
      <w:proofErr w:type="spellEnd"/>
      <w:r w:rsidRPr="008440D1">
        <w:rPr>
          <w:rFonts w:asciiTheme="minorBidi" w:hAnsiTheme="minorBidi" w:cstheme="minorBidi"/>
        </w:rPr>
        <w:t xml:space="preserve"> unwanted emissions below 5 030 MHz, and/or reduced </w:t>
      </w:r>
      <w:proofErr w:type="spellStart"/>
      <w:r w:rsidRPr="008440D1">
        <w:rPr>
          <w:rFonts w:asciiTheme="minorBidi" w:hAnsiTheme="minorBidi" w:cstheme="minorBidi"/>
        </w:rPr>
        <w:t>AeroMACS</w:t>
      </w:r>
      <w:proofErr w:type="spellEnd"/>
      <w:r w:rsidRPr="008440D1">
        <w:rPr>
          <w:rFonts w:asciiTheme="minorBidi" w:hAnsiTheme="minorBidi" w:cstheme="minorBidi"/>
        </w:rPr>
        <w:t xml:space="preserve"> operating power. This too could also apply to other non-RNSS Satellite systems as explained in the next Section. </w:t>
      </w:r>
    </w:p>
    <w:p w14:paraId="30281CD8" w14:textId="77777777" w:rsidR="00694BF9"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sz w:val="18"/>
          <w:szCs w:val="18"/>
        </w:rPr>
      </w:pPr>
    </w:p>
    <w:p w14:paraId="0DE74A9C" w14:textId="1127C39E" w:rsidR="00694BF9" w:rsidRDefault="00694BF9" w:rsidP="00CE52C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b/>
          <w:bCs/>
          <w:sz w:val="18"/>
          <w:szCs w:val="18"/>
        </w:rPr>
      </w:pPr>
      <w:r>
        <w:rPr>
          <w:rFonts w:asciiTheme="minorBidi" w:hAnsiTheme="minorBidi" w:cstheme="minorBidi"/>
          <w:b/>
          <w:bCs/>
          <w:sz w:val="18"/>
          <w:szCs w:val="18"/>
        </w:rPr>
        <w:t>2.</w:t>
      </w:r>
      <w:r w:rsidR="00CE52CE">
        <w:rPr>
          <w:rFonts w:asciiTheme="minorBidi" w:hAnsiTheme="minorBidi" w:cstheme="minorBidi"/>
          <w:b/>
          <w:bCs/>
          <w:sz w:val="18"/>
          <w:szCs w:val="18"/>
        </w:rPr>
        <w:t>11</w:t>
      </w:r>
      <w:r>
        <w:rPr>
          <w:rFonts w:asciiTheme="minorBidi" w:hAnsiTheme="minorBidi" w:cstheme="minorBidi"/>
          <w:b/>
          <w:bCs/>
          <w:sz w:val="18"/>
          <w:szCs w:val="18"/>
        </w:rPr>
        <w:t>.2.7.1.2</w:t>
      </w:r>
      <w:r w:rsidRPr="0037505E">
        <w:rPr>
          <w:rFonts w:asciiTheme="minorBidi" w:hAnsiTheme="minorBidi" w:cstheme="minorBidi"/>
          <w:b/>
          <w:bCs/>
          <w:sz w:val="18"/>
          <w:szCs w:val="18"/>
        </w:rPr>
        <w:tab/>
      </w:r>
      <w:r>
        <w:rPr>
          <w:rFonts w:asciiTheme="minorBidi" w:hAnsiTheme="minorBidi" w:cstheme="minorBidi"/>
          <w:sz w:val="18"/>
          <w:szCs w:val="18"/>
        </w:rPr>
        <w:tab/>
        <w:t xml:space="preserve">Interference to </w:t>
      </w:r>
      <w:r w:rsidRPr="0037505E">
        <w:rPr>
          <w:rFonts w:asciiTheme="minorBidi" w:hAnsiTheme="minorBidi" w:cstheme="minorBidi"/>
          <w:b/>
          <w:bCs/>
          <w:sz w:val="18"/>
          <w:szCs w:val="18"/>
        </w:rPr>
        <w:t>Satellite Systems</w:t>
      </w:r>
    </w:p>
    <w:p w14:paraId="7D2608BA" w14:textId="77777777" w:rsidR="00694BF9"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b/>
          <w:bCs/>
          <w:sz w:val="18"/>
          <w:szCs w:val="18"/>
        </w:rPr>
      </w:pPr>
    </w:p>
    <w:p w14:paraId="3729C168" w14:textId="77777777" w:rsidR="00694BF9"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sz w:val="18"/>
          <w:szCs w:val="18"/>
        </w:rPr>
      </w:pPr>
      <w:r>
        <w:rPr>
          <w:rFonts w:cs="Arial"/>
        </w:rPr>
        <w:tab/>
      </w:r>
    </w:p>
    <w:p w14:paraId="57ED7398" w14:textId="2EDFB205" w:rsidR="00694BF9" w:rsidRPr="00EC395A" w:rsidRDefault="00694BF9" w:rsidP="00CE52C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r w:rsidRPr="00EC395A">
        <w:rPr>
          <w:rFonts w:asciiTheme="minorBidi" w:hAnsiTheme="minorBidi" w:cstheme="minorBidi"/>
        </w:rPr>
        <w:t>2.</w:t>
      </w:r>
      <w:r w:rsidR="00CE52CE">
        <w:rPr>
          <w:rFonts w:asciiTheme="minorBidi" w:hAnsiTheme="minorBidi" w:cstheme="minorBidi"/>
        </w:rPr>
        <w:t>11</w:t>
      </w:r>
      <w:r w:rsidRPr="00EC395A">
        <w:rPr>
          <w:rFonts w:asciiTheme="minorBidi" w:hAnsiTheme="minorBidi" w:cstheme="minorBidi"/>
        </w:rPr>
        <w:t>.2.7.1.2.1</w:t>
      </w:r>
      <w:r w:rsidRPr="00EC395A">
        <w:rPr>
          <w:rFonts w:asciiTheme="minorBidi" w:hAnsiTheme="minorBidi" w:cstheme="minorBidi"/>
        </w:rPr>
        <w:tab/>
        <w:t xml:space="preserve">The potential of </w:t>
      </w:r>
      <w:proofErr w:type="spellStart"/>
      <w:r w:rsidRPr="00EC395A">
        <w:rPr>
          <w:rFonts w:asciiTheme="minorBidi" w:hAnsiTheme="minorBidi" w:cstheme="minorBidi"/>
        </w:rPr>
        <w:t>AeroMACS</w:t>
      </w:r>
      <w:proofErr w:type="spellEnd"/>
      <w:r w:rsidRPr="00EC395A">
        <w:rPr>
          <w:rFonts w:asciiTheme="minorBidi" w:hAnsiTheme="minorBidi" w:cstheme="minorBidi"/>
        </w:rPr>
        <w:t xml:space="preserve"> interference to the satellite fixed services transmissions (FSS) has been debated in ITU in WRC20007, as part of the agreement to allow </w:t>
      </w:r>
      <w:proofErr w:type="spellStart"/>
      <w:r w:rsidRPr="00EC395A">
        <w:rPr>
          <w:rFonts w:asciiTheme="minorBidi" w:hAnsiTheme="minorBidi" w:cstheme="minorBidi"/>
        </w:rPr>
        <w:t>AeroMACS</w:t>
      </w:r>
      <w:proofErr w:type="spellEnd"/>
      <w:r w:rsidRPr="00EC395A">
        <w:rPr>
          <w:rFonts w:asciiTheme="minorBidi" w:hAnsiTheme="minorBidi" w:cstheme="minorBidi"/>
        </w:rPr>
        <w:t xml:space="preserve"> to have an AM(R)S allocation in the 5 GHz band.</w:t>
      </w:r>
    </w:p>
    <w:p w14:paraId="4B786CA1" w14:textId="77777777" w:rsidR="00694BF9" w:rsidRPr="00EC395A"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p>
    <w:p w14:paraId="65EC313B" w14:textId="35D675D5" w:rsidR="00694BF9" w:rsidRPr="00EC395A" w:rsidRDefault="00694BF9" w:rsidP="00CE52C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r w:rsidRPr="00EC395A">
        <w:rPr>
          <w:rFonts w:asciiTheme="minorBidi" w:hAnsiTheme="minorBidi" w:cstheme="minorBidi"/>
        </w:rPr>
        <w:t>2.</w:t>
      </w:r>
      <w:r w:rsidR="00CE52CE">
        <w:rPr>
          <w:rFonts w:asciiTheme="minorBidi" w:hAnsiTheme="minorBidi" w:cstheme="minorBidi"/>
        </w:rPr>
        <w:t>11</w:t>
      </w:r>
      <w:r w:rsidRPr="00EC395A">
        <w:rPr>
          <w:rFonts w:asciiTheme="minorBidi" w:hAnsiTheme="minorBidi" w:cstheme="minorBidi"/>
        </w:rPr>
        <w:t>.2.7.1.2.2</w:t>
      </w:r>
      <w:r w:rsidRPr="00EC395A">
        <w:rPr>
          <w:rFonts w:asciiTheme="minorBidi" w:hAnsiTheme="minorBidi" w:cstheme="minorBidi"/>
        </w:rPr>
        <w:tab/>
        <w:t xml:space="preserve">The agreement in WRC2007, constrains the </w:t>
      </w:r>
      <w:proofErr w:type="spellStart"/>
      <w:r w:rsidRPr="00EC395A">
        <w:rPr>
          <w:rFonts w:asciiTheme="minorBidi" w:hAnsiTheme="minorBidi" w:cstheme="minorBidi"/>
        </w:rPr>
        <w:t>AeroMACS</w:t>
      </w:r>
      <w:proofErr w:type="spellEnd"/>
      <w:r w:rsidRPr="00EC395A">
        <w:rPr>
          <w:rFonts w:asciiTheme="minorBidi" w:hAnsiTheme="minorBidi" w:cstheme="minorBidi"/>
        </w:rPr>
        <w:t xml:space="preserve"> usage on the airport surface, requiring specific limitations (notably a maximum of a 2% increase in the satellite receiver noise temperature) to be met. Following this agreement, additional studies and investigations have been carried out in US and Europe in particular to demonstrate that </w:t>
      </w:r>
      <w:proofErr w:type="spellStart"/>
      <w:r w:rsidRPr="00EC395A">
        <w:rPr>
          <w:rFonts w:asciiTheme="minorBidi" w:hAnsiTheme="minorBidi" w:cstheme="minorBidi"/>
        </w:rPr>
        <w:t>AeroMACS</w:t>
      </w:r>
      <w:proofErr w:type="spellEnd"/>
      <w:r w:rsidRPr="00EC395A">
        <w:rPr>
          <w:rFonts w:asciiTheme="minorBidi" w:hAnsiTheme="minorBidi" w:cstheme="minorBidi"/>
        </w:rPr>
        <w:t xml:space="preserve"> meets these requirements.</w:t>
      </w:r>
    </w:p>
    <w:p w14:paraId="31298EFC" w14:textId="77777777" w:rsidR="00694BF9" w:rsidRPr="00EC395A"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p>
    <w:p w14:paraId="225F1844" w14:textId="04E67DAF" w:rsidR="00694BF9" w:rsidRPr="00EC395A" w:rsidRDefault="00694BF9" w:rsidP="00CE52C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r w:rsidRPr="00EC395A">
        <w:rPr>
          <w:rFonts w:asciiTheme="minorBidi" w:hAnsiTheme="minorBidi" w:cstheme="minorBidi"/>
        </w:rPr>
        <w:t>2.</w:t>
      </w:r>
      <w:r w:rsidR="00CE52CE">
        <w:rPr>
          <w:rFonts w:asciiTheme="minorBidi" w:hAnsiTheme="minorBidi" w:cstheme="minorBidi"/>
        </w:rPr>
        <w:t>11</w:t>
      </w:r>
      <w:r w:rsidRPr="00EC395A">
        <w:rPr>
          <w:rFonts w:asciiTheme="minorBidi" w:hAnsiTheme="minorBidi" w:cstheme="minorBidi"/>
        </w:rPr>
        <w:t>.2.7.1.2.3</w:t>
      </w:r>
      <w:r w:rsidRPr="00EC395A">
        <w:rPr>
          <w:rFonts w:asciiTheme="minorBidi" w:hAnsiTheme="minorBidi" w:cstheme="minorBidi"/>
        </w:rPr>
        <w:tab/>
        <w:t xml:space="preserve">The undertaken analysis considered future dense deployments of </w:t>
      </w:r>
      <w:proofErr w:type="spellStart"/>
      <w:r w:rsidRPr="00EC395A">
        <w:rPr>
          <w:rFonts w:asciiTheme="minorBidi" w:hAnsiTheme="minorBidi" w:cstheme="minorBidi"/>
        </w:rPr>
        <w:t>AeroMACS</w:t>
      </w:r>
      <w:proofErr w:type="spellEnd"/>
      <w:r w:rsidRPr="00EC395A">
        <w:rPr>
          <w:rFonts w:asciiTheme="minorBidi" w:hAnsiTheme="minorBidi" w:cstheme="minorBidi"/>
        </w:rPr>
        <w:t xml:space="preserve"> in all regions in order to simulate worst case scenarios (which will not be realized in the early deployment of </w:t>
      </w:r>
      <w:proofErr w:type="spellStart"/>
      <w:r w:rsidRPr="00EC395A">
        <w:rPr>
          <w:rFonts w:asciiTheme="minorBidi" w:hAnsiTheme="minorBidi" w:cstheme="minorBidi"/>
        </w:rPr>
        <w:t>AeroMACS</w:t>
      </w:r>
      <w:proofErr w:type="spellEnd"/>
      <w:r w:rsidRPr="00EC395A">
        <w:rPr>
          <w:rFonts w:asciiTheme="minorBidi" w:hAnsiTheme="minorBidi" w:cstheme="minorBidi"/>
        </w:rPr>
        <w:t xml:space="preserve">). In addition the analysis considered potential hot spots considering dense simultaneous deployment both in </w:t>
      </w:r>
      <w:r w:rsidRPr="00EC395A">
        <w:rPr>
          <w:rFonts w:asciiTheme="minorBidi" w:hAnsiTheme="minorBidi" w:cstheme="minorBidi"/>
        </w:rPr>
        <w:lastRenderedPageBreak/>
        <w:t xml:space="preserve">US and Europe. </w:t>
      </w:r>
    </w:p>
    <w:p w14:paraId="35329D74" w14:textId="77777777" w:rsidR="00694BF9" w:rsidRPr="00EC395A"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p>
    <w:p w14:paraId="71CF402E" w14:textId="040F9481" w:rsidR="00694BF9" w:rsidRPr="00EC395A" w:rsidRDefault="00694BF9" w:rsidP="00CE52C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lang w:val="en-GB"/>
        </w:rPr>
      </w:pPr>
      <w:r w:rsidRPr="00EC395A">
        <w:rPr>
          <w:rFonts w:asciiTheme="minorBidi" w:hAnsiTheme="minorBidi" w:cstheme="minorBidi"/>
        </w:rPr>
        <w:t>2.</w:t>
      </w:r>
      <w:r w:rsidR="00CE52CE">
        <w:rPr>
          <w:rFonts w:asciiTheme="minorBidi" w:hAnsiTheme="minorBidi" w:cstheme="minorBidi"/>
        </w:rPr>
        <w:t>11</w:t>
      </w:r>
      <w:r w:rsidRPr="00EC395A">
        <w:rPr>
          <w:rFonts w:asciiTheme="minorBidi" w:hAnsiTheme="minorBidi" w:cstheme="minorBidi"/>
        </w:rPr>
        <w:t>.2.7.1.2.4</w:t>
      </w:r>
      <w:r w:rsidRPr="00EC395A" w:rsidDel="00597277">
        <w:rPr>
          <w:rFonts w:asciiTheme="minorBidi" w:hAnsiTheme="minorBidi" w:cstheme="minorBidi"/>
        </w:rPr>
        <w:tab/>
      </w:r>
      <w:r w:rsidRPr="00EC395A">
        <w:rPr>
          <w:rFonts w:asciiTheme="minorBidi" w:hAnsiTheme="minorBidi" w:cstheme="minorBidi"/>
        </w:rPr>
        <w:t xml:space="preserve">This section summarizes the analysis undertaken in one of the above studies and presents as an example the assumptions and outcome of calculating aggregated emissions from all expected future </w:t>
      </w:r>
      <w:proofErr w:type="spellStart"/>
      <w:r w:rsidRPr="00EC395A">
        <w:rPr>
          <w:rFonts w:asciiTheme="minorBidi" w:hAnsiTheme="minorBidi" w:cstheme="minorBidi"/>
        </w:rPr>
        <w:t>AeroMACS</w:t>
      </w:r>
      <w:proofErr w:type="spellEnd"/>
      <w:r w:rsidRPr="00EC395A">
        <w:rPr>
          <w:rFonts w:asciiTheme="minorBidi" w:hAnsiTheme="minorBidi" w:cstheme="minorBidi"/>
        </w:rPr>
        <w:t xml:space="preserve"> deployments so that </w:t>
      </w:r>
      <w:proofErr w:type="spellStart"/>
      <w:r w:rsidRPr="00EC395A">
        <w:rPr>
          <w:rFonts w:asciiTheme="minorBidi" w:hAnsiTheme="minorBidi" w:cstheme="minorBidi"/>
        </w:rPr>
        <w:t>AeroMACS</w:t>
      </w:r>
      <w:proofErr w:type="spellEnd"/>
      <w:r w:rsidRPr="00EC395A">
        <w:rPr>
          <w:rFonts w:asciiTheme="minorBidi" w:hAnsiTheme="minorBidi" w:cstheme="minorBidi"/>
        </w:rPr>
        <w:t xml:space="preserve"> implementations: </w:t>
      </w:r>
    </w:p>
    <w:p w14:paraId="36DE2B22" w14:textId="77777777" w:rsidR="00694BF9" w:rsidRPr="00EC395A"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r w:rsidRPr="00EC395A">
        <w:rPr>
          <w:rFonts w:asciiTheme="minorBidi" w:hAnsiTheme="minorBidi" w:cstheme="minorBidi"/>
        </w:rPr>
        <w:tab/>
      </w:r>
    </w:p>
    <w:p w14:paraId="04298BF3" w14:textId="77777777" w:rsidR="00694BF9" w:rsidRPr="00EC395A"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r w:rsidRPr="00EC395A">
        <w:rPr>
          <w:rFonts w:asciiTheme="minorBidi" w:hAnsiTheme="minorBidi" w:cstheme="minorBidi"/>
        </w:rPr>
        <w:tab/>
        <w:t xml:space="preserve">a)  are compliant with the ITU co-interference requirements (WRC2007) and; </w:t>
      </w:r>
    </w:p>
    <w:p w14:paraId="48EA9F86" w14:textId="77777777" w:rsidR="00694BF9" w:rsidRPr="00EC395A"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r w:rsidRPr="00EC395A">
        <w:rPr>
          <w:rFonts w:asciiTheme="minorBidi" w:hAnsiTheme="minorBidi" w:cstheme="minorBidi"/>
        </w:rPr>
        <w:tab/>
        <w:t xml:space="preserve">b)  do not adversely affect the Global Star Satellite feeder links. </w:t>
      </w:r>
    </w:p>
    <w:p w14:paraId="6BF6C4FF" w14:textId="77777777" w:rsidR="00694BF9" w:rsidRPr="00EC395A"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p>
    <w:p w14:paraId="74F06B5C" w14:textId="53943577" w:rsidR="00694BF9" w:rsidRPr="00EC395A" w:rsidRDefault="00694BF9" w:rsidP="00CE52C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r w:rsidRPr="00EC395A">
        <w:rPr>
          <w:rFonts w:asciiTheme="minorBidi" w:hAnsiTheme="minorBidi" w:cstheme="minorBidi"/>
        </w:rPr>
        <w:t>2.</w:t>
      </w:r>
      <w:r w:rsidR="00CE52CE">
        <w:rPr>
          <w:rFonts w:asciiTheme="minorBidi" w:hAnsiTheme="minorBidi" w:cstheme="minorBidi"/>
        </w:rPr>
        <w:t>11</w:t>
      </w:r>
      <w:r w:rsidRPr="00EC395A">
        <w:rPr>
          <w:rFonts w:asciiTheme="minorBidi" w:hAnsiTheme="minorBidi" w:cstheme="minorBidi"/>
        </w:rPr>
        <w:t>.2.7.1.2.5</w:t>
      </w:r>
      <w:r w:rsidRPr="00EC395A">
        <w:rPr>
          <w:rFonts w:asciiTheme="minorBidi" w:hAnsiTheme="minorBidi" w:cstheme="minorBidi"/>
        </w:rPr>
        <w:tab/>
        <w:t xml:space="preserve">This material is provided in the </w:t>
      </w:r>
      <w:proofErr w:type="spellStart"/>
      <w:r w:rsidRPr="00EC395A">
        <w:rPr>
          <w:rFonts w:asciiTheme="minorBidi" w:hAnsiTheme="minorBidi" w:cstheme="minorBidi"/>
        </w:rPr>
        <w:t>AeroMACS</w:t>
      </w:r>
      <w:proofErr w:type="spellEnd"/>
      <w:r w:rsidRPr="00EC395A">
        <w:rPr>
          <w:rFonts w:asciiTheme="minorBidi" w:hAnsiTheme="minorBidi" w:cstheme="minorBidi"/>
        </w:rPr>
        <w:t xml:space="preserve"> Manual as guidance and explanatory material to capture some relevant implementation considerations. It is important to note that in WRC2015 some of the limitations agreed in WRC2007 may be reconsidered (i.e. the 2% limit maybe increased to 5%), and in this case additional margin in the implementation considerations will be available.</w:t>
      </w:r>
    </w:p>
    <w:p w14:paraId="4653AADF" w14:textId="77777777" w:rsidR="00694BF9" w:rsidRPr="00EC395A"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p>
    <w:p w14:paraId="12CF0FFF" w14:textId="1B769424" w:rsidR="00694BF9" w:rsidRPr="00EC395A" w:rsidRDefault="00694BF9" w:rsidP="00CE52C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r w:rsidRPr="00EC395A">
        <w:rPr>
          <w:rFonts w:asciiTheme="minorBidi" w:hAnsiTheme="minorBidi" w:cstheme="minorBidi"/>
        </w:rPr>
        <w:t>2.</w:t>
      </w:r>
      <w:r w:rsidR="00CE52CE">
        <w:rPr>
          <w:rFonts w:asciiTheme="minorBidi" w:hAnsiTheme="minorBidi" w:cstheme="minorBidi"/>
        </w:rPr>
        <w:t>11</w:t>
      </w:r>
      <w:r w:rsidRPr="00EC395A">
        <w:rPr>
          <w:rFonts w:asciiTheme="minorBidi" w:hAnsiTheme="minorBidi" w:cstheme="minorBidi"/>
        </w:rPr>
        <w:t>.2.7.1.2.6</w:t>
      </w:r>
      <w:r w:rsidRPr="00EC395A">
        <w:rPr>
          <w:rFonts w:asciiTheme="minorBidi" w:hAnsiTheme="minorBidi" w:cstheme="minorBidi"/>
        </w:rPr>
        <w:tab/>
        <w:t xml:space="preserve">In the WRC2007 discussions the threshold interference power level for </w:t>
      </w:r>
      <w:proofErr w:type="spellStart"/>
      <w:r w:rsidRPr="00EC395A">
        <w:rPr>
          <w:rFonts w:asciiTheme="minorBidi" w:hAnsiTheme="minorBidi" w:cstheme="minorBidi"/>
        </w:rPr>
        <w:t>Globalstar</w:t>
      </w:r>
      <w:proofErr w:type="spellEnd"/>
      <w:r w:rsidRPr="00EC395A">
        <w:rPr>
          <w:rFonts w:asciiTheme="minorBidi" w:hAnsiTheme="minorBidi" w:cstheme="minorBidi"/>
        </w:rPr>
        <w:t xml:space="preserve"> at low earth orbit (LEO) has been established at -157,3 </w:t>
      </w:r>
      <w:proofErr w:type="spellStart"/>
      <w:r w:rsidRPr="00EC395A">
        <w:rPr>
          <w:rFonts w:asciiTheme="minorBidi" w:hAnsiTheme="minorBidi" w:cstheme="minorBidi"/>
        </w:rPr>
        <w:t>dBW</w:t>
      </w:r>
      <w:proofErr w:type="spellEnd"/>
      <w:r w:rsidRPr="00EC395A">
        <w:rPr>
          <w:rFonts w:asciiTheme="minorBidi" w:hAnsiTheme="minorBidi" w:cstheme="minorBidi"/>
        </w:rPr>
        <w:t xml:space="preserve"> corresponding to a maximum 2% increase of the satellite receiver’s noise temperature.</w:t>
      </w:r>
      <w:r w:rsidRPr="00EC395A" w:rsidDel="00E52487">
        <w:rPr>
          <w:rFonts w:asciiTheme="minorBidi" w:hAnsiTheme="minorBidi" w:cstheme="minorBidi"/>
        </w:rPr>
        <w:tab/>
      </w:r>
    </w:p>
    <w:p w14:paraId="2CA55B17" w14:textId="77777777" w:rsidR="00694BF9" w:rsidRPr="00EC395A"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p>
    <w:p w14:paraId="5EA456B2" w14:textId="29A2AE3D" w:rsidR="00694BF9" w:rsidRPr="00EC395A" w:rsidRDefault="00694BF9" w:rsidP="00CE52C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r w:rsidRPr="00EC395A">
        <w:rPr>
          <w:rFonts w:asciiTheme="minorBidi" w:hAnsiTheme="minorBidi" w:cstheme="minorBidi"/>
        </w:rPr>
        <w:t>2.</w:t>
      </w:r>
      <w:r w:rsidR="00CE52CE">
        <w:rPr>
          <w:rFonts w:asciiTheme="minorBidi" w:hAnsiTheme="minorBidi" w:cstheme="minorBidi"/>
        </w:rPr>
        <w:t>11</w:t>
      </w:r>
      <w:r w:rsidRPr="00EC395A">
        <w:rPr>
          <w:rFonts w:asciiTheme="minorBidi" w:hAnsiTheme="minorBidi" w:cstheme="minorBidi"/>
        </w:rPr>
        <w:t>.2.7.1.2.7</w:t>
      </w:r>
      <w:r w:rsidRPr="00EC395A">
        <w:rPr>
          <w:rFonts w:asciiTheme="minorBidi" w:hAnsiTheme="minorBidi" w:cstheme="minorBidi"/>
        </w:rPr>
        <w:tab/>
        <w:t xml:space="preserve">In order to establish power limits for </w:t>
      </w:r>
      <w:proofErr w:type="spellStart"/>
      <w:r w:rsidRPr="00EC395A">
        <w:rPr>
          <w:rFonts w:asciiTheme="minorBidi" w:hAnsiTheme="minorBidi" w:cstheme="minorBidi"/>
        </w:rPr>
        <w:t>AeroMACS</w:t>
      </w:r>
      <w:proofErr w:type="spellEnd"/>
      <w:r w:rsidRPr="00EC395A">
        <w:rPr>
          <w:rFonts w:asciiTheme="minorBidi" w:hAnsiTheme="minorBidi" w:cstheme="minorBidi"/>
        </w:rPr>
        <w:t xml:space="preserve"> base station transmitters and to avoid interference with the </w:t>
      </w:r>
      <w:proofErr w:type="spellStart"/>
      <w:r w:rsidRPr="00EC395A">
        <w:rPr>
          <w:rFonts w:asciiTheme="minorBidi" w:hAnsiTheme="minorBidi" w:cstheme="minorBidi"/>
        </w:rPr>
        <w:t>Globalstar</w:t>
      </w:r>
      <w:proofErr w:type="spellEnd"/>
      <w:r w:rsidRPr="00EC395A">
        <w:rPr>
          <w:rFonts w:asciiTheme="minorBidi" w:hAnsiTheme="minorBidi" w:cstheme="minorBidi"/>
        </w:rPr>
        <w:t xml:space="preserve"> uplinks, the </w:t>
      </w:r>
      <w:proofErr w:type="spellStart"/>
      <w:r w:rsidRPr="00EC395A">
        <w:rPr>
          <w:rFonts w:asciiTheme="minorBidi" w:hAnsiTheme="minorBidi" w:cstheme="minorBidi"/>
        </w:rPr>
        <w:t>AeroMACS</w:t>
      </w:r>
      <w:proofErr w:type="spellEnd"/>
      <w:r w:rsidRPr="00EC395A">
        <w:rPr>
          <w:rFonts w:asciiTheme="minorBidi" w:hAnsiTheme="minorBidi" w:cstheme="minorBidi"/>
        </w:rPr>
        <w:t xml:space="preserve"> base stations with sector antenna transmitters were modelled at 6207 airports in the United States, Europe and the rest of the world. The following assumptions have been applied related to large, medium and small size category airports:</w:t>
      </w:r>
    </w:p>
    <w:p w14:paraId="619EE698" w14:textId="77777777" w:rsidR="00694BF9" w:rsidRPr="00EC395A" w:rsidRDefault="00694BF9" w:rsidP="00931455">
      <w:pPr>
        <w:numPr>
          <w:ilvl w:val="0"/>
          <w:numId w:val="16"/>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lang w:val="en-GB"/>
        </w:rPr>
      </w:pPr>
      <w:r w:rsidRPr="00EC395A">
        <w:rPr>
          <w:rFonts w:asciiTheme="minorBidi" w:hAnsiTheme="minorBidi" w:cstheme="minorBidi"/>
          <w:lang w:val="en-GB"/>
        </w:rPr>
        <w:t>Large size airports:</w:t>
      </w:r>
    </w:p>
    <w:p w14:paraId="28013FB2" w14:textId="77777777" w:rsidR="00694BF9" w:rsidRPr="00EC395A" w:rsidRDefault="00694BF9" w:rsidP="00931455">
      <w:pPr>
        <w:numPr>
          <w:ilvl w:val="1"/>
          <w:numId w:val="16"/>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lang w:val="en-GB"/>
        </w:rPr>
      </w:pPr>
      <w:r w:rsidRPr="00EC395A">
        <w:rPr>
          <w:rFonts w:asciiTheme="minorBidi" w:hAnsiTheme="minorBidi" w:cstheme="minorBidi"/>
          <w:lang w:val="en-GB"/>
        </w:rPr>
        <w:t xml:space="preserve">US categories: 35 Operational Evolution Partnership airports (OEP 35) </w:t>
      </w:r>
    </w:p>
    <w:p w14:paraId="52F54769" w14:textId="77777777" w:rsidR="00694BF9" w:rsidRPr="00EC395A" w:rsidRDefault="00694BF9" w:rsidP="00931455">
      <w:pPr>
        <w:numPr>
          <w:ilvl w:val="1"/>
          <w:numId w:val="16"/>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lang w:val="en-GB"/>
        </w:rPr>
      </w:pPr>
      <w:r w:rsidRPr="00EC395A">
        <w:rPr>
          <w:rFonts w:asciiTheme="minorBidi" w:hAnsiTheme="minorBidi" w:cstheme="minorBidi"/>
          <w:lang w:val="en-GB"/>
        </w:rPr>
        <w:t xml:space="preserve">Europe: 50 largest European airports according to Wikipedia list </w:t>
      </w:r>
    </w:p>
    <w:p w14:paraId="26C16661" w14:textId="77777777" w:rsidR="00694BF9" w:rsidRPr="00EC395A" w:rsidRDefault="00694BF9" w:rsidP="00931455">
      <w:pPr>
        <w:numPr>
          <w:ilvl w:val="0"/>
          <w:numId w:val="16"/>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lang w:val="en-GB"/>
        </w:rPr>
      </w:pPr>
      <w:r w:rsidRPr="00EC395A">
        <w:rPr>
          <w:rFonts w:asciiTheme="minorBidi" w:hAnsiTheme="minorBidi" w:cstheme="minorBidi"/>
          <w:lang w:val="en-GB"/>
        </w:rPr>
        <w:t>Medium size airports:</w:t>
      </w:r>
    </w:p>
    <w:p w14:paraId="64816BE8" w14:textId="77777777" w:rsidR="00694BF9" w:rsidRPr="00EC395A" w:rsidRDefault="00694BF9" w:rsidP="00931455">
      <w:pPr>
        <w:numPr>
          <w:ilvl w:val="1"/>
          <w:numId w:val="16"/>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lang w:val="en-GB"/>
        </w:rPr>
      </w:pPr>
      <w:r w:rsidRPr="00EC395A">
        <w:rPr>
          <w:rFonts w:asciiTheme="minorBidi" w:hAnsiTheme="minorBidi" w:cstheme="minorBidi"/>
          <w:lang w:val="en-GB"/>
        </w:rPr>
        <w:t>123 US category Class C airports</w:t>
      </w:r>
    </w:p>
    <w:p w14:paraId="541586DC" w14:textId="77777777" w:rsidR="00694BF9" w:rsidRPr="00EC395A" w:rsidRDefault="00694BF9" w:rsidP="00931455">
      <w:pPr>
        <w:numPr>
          <w:ilvl w:val="1"/>
          <w:numId w:val="16"/>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lang w:val="en-GB"/>
        </w:rPr>
      </w:pPr>
      <w:r w:rsidRPr="00EC395A">
        <w:rPr>
          <w:rFonts w:asciiTheme="minorBidi" w:hAnsiTheme="minorBidi" w:cstheme="minorBidi"/>
          <w:lang w:val="en-GB"/>
        </w:rPr>
        <w:t>Europe: 50 medium category airports according to Wikipedia list rank 51 to 100</w:t>
      </w:r>
    </w:p>
    <w:p w14:paraId="58E38F1F" w14:textId="77777777" w:rsidR="00694BF9" w:rsidRPr="00EC395A" w:rsidRDefault="00694BF9" w:rsidP="00931455">
      <w:pPr>
        <w:numPr>
          <w:ilvl w:val="0"/>
          <w:numId w:val="16"/>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lang w:val="en-GB"/>
        </w:rPr>
      </w:pPr>
      <w:r w:rsidRPr="00EC395A">
        <w:rPr>
          <w:rFonts w:asciiTheme="minorBidi" w:hAnsiTheme="minorBidi" w:cstheme="minorBidi"/>
          <w:lang w:val="en-GB"/>
        </w:rPr>
        <w:t>Small size airports:</w:t>
      </w:r>
    </w:p>
    <w:p w14:paraId="2CF67300" w14:textId="77777777" w:rsidR="00694BF9" w:rsidRPr="00EC395A" w:rsidRDefault="00694BF9" w:rsidP="00931455">
      <w:pPr>
        <w:numPr>
          <w:ilvl w:val="1"/>
          <w:numId w:val="16"/>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lang w:val="en-GB"/>
        </w:rPr>
      </w:pPr>
      <w:r w:rsidRPr="00EC395A">
        <w:rPr>
          <w:rFonts w:asciiTheme="minorBidi" w:hAnsiTheme="minorBidi" w:cstheme="minorBidi"/>
          <w:lang w:val="en-GB"/>
        </w:rPr>
        <w:t xml:space="preserve">All other airports in </w:t>
      </w:r>
      <w:proofErr w:type="spellStart"/>
      <w:r w:rsidRPr="00EC395A">
        <w:rPr>
          <w:rFonts w:asciiTheme="minorBidi" w:hAnsiTheme="minorBidi" w:cstheme="minorBidi"/>
          <w:lang w:val="en-GB"/>
        </w:rPr>
        <w:t>Openflights</w:t>
      </w:r>
      <w:proofErr w:type="spellEnd"/>
      <w:r w:rsidRPr="00EC395A">
        <w:rPr>
          <w:rFonts w:asciiTheme="minorBidi" w:hAnsiTheme="minorBidi" w:cstheme="minorBidi"/>
          <w:lang w:val="en-GB"/>
        </w:rPr>
        <w:t xml:space="preserve"> database </w:t>
      </w:r>
    </w:p>
    <w:p w14:paraId="05A69F92" w14:textId="77777777" w:rsidR="00694BF9" w:rsidRPr="00EC395A"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p>
    <w:p w14:paraId="64444BF9" w14:textId="77777777" w:rsidR="00694BF9" w:rsidRPr="00EC395A"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p>
    <w:p w14:paraId="2B23888B" w14:textId="522B3E77" w:rsidR="00694BF9" w:rsidRPr="00EC395A" w:rsidRDefault="00694BF9" w:rsidP="00CE52C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r w:rsidRPr="00EC395A">
        <w:rPr>
          <w:rFonts w:asciiTheme="minorBidi" w:hAnsiTheme="minorBidi" w:cstheme="minorBidi"/>
        </w:rPr>
        <w:t>2.</w:t>
      </w:r>
      <w:r w:rsidR="00CE52CE">
        <w:rPr>
          <w:rFonts w:asciiTheme="minorBidi" w:hAnsiTheme="minorBidi" w:cstheme="minorBidi"/>
        </w:rPr>
        <w:t>11</w:t>
      </w:r>
      <w:r w:rsidRPr="00EC395A">
        <w:rPr>
          <w:rFonts w:asciiTheme="minorBidi" w:hAnsiTheme="minorBidi" w:cstheme="minorBidi"/>
        </w:rPr>
        <w:t>.2.7.1.2.8</w:t>
      </w:r>
      <w:r w:rsidRPr="00EC395A">
        <w:rPr>
          <w:rFonts w:asciiTheme="minorBidi" w:hAnsiTheme="minorBidi" w:cstheme="minorBidi"/>
        </w:rPr>
        <w:tab/>
        <w:t xml:space="preserve">Propose deleting them from above text section and possibly, Also a comment received was that maybe we do not need to provide so much details for this simulation and maybe an alternative would be to reduce the text and provide a reference to the NASA study as well as a to other similar analysis, </w:t>
      </w:r>
      <w:proofErr w:type="spellStart"/>
      <w:r w:rsidRPr="00EC395A">
        <w:rPr>
          <w:rFonts w:asciiTheme="minorBidi" w:hAnsiTheme="minorBidi" w:cstheme="minorBidi"/>
        </w:rPr>
        <w:t>i.e</w:t>
      </w:r>
      <w:proofErr w:type="spellEnd"/>
      <w:r w:rsidRPr="00EC395A">
        <w:rPr>
          <w:rFonts w:asciiTheme="minorBidi" w:hAnsiTheme="minorBidi" w:cstheme="minorBidi"/>
        </w:rPr>
        <w:t xml:space="preserve"> in SESAR&gt;</w:t>
      </w:r>
    </w:p>
    <w:p w14:paraId="0D3A045B" w14:textId="77777777" w:rsidR="00694BF9" w:rsidRPr="00EC395A"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p>
    <w:p w14:paraId="05C5D1F5" w14:textId="3797F1D0" w:rsidR="00694BF9" w:rsidRPr="00EC395A" w:rsidRDefault="00694BF9" w:rsidP="00CE52C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r w:rsidRPr="00EC395A">
        <w:rPr>
          <w:rFonts w:asciiTheme="minorBidi" w:hAnsiTheme="minorBidi" w:cstheme="minorBidi"/>
        </w:rPr>
        <w:t>2.</w:t>
      </w:r>
      <w:r w:rsidR="00CE52CE">
        <w:rPr>
          <w:rFonts w:asciiTheme="minorBidi" w:hAnsiTheme="minorBidi" w:cstheme="minorBidi"/>
        </w:rPr>
        <w:t>11</w:t>
      </w:r>
      <w:r w:rsidRPr="00EC395A">
        <w:rPr>
          <w:rFonts w:asciiTheme="minorBidi" w:hAnsiTheme="minorBidi" w:cstheme="minorBidi"/>
        </w:rPr>
        <w:t>.2.7.1.2.9</w:t>
      </w:r>
      <w:r w:rsidRPr="00EC395A">
        <w:rPr>
          <w:rFonts w:asciiTheme="minorBidi" w:hAnsiTheme="minorBidi" w:cstheme="minorBidi"/>
        </w:rPr>
        <w:tab/>
        <w:t>In the model used in the investigations, each large airport is assigned six 120° sector antennas, each medium airports is assigned three 120° sector antennas and each small airport is assigned one 120° sector antenna. Several simulation runs were applied with different random antenna directions. This is equivalent to assume horizontal omnidirectional station pattern as a mean.</w:t>
      </w:r>
    </w:p>
    <w:p w14:paraId="11144EA4" w14:textId="77777777" w:rsidR="00694BF9" w:rsidRPr="00EC395A"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p>
    <w:p w14:paraId="5319AA9D" w14:textId="2459535E" w:rsidR="00694BF9" w:rsidRPr="00EC395A" w:rsidRDefault="00694BF9" w:rsidP="00CE52C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r w:rsidRPr="00EC395A">
        <w:rPr>
          <w:rFonts w:asciiTheme="minorBidi" w:hAnsiTheme="minorBidi" w:cstheme="minorBidi"/>
        </w:rPr>
        <w:t>2.</w:t>
      </w:r>
      <w:r w:rsidR="00CE52CE">
        <w:rPr>
          <w:rFonts w:asciiTheme="minorBidi" w:hAnsiTheme="minorBidi" w:cstheme="minorBidi"/>
        </w:rPr>
        <w:t>11</w:t>
      </w:r>
      <w:r w:rsidRPr="00EC395A">
        <w:rPr>
          <w:rFonts w:asciiTheme="minorBidi" w:hAnsiTheme="minorBidi" w:cstheme="minorBidi"/>
        </w:rPr>
        <w:t xml:space="preserve">.2.7.1.2.10 The simulations assumed that large airports will use all eleven 5 MHz channels, medium airports will use six 5 MHz channels and small airports will use one 5 MHz channel. Small airports are only allowed transmitting half as much power per sector as the medium and large airports. This takes into account that at smaller sites it is expected that </w:t>
      </w:r>
      <w:proofErr w:type="spellStart"/>
      <w:r w:rsidRPr="00EC395A">
        <w:rPr>
          <w:rFonts w:asciiTheme="minorBidi" w:hAnsiTheme="minorBidi" w:cstheme="minorBidi"/>
        </w:rPr>
        <w:t>AeroMACS</w:t>
      </w:r>
      <w:proofErr w:type="spellEnd"/>
      <w:r w:rsidRPr="00EC395A">
        <w:rPr>
          <w:rFonts w:asciiTheme="minorBidi" w:hAnsiTheme="minorBidi" w:cstheme="minorBidi"/>
        </w:rPr>
        <w:t xml:space="preserve"> is not permanently running.</w:t>
      </w:r>
    </w:p>
    <w:p w14:paraId="1AB33C5A" w14:textId="77777777" w:rsidR="00694BF9" w:rsidRPr="00EC395A"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p>
    <w:p w14:paraId="691F1113" w14:textId="5C1582A2" w:rsidR="00694BF9" w:rsidRPr="00EC395A" w:rsidRDefault="00694BF9" w:rsidP="00CE52C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r w:rsidRPr="00EC395A">
        <w:rPr>
          <w:rFonts w:asciiTheme="minorBidi" w:hAnsiTheme="minorBidi" w:cstheme="minorBidi"/>
        </w:rPr>
        <w:t>2.</w:t>
      </w:r>
      <w:r w:rsidR="00CE52CE">
        <w:rPr>
          <w:rFonts w:asciiTheme="minorBidi" w:hAnsiTheme="minorBidi" w:cstheme="minorBidi"/>
        </w:rPr>
        <w:t>11</w:t>
      </w:r>
      <w:r w:rsidRPr="00EC395A">
        <w:rPr>
          <w:rFonts w:asciiTheme="minorBidi" w:hAnsiTheme="minorBidi" w:cstheme="minorBidi"/>
        </w:rPr>
        <w:t>.2.7.1.2.11</w:t>
      </w:r>
      <w:r w:rsidRPr="00EC395A">
        <w:rPr>
          <w:rFonts w:asciiTheme="minorBidi" w:hAnsiTheme="minorBidi" w:cstheme="minorBidi"/>
        </w:rPr>
        <w:tab/>
        <w:t>Finally the following assumptions for EIRP, MIMO system and antenna pattern have been applied:</w:t>
      </w:r>
    </w:p>
    <w:p w14:paraId="67DEF192" w14:textId="77777777" w:rsidR="00694BF9" w:rsidRPr="00EC395A" w:rsidRDefault="00694BF9" w:rsidP="00931455">
      <w:pPr>
        <w:numPr>
          <w:ilvl w:val="0"/>
          <w:numId w:val="15"/>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r w:rsidRPr="00EC395A">
        <w:rPr>
          <w:rFonts w:asciiTheme="minorBidi" w:hAnsiTheme="minorBidi" w:cstheme="minorBidi"/>
        </w:rPr>
        <w:t>Effective isotropic Radiated Power (EIRP) is the sector transmit power at the antenna input plus antenna gain,</w:t>
      </w:r>
    </w:p>
    <w:p w14:paraId="6EE66EEA" w14:textId="77777777" w:rsidR="00694BF9" w:rsidRPr="00EC395A" w:rsidRDefault="00694BF9" w:rsidP="00931455">
      <w:pPr>
        <w:numPr>
          <w:ilvl w:val="0"/>
          <w:numId w:val="15"/>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r w:rsidRPr="00EC395A">
        <w:rPr>
          <w:rFonts w:asciiTheme="minorBidi" w:hAnsiTheme="minorBidi" w:cstheme="minorBidi"/>
        </w:rPr>
        <w:t xml:space="preserve">Maximum allowable EIRP in a base station sector shall be the sum of both transmit power </w:t>
      </w:r>
      <w:r w:rsidRPr="00EC395A">
        <w:rPr>
          <w:rFonts w:asciiTheme="minorBidi" w:hAnsiTheme="minorBidi" w:cstheme="minorBidi"/>
        </w:rPr>
        <w:lastRenderedPageBreak/>
        <w:t>amplifiers in a 2-channel MIMO system,</w:t>
      </w:r>
    </w:p>
    <w:p w14:paraId="1939F109" w14:textId="741CDB2E" w:rsidR="00694BF9" w:rsidRPr="00EC395A" w:rsidRDefault="00694BF9" w:rsidP="00931455">
      <w:pPr>
        <w:numPr>
          <w:ilvl w:val="0"/>
          <w:numId w:val="15"/>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r w:rsidRPr="00EC395A">
        <w:rPr>
          <w:rFonts w:asciiTheme="minorBidi" w:hAnsiTheme="minorBidi" w:cstheme="minorBidi"/>
        </w:rPr>
        <w:t xml:space="preserve">Base Station Sector patterns are defined to be ITU-R-F-1336-2 reference patterns with 120° 3 dB beam width toward Horizon (see </w:t>
      </w:r>
      <w:commentRangeStart w:id="171"/>
      <w:r w:rsidRPr="00EC395A">
        <w:rPr>
          <w:rFonts w:asciiTheme="minorBidi" w:hAnsiTheme="minorBidi" w:cstheme="minorBidi"/>
        </w:rPr>
        <w:fldChar w:fldCharType="begin"/>
      </w:r>
      <w:r w:rsidRPr="00EC395A">
        <w:rPr>
          <w:rFonts w:asciiTheme="minorBidi" w:hAnsiTheme="minorBidi" w:cstheme="minorBidi"/>
        </w:rPr>
        <w:instrText xml:space="preserve"> REF _Ref354996482 \h  \* MERGEFORMAT </w:instrText>
      </w:r>
      <w:r w:rsidRPr="00EC395A">
        <w:rPr>
          <w:rFonts w:asciiTheme="minorBidi" w:hAnsiTheme="minorBidi" w:cstheme="minorBidi"/>
        </w:rPr>
        <w:fldChar w:fldCharType="separate"/>
      </w:r>
      <w:r w:rsidR="004F79FC">
        <w:rPr>
          <w:rFonts w:asciiTheme="minorBidi" w:hAnsiTheme="minorBidi" w:cstheme="minorBidi"/>
          <w:b/>
          <w:bCs/>
        </w:rPr>
        <w:t>Error! Reference source not found.</w:t>
      </w:r>
      <w:r w:rsidRPr="00EC395A">
        <w:rPr>
          <w:rFonts w:asciiTheme="minorBidi" w:hAnsiTheme="minorBidi" w:cstheme="minorBidi"/>
          <w:lang w:val="en-GB"/>
        </w:rPr>
        <w:fldChar w:fldCharType="end"/>
      </w:r>
      <w:commentRangeEnd w:id="171"/>
      <w:r w:rsidRPr="00D70A75">
        <w:rPr>
          <w:rStyle w:val="CommentReference"/>
          <w:sz w:val="20"/>
          <w:szCs w:val="20"/>
        </w:rPr>
        <w:commentReference w:id="171"/>
      </w:r>
      <w:r w:rsidRPr="00EC395A">
        <w:rPr>
          <w:rFonts w:asciiTheme="minorBidi" w:hAnsiTheme="minorBidi" w:cstheme="minorBidi"/>
        </w:rPr>
        <w:t>).</w:t>
      </w:r>
    </w:p>
    <w:p w14:paraId="5EE09AA5" w14:textId="77777777" w:rsidR="00694BF9" w:rsidRPr="00EC395A"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lang w:val="en-GB"/>
        </w:rPr>
      </w:pPr>
    </w:p>
    <w:p w14:paraId="69998481" w14:textId="292C685A" w:rsidR="00694BF9" w:rsidRPr="00EC395A" w:rsidRDefault="00694BF9" w:rsidP="00CE52C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r w:rsidRPr="00EC395A">
        <w:rPr>
          <w:rFonts w:asciiTheme="minorBidi" w:hAnsiTheme="minorBidi" w:cstheme="minorBidi"/>
        </w:rPr>
        <w:t>2.</w:t>
      </w:r>
      <w:r w:rsidR="00CE52CE">
        <w:rPr>
          <w:rFonts w:asciiTheme="minorBidi" w:hAnsiTheme="minorBidi" w:cstheme="minorBidi"/>
        </w:rPr>
        <w:t>11</w:t>
      </w:r>
      <w:r w:rsidRPr="00EC395A">
        <w:rPr>
          <w:rFonts w:asciiTheme="minorBidi" w:hAnsiTheme="minorBidi" w:cstheme="minorBidi"/>
        </w:rPr>
        <w:t>.2.7.1.2.12</w:t>
      </w:r>
      <w:r w:rsidRPr="00EC395A">
        <w:rPr>
          <w:rFonts w:asciiTheme="minorBidi" w:hAnsiTheme="minorBidi" w:cstheme="minorBidi"/>
        </w:rPr>
        <w:tab/>
        <w:t xml:space="preserve">Based on the simulations, the analysis concluded that under the assumptions considered the </w:t>
      </w:r>
      <w:proofErr w:type="spellStart"/>
      <w:r w:rsidRPr="00EC395A">
        <w:rPr>
          <w:rFonts w:asciiTheme="minorBidi" w:hAnsiTheme="minorBidi" w:cstheme="minorBidi"/>
        </w:rPr>
        <w:t>AeroMACS</w:t>
      </w:r>
      <w:proofErr w:type="spellEnd"/>
      <w:r w:rsidRPr="00EC395A">
        <w:rPr>
          <w:rFonts w:asciiTheme="minorBidi" w:hAnsiTheme="minorBidi" w:cstheme="minorBidi"/>
        </w:rPr>
        <w:t xml:space="preserve"> deployment will be meeting the ITU WRC2007 requirements, when the worldwide deployment of </w:t>
      </w:r>
      <w:proofErr w:type="spellStart"/>
      <w:r w:rsidRPr="00EC395A">
        <w:rPr>
          <w:rFonts w:asciiTheme="minorBidi" w:hAnsiTheme="minorBidi" w:cstheme="minorBidi"/>
        </w:rPr>
        <w:t>AeroMACS</w:t>
      </w:r>
      <w:proofErr w:type="spellEnd"/>
      <w:r w:rsidRPr="00EC395A">
        <w:rPr>
          <w:rFonts w:asciiTheme="minorBidi" w:hAnsiTheme="minorBidi" w:cstheme="minorBidi"/>
        </w:rPr>
        <w:t xml:space="preserve"> base stations observe the following emissions limitations:</w:t>
      </w:r>
    </w:p>
    <w:p w14:paraId="417D3D87" w14:textId="77777777" w:rsidR="00694BF9" w:rsidRPr="00EC395A"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p>
    <w:p w14:paraId="7CAE36C3" w14:textId="77777777" w:rsidR="00694BF9" w:rsidRPr="00EC395A"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r w:rsidRPr="00EC395A">
        <w:rPr>
          <w:rFonts w:asciiTheme="minorBidi" w:hAnsiTheme="minorBidi" w:cstheme="minorBidi"/>
        </w:rPr>
        <w:t>a)The total base station EIRP in a sector must not exceed:</w:t>
      </w:r>
    </w:p>
    <w:p w14:paraId="4277C50F" w14:textId="77777777" w:rsidR="00694BF9" w:rsidRPr="00EC395A" w:rsidRDefault="00694BF9" w:rsidP="00931455">
      <w:pPr>
        <w:numPr>
          <w:ilvl w:val="0"/>
          <w:numId w:val="15"/>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r w:rsidRPr="00EC395A">
        <w:rPr>
          <w:rFonts w:asciiTheme="minorBidi" w:hAnsiTheme="minorBidi" w:cstheme="minorBidi"/>
        </w:rPr>
        <w:t xml:space="preserve"> 39.4 </w:t>
      </w:r>
      <w:proofErr w:type="spellStart"/>
      <w:r w:rsidRPr="00EC395A">
        <w:rPr>
          <w:rFonts w:asciiTheme="minorBidi" w:hAnsiTheme="minorBidi" w:cstheme="minorBidi"/>
        </w:rPr>
        <w:t>dBm</w:t>
      </w:r>
      <w:proofErr w:type="spellEnd"/>
      <w:r w:rsidRPr="00EC395A">
        <w:rPr>
          <w:rFonts w:asciiTheme="minorBidi" w:hAnsiTheme="minorBidi" w:cstheme="minorBidi"/>
        </w:rPr>
        <w:t xml:space="preserve"> for elevation angles up to 1.5 degrees</w:t>
      </w:r>
    </w:p>
    <w:p w14:paraId="07CFB1C9" w14:textId="77777777" w:rsidR="00694BF9" w:rsidRPr="00EC395A" w:rsidRDefault="00694BF9" w:rsidP="00931455">
      <w:pPr>
        <w:numPr>
          <w:ilvl w:val="0"/>
          <w:numId w:val="15"/>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r w:rsidRPr="00EC395A">
        <w:rPr>
          <w:rFonts w:asciiTheme="minorBidi" w:hAnsiTheme="minorBidi" w:cstheme="minorBidi"/>
        </w:rPr>
        <w:t xml:space="preserve"> 39.4 </w:t>
      </w:r>
      <w:proofErr w:type="spellStart"/>
      <w:r w:rsidRPr="00EC395A">
        <w:rPr>
          <w:rFonts w:asciiTheme="minorBidi" w:hAnsiTheme="minorBidi" w:cstheme="minorBidi"/>
        </w:rPr>
        <w:t>dBm</w:t>
      </w:r>
      <w:proofErr w:type="spellEnd"/>
      <w:r w:rsidRPr="00EC395A">
        <w:rPr>
          <w:rFonts w:asciiTheme="minorBidi" w:hAnsiTheme="minorBidi" w:cstheme="minorBidi"/>
        </w:rPr>
        <w:t xml:space="preserve"> linearly decreasing (in dB) to 24.4 </w:t>
      </w:r>
      <w:proofErr w:type="spellStart"/>
      <w:r w:rsidRPr="00EC395A">
        <w:rPr>
          <w:rFonts w:asciiTheme="minorBidi" w:hAnsiTheme="minorBidi" w:cstheme="minorBidi"/>
        </w:rPr>
        <w:t>dBm</w:t>
      </w:r>
      <w:proofErr w:type="spellEnd"/>
      <w:r w:rsidRPr="00EC395A">
        <w:rPr>
          <w:rFonts w:asciiTheme="minorBidi" w:hAnsiTheme="minorBidi" w:cstheme="minorBidi"/>
        </w:rPr>
        <w:t xml:space="preserve"> for elevation angles from 1.5 to 7.5 degrees</w:t>
      </w:r>
    </w:p>
    <w:p w14:paraId="45E41D9F" w14:textId="77777777" w:rsidR="00694BF9" w:rsidRPr="00EC395A" w:rsidRDefault="00694BF9" w:rsidP="00931455">
      <w:pPr>
        <w:numPr>
          <w:ilvl w:val="0"/>
          <w:numId w:val="15"/>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r w:rsidRPr="00EC395A">
        <w:rPr>
          <w:rFonts w:asciiTheme="minorBidi" w:hAnsiTheme="minorBidi" w:cstheme="minorBidi"/>
        </w:rPr>
        <w:t xml:space="preserve"> 24.4  </w:t>
      </w:r>
      <w:proofErr w:type="spellStart"/>
      <w:r w:rsidRPr="00EC395A">
        <w:rPr>
          <w:rFonts w:asciiTheme="minorBidi" w:hAnsiTheme="minorBidi" w:cstheme="minorBidi"/>
        </w:rPr>
        <w:t>dBm</w:t>
      </w:r>
      <w:proofErr w:type="spellEnd"/>
      <w:r w:rsidRPr="00EC395A">
        <w:rPr>
          <w:rFonts w:asciiTheme="minorBidi" w:hAnsiTheme="minorBidi" w:cstheme="minorBidi"/>
        </w:rPr>
        <w:t xml:space="preserve"> linearly decreasing (in dB) to 19.4 </w:t>
      </w:r>
      <w:proofErr w:type="spellStart"/>
      <w:r w:rsidRPr="00EC395A">
        <w:rPr>
          <w:rFonts w:asciiTheme="minorBidi" w:hAnsiTheme="minorBidi" w:cstheme="minorBidi"/>
        </w:rPr>
        <w:t>dBm</w:t>
      </w:r>
      <w:proofErr w:type="spellEnd"/>
      <w:r w:rsidRPr="00EC395A">
        <w:rPr>
          <w:rFonts w:asciiTheme="minorBidi" w:hAnsiTheme="minorBidi" w:cstheme="minorBidi"/>
        </w:rPr>
        <w:t xml:space="preserve"> for elevation angles from 7.5 to 27.5 degrees</w:t>
      </w:r>
    </w:p>
    <w:p w14:paraId="5B51400A" w14:textId="77777777" w:rsidR="00694BF9" w:rsidRPr="00EC395A" w:rsidRDefault="00694BF9" w:rsidP="00931455">
      <w:pPr>
        <w:numPr>
          <w:ilvl w:val="0"/>
          <w:numId w:val="15"/>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r w:rsidRPr="00EC395A">
        <w:rPr>
          <w:rFonts w:asciiTheme="minorBidi" w:hAnsiTheme="minorBidi" w:cstheme="minorBidi"/>
        </w:rPr>
        <w:t xml:space="preserve">19.4 </w:t>
      </w:r>
      <w:proofErr w:type="spellStart"/>
      <w:r w:rsidRPr="00EC395A">
        <w:rPr>
          <w:rFonts w:asciiTheme="minorBidi" w:hAnsiTheme="minorBidi" w:cstheme="minorBidi"/>
        </w:rPr>
        <w:t>dBm</w:t>
      </w:r>
      <w:proofErr w:type="spellEnd"/>
      <w:r w:rsidRPr="00EC395A">
        <w:rPr>
          <w:rFonts w:asciiTheme="minorBidi" w:hAnsiTheme="minorBidi" w:cstheme="minorBidi"/>
        </w:rPr>
        <w:t xml:space="preserve"> linearly decreasing (in dB) to 11.4 </w:t>
      </w:r>
      <w:proofErr w:type="spellStart"/>
      <w:r w:rsidRPr="00EC395A">
        <w:rPr>
          <w:rFonts w:asciiTheme="minorBidi" w:hAnsiTheme="minorBidi" w:cstheme="minorBidi"/>
        </w:rPr>
        <w:t>dBm</w:t>
      </w:r>
      <w:proofErr w:type="spellEnd"/>
      <w:r w:rsidRPr="00EC395A">
        <w:rPr>
          <w:rFonts w:asciiTheme="minorBidi" w:hAnsiTheme="minorBidi" w:cstheme="minorBidi"/>
        </w:rPr>
        <w:t xml:space="preserve"> for elevation angles from 27.5 to 90 degrees</w:t>
      </w:r>
    </w:p>
    <w:p w14:paraId="5712B352" w14:textId="77777777" w:rsidR="00694BF9" w:rsidRPr="00EC395A"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lang w:val="en-GB"/>
        </w:rPr>
      </w:pPr>
    </w:p>
    <w:p w14:paraId="03763C04" w14:textId="77777777" w:rsidR="00694BF9" w:rsidRPr="00EC395A"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lang w:val="en-GB"/>
        </w:rPr>
      </w:pPr>
      <w:r w:rsidRPr="00EC395A">
        <w:rPr>
          <w:rFonts w:asciiTheme="minorBidi" w:hAnsiTheme="minorBidi" w:cstheme="minorBidi"/>
          <w:lang w:val="en-GB"/>
        </w:rPr>
        <w:t xml:space="preserve">b) The total mobile station EIRP shall not exceed 30 </w:t>
      </w:r>
      <w:proofErr w:type="spellStart"/>
      <w:r w:rsidRPr="00EC395A">
        <w:rPr>
          <w:rFonts w:asciiTheme="minorBidi" w:hAnsiTheme="minorBidi" w:cstheme="minorBidi"/>
          <w:lang w:val="en-GB"/>
        </w:rPr>
        <w:t>dBm</w:t>
      </w:r>
      <w:proofErr w:type="spellEnd"/>
      <w:r w:rsidRPr="00EC395A">
        <w:rPr>
          <w:rFonts w:asciiTheme="minorBidi" w:hAnsiTheme="minorBidi" w:cstheme="minorBidi"/>
          <w:lang w:val="en-GB"/>
        </w:rPr>
        <w:t xml:space="preserve"> </w:t>
      </w:r>
    </w:p>
    <w:p w14:paraId="69E91627" w14:textId="77777777" w:rsidR="00694BF9" w:rsidRPr="00EC395A"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p>
    <w:p w14:paraId="2E03D8EB" w14:textId="77777777" w:rsidR="00694BF9" w:rsidRPr="00EC395A"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lang w:val="en-GB"/>
        </w:rPr>
      </w:pPr>
      <w:r w:rsidRPr="00EC395A">
        <w:rPr>
          <w:rFonts w:asciiTheme="minorBidi" w:hAnsiTheme="minorBidi" w:cstheme="minorBidi"/>
        </w:rPr>
        <w:t xml:space="preserve">Note: The above ground antenna elevation pattern is contained in </w:t>
      </w:r>
      <w:r w:rsidRPr="00EC395A">
        <w:rPr>
          <w:rFonts w:asciiTheme="minorBidi" w:hAnsiTheme="minorBidi" w:cstheme="minorBidi"/>
          <w:lang w:val="en-GB"/>
        </w:rPr>
        <w:t>ITU-R F.1336-2.</w:t>
      </w:r>
    </w:p>
    <w:p w14:paraId="64A587C9" w14:textId="77777777" w:rsidR="00694BF9" w:rsidRPr="00EC395A"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r w:rsidRPr="00EC395A">
        <w:rPr>
          <w:rFonts w:asciiTheme="minorBidi" w:hAnsiTheme="minorBidi" w:cstheme="minorBidi"/>
          <w:highlight w:val="yellow"/>
          <w:lang w:val="en-GB"/>
        </w:rPr>
        <w:t>&lt;Consider deleting all yellow highlighted text below&gt;</w:t>
      </w:r>
    </w:p>
    <w:p w14:paraId="3D5710BF" w14:textId="77777777" w:rsidR="00694BF9" w:rsidRPr="00EC395A"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r w:rsidRPr="00EC395A">
        <w:rPr>
          <w:rFonts w:asciiTheme="minorBidi" w:hAnsiTheme="minorBidi" w:cstheme="minorBidi"/>
          <w:highlight w:val="yellow"/>
        </w:rPr>
        <w:t>These limitations were derived under the following assumptions:</w:t>
      </w:r>
    </w:p>
    <w:p w14:paraId="502A4A59" w14:textId="77777777" w:rsidR="00694BF9" w:rsidRPr="00EC395A"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p>
    <w:p w14:paraId="017325CE" w14:textId="77777777" w:rsidR="00694BF9" w:rsidRPr="00EC395A" w:rsidRDefault="00694BF9" w:rsidP="003C748F">
      <w:pPr>
        <w:numPr>
          <w:ilvl w:val="0"/>
          <w:numId w:val="37"/>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highlight w:val="yellow"/>
          <w:lang w:val="en-GB"/>
        </w:rPr>
      </w:pPr>
      <w:r w:rsidRPr="00EC395A">
        <w:rPr>
          <w:rFonts w:asciiTheme="minorBidi" w:hAnsiTheme="minorBidi" w:cstheme="minorBidi"/>
          <w:highlight w:val="yellow"/>
          <w:lang w:val="en-GB"/>
        </w:rPr>
        <w:t xml:space="preserve">EIRP is defined as antenna gain in a specified elevation direction plus the average </w:t>
      </w:r>
      <w:proofErr w:type="spellStart"/>
      <w:r w:rsidRPr="00EC395A">
        <w:rPr>
          <w:rFonts w:asciiTheme="minorBidi" w:hAnsiTheme="minorBidi" w:cstheme="minorBidi"/>
          <w:highlight w:val="yellow"/>
          <w:lang w:val="en-GB"/>
        </w:rPr>
        <w:t>AeroMACS</w:t>
      </w:r>
      <w:proofErr w:type="spellEnd"/>
      <w:r w:rsidRPr="00EC395A">
        <w:rPr>
          <w:rFonts w:asciiTheme="minorBidi" w:hAnsiTheme="minorBidi" w:cstheme="minorBidi"/>
          <w:highlight w:val="yellow"/>
          <w:lang w:val="en-GB"/>
        </w:rPr>
        <w:t xml:space="preserve"> transmitter power.  While the instantaneous peak power from a given transmitter can exceed that level when all of the subcarriers randomly align in phase, when the large number of transmitters assumed in the analysis is taken into account, average power is the appropriate metric.</w:t>
      </w:r>
    </w:p>
    <w:p w14:paraId="397E11C6" w14:textId="77777777" w:rsidR="00694BF9" w:rsidRPr="00EC395A"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highlight w:val="yellow"/>
        </w:rPr>
      </w:pPr>
    </w:p>
    <w:p w14:paraId="347CACC7" w14:textId="77777777" w:rsidR="00694BF9" w:rsidRPr="00EC395A" w:rsidRDefault="00694BF9" w:rsidP="003C748F">
      <w:pPr>
        <w:pStyle w:val="ListParagraph"/>
        <w:numPr>
          <w:ilvl w:val="0"/>
          <w:numId w:val="37"/>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szCs w:val="20"/>
          <w:highlight w:val="yellow"/>
        </w:rPr>
      </w:pPr>
      <w:r w:rsidRPr="00EC395A">
        <w:rPr>
          <w:rFonts w:asciiTheme="minorBidi" w:eastAsia="SimSun" w:hAnsiTheme="minorBidi" w:cstheme="minorBidi"/>
          <w:szCs w:val="20"/>
          <w:highlight w:val="yellow"/>
        </w:rPr>
        <w:t xml:space="preserve">The breakpoints in the base station EIRP mask are consistent with the elevation pattern of a +15 </w:t>
      </w:r>
      <w:proofErr w:type="spellStart"/>
      <w:r w:rsidRPr="00EC395A">
        <w:rPr>
          <w:rFonts w:asciiTheme="minorBidi" w:eastAsia="SimSun" w:hAnsiTheme="minorBidi" w:cstheme="minorBidi"/>
          <w:szCs w:val="20"/>
          <w:highlight w:val="yellow"/>
        </w:rPr>
        <w:t>dBi</w:t>
      </w:r>
      <w:proofErr w:type="spellEnd"/>
      <w:r w:rsidRPr="00EC395A">
        <w:rPr>
          <w:rFonts w:asciiTheme="minorBidi" w:eastAsia="SimSun" w:hAnsiTheme="minorBidi" w:cstheme="minorBidi"/>
          <w:szCs w:val="20"/>
          <w:highlight w:val="yellow"/>
        </w:rPr>
        <w:t xml:space="preserve"> peak, 120 degree sector antenna as contained in ITU-R F.1336-2.</w:t>
      </w:r>
    </w:p>
    <w:p w14:paraId="2DFD170D" w14:textId="77777777" w:rsidR="00694BF9" w:rsidRPr="00EC395A" w:rsidRDefault="00694BF9" w:rsidP="00694BF9">
      <w:pPr>
        <w:pStyle w:val="ListParagraph"/>
        <w:rPr>
          <w:rFonts w:asciiTheme="minorBidi" w:eastAsia="SimSun" w:hAnsiTheme="minorBidi" w:cstheme="minorBidi"/>
          <w:szCs w:val="20"/>
          <w:highlight w:val="yellow"/>
        </w:rPr>
      </w:pPr>
    </w:p>
    <w:p w14:paraId="616A0F82" w14:textId="77777777" w:rsidR="00694BF9" w:rsidRPr="00EC395A" w:rsidRDefault="00694BF9" w:rsidP="003C748F">
      <w:pPr>
        <w:pStyle w:val="ListParagraph"/>
        <w:numPr>
          <w:ilvl w:val="0"/>
          <w:numId w:val="37"/>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eastAsia="SimSun" w:hAnsiTheme="minorBidi" w:cstheme="minorBidi"/>
          <w:szCs w:val="20"/>
          <w:highlight w:val="yellow"/>
        </w:rPr>
      </w:pPr>
    </w:p>
    <w:p w14:paraId="3CE1DA80" w14:textId="77777777" w:rsidR="00694BF9" w:rsidRPr="00EC395A"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ind w:left="720"/>
        <w:rPr>
          <w:rFonts w:asciiTheme="minorBidi" w:hAnsiTheme="minorBidi" w:cstheme="minorBidi"/>
          <w:highlight w:val="yellow"/>
        </w:rPr>
      </w:pPr>
      <w:r w:rsidRPr="00EC395A">
        <w:rPr>
          <w:rFonts w:asciiTheme="minorBidi" w:hAnsiTheme="minorBidi" w:cstheme="minorBidi"/>
          <w:highlight w:val="yellow"/>
        </w:rPr>
        <w:t>(c) If a station sector contains multiple transmit antennas on the same frequency (e.g., MIMO), the specified power limit is the sum of the power from each antenna.</w:t>
      </w:r>
    </w:p>
    <w:p w14:paraId="3F882609" w14:textId="77777777" w:rsidR="00694BF9" w:rsidRPr="00EC395A"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ind w:left="720"/>
        <w:rPr>
          <w:rFonts w:asciiTheme="minorBidi" w:hAnsiTheme="minorBidi" w:cstheme="minorBidi"/>
          <w:highlight w:val="yellow"/>
        </w:rPr>
      </w:pPr>
    </w:p>
    <w:p w14:paraId="6527F053" w14:textId="77777777" w:rsidR="00694BF9" w:rsidRPr="00EC395A"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ind w:left="720"/>
        <w:rPr>
          <w:rFonts w:asciiTheme="minorBidi" w:hAnsiTheme="minorBidi" w:cstheme="minorBidi"/>
          <w:highlight w:val="yellow"/>
        </w:rPr>
      </w:pPr>
      <w:r w:rsidRPr="00EC395A">
        <w:rPr>
          <w:rFonts w:asciiTheme="minorBidi" w:hAnsiTheme="minorBidi" w:cstheme="minorBidi"/>
          <w:highlight w:val="yellow"/>
        </w:rPr>
        <w:t>(d) No base station antenna down-tilt is applied in these assumptions.  Higher sector average transmit power can meet these limitations if antenna pattern down-tilt is used.</w:t>
      </w:r>
    </w:p>
    <w:p w14:paraId="483B7DD0" w14:textId="77777777" w:rsidR="00694BF9" w:rsidRPr="00EC395A"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highlight w:val="yellow"/>
        </w:rPr>
      </w:pPr>
    </w:p>
    <w:p w14:paraId="2D56705A" w14:textId="77777777" w:rsidR="00694BF9" w:rsidRPr="00EC395A" w:rsidRDefault="00694BF9" w:rsidP="003C748F">
      <w:pPr>
        <w:numPr>
          <w:ilvl w:val="0"/>
          <w:numId w:val="38"/>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highlight w:val="yellow"/>
          <w:lang w:val="en-GB"/>
        </w:rPr>
      </w:pPr>
      <w:r w:rsidRPr="00EC395A">
        <w:rPr>
          <w:rFonts w:asciiTheme="minorBidi" w:hAnsiTheme="minorBidi" w:cstheme="minorBidi"/>
          <w:highlight w:val="yellow"/>
          <w:lang w:val="en-GB"/>
        </w:rPr>
        <w:t>Mobile station EIRP is based on full occupancy of transmit sub-carriers for 5 MHz bandwidth</w:t>
      </w:r>
    </w:p>
    <w:p w14:paraId="6820F3BA" w14:textId="77777777" w:rsidR="00694BF9" w:rsidRPr="00EC395A"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lang w:val="en-GB"/>
        </w:rPr>
      </w:pPr>
    </w:p>
    <w:p w14:paraId="533307E7" w14:textId="0BB2BDC8" w:rsidR="00694BF9" w:rsidRPr="00EC395A" w:rsidRDefault="00694BF9" w:rsidP="00CE52C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r w:rsidRPr="00EC395A">
        <w:rPr>
          <w:rFonts w:asciiTheme="minorBidi" w:hAnsiTheme="minorBidi" w:cstheme="minorBidi"/>
        </w:rPr>
        <w:t>2.</w:t>
      </w:r>
      <w:r w:rsidR="00CE52CE">
        <w:rPr>
          <w:rFonts w:asciiTheme="minorBidi" w:hAnsiTheme="minorBidi" w:cstheme="minorBidi"/>
        </w:rPr>
        <w:t>11</w:t>
      </w:r>
      <w:r w:rsidRPr="00EC395A">
        <w:rPr>
          <w:rFonts w:asciiTheme="minorBidi" w:hAnsiTheme="minorBidi" w:cstheme="minorBidi"/>
        </w:rPr>
        <w:t>..2.7.1.2.13</w:t>
      </w:r>
      <w:r w:rsidRPr="00EC395A">
        <w:rPr>
          <w:rFonts w:asciiTheme="minorBidi" w:hAnsiTheme="minorBidi" w:cstheme="minorBidi"/>
        </w:rPr>
        <w:tab/>
        <w:t>The antenna pattern identified in the above analysis is one that has been shown via simulations that meets the WRC2007 requirements. However it is not specified or recommended to be included in chapter 4 as other patterns may also be suitable.</w:t>
      </w:r>
    </w:p>
    <w:p w14:paraId="67C300E2" w14:textId="77777777" w:rsidR="00694BF9" w:rsidRPr="00EC395A"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p>
    <w:p w14:paraId="3F05C162" w14:textId="36ECDBB1" w:rsidR="00694BF9" w:rsidRPr="00EC395A" w:rsidRDefault="00694BF9" w:rsidP="00CE52C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r w:rsidRPr="00EC395A">
        <w:rPr>
          <w:rFonts w:asciiTheme="minorBidi" w:hAnsiTheme="minorBidi" w:cstheme="minorBidi"/>
        </w:rPr>
        <w:t>2.</w:t>
      </w:r>
      <w:r w:rsidR="00CE52CE">
        <w:rPr>
          <w:rFonts w:asciiTheme="minorBidi" w:hAnsiTheme="minorBidi" w:cstheme="minorBidi"/>
        </w:rPr>
        <w:t>11</w:t>
      </w:r>
      <w:r w:rsidRPr="00EC395A">
        <w:rPr>
          <w:rFonts w:asciiTheme="minorBidi" w:hAnsiTheme="minorBidi" w:cstheme="minorBidi"/>
        </w:rPr>
        <w:t>.2.7.1.2.14</w:t>
      </w:r>
      <w:r w:rsidRPr="00EC395A">
        <w:rPr>
          <w:rFonts w:asciiTheme="minorBidi" w:hAnsiTheme="minorBidi" w:cstheme="minorBidi"/>
        </w:rPr>
        <w:tab/>
        <w:t xml:space="preserve">The information in this section aims to raise the awareness of the </w:t>
      </w:r>
      <w:proofErr w:type="spellStart"/>
      <w:r w:rsidRPr="00EC395A">
        <w:rPr>
          <w:rFonts w:asciiTheme="minorBidi" w:hAnsiTheme="minorBidi" w:cstheme="minorBidi"/>
        </w:rPr>
        <w:t>AeroMACS</w:t>
      </w:r>
      <w:proofErr w:type="spellEnd"/>
      <w:r w:rsidRPr="00EC395A">
        <w:rPr>
          <w:rFonts w:asciiTheme="minorBidi" w:hAnsiTheme="minorBidi" w:cstheme="minorBidi"/>
        </w:rPr>
        <w:t xml:space="preserve"> implementers that in eventual dense (end-state) </w:t>
      </w:r>
      <w:proofErr w:type="spellStart"/>
      <w:r w:rsidRPr="00EC395A">
        <w:rPr>
          <w:rFonts w:asciiTheme="minorBidi" w:hAnsiTheme="minorBidi" w:cstheme="minorBidi"/>
        </w:rPr>
        <w:t>AeroMACS</w:t>
      </w:r>
      <w:proofErr w:type="spellEnd"/>
      <w:r w:rsidRPr="00EC395A">
        <w:rPr>
          <w:rFonts w:asciiTheme="minorBidi" w:hAnsiTheme="minorBidi" w:cstheme="minorBidi"/>
        </w:rPr>
        <w:t xml:space="preserve"> deployment, the antenna pattern of the (ground) base stations and the antenna tilt need to be carefully considered to avoid impact to FSS systems and to continue meeting any applicable ITU requirement.</w:t>
      </w:r>
    </w:p>
    <w:p w14:paraId="5AD899ED" w14:textId="77777777" w:rsidR="00694BF9" w:rsidRPr="00EC395A"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p>
    <w:p w14:paraId="42960452" w14:textId="08BDCA9A" w:rsidR="00694BF9" w:rsidRPr="00EC395A" w:rsidRDefault="00694BF9" w:rsidP="00CE52C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r w:rsidRPr="00EC395A">
        <w:rPr>
          <w:rFonts w:asciiTheme="minorBidi" w:hAnsiTheme="minorBidi" w:cstheme="minorBidi"/>
        </w:rPr>
        <w:t>2.</w:t>
      </w:r>
      <w:r w:rsidR="00CE52CE">
        <w:rPr>
          <w:rFonts w:asciiTheme="minorBidi" w:hAnsiTheme="minorBidi" w:cstheme="minorBidi"/>
        </w:rPr>
        <w:t>11</w:t>
      </w:r>
      <w:r w:rsidRPr="00EC395A">
        <w:rPr>
          <w:rFonts w:asciiTheme="minorBidi" w:hAnsiTheme="minorBidi" w:cstheme="minorBidi"/>
        </w:rPr>
        <w:t>.2.7.1.2.15</w:t>
      </w:r>
      <w:r w:rsidRPr="00EC395A">
        <w:rPr>
          <w:rFonts w:asciiTheme="minorBidi" w:hAnsiTheme="minorBidi" w:cstheme="minorBidi"/>
        </w:rPr>
        <w:tab/>
        <w:t>However, this issue (minimization of impact to FSS) cannot be addressed locally at the level of a single airport or in one region only, as it the global and aggregate interference impact that is important.</w:t>
      </w:r>
    </w:p>
    <w:p w14:paraId="103094DC" w14:textId="77777777" w:rsidR="00694BF9"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p>
    <w:p w14:paraId="41DF2954" w14:textId="79B76FCA" w:rsidR="00694BF9" w:rsidRPr="00EC395A" w:rsidRDefault="00694BF9" w:rsidP="00CE52C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r w:rsidRPr="00EC395A">
        <w:rPr>
          <w:rFonts w:asciiTheme="minorBidi" w:hAnsiTheme="minorBidi" w:cstheme="minorBidi"/>
        </w:rPr>
        <w:t>2.</w:t>
      </w:r>
      <w:r w:rsidR="00CE52CE">
        <w:rPr>
          <w:rFonts w:asciiTheme="minorBidi" w:hAnsiTheme="minorBidi" w:cstheme="minorBidi"/>
        </w:rPr>
        <w:t>11</w:t>
      </w:r>
      <w:r w:rsidRPr="00EC395A">
        <w:rPr>
          <w:rFonts w:asciiTheme="minorBidi" w:hAnsiTheme="minorBidi" w:cstheme="minorBidi"/>
        </w:rPr>
        <w:t>.2.7.1.2.16</w:t>
      </w:r>
      <w:r w:rsidRPr="00EC395A">
        <w:rPr>
          <w:rFonts w:asciiTheme="minorBidi" w:hAnsiTheme="minorBidi" w:cstheme="minorBidi"/>
        </w:rPr>
        <w:tab/>
        <w:t xml:space="preserve">In order to minimize impact to FSS, it is also important that particularly in case of smaller airports, potentially using a limited number of channels, the choice of the channels is spread among different </w:t>
      </w:r>
      <w:r w:rsidRPr="00EC395A">
        <w:rPr>
          <w:rFonts w:asciiTheme="minorBidi" w:hAnsiTheme="minorBidi" w:cstheme="minorBidi"/>
        </w:rPr>
        <w:lastRenderedPageBreak/>
        <w:t>airports to avoid some channels being over assigned (and over used) while others being under assigned (and under used).</w:t>
      </w:r>
    </w:p>
    <w:p w14:paraId="2941623E" w14:textId="77777777" w:rsidR="00694BF9" w:rsidRPr="00EC395A"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lang w:val="en-GB"/>
        </w:rPr>
      </w:pPr>
    </w:p>
    <w:p w14:paraId="4C62BF7C" w14:textId="77777777" w:rsidR="00694BF9" w:rsidRPr="00EC395A"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asciiTheme="minorBidi" w:hAnsiTheme="minorBidi" w:cstheme="minorBidi"/>
          <w:b/>
          <w:bCs/>
          <w:lang w:val="en-GB"/>
        </w:rPr>
      </w:pPr>
    </w:p>
    <w:p w14:paraId="0358E585" w14:textId="77777777" w:rsidR="00694BF9" w:rsidRPr="00EC395A"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lang w:val="en-GB"/>
        </w:rPr>
      </w:pPr>
    </w:p>
    <w:p w14:paraId="0469E142" w14:textId="32E4DD54" w:rsidR="00694BF9" w:rsidRDefault="00694BF9" w:rsidP="00CE52C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color w:val="000000" w:themeColor="text1"/>
          <w:sz w:val="18"/>
          <w:szCs w:val="18"/>
        </w:rPr>
      </w:pPr>
      <w:r>
        <w:rPr>
          <w:rFonts w:cs="Arial"/>
          <w:b/>
          <w:bCs/>
          <w:color w:val="000000" w:themeColor="text1"/>
          <w:sz w:val="18"/>
          <w:szCs w:val="18"/>
        </w:rPr>
        <w:t>2.</w:t>
      </w:r>
      <w:r w:rsidR="00CE52CE">
        <w:rPr>
          <w:rFonts w:cs="Arial"/>
          <w:b/>
          <w:bCs/>
          <w:color w:val="000000" w:themeColor="text1"/>
          <w:sz w:val="18"/>
          <w:szCs w:val="18"/>
        </w:rPr>
        <w:t>11</w:t>
      </w:r>
      <w:r>
        <w:rPr>
          <w:rFonts w:cs="Arial"/>
          <w:b/>
          <w:bCs/>
          <w:color w:val="000000" w:themeColor="text1"/>
          <w:sz w:val="18"/>
          <w:szCs w:val="18"/>
        </w:rPr>
        <w:t>.3.</w:t>
      </w:r>
      <w:r w:rsidRPr="00E01792">
        <w:rPr>
          <w:rFonts w:cs="Arial"/>
          <w:b/>
          <w:bCs/>
          <w:color w:val="000000" w:themeColor="text1"/>
          <w:sz w:val="18"/>
          <w:szCs w:val="18"/>
        </w:rPr>
        <w:t>   Antennae/</w:t>
      </w:r>
      <w:commentRangeStart w:id="172"/>
      <w:r w:rsidRPr="00E01792">
        <w:rPr>
          <w:rFonts w:cs="Arial"/>
          <w:b/>
          <w:bCs/>
          <w:color w:val="000000" w:themeColor="text1"/>
          <w:sz w:val="18"/>
          <w:szCs w:val="18"/>
        </w:rPr>
        <w:t>MIMO</w:t>
      </w:r>
      <w:commentRangeEnd w:id="172"/>
      <w:r w:rsidRPr="00E01792">
        <w:rPr>
          <w:rStyle w:val="CommentReference"/>
          <w:color w:val="000000" w:themeColor="text1"/>
        </w:rPr>
        <w:commentReference w:id="172"/>
      </w:r>
      <w:r w:rsidRPr="00E01792">
        <w:rPr>
          <w:rFonts w:cs="Arial"/>
          <w:b/>
          <w:bCs/>
          <w:color w:val="000000" w:themeColor="text1"/>
          <w:sz w:val="18"/>
          <w:szCs w:val="18"/>
        </w:rPr>
        <w:t xml:space="preserve"> </w:t>
      </w:r>
    </w:p>
    <w:p w14:paraId="6CF34E75" w14:textId="77777777" w:rsidR="00694BF9" w:rsidRPr="00E01792"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color w:val="000000" w:themeColor="text1"/>
          <w:sz w:val="18"/>
          <w:szCs w:val="18"/>
        </w:rPr>
      </w:pPr>
    </w:p>
    <w:p w14:paraId="4D15C228" w14:textId="09E10916" w:rsidR="00694BF9" w:rsidRDefault="00694BF9" w:rsidP="00CE52C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color w:val="000000" w:themeColor="text1"/>
          <w:sz w:val="18"/>
          <w:szCs w:val="18"/>
          <w:lang w:val="en-GB"/>
        </w:rPr>
      </w:pPr>
      <w:r w:rsidRPr="00E01792">
        <w:rPr>
          <w:rFonts w:cs="Arial"/>
          <w:color w:val="000000" w:themeColor="text1"/>
          <w:sz w:val="18"/>
          <w:szCs w:val="18"/>
          <w:lang w:val="en-GB"/>
        </w:rPr>
        <w:t>2.</w:t>
      </w:r>
      <w:r w:rsidR="00CE52CE">
        <w:rPr>
          <w:rFonts w:cs="Arial"/>
          <w:color w:val="000000" w:themeColor="text1"/>
          <w:sz w:val="18"/>
          <w:szCs w:val="18"/>
          <w:lang w:val="en-GB"/>
        </w:rPr>
        <w:t>11</w:t>
      </w:r>
      <w:r w:rsidRPr="00E01792">
        <w:rPr>
          <w:rFonts w:cs="Arial"/>
          <w:color w:val="000000" w:themeColor="text1"/>
          <w:sz w:val="18"/>
          <w:szCs w:val="18"/>
          <w:lang w:val="en-GB"/>
        </w:rPr>
        <w:t>.3.1</w:t>
      </w:r>
      <w:r w:rsidRPr="00E01792">
        <w:rPr>
          <w:rFonts w:cs="Arial"/>
          <w:color w:val="000000" w:themeColor="text1"/>
          <w:sz w:val="18"/>
          <w:szCs w:val="18"/>
          <w:lang w:val="en-GB"/>
        </w:rPr>
        <w:tab/>
      </w:r>
      <w:r>
        <w:t>Multiple-Input Multiple-Output (MIMO)</w:t>
      </w:r>
      <w:r>
        <w:rPr>
          <w:lang w:eastAsia="ja-JP"/>
        </w:rPr>
        <w:t xml:space="preserve"> is a</w:t>
      </w:r>
      <w:r>
        <w:t xml:space="preserve"> system </w:t>
      </w:r>
      <w:r>
        <w:rPr>
          <w:lang w:eastAsia="ja-JP"/>
        </w:rPr>
        <w:t xml:space="preserve">with plural antennas </w:t>
      </w:r>
      <w:r>
        <w:t>to improve the system coverage or throughput</w:t>
      </w:r>
      <w:r>
        <w:rPr>
          <w:lang w:eastAsia="ja-JP"/>
        </w:rPr>
        <w:t xml:space="preserve"> [1]</w:t>
      </w:r>
      <w:r>
        <w:t>.</w:t>
      </w:r>
    </w:p>
    <w:p w14:paraId="56C668B3" w14:textId="77777777" w:rsidR="00694BF9"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color w:val="000000" w:themeColor="text1"/>
        </w:rPr>
      </w:pPr>
    </w:p>
    <w:p w14:paraId="14AB71A6" w14:textId="6EB58364" w:rsidR="00694BF9" w:rsidRDefault="00694BF9" w:rsidP="00CE52C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color w:val="000000" w:themeColor="text1"/>
        </w:rPr>
      </w:pPr>
      <w:r>
        <w:rPr>
          <w:color w:val="000000" w:themeColor="text1"/>
        </w:rPr>
        <w:t>2.</w:t>
      </w:r>
      <w:r w:rsidR="00CE52CE">
        <w:rPr>
          <w:color w:val="000000" w:themeColor="text1"/>
        </w:rPr>
        <w:t>11</w:t>
      </w:r>
      <w:r>
        <w:rPr>
          <w:color w:val="000000" w:themeColor="text1"/>
        </w:rPr>
        <w:t>.3.2</w:t>
      </w:r>
      <w:r>
        <w:rPr>
          <w:color w:val="000000" w:themeColor="text1"/>
        </w:rPr>
        <w:tab/>
      </w:r>
      <w:r w:rsidRPr="009116BE">
        <w:rPr>
          <w:color w:val="000000" w:themeColor="text1"/>
        </w:rPr>
        <w:t>There are two types of MIMO mode. One is MIMO matrix A (MIMO-A), the other is MIMO matrix B (MIMO-B). MIMO-A employs two transmitting (</w:t>
      </w:r>
      <w:proofErr w:type="spellStart"/>
      <w:r w:rsidRPr="009116BE">
        <w:rPr>
          <w:color w:val="000000" w:themeColor="text1"/>
        </w:rPr>
        <w:t>Tx</w:t>
      </w:r>
      <w:proofErr w:type="spellEnd"/>
      <w:r w:rsidRPr="009116BE">
        <w:rPr>
          <w:color w:val="000000" w:themeColor="text1"/>
        </w:rPr>
        <w:t xml:space="preserve">) antennas and one or two receiving (Rx) antenna to improve coverage by sending the same data via </w:t>
      </w:r>
      <w:proofErr w:type="spellStart"/>
      <w:r w:rsidRPr="009116BE">
        <w:rPr>
          <w:color w:val="000000" w:themeColor="text1"/>
        </w:rPr>
        <w:t>Tx</w:t>
      </w:r>
      <w:proofErr w:type="spellEnd"/>
      <w:r w:rsidRPr="009116BE">
        <w:rPr>
          <w:color w:val="000000" w:themeColor="text1"/>
        </w:rPr>
        <w:t xml:space="preserve"> antennas and combining them at the receiver. MIMO-A can be implemented in onboard MS with only one receive antenna. </w:t>
      </w:r>
    </w:p>
    <w:p w14:paraId="447E73D6" w14:textId="77777777" w:rsidR="00CE52CE" w:rsidRDefault="00CE52CE" w:rsidP="00CE52C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color w:val="000000" w:themeColor="text1"/>
        </w:rPr>
      </w:pPr>
    </w:p>
    <w:p w14:paraId="422EB0C8" w14:textId="77777777" w:rsidR="00CE52CE" w:rsidRDefault="00CE52CE" w:rsidP="00CE52C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color w:val="000000" w:themeColor="text1"/>
        </w:rPr>
      </w:pPr>
    </w:p>
    <w:p w14:paraId="10339FE2" w14:textId="15E7D77D" w:rsidR="00694BF9" w:rsidRDefault="00694BF9" w:rsidP="00CE52C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color w:val="000000" w:themeColor="text1"/>
        </w:rPr>
      </w:pPr>
      <w:r>
        <w:rPr>
          <w:color w:val="000000" w:themeColor="text1"/>
        </w:rPr>
        <w:t>2.</w:t>
      </w:r>
      <w:r w:rsidR="00CE52CE">
        <w:rPr>
          <w:color w:val="000000" w:themeColor="text1"/>
        </w:rPr>
        <w:t>11</w:t>
      </w:r>
      <w:r>
        <w:rPr>
          <w:color w:val="000000" w:themeColor="text1"/>
        </w:rPr>
        <w:t>.3.3</w:t>
      </w:r>
      <w:r>
        <w:rPr>
          <w:color w:val="000000" w:themeColor="text1"/>
        </w:rPr>
        <w:tab/>
      </w:r>
      <w:r w:rsidRPr="009116BE">
        <w:rPr>
          <w:color w:val="000000" w:themeColor="text1"/>
        </w:rPr>
        <w:t xml:space="preserve">On the other hand, MIMO-B employs two </w:t>
      </w:r>
      <w:proofErr w:type="spellStart"/>
      <w:r w:rsidRPr="009116BE">
        <w:rPr>
          <w:color w:val="000000" w:themeColor="text1"/>
        </w:rPr>
        <w:t>Tx</w:t>
      </w:r>
      <w:proofErr w:type="spellEnd"/>
      <w:r w:rsidRPr="009116BE">
        <w:rPr>
          <w:color w:val="000000" w:themeColor="text1"/>
        </w:rPr>
        <w:t xml:space="preserve"> antennas and two Rx antennas to increase throughput by </w:t>
      </w:r>
      <w:r>
        <w:rPr>
          <w:color w:val="000000" w:themeColor="text1"/>
        </w:rPr>
        <w:t xml:space="preserve">dividing a single data stream and sending the resulting streams over two antennae in </w:t>
      </w:r>
      <w:r w:rsidRPr="009116BE">
        <w:rPr>
          <w:color w:val="000000" w:themeColor="text1"/>
        </w:rPr>
        <w:t xml:space="preserve">in parallel.  </w:t>
      </w:r>
    </w:p>
    <w:p w14:paraId="27896BE2" w14:textId="77777777" w:rsidR="00694BF9" w:rsidRDefault="00694BF9" w:rsidP="00694BF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color w:val="000000" w:themeColor="text1"/>
        </w:rPr>
      </w:pPr>
    </w:p>
    <w:p w14:paraId="5DFC7B37" w14:textId="6859DC7C" w:rsidR="00694BF9" w:rsidRDefault="00694BF9" w:rsidP="00CE52CE">
      <w:r>
        <w:t>2.</w:t>
      </w:r>
      <w:r w:rsidR="00CE52CE">
        <w:t>11</w:t>
      </w:r>
      <w:r>
        <w:t>.3.4</w:t>
      </w:r>
      <w:r>
        <w:tab/>
      </w:r>
      <w:proofErr w:type="spellStart"/>
      <w:r>
        <w:t>AeroMACS</w:t>
      </w:r>
      <w:proofErr w:type="spellEnd"/>
      <w:r>
        <w:t xml:space="preserve"> Should support downlink MIMO-A .</w:t>
      </w:r>
    </w:p>
    <w:p w14:paraId="3A0FDD13" w14:textId="77777777" w:rsidR="00694BF9" w:rsidRDefault="00694BF9" w:rsidP="00694BF9"/>
    <w:p w14:paraId="0DA0F18E" w14:textId="77777777" w:rsidR="00694BF9" w:rsidRDefault="00694BF9" w:rsidP="00694BF9">
      <w:r>
        <w:t xml:space="preserve">Note: </w:t>
      </w:r>
      <w:r w:rsidRPr="00EC395A">
        <w:rPr>
          <w:i/>
          <w:iCs/>
        </w:rPr>
        <w:t>When applications demand the greater throughput provided by MIMO-B, this may be considered for aircraft.</w:t>
      </w:r>
      <w:r>
        <w:t xml:space="preserve"> </w:t>
      </w:r>
    </w:p>
    <w:p w14:paraId="725F8B48" w14:textId="77777777" w:rsidR="00694BF9" w:rsidRDefault="00694BF9" w:rsidP="00694BF9"/>
    <w:p w14:paraId="566F39EC" w14:textId="0CF564F7" w:rsidR="00694BF9" w:rsidRDefault="00694BF9" w:rsidP="00CE52CE">
      <w:r>
        <w:t>2.</w:t>
      </w:r>
      <w:r w:rsidR="00CE52CE">
        <w:t>11</w:t>
      </w:r>
      <w:r>
        <w:t>.3.5</w:t>
      </w:r>
      <w:r>
        <w:tab/>
      </w:r>
      <w:r w:rsidRPr="009116BE">
        <w:t>MS installed on ground vehicles or other use cases except for aircraft is recommended to support both MIMO-A and MIMO-B to obtain better throughput.</w:t>
      </w:r>
    </w:p>
    <w:p w14:paraId="040DFAD0" w14:textId="77777777" w:rsidR="00694BF9" w:rsidRDefault="00694BF9" w:rsidP="00694BF9"/>
    <w:p w14:paraId="275BBC81" w14:textId="4F7A9130" w:rsidR="00694BF9" w:rsidRDefault="00694BF9" w:rsidP="00CE52CE">
      <w:r>
        <w:t>2.</w:t>
      </w:r>
      <w:r w:rsidR="00CE52CE">
        <w:t>11</w:t>
      </w:r>
      <w:r>
        <w:t>.3.6</w:t>
      </w:r>
      <w:r>
        <w:tab/>
        <w:t xml:space="preserve">BSs are </w:t>
      </w:r>
      <w:r w:rsidRPr="009116BE">
        <w:t>recommended to support both MIMO-A and MIMO-B. BS will accept many MSs with various types of MIMO mode simultaneously. MIMO-B is available only when both BS and MS support it.</w:t>
      </w:r>
    </w:p>
    <w:p w14:paraId="055B6A86" w14:textId="77777777" w:rsidR="00694BF9" w:rsidRDefault="00694BF9" w:rsidP="00694BF9"/>
    <w:p w14:paraId="5544825E" w14:textId="77777777" w:rsidR="00F40BFD" w:rsidRDefault="00F40BFD"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lang w:val="en-GB"/>
        </w:rPr>
      </w:pPr>
    </w:p>
    <w:p w14:paraId="66D142C1" w14:textId="7C5BE3B5" w:rsidR="00832DBC" w:rsidRPr="00EB0238" w:rsidRDefault="00454786" w:rsidP="00CE52C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lang w:val="en-GB"/>
        </w:rPr>
      </w:pPr>
      <w:r>
        <w:rPr>
          <w:rFonts w:cs="Arial"/>
          <w:b/>
          <w:bCs/>
          <w:lang w:val="en-GB"/>
        </w:rPr>
        <w:t>2</w:t>
      </w:r>
      <w:r w:rsidR="00832DBC" w:rsidRPr="00EB0238">
        <w:rPr>
          <w:rFonts w:cs="Arial"/>
          <w:b/>
          <w:bCs/>
          <w:lang w:val="en-GB"/>
        </w:rPr>
        <w:t>.</w:t>
      </w:r>
      <w:r w:rsidR="00CE52CE">
        <w:rPr>
          <w:rFonts w:cs="Arial"/>
          <w:b/>
          <w:bCs/>
          <w:lang w:val="en-GB"/>
        </w:rPr>
        <w:t>12</w:t>
      </w:r>
      <w:r w:rsidR="00832DBC" w:rsidRPr="00EB0238">
        <w:rPr>
          <w:rFonts w:cs="Arial"/>
          <w:b/>
          <w:bCs/>
          <w:lang w:val="en-GB"/>
        </w:rPr>
        <w:t xml:space="preserve"> SENSITIVITY</w:t>
      </w:r>
    </w:p>
    <w:p w14:paraId="66D142C2" w14:textId="77777777" w:rsidR="00832DBC" w:rsidRDefault="00832DBC" w:rsidP="00832DB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lang w:val="en-GB"/>
        </w:rPr>
      </w:pPr>
    </w:p>
    <w:p w14:paraId="66D142C3" w14:textId="4FD10897" w:rsidR="00832DBC" w:rsidRPr="004A6F53" w:rsidRDefault="00454786" w:rsidP="00CE52CE">
      <w:pPr>
        <w:pStyle w:val="NormalWeb"/>
        <w:rPr>
          <w:rFonts w:asciiTheme="minorBidi" w:hAnsiTheme="minorBidi" w:cstheme="minorBidi"/>
          <w:sz w:val="20"/>
          <w:szCs w:val="20"/>
        </w:rPr>
      </w:pPr>
      <w:bookmarkStart w:id="173" w:name="OLE_LINK20"/>
      <w:bookmarkStart w:id="174" w:name="OLE_LINK21"/>
      <w:r>
        <w:rPr>
          <w:rFonts w:asciiTheme="minorBidi" w:hAnsiTheme="minorBidi" w:cstheme="minorBidi"/>
          <w:sz w:val="20"/>
          <w:szCs w:val="20"/>
        </w:rPr>
        <w:t>2.</w:t>
      </w:r>
      <w:r w:rsidR="00CE52CE">
        <w:rPr>
          <w:rFonts w:asciiTheme="minorBidi" w:hAnsiTheme="minorBidi" w:cstheme="minorBidi"/>
          <w:sz w:val="20"/>
          <w:szCs w:val="20"/>
        </w:rPr>
        <w:t>12</w:t>
      </w:r>
      <w:r>
        <w:rPr>
          <w:rFonts w:asciiTheme="minorBidi" w:hAnsiTheme="minorBidi" w:cstheme="minorBidi"/>
          <w:sz w:val="20"/>
          <w:szCs w:val="20"/>
        </w:rPr>
        <w:t>.1</w:t>
      </w:r>
      <w:r>
        <w:rPr>
          <w:rFonts w:asciiTheme="minorBidi" w:hAnsiTheme="minorBidi" w:cstheme="minorBidi"/>
          <w:sz w:val="20"/>
          <w:szCs w:val="20"/>
        </w:rPr>
        <w:tab/>
      </w:r>
      <w:r w:rsidR="00832DBC" w:rsidRPr="004A6F53">
        <w:rPr>
          <w:rFonts w:asciiTheme="minorBidi" w:hAnsiTheme="minorBidi" w:cstheme="minorBidi"/>
          <w:sz w:val="20"/>
          <w:szCs w:val="20"/>
        </w:rPr>
        <w:t xml:space="preserve">The sensitivity level is defined as the power level measured at the receiver input when the BER is equal to 1*10-6 ; </w:t>
      </w:r>
      <w:r w:rsidR="00832DBC" w:rsidRPr="004A6F53">
        <w:rPr>
          <w:rFonts w:asciiTheme="minorBidi" w:hAnsiTheme="minorBidi" w:cstheme="minorBidi"/>
          <w:sz w:val="20"/>
          <w:szCs w:val="20"/>
        </w:rPr>
        <w:br/>
      </w:r>
      <w:r w:rsidR="00832DBC" w:rsidRPr="004A6F53">
        <w:rPr>
          <w:rFonts w:asciiTheme="minorBidi" w:hAnsiTheme="minorBidi" w:cstheme="minorBidi"/>
          <w:sz w:val="20"/>
          <w:szCs w:val="20"/>
        </w:rPr>
        <w:br/>
      </w:r>
      <w:r>
        <w:rPr>
          <w:rFonts w:asciiTheme="minorBidi" w:hAnsiTheme="minorBidi" w:cstheme="minorBidi"/>
          <w:sz w:val="20"/>
          <w:szCs w:val="20"/>
        </w:rPr>
        <w:t>2.</w:t>
      </w:r>
      <w:r w:rsidR="00CE52CE">
        <w:rPr>
          <w:rFonts w:asciiTheme="minorBidi" w:hAnsiTheme="minorBidi" w:cstheme="minorBidi"/>
          <w:sz w:val="20"/>
          <w:szCs w:val="20"/>
        </w:rPr>
        <w:t>12</w:t>
      </w:r>
      <w:r>
        <w:rPr>
          <w:rFonts w:asciiTheme="minorBidi" w:hAnsiTheme="minorBidi" w:cstheme="minorBidi"/>
          <w:sz w:val="20"/>
          <w:szCs w:val="20"/>
        </w:rPr>
        <w:t>.2</w:t>
      </w:r>
      <w:r>
        <w:rPr>
          <w:rFonts w:asciiTheme="minorBidi" w:hAnsiTheme="minorBidi" w:cstheme="minorBidi"/>
          <w:sz w:val="20"/>
          <w:szCs w:val="20"/>
        </w:rPr>
        <w:tab/>
      </w:r>
      <w:r w:rsidR="00832DBC" w:rsidRPr="004A6F53">
        <w:rPr>
          <w:rFonts w:asciiTheme="minorBidi" w:hAnsiTheme="minorBidi" w:cstheme="minorBidi"/>
          <w:sz w:val="20"/>
          <w:szCs w:val="20"/>
        </w:rPr>
        <w:t xml:space="preserve">The computation of the sensitivity level for the </w:t>
      </w:r>
      <w:proofErr w:type="spellStart"/>
      <w:r w:rsidR="00C80039" w:rsidRPr="004A6F53">
        <w:rPr>
          <w:rFonts w:asciiTheme="minorBidi" w:hAnsiTheme="minorBidi" w:cstheme="minorBidi"/>
          <w:sz w:val="20"/>
          <w:szCs w:val="20"/>
        </w:rPr>
        <w:t>AeroMACS</w:t>
      </w:r>
      <w:proofErr w:type="spellEnd"/>
      <w:r w:rsidR="00832DBC" w:rsidRPr="004A6F53">
        <w:rPr>
          <w:rFonts w:asciiTheme="minorBidi" w:hAnsiTheme="minorBidi" w:cstheme="minorBidi"/>
          <w:sz w:val="20"/>
          <w:szCs w:val="20"/>
        </w:rPr>
        <w:t xml:space="preserve"> system is based on the following formula:</w:t>
      </w:r>
    </w:p>
    <w:p w14:paraId="66D142C4" w14:textId="77777777" w:rsidR="004A6F53" w:rsidRDefault="00832DBC" w:rsidP="004A6F53">
      <w:pPr>
        <w:pStyle w:val="NormalWeb"/>
        <w:ind w:left="567" w:hanging="567"/>
        <w:rPr>
          <w:rFonts w:asciiTheme="minorBidi" w:hAnsiTheme="minorBidi" w:cstheme="minorBidi"/>
          <w:sz w:val="20"/>
          <w:szCs w:val="20"/>
        </w:rPr>
      </w:pPr>
      <w:r w:rsidRPr="004A6F53">
        <w:rPr>
          <w:rFonts w:asciiTheme="minorBidi" w:hAnsiTheme="minorBidi" w:cstheme="minorBidi"/>
          <w:noProof/>
          <w:sz w:val="20"/>
          <w:szCs w:val="20"/>
          <w:lang w:val="en-GB" w:eastAsia="zh-CN"/>
        </w:rPr>
        <w:drawing>
          <wp:inline distT="0" distB="0" distL="0" distR="0" wp14:anchorId="66D144E0" wp14:editId="66D144E1">
            <wp:extent cx="5600700" cy="4857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crosoft_Equation_3.0.bmp"/>
                    <pic:cNvPicPr/>
                  </pic:nvPicPr>
                  <pic:blipFill>
                    <a:blip r:embed="rId104">
                      <a:extLst>
                        <a:ext uri="{28A0092B-C50C-407E-A947-70E740481C1C}">
                          <a14:useLocalDpi xmlns:a14="http://schemas.microsoft.com/office/drawing/2010/main" val="0"/>
                        </a:ext>
                      </a:extLst>
                    </a:blip>
                    <a:stretch>
                      <a:fillRect/>
                    </a:stretch>
                  </pic:blipFill>
                  <pic:spPr>
                    <a:xfrm>
                      <a:off x="0" y="0"/>
                      <a:ext cx="5600700" cy="485775"/>
                    </a:xfrm>
                    <a:prstGeom prst="rect">
                      <a:avLst/>
                    </a:prstGeom>
                  </pic:spPr>
                </pic:pic>
              </a:graphicData>
            </a:graphic>
          </wp:inline>
        </w:drawing>
      </w:r>
      <w:r w:rsidRPr="004A6F53">
        <w:rPr>
          <w:rFonts w:asciiTheme="minorBidi" w:hAnsiTheme="minorBidi" w:cstheme="minorBidi"/>
          <w:sz w:val="20"/>
          <w:szCs w:val="20"/>
        </w:rPr>
        <w:br/>
        <w:t>Where:</w:t>
      </w:r>
      <w:r w:rsidR="004A6F53">
        <w:rPr>
          <w:rFonts w:asciiTheme="minorBidi" w:hAnsiTheme="minorBidi" w:cstheme="minorBidi"/>
          <w:sz w:val="20"/>
          <w:szCs w:val="20"/>
        </w:rPr>
        <w:t xml:space="preserve"> </w:t>
      </w:r>
      <w:r w:rsidR="004A6F53">
        <w:rPr>
          <w:rFonts w:asciiTheme="minorBidi" w:hAnsiTheme="minorBidi" w:cstheme="minorBidi"/>
          <w:sz w:val="20"/>
          <w:szCs w:val="20"/>
        </w:rPr>
        <w:br/>
      </w:r>
    </w:p>
    <w:p w14:paraId="66D142C5" w14:textId="77777777" w:rsidR="00832DBC" w:rsidRPr="004A6F53" w:rsidRDefault="00832DBC" w:rsidP="00454786">
      <w:pPr>
        <w:pStyle w:val="NormalWeb"/>
        <w:ind w:left="993" w:hanging="426"/>
        <w:rPr>
          <w:rFonts w:asciiTheme="minorBidi" w:hAnsiTheme="minorBidi" w:cstheme="minorBidi"/>
          <w:sz w:val="20"/>
          <w:szCs w:val="20"/>
        </w:rPr>
      </w:pPr>
      <w:r w:rsidRPr="004A6F53">
        <w:rPr>
          <w:rFonts w:asciiTheme="minorBidi" w:hAnsiTheme="minorBidi" w:cstheme="minorBidi"/>
          <w:sz w:val="20"/>
          <w:szCs w:val="20"/>
        </w:rPr>
        <w:t xml:space="preserve"> *    -114:            is the thermal noise power term in </w:t>
      </w:r>
      <w:proofErr w:type="spellStart"/>
      <w:r w:rsidRPr="004A6F53">
        <w:rPr>
          <w:rFonts w:asciiTheme="minorBidi" w:hAnsiTheme="minorBidi" w:cstheme="minorBidi"/>
          <w:sz w:val="20"/>
          <w:szCs w:val="20"/>
        </w:rPr>
        <w:t>dBm</w:t>
      </w:r>
      <w:proofErr w:type="spellEnd"/>
      <w:r w:rsidRPr="004A6F53">
        <w:rPr>
          <w:rFonts w:asciiTheme="minorBidi" w:hAnsiTheme="minorBidi" w:cstheme="minorBidi"/>
          <w:sz w:val="20"/>
          <w:szCs w:val="20"/>
        </w:rPr>
        <w:t>, referred to 1 MHz Bandwidth and 300 K temperature</w:t>
      </w:r>
      <w:r w:rsidRPr="004A6F53">
        <w:rPr>
          <w:rFonts w:asciiTheme="minorBidi" w:hAnsiTheme="minorBidi" w:cstheme="minorBidi"/>
          <w:sz w:val="20"/>
          <w:szCs w:val="20"/>
        </w:rPr>
        <w:br/>
      </w:r>
      <w:r w:rsidRPr="004A6F53">
        <w:rPr>
          <w:rFonts w:asciiTheme="minorBidi" w:hAnsiTheme="minorBidi" w:cstheme="minorBidi"/>
          <w:sz w:val="20"/>
          <w:szCs w:val="20"/>
        </w:rPr>
        <w:br/>
        <w:t> *    SNR</w:t>
      </w:r>
      <w:r w:rsidRPr="004A6F53">
        <w:rPr>
          <w:rFonts w:asciiTheme="minorBidi" w:hAnsiTheme="minorBidi" w:cstheme="minorBidi"/>
          <w:sz w:val="20"/>
          <w:szCs w:val="20"/>
          <w:vertAlign w:val="subscript"/>
        </w:rPr>
        <w:t>RX</w:t>
      </w:r>
      <w:r w:rsidRPr="004A6F53">
        <w:rPr>
          <w:rFonts w:asciiTheme="minorBidi" w:hAnsiTheme="minorBidi" w:cstheme="minorBidi"/>
          <w:sz w:val="20"/>
          <w:szCs w:val="20"/>
        </w:rPr>
        <w:t>:          is the receiver SNR , it can be defined as the SNR necessary , at the demodulator input, to get the desired BER for the given modulation and coding rate.</w:t>
      </w:r>
      <w:r w:rsidRPr="004A6F53">
        <w:rPr>
          <w:rFonts w:asciiTheme="minorBidi" w:hAnsiTheme="minorBidi" w:cstheme="minorBidi"/>
          <w:sz w:val="20"/>
          <w:szCs w:val="20"/>
        </w:rPr>
        <w:br/>
      </w:r>
      <w:r w:rsidRPr="004A6F53">
        <w:rPr>
          <w:rFonts w:asciiTheme="minorBidi" w:hAnsiTheme="minorBidi" w:cstheme="minorBidi"/>
          <w:sz w:val="20"/>
          <w:szCs w:val="20"/>
        </w:rPr>
        <w:lastRenderedPageBreak/>
        <w:br/>
        <w:t xml:space="preserve">    *    R :             is the repetition factor </w:t>
      </w:r>
      <w:r w:rsidRPr="004A6F53">
        <w:rPr>
          <w:rFonts w:asciiTheme="minorBidi" w:hAnsiTheme="minorBidi" w:cstheme="minorBidi"/>
          <w:sz w:val="20"/>
          <w:szCs w:val="20"/>
        </w:rPr>
        <w:br/>
      </w:r>
      <w:r w:rsidRPr="004A6F53">
        <w:rPr>
          <w:rFonts w:asciiTheme="minorBidi" w:hAnsiTheme="minorBidi" w:cstheme="minorBidi"/>
          <w:sz w:val="20"/>
          <w:szCs w:val="20"/>
        </w:rPr>
        <w:br/>
        <w:t>    *    Fs:             is the sampling frequency in Hz</w:t>
      </w:r>
      <w:r w:rsidRPr="004A6F53">
        <w:rPr>
          <w:rFonts w:asciiTheme="minorBidi" w:hAnsiTheme="minorBidi" w:cstheme="minorBidi"/>
          <w:sz w:val="20"/>
          <w:szCs w:val="20"/>
        </w:rPr>
        <w:br/>
      </w:r>
      <w:r w:rsidRPr="004A6F53">
        <w:rPr>
          <w:rFonts w:asciiTheme="minorBidi" w:hAnsiTheme="minorBidi" w:cstheme="minorBidi"/>
          <w:sz w:val="20"/>
          <w:szCs w:val="20"/>
        </w:rPr>
        <w:br/>
        <w:t>    *    NFFT:           is the FFT size</w:t>
      </w:r>
      <w:r w:rsidRPr="004A6F53">
        <w:rPr>
          <w:rFonts w:asciiTheme="minorBidi" w:hAnsiTheme="minorBidi" w:cstheme="minorBidi"/>
          <w:sz w:val="20"/>
          <w:szCs w:val="20"/>
        </w:rPr>
        <w:br/>
      </w:r>
      <w:r w:rsidRPr="004A6F53">
        <w:rPr>
          <w:rFonts w:asciiTheme="minorBidi" w:hAnsiTheme="minorBidi" w:cstheme="minorBidi"/>
          <w:sz w:val="20"/>
          <w:szCs w:val="20"/>
        </w:rPr>
        <w:br/>
        <w:t>    *    </w:t>
      </w:r>
      <w:proofErr w:type="spellStart"/>
      <w:r w:rsidRPr="004A6F53">
        <w:rPr>
          <w:rFonts w:asciiTheme="minorBidi" w:hAnsiTheme="minorBidi" w:cstheme="minorBidi"/>
          <w:sz w:val="20"/>
          <w:szCs w:val="20"/>
        </w:rPr>
        <w:t>Nused</w:t>
      </w:r>
      <w:proofErr w:type="spellEnd"/>
      <w:r w:rsidRPr="004A6F53">
        <w:rPr>
          <w:rFonts w:asciiTheme="minorBidi" w:hAnsiTheme="minorBidi" w:cstheme="minorBidi"/>
          <w:sz w:val="20"/>
          <w:szCs w:val="20"/>
        </w:rPr>
        <w:t>:          is the number of subcarrier used (FFT size – Number of guard band subcarriers – DC carrier)</w:t>
      </w:r>
      <w:r w:rsidRPr="004A6F53">
        <w:rPr>
          <w:rFonts w:asciiTheme="minorBidi" w:hAnsiTheme="minorBidi" w:cstheme="minorBidi"/>
          <w:sz w:val="20"/>
          <w:szCs w:val="20"/>
        </w:rPr>
        <w:br/>
      </w:r>
      <w:r w:rsidRPr="004A6F53">
        <w:rPr>
          <w:rFonts w:asciiTheme="minorBidi" w:hAnsiTheme="minorBidi" w:cstheme="minorBidi"/>
          <w:sz w:val="20"/>
          <w:szCs w:val="20"/>
        </w:rPr>
        <w:br/>
        <w:t>    *    </w:t>
      </w:r>
      <w:proofErr w:type="spellStart"/>
      <w:r w:rsidRPr="004A6F53">
        <w:rPr>
          <w:rFonts w:asciiTheme="minorBidi" w:hAnsiTheme="minorBidi" w:cstheme="minorBidi"/>
          <w:sz w:val="20"/>
          <w:szCs w:val="20"/>
        </w:rPr>
        <w:t>ImpLoss</w:t>
      </w:r>
      <w:proofErr w:type="spellEnd"/>
      <w:r w:rsidRPr="004A6F53">
        <w:rPr>
          <w:rFonts w:asciiTheme="minorBidi" w:hAnsiTheme="minorBidi" w:cstheme="minorBidi"/>
          <w:sz w:val="20"/>
          <w:szCs w:val="20"/>
        </w:rPr>
        <w:t>:        is the implementation loss, which includes non-ideal receiver effects such as channel estimation errors,</w:t>
      </w:r>
      <w:r w:rsidRPr="004A6F53">
        <w:rPr>
          <w:rFonts w:asciiTheme="minorBidi" w:hAnsiTheme="minorBidi" w:cstheme="minorBidi"/>
          <w:color w:val="000000"/>
          <w:sz w:val="20"/>
          <w:szCs w:val="20"/>
        </w:rPr>
        <w:t xml:space="preserve"> tracking errors, quantization errors, and phase noise. The assumed value is 5 </w:t>
      </w:r>
      <w:proofErr w:type="spellStart"/>
      <w:r w:rsidRPr="004A6F53">
        <w:rPr>
          <w:rFonts w:asciiTheme="minorBidi" w:hAnsiTheme="minorBidi" w:cstheme="minorBidi"/>
          <w:color w:val="000000"/>
          <w:sz w:val="20"/>
          <w:szCs w:val="20"/>
        </w:rPr>
        <w:t>dB.</w:t>
      </w:r>
      <w:proofErr w:type="spellEnd"/>
      <w:r w:rsidRPr="004A6F53">
        <w:rPr>
          <w:rFonts w:asciiTheme="minorBidi" w:hAnsiTheme="minorBidi" w:cstheme="minorBidi"/>
          <w:sz w:val="20"/>
          <w:szCs w:val="20"/>
        </w:rPr>
        <w:t xml:space="preserve"> </w:t>
      </w:r>
    </w:p>
    <w:p w14:paraId="66D142C6" w14:textId="77777777" w:rsidR="00832DBC" w:rsidRPr="004A6F53" w:rsidRDefault="00832DBC" w:rsidP="00E13839">
      <w:pPr>
        <w:pStyle w:val="ListParagraph"/>
        <w:numPr>
          <w:ilvl w:val="0"/>
          <w:numId w:val="4"/>
        </w:numPr>
        <w:shd w:val="clear" w:color="auto" w:fill="FFFFFF"/>
        <w:tabs>
          <w:tab w:val="left" w:pos="1440"/>
        </w:tabs>
        <w:spacing w:before="100" w:beforeAutospacing="1" w:after="100" w:afterAutospacing="1"/>
        <w:ind w:left="765" w:firstLine="216"/>
        <w:rPr>
          <w:rFonts w:asciiTheme="minorBidi" w:hAnsiTheme="minorBidi" w:cstheme="minorBidi"/>
          <w:color w:val="000000"/>
          <w:szCs w:val="20"/>
          <w:lang w:val="en-CA"/>
        </w:rPr>
      </w:pPr>
      <w:r w:rsidRPr="004A6F53">
        <w:rPr>
          <w:rFonts w:asciiTheme="minorBidi" w:hAnsiTheme="minorBidi" w:cstheme="minorBidi"/>
          <w:color w:val="000000"/>
          <w:szCs w:val="20"/>
        </w:rPr>
        <w:t>NF: is the receiver noise figure, referenced to the antenna port. The assumed value is 8 dB</w:t>
      </w:r>
    </w:p>
    <w:p w14:paraId="66D142C7" w14:textId="2F622D08" w:rsidR="00832DBC" w:rsidRPr="004A6F53" w:rsidRDefault="00454786" w:rsidP="00CE52CE">
      <w:pPr>
        <w:widowControl/>
        <w:shd w:val="clear" w:color="auto" w:fill="FFFFFF"/>
        <w:tabs>
          <w:tab w:val="clear" w:pos="360"/>
          <w:tab w:val="clear" w:pos="720"/>
          <w:tab w:val="clear" w:pos="1080"/>
        </w:tabs>
        <w:spacing w:before="100" w:beforeAutospacing="1" w:after="100" w:afterAutospacing="1" w:line="240" w:lineRule="auto"/>
        <w:rPr>
          <w:rFonts w:asciiTheme="minorBidi" w:eastAsia="Times New Roman" w:hAnsiTheme="minorBidi" w:cstheme="minorBidi"/>
          <w:color w:val="000000"/>
          <w:lang w:val="en-CA"/>
        </w:rPr>
      </w:pPr>
      <w:r>
        <w:rPr>
          <w:rFonts w:asciiTheme="minorBidi" w:eastAsia="Times New Roman" w:hAnsiTheme="minorBidi" w:cstheme="minorBidi"/>
          <w:color w:val="000000"/>
          <w:lang w:val="en-CA"/>
        </w:rPr>
        <w:t>2.</w:t>
      </w:r>
      <w:r w:rsidR="00CE52CE">
        <w:rPr>
          <w:rFonts w:asciiTheme="minorBidi" w:eastAsia="Times New Roman" w:hAnsiTheme="minorBidi" w:cstheme="minorBidi"/>
          <w:color w:val="000000"/>
          <w:lang w:val="en-CA"/>
        </w:rPr>
        <w:t>12</w:t>
      </w:r>
      <w:r>
        <w:rPr>
          <w:rFonts w:asciiTheme="minorBidi" w:eastAsia="Times New Roman" w:hAnsiTheme="minorBidi" w:cstheme="minorBidi"/>
          <w:color w:val="000000"/>
          <w:lang w:val="en-CA"/>
        </w:rPr>
        <w:t>.3</w:t>
      </w:r>
      <w:r>
        <w:rPr>
          <w:rFonts w:asciiTheme="minorBidi" w:eastAsia="Times New Roman" w:hAnsiTheme="minorBidi" w:cstheme="minorBidi"/>
          <w:color w:val="000000"/>
          <w:lang w:val="en-CA"/>
        </w:rPr>
        <w:tab/>
      </w:r>
      <w:r w:rsidR="00832DBC" w:rsidRPr="004A6F53">
        <w:rPr>
          <w:rFonts w:asciiTheme="minorBidi" w:eastAsia="Times New Roman" w:hAnsiTheme="minorBidi" w:cstheme="minorBidi"/>
          <w:color w:val="000000"/>
          <w:lang w:val="en-CA"/>
        </w:rPr>
        <w:t xml:space="preserve">The </w:t>
      </w:r>
      <w:proofErr w:type="spellStart"/>
      <w:r w:rsidR="00832DBC" w:rsidRPr="004A6F53">
        <w:rPr>
          <w:rFonts w:asciiTheme="minorBidi" w:eastAsia="Times New Roman" w:hAnsiTheme="minorBidi" w:cstheme="minorBidi"/>
          <w:color w:val="000000"/>
          <w:lang w:val="en-CA"/>
        </w:rPr>
        <w:t>SNRrx</w:t>
      </w:r>
      <w:proofErr w:type="spellEnd"/>
      <w:r w:rsidR="00832DBC" w:rsidRPr="004A6F53">
        <w:rPr>
          <w:rFonts w:asciiTheme="minorBidi" w:eastAsia="Times New Roman" w:hAnsiTheme="minorBidi" w:cstheme="minorBidi"/>
          <w:color w:val="000000"/>
          <w:lang w:val="en-CA"/>
        </w:rPr>
        <w:t xml:space="preserve">  depends on the modulation and coding scheme selected ( a QPSK ½ needs a lower SNR than a 64 QAM ¾  to get the same BER);  in case of  Convolutional Coding the values defined are: </w:t>
      </w:r>
    </w:p>
    <w:tbl>
      <w:tblPr>
        <w:tblStyle w:val="TableGrid"/>
        <w:tblW w:w="0" w:type="auto"/>
        <w:tblInd w:w="1818" w:type="dxa"/>
        <w:tblLook w:val="04A0" w:firstRow="1" w:lastRow="0" w:firstColumn="1" w:lastColumn="0" w:noHBand="0" w:noVBand="1"/>
      </w:tblPr>
      <w:tblGrid>
        <w:gridCol w:w="1951"/>
        <w:gridCol w:w="1276"/>
        <w:gridCol w:w="2410"/>
      </w:tblGrid>
      <w:tr w:rsidR="00832DBC" w:rsidRPr="004A6F53" w14:paraId="66D142C9" w14:textId="77777777" w:rsidTr="00832DBC">
        <w:tc>
          <w:tcPr>
            <w:tcW w:w="5637" w:type="dxa"/>
            <w:gridSpan w:val="3"/>
          </w:tcPr>
          <w:p w14:paraId="66D142C8" w14:textId="77777777" w:rsidR="00832DBC" w:rsidRPr="004A6F53" w:rsidRDefault="00832DBC" w:rsidP="000229D6">
            <w:pPr>
              <w:widowControl/>
              <w:tabs>
                <w:tab w:val="clear" w:pos="360"/>
                <w:tab w:val="clear" w:pos="720"/>
                <w:tab w:val="clear" w:pos="1080"/>
              </w:tabs>
              <w:spacing w:before="100" w:beforeAutospacing="1" w:after="100" w:afterAutospacing="1" w:line="240" w:lineRule="auto"/>
              <w:jc w:val="center"/>
              <w:rPr>
                <w:rFonts w:asciiTheme="minorBidi" w:eastAsia="Times New Roman" w:hAnsiTheme="minorBidi" w:cstheme="minorBidi"/>
                <w:b/>
                <w:bCs/>
                <w:color w:val="000000"/>
                <w:lang w:val="en-CA"/>
              </w:rPr>
            </w:pPr>
            <w:r w:rsidRPr="004A6F53">
              <w:rPr>
                <w:rFonts w:asciiTheme="minorBidi" w:eastAsia="Times New Roman" w:hAnsiTheme="minorBidi" w:cstheme="minorBidi"/>
                <w:color w:val="000000"/>
                <w:lang w:val="en-CA"/>
              </w:rPr>
              <w:t xml:space="preserve"> </w:t>
            </w:r>
            <w:r w:rsidRPr="004A6F53">
              <w:rPr>
                <w:rFonts w:asciiTheme="minorBidi" w:eastAsia="Times New Roman" w:hAnsiTheme="minorBidi" w:cstheme="minorBidi"/>
                <w:b/>
                <w:bCs/>
                <w:color w:val="000000"/>
                <w:lang w:val="en-CA"/>
              </w:rPr>
              <w:t>Receiver SNR</w:t>
            </w:r>
          </w:p>
        </w:tc>
      </w:tr>
      <w:tr w:rsidR="00832DBC" w:rsidRPr="004A6F53" w14:paraId="66D142CD" w14:textId="77777777" w:rsidTr="00832DBC">
        <w:tc>
          <w:tcPr>
            <w:tcW w:w="1951" w:type="dxa"/>
          </w:tcPr>
          <w:p w14:paraId="66D142CA" w14:textId="77777777" w:rsidR="00832DBC" w:rsidRPr="004A6F53" w:rsidRDefault="00832DBC" w:rsidP="000229D6">
            <w:pPr>
              <w:widowControl/>
              <w:tabs>
                <w:tab w:val="clear" w:pos="360"/>
                <w:tab w:val="clear" w:pos="720"/>
                <w:tab w:val="clear" w:pos="1080"/>
              </w:tabs>
              <w:spacing w:before="100" w:beforeAutospacing="1" w:after="100" w:afterAutospacing="1" w:line="240" w:lineRule="auto"/>
              <w:jc w:val="center"/>
              <w:rPr>
                <w:rFonts w:asciiTheme="minorBidi" w:eastAsia="Times New Roman" w:hAnsiTheme="minorBidi" w:cstheme="minorBidi"/>
                <w:b/>
                <w:bCs/>
                <w:color w:val="000000"/>
                <w:lang w:val="en-CA"/>
              </w:rPr>
            </w:pPr>
            <w:r w:rsidRPr="004A6F53">
              <w:rPr>
                <w:rFonts w:asciiTheme="minorBidi" w:eastAsia="Times New Roman" w:hAnsiTheme="minorBidi" w:cstheme="minorBidi"/>
                <w:b/>
                <w:bCs/>
                <w:color w:val="000000"/>
                <w:lang w:val="en-CA"/>
              </w:rPr>
              <w:t>Modulation</w:t>
            </w:r>
          </w:p>
        </w:tc>
        <w:tc>
          <w:tcPr>
            <w:tcW w:w="1276" w:type="dxa"/>
          </w:tcPr>
          <w:p w14:paraId="66D142CB" w14:textId="77777777" w:rsidR="00832DBC" w:rsidRPr="004A6F53" w:rsidRDefault="00832DBC" w:rsidP="000229D6">
            <w:pPr>
              <w:widowControl/>
              <w:tabs>
                <w:tab w:val="clear" w:pos="360"/>
                <w:tab w:val="clear" w:pos="720"/>
                <w:tab w:val="clear" w:pos="1080"/>
              </w:tabs>
              <w:spacing w:before="100" w:beforeAutospacing="1" w:after="100" w:afterAutospacing="1" w:line="240" w:lineRule="auto"/>
              <w:jc w:val="center"/>
              <w:rPr>
                <w:rFonts w:asciiTheme="minorBidi" w:eastAsia="Times New Roman" w:hAnsiTheme="minorBidi" w:cstheme="minorBidi"/>
                <w:b/>
                <w:bCs/>
                <w:color w:val="000000"/>
                <w:lang w:val="en-CA"/>
              </w:rPr>
            </w:pPr>
            <w:r w:rsidRPr="004A6F53">
              <w:rPr>
                <w:rFonts w:asciiTheme="minorBidi" w:eastAsia="Times New Roman" w:hAnsiTheme="minorBidi" w:cstheme="minorBidi"/>
                <w:b/>
                <w:bCs/>
                <w:color w:val="000000"/>
                <w:lang w:val="en-CA"/>
              </w:rPr>
              <w:t>Coding</w:t>
            </w:r>
          </w:p>
        </w:tc>
        <w:tc>
          <w:tcPr>
            <w:tcW w:w="2410" w:type="dxa"/>
          </w:tcPr>
          <w:p w14:paraId="66D142CC" w14:textId="77777777" w:rsidR="00832DBC" w:rsidRPr="004A6F53" w:rsidRDefault="00832DBC" w:rsidP="000229D6">
            <w:pPr>
              <w:widowControl/>
              <w:tabs>
                <w:tab w:val="clear" w:pos="360"/>
                <w:tab w:val="clear" w:pos="720"/>
                <w:tab w:val="clear" w:pos="1080"/>
              </w:tabs>
              <w:spacing w:before="100" w:beforeAutospacing="1" w:after="100" w:afterAutospacing="1" w:line="240" w:lineRule="auto"/>
              <w:jc w:val="center"/>
              <w:rPr>
                <w:rFonts w:asciiTheme="minorBidi" w:eastAsia="Times New Roman" w:hAnsiTheme="minorBidi" w:cstheme="minorBidi"/>
                <w:b/>
                <w:bCs/>
                <w:color w:val="000000"/>
                <w:lang w:val="en-CA"/>
              </w:rPr>
            </w:pPr>
            <w:r w:rsidRPr="004A6F53">
              <w:rPr>
                <w:rFonts w:asciiTheme="minorBidi" w:eastAsia="Times New Roman" w:hAnsiTheme="minorBidi" w:cstheme="minorBidi"/>
                <w:b/>
                <w:bCs/>
                <w:color w:val="000000"/>
                <w:lang w:val="en-CA"/>
              </w:rPr>
              <w:t>Receiver SNR (dB)</w:t>
            </w:r>
          </w:p>
        </w:tc>
      </w:tr>
      <w:tr w:rsidR="00832DBC" w:rsidRPr="004A6F53" w14:paraId="66D142D1" w14:textId="77777777" w:rsidTr="00832DBC">
        <w:tc>
          <w:tcPr>
            <w:tcW w:w="1951" w:type="dxa"/>
          </w:tcPr>
          <w:p w14:paraId="66D142CE" w14:textId="77777777" w:rsidR="00832DBC" w:rsidRPr="004A6F53" w:rsidRDefault="00832DBC" w:rsidP="000229D6">
            <w:pPr>
              <w:widowControl/>
              <w:tabs>
                <w:tab w:val="clear" w:pos="360"/>
                <w:tab w:val="clear" w:pos="720"/>
                <w:tab w:val="clear" w:pos="1080"/>
              </w:tabs>
              <w:spacing w:before="100" w:beforeAutospacing="1" w:after="100" w:afterAutospacing="1" w:line="240" w:lineRule="auto"/>
              <w:jc w:val="center"/>
              <w:rPr>
                <w:rFonts w:asciiTheme="minorBidi" w:eastAsia="Times New Roman" w:hAnsiTheme="minorBidi" w:cstheme="minorBidi"/>
                <w:color w:val="000000"/>
                <w:lang w:val="en-CA"/>
              </w:rPr>
            </w:pPr>
            <w:r w:rsidRPr="004A6F53">
              <w:rPr>
                <w:rFonts w:asciiTheme="minorBidi" w:eastAsia="Times New Roman" w:hAnsiTheme="minorBidi" w:cstheme="minorBidi"/>
                <w:color w:val="000000"/>
                <w:lang w:val="en-CA"/>
              </w:rPr>
              <w:t>QPSK</w:t>
            </w:r>
          </w:p>
        </w:tc>
        <w:tc>
          <w:tcPr>
            <w:tcW w:w="1276" w:type="dxa"/>
          </w:tcPr>
          <w:p w14:paraId="66D142CF" w14:textId="77777777" w:rsidR="00832DBC" w:rsidRPr="004A6F53" w:rsidRDefault="00832DBC" w:rsidP="000229D6">
            <w:pPr>
              <w:widowControl/>
              <w:tabs>
                <w:tab w:val="clear" w:pos="360"/>
                <w:tab w:val="clear" w:pos="720"/>
                <w:tab w:val="clear" w:pos="1080"/>
              </w:tabs>
              <w:spacing w:before="100" w:beforeAutospacing="1" w:after="100" w:afterAutospacing="1" w:line="240" w:lineRule="auto"/>
              <w:jc w:val="center"/>
              <w:rPr>
                <w:rFonts w:asciiTheme="minorBidi" w:eastAsia="Times New Roman" w:hAnsiTheme="minorBidi" w:cstheme="minorBidi"/>
                <w:color w:val="000000"/>
                <w:lang w:val="en-CA"/>
              </w:rPr>
            </w:pPr>
            <w:r w:rsidRPr="004A6F53">
              <w:rPr>
                <w:rFonts w:asciiTheme="minorBidi" w:eastAsia="Times New Roman" w:hAnsiTheme="minorBidi" w:cstheme="minorBidi"/>
                <w:color w:val="000000"/>
                <w:lang w:val="en-CA"/>
              </w:rPr>
              <w:t>1/2</w:t>
            </w:r>
          </w:p>
        </w:tc>
        <w:tc>
          <w:tcPr>
            <w:tcW w:w="2410" w:type="dxa"/>
          </w:tcPr>
          <w:p w14:paraId="66D142D0" w14:textId="77777777" w:rsidR="00832DBC" w:rsidRPr="004A6F53" w:rsidRDefault="00832DBC" w:rsidP="000229D6">
            <w:pPr>
              <w:widowControl/>
              <w:tabs>
                <w:tab w:val="clear" w:pos="360"/>
                <w:tab w:val="clear" w:pos="720"/>
                <w:tab w:val="clear" w:pos="1080"/>
              </w:tabs>
              <w:spacing w:before="100" w:beforeAutospacing="1" w:after="100" w:afterAutospacing="1" w:line="240" w:lineRule="auto"/>
              <w:jc w:val="center"/>
              <w:rPr>
                <w:rFonts w:asciiTheme="minorBidi" w:eastAsia="Times New Roman" w:hAnsiTheme="minorBidi" w:cstheme="minorBidi"/>
                <w:color w:val="000000"/>
                <w:lang w:val="en-CA"/>
              </w:rPr>
            </w:pPr>
            <w:r w:rsidRPr="004A6F53">
              <w:rPr>
                <w:rFonts w:asciiTheme="minorBidi" w:eastAsia="Times New Roman" w:hAnsiTheme="minorBidi" w:cstheme="minorBidi"/>
                <w:color w:val="000000"/>
                <w:lang w:val="en-CA"/>
              </w:rPr>
              <w:t>5</w:t>
            </w:r>
          </w:p>
        </w:tc>
      </w:tr>
      <w:tr w:rsidR="00832DBC" w:rsidRPr="004A6F53" w14:paraId="66D142D5" w14:textId="77777777" w:rsidTr="00832DBC">
        <w:tc>
          <w:tcPr>
            <w:tcW w:w="1951" w:type="dxa"/>
          </w:tcPr>
          <w:p w14:paraId="66D142D2" w14:textId="77777777" w:rsidR="00832DBC" w:rsidRPr="004A6F53" w:rsidRDefault="00832DBC" w:rsidP="000229D6">
            <w:pPr>
              <w:widowControl/>
              <w:tabs>
                <w:tab w:val="clear" w:pos="360"/>
                <w:tab w:val="clear" w:pos="720"/>
                <w:tab w:val="clear" w:pos="1080"/>
              </w:tabs>
              <w:spacing w:before="100" w:beforeAutospacing="1" w:after="100" w:afterAutospacing="1" w:line="240" w:lineRule="auto"/>
              <w:jc w:val="center"/>
              <w:rPr>
                <w:rFonts w:asciiTheme="minorBidi" w:eastAsia="Times New Roman" w:hAnsiTheme="minorBidi" w:cstheme="minorBidi"/>
                <w:color w:val="000000"/>
                <w:lang w:val="en-CA"/>
              </w:rPr>
            </w:pPr>
            <w:r w:rsidRPr="004A6F53">
              <w:rPr>
                <w:rFonts w:asciiTheme="minorBidi" w:eastAsia="Times New Roman" w:hAnsiTheme="minorBidi" w:cstheme="minorBidi"/>
                <w:color w:val="000000"/>
                <w:lang w:val="en-CA"/>
              </w:rPr>
              <w:t>QPSK</w:t>
            </w:r>
          </w:p>
        </w:tc>
        <w:tc>
          <w:tcPr>
            <w:tcW w:w="1276" w:type="dxa"/>
          </w:tcPr>
          <w:p w14:paraId="66D142D3" w14:textId="77777777" w:rsidR="00832DBC" w:rsidRPr="004A6F53" w:rsidRDefault="00832DBC" w:rsidP="000229D6">
            <w:pPr>
              <w:widowControl/>
              <w:tabs>
                <w:tab w:val="clear" w:pos="360"/>
                <w:tab w:val="clear" w:pos="720"/>
                <w:tab w:val="clear" w:pos="1080"/>
              </w:tabs>
              <w:spacing w:before="100" w:beforeAutospacing="1" w:after="100" w:afterAutospacing="1" w:line="240" w:lineRule="auto"/>
              <w:jc w:val="center"/>
              <w:rPr>
                <w:rFonts w:asciiTheme="minorBidi" w:eastAsia="Times New Roman" w:hAnsiTheme="minorBidi" w:cstheme="minorBidi"/>
                <w:color w:val="000000"/>
                <w:lang w:val="en-CA"/>
              </w:rPr>
            </w:pPr>
            <w:r w:rsidRPr="004A6F53">
              <w:rPr>
                <w:rFonts w:asciiTheme="minorBidi" w:eastAsia="Times New Roman" w:hAnsiTheme="minorBidi" w:cstheme="minorBidi"/>
                <w:color w:val="000000"/>
                <w:lang w:val="en-CA"/>
              </w:rPr>
              <w:t>3/4</w:t>
            </w:r>
          </w:p>
        </w:tc>
        <w:tc>
          <w:tcPr>
            <w:tcW w:w="2410" w:type="dxa"/>
          </w:tcPr>
          <w:p w14:paraId="66D142D4" w14:textId="77777777" w:rsidR="00832DBC" w:rsidRPr="004A6F53" w:rsidRDefault="00832DBC" w:rsidP="000229D6">
            <w:pPr>
              <w:widowControl/>
              <w:tabs>
                <w:tab w:val="clear" w:pos="360"/>
                <w:tab w:val="clear" w:pos="720"/>
                <w:tab w:val="clear" w:pos="1080"/>
              </w:tabs>
              <w:spacing w:before="100" w:beforeAutospacing="1" w:after="100" w:afterAutospacing="1" w:line="240" w:lineRule="auto"/>
              <w:jc w:val="center"/>
              <w:rPr>
                <w:rFonts w:asciiTheme="minorBidi" w:eastAsia="Times New Roman" w:hAnsiTheme="minorBidi" w:cstheme="minorBidi"/>
                <w:color w:val="000000"/>
                <w:lang w:val="en-CA"/>
              </w:rPr>
            </w:pPr>
            <w:r w:rsidRPr="004A6F53">
              <w:rPr>
                <w:rFonts w:asciiTheme="minorBidi" w:eastAsia="Times New Roman" w:hAnsiTheme="minorBidi" w:cstheme="minorBidi"/>
                <w:color w:val="000000"/>
                <w:lang w:val="en-CA"/>
              </w:rPr>
              <w:t>8</w:t>
            </w:r>
          </w:p>
        </w:tc>
      </w:tr>
      <w:tr w:rsidR="00832DBC" w:rsidRPr="004A6F53" w14:paraId="66D142D9" w14:textId="77777777" w:rsidTr="00832DBC">
        <w:tc>
          <w:tcPr>
            <w:tcW w:w="1951" w:type="dxa"/>
          </w:tcPr>
          <w:p w14:paraId="66D142D6" w14:textId="77777777" w:rsidR="00832DBC" w:rsidRPr="004A6F53" w:rsidRDefault="00832DBC" w:rsidP="000229D6">
            <w:pPr>
              <w:widowControl/>
              <w:tabs>
                <w:tab w:val="clear" w:pos="360"/>
                <w:tab w:val="clear" w:pos="720"/>
                <w:tab w:val="clear" w:pos="1080"/>
              </w:tabs>
              <w:spacing w:before="100" w:beforeAutospacing="1" w:after="100" w:afterAutospacing="1" w:line="240" w:lineRule="auto"/>
              <w:jc w:val="center"/>
              <w:rPr>
                <w:rFonts w:asciiTheme="minorBidi" w:eastAsia="Times New Roman" w:hAnsiTheme="minorBidi" w:cstheme="minorBidi"/>
                <w:color w:val="000000"/>
                <w:lang w:val="en-CA"/>
              </w:rPr>
            </w:pPr>
            <w:r w:rsidRPr="004A6F53">
              <w:rPr>
                <w:rFonts w:asciiTheme="minorBidi" w:eastAsia="Times New Roman" w:hAnsiTheme="minorBidi" w:cstheme="minorBidi"/>
                <w:color w:val="000000"/>
                <w:lang w:val="en-CA"/>
              </w:rPr>
              <w:t>16-QAM</w:t>
            </w:r>
          </w:p>
        </w:tc>
        <w:tc>
          <w:tcPr>
            <w:tcW w:w="1276" w:type="dxa"/>
          </w:tcPr>
          <w:p w14:paraId="66D142D7" w14:textId="77777777" w:rsidR="00832DBC" w:rsidRPr="004A6F53" w:rsidRDefault="00832DBC" w:rsidP="000229D6">
            <w:pPr>
              <w:widowControl/>
              <w:tabs>
                <w:tab w:val="clear" w:pos="360"/>
                <w:tab w:val="clear" w:pos="720"/>
                <w:tab w:val="clear" w:pos="1080"/>
              </w:tabs>
              <w:spacing w:before="100" w:beforeAutospacing="1" w:after="100" w:afterAutospacing="1" w:line="240" w:lineRule="auto"/>
              <w:jc w:val="center"/>
              <w:rPr>
                <w:rFonts w:asciiTheme="minorBidi" w:eastAsia="Times New Roman" w:hAnsiTheme="minorBidi" w:cstheme="minorBidi"/>
                <w:color w:val="000000"/>
                <w:lang w:val="en-CA"/>
              </w:rPr>
            </w:pPr>
            <w:r w:rsidRPr="004A6F53">
              <w:rPr>
                <w:rFonts w:asciiTheme="minorBidi" w:eastAsia="Times New Roman" w:hAnsiTheme="minorBidi" w:cstheme="minorBidi"/>
                <w:color w:val="000000"/>
                <w:lang w:val="en-CA"/>
              </w:rPr>
              <w:t>1/2</w:t>
            </w:r>
          </w:p>
        </w:tc>
        <w:tc>
          <w:tcPr>
            <w:tcW w:w="2410" w:type="dxa"/>
          </w:tcPr>
          <w:p w14:paraId="66D142D8" w14:textId="77777777" w:rsidR="00832DBC" w:rsidRPr="004A6F53" w:rsidRDefault="00832DBC" w:rsidP="000229D6">
            <w:pPr>
              <w:widowControl/>
              <w:tabs>
                <w:tab w:val="clear" w:pos="360"/>
                <w:tab w:val="clear" w:pos="720"/>
                <w:tab w:val="clear" w:pos="1080"/>
              </w:tabs>
              <w:spacing w:before="100" w:beforeAutospacing="1" w:after="100" w:afterAutospacing="1" w:line="240" w:lineRule="auto"/>
              <w:jc w:val="center"/>
              <w:rPr>
                <w:rFonts w:asciiTheme="minorBidi" w:eastAsia="Times New Roman" w:hAnsiTheme="minorBidi" w:cstheme="minorBidi"/>
                <w:color w:val="000000"/>
                <w:lang w:val="en-CA"/>
              </w:rPr>
            </w:pPr>
            <w:r w:rsidRPr="004A6F53">
              <w:rPr>
                <w:rFonts w:asciiTheme="minorBidi" w:eastAsia="Times New Roman" w:hAnsiTheme="minorBidi" w:cstheme="minorBidi"/>
                <w:color w:val="000000"/>
                <w:lang w:val="en-CA"/>
              </w:rPr>
              <w:t>10.5</w:t>
            </w:r>
          </w:p>
        </w:tc>
      </w:tr>
      <w:tr w:rsidR="00832DBC" w:rsidRPr="004A6F53" w14:paraId="66D142DD" w14:textId="77777777" w:rsidTr="00832DBC">
        <w:tc>
          <w:tcPr>
            <w:tcW w:w="1951" w:type="dxa"/>
          </w:tcPr>
          <w:p w14:paraId="66D142DA" w14:textId="77777777" w:rsidR="00832DBC" w:rsidRPr="004A6F53" w:rsidRDefault="00832DBC" w:rsidP="000229D6">
            <w:pPr>
              <w:widowControl/>
              <w:tabs>
                <w:tab w:val="clear" w:pos="360"/>
                <w:tab w:val="clear" w:pos="720"/>
                <w:tab w:val="clear" w:pos="1080"/>
              </w:tabs>
              <w:spacing w:before="100" w:beforeAutospacing="1" w:after="100" w:afterAutospacing="1" w:line="240" w:lineRule="auto"/>
              <w:jc w:val="center"/>
              <w:rPr>
                <w:rFonts w:asciiTheme="minorBidi" w:eastAsia="Times New Roman" w:hAnsiTheme="minorBidi" w:cstheme="minorBidi"/>
                <w:color w:val="000000"/>
                <w:lang w:val="en-CA"/>
              </w:rPr>
            </w:pPr>
            <w:r w:rsidRPr="004A6F53">
              <w:rPr>
                <w:rFonts w:asciiTheme="minorBidi" w:eastAsia="Times New Roman" w:hAnsiTheme="minorBidi" w:cstheme="minorBidi"/>
                <w:color w:val="000000"/>
                <w:lang w:val="en-CA"/>
              </w:rPr>
              <w:t>16-QAM</w:t>
            </w:r>
          </w:p>
        </w:tc>
        <w:tc>
          <w:tcPr>
            <w:tcW w:w="1276" w:type="dxa"/>
          </w:tcPr>
          <w:p w14:paraId="66D142DB" w14:textId="77777777" w:rsidR="00832DBC" w:rsidRPr="004A6F53" w:rsidRDefault="00832DBC" w:rsidP="000229D6">
            <w:pPr>
              <w:widowControl/>
              <w:tabs>
                <w:tab w:val="clear" w:pos="360"/>
                <w:tab w:val="clear" w:pos="720"/>
                <w:tab w:val="clear" w:pos="1080"/>
              </w:tabs>
              <w:spacing w:before="100" w:beforeAutospacing="1" w:after="100" w:afterAutospacing="1" w:line="240" w:lineRule="auto"/>
              <w:jc w:val="center"/>
              <w:rPr>
                <w:rFonts w:asciiTheme="minorBidi" w:eastAsia="Times New Roman" w:hAnsiTheme="minorBidi" w:cstheme="minorBidi"/>
                <w:color w:val="000000"/>
                <w:lang w:val="en-CA"/>
              </w:rPr>
            </w:pPr>
            <w:r w:rsidRPr="004A6F53">
              <w:rPr>
                <w:rFonts w:asciiTheme="minorBidi" w:eastAsia="Times New Roman" w:hAnsiTheme="minorBidi" w:cstheme="minorBidi"/>
                <w:color w:val="000000"/>
                <w:lang w:val="en-CA"/>
              </w:rPr>
              <w:t>3/4</w:t>
            </w:r>
          </w:p>
        </w:tc>
        <w:tc>
          <w:tcPr>
            <w:tcW w:w="2410" w:type="dxa"/>
          </w:tcPr>
          <w:p w14:paraId="66D142DC" w14:textId="77777777" w:rsidR="00832DBC" w:rsidRPr="004A6F53" w:rsidRDefault="00832DBC" w:rsidP="000229D6">
            <w:pPr>
              <w:widowControl/>
              <w:tabs>
                <w:tab w:val="clear" w:pos="360"/>
                <w:tab w:val="clear" w:pos="720"/>
                <w:tab w:val="clear" w:pos="1080"/>
              </w:tabs>
              <w:spacing w:before="100" w:beforeAutospacing="1" w:after="100" w:afterAutospacing="1" w:line="240" w:lineRule="auto"/>
              <w:jc w:val="center"/>
              <w:rPr>
                <w:rFonts w:asciiTheme="minorBidi" w:eastAsia="Times New Roman" w:hAnsiTheme="minorBidi" w:cstheme="minorBidi"/>
                <w:color w:val="000000"/>
                <w:lang w:val="en-CA"/>
              </w:rPr>
            </w:pPr>
            <w:r w:rsidRPr="004A6F53">
              <w:rPr>
                <w:rFonts w:asciiTheme="minorBidi" w:eastAsia="Times New Roman" w:hAnsiTheme="minorBidi" w:cstheme="minorBidi"/>
                <w:color w:val="000000"/>
                <w:lang w:val="en-CA"/>
              </w:rPr>
              <w:t>14</w:t>
            </w:r>
          </w:p>
        </w:tc>
      </w:tr>
      <w:tr w:rsidR="00832DBC" w:rsidRPr="004A6F53" w14:paraId="66D142E1" w14:textId="77777777" w:rsidTr="00832DBC">
        <w:tc>
          <w:tcPr>
            <w:tcW w:w="1951" w:type="dxa"/>
          </w:tcPr>
          <w:p w14:paraId="66D142DE" w14:textId="77777777" w:rsidR="00832DBC" w:rsidRPr="004A6F53" w:rsidRDefault="00832DBC" w:rsidP="000229D6">
            <w:pPr>
              <w:widowControl/>
              <w:tabs>
                <w:tab w:val="clear" w:pos="360"/>
                <w:tab w:val="clear" w:pos="720"/>
                <w:tab w:val="clear" w:pos="1080"/>
              </w:tabs>
              <w:spacing w:before="100" w:beforeAutospacing="1" w:after="100" w:afterAutospacing="1" w:line="240" w:lineRule="auto"/>
              <w:jc w:val="center"/>
              <w:rPr>
                <w:rFonts w:asciiTheme="minorBidi" w:eastAsia="Times New Roman" w:hAnsiTheme="minorBidi" w:cstheme="minorBidi"/>
                <w:color w:val="000000"/>
                <w:lang w:val="en-CA"/>
              </w:rPr>
            </w:pPr>
            <w:r w:rsidRPr="004A6F53">
              <w:rPr>
                <w:rFonts w:asciiTheme="minorBidi" w:eastAsia="Times New Roman" w:hAnsiTheme="minorBidi" w:cstheme="minorBidi"/>
                <w:color w:val="000000"/>
                <w:lang w:val="en-CA"/>
              </w:rPr>
              <w:t>64-QAM</w:t>
            </w:r>
          </w:p>
        </w:tc>
        <w:tc>
          <w:tcPr>
            <w:tcW w:w="1276" w:type="dxa"/>
          </w:tcPr>
          <w:p w14:paraId="66D142DF" w14:textId="77777777" w:rsidR="00832DBC" w:rsidRPr="004A6F53" w:rsidRDefault="00832DBC" w:rsidP="000229D6">
            <w:pPr>
              <w:widowControl/>
              <w:tabs>
                <w:tab w:val="clear" w:pos="360"/>
                <w:tab w:val="clear" w:pos="720"/>
                <w:tab w:val="clear" w:pos="1080"/>
              </w:tabs>
              <w:spacing w:before="100" w:beforeAutospacing="1" w:after="100" w:afterAutospacing="1" w:line="240" w:lineRule="auto"/>
              <w:jc w:val="center"/>
              <w:rPr>
                <w:rFonts w:asciiTheme="minorBidi" w:eastAsia="Times New Roman" w:hAnsiTheme="minorBidi" w:cstheme="minorBidi"/>
                <w:color w:val="000000"/>
                <w:lang w:val="en-CA"/>
              </w:rPr>
            </w:pPr>
            <w:r w:rsidRPr="004A6F53">
              <w:rPr>
                <w:rFonts w:asciiTheme="minorBidi" w:eastAsia="Times New Roman" w:hAnsiTheme="minorBidi" w:cstheme="minorBidi"/>
                <w:color w:val="000000"/>
                <w:lang w:val="en-CA"/>
              </w:rPr>
              <w:t>1/2</w:t>
            </w:r>
          </w:p>
        </w:tc>
        <w:tc>
          <w:tcPr>
            <w:tcW w:w="2410" w:type="dxa"/>
          </w:tcPr>
          <w:p w14:paraId="66D142E0" w14:textId="77777777" w:rsidR="00832DBC" w:rsidRPr="004A6F53" w:rsidRDefault="00832DBC" w:rsidP="000229D6">
            <w:pPr>
              <w:widowControl/>
              <w:tabs>
                <w:tab w:val="clear" w:pos="360"/>
                <w:tab w:val="clear" w:pos="720"/>
                <w:tab w:val="clear" w:pos="1080"/>
              </w:tabs>
              <w:spacing w:before="100" w:beforeAutospacing="1" w:after="100" w:afterAutospacing="1" w:line="240" w:lineRule="auto"/>
              <w:jc w:val="center"/>
              <w:rPr>
                <w:rFonts w:asciiTheme="minorBidi" w:eastAsia="Times New Roman" w:hAnsiTheme="minorBidi" w:cstheme="minorBidi"/>
                <w:color w:val="000000"/>
                <w:lang w:val="en-CA"/>
              </w:rPr>
            </w:pPr>
            <w:r w:rsidRPr="004A6F53">
              <w:rPr>
                <w:rFonts w:asciiTheme="minorBidi" w:eastAsia="Times New Roman" w:hAnsiTheme="minorBidi" w:cstheme="minorBidi"/>
                <w:color w:val="000000"/>
                <w:lang w:val="en-CA"/>
              </w:rPr>
              <w:t>16</w:t>
            </w:r>
          </w:p>
        </w:tc>
      </w:tr>
      <w:tr w:rsidR="00832DBC" w:rsidRPr="004A6F53" w14:paraId="66D142E5" w14:textId="77777777" w:rsidTr="00832DBC">
        <w:tc>
          <w:tcPr>
            <w:tcW w:w="1951" w:type="dxa"/>
          </w:tcPr>
          <w:p w14:paraId="66D142E2" w14:textId="77777777" w:rsidR="00832DBC" w:rsidRPr="004A6F53" w:rsidRDefault="00832DBC" w:rsidP="000229D6">
            <w:pPr>
              <w:widowControl/>
              <w:tabs>
                <w:tab w:val="clear" w:pos="360"/>
                <w:tab w:val="clear" w:pos="720"/>
                <w:tab w:val="clear" w:pos="1080"/>
              </w:tabs>
              <w:spacing w:before="100" w:beforeAutospacing="1" w:after="100" w:afterAutospacing="1" w:line="240" w:lineRule="auto"/>
              <w:jc w:val="center"/>
              <w:rPr>
                <w:rFonts w:asciiTheme="minorBidi" w:eastAsia="Times New Roman" w:hAnsiTheme="minorBidi" w:cstheme="minorBidi"/>
                <w:color w:val="000000"/>
                <w:lang w:val="en-CA"/>
              </w:rPr>
            </w:pPr>
            <w:r w:rsidRPr="004A6F53">
              <w:rPr>
                <w:rFonts w:asciiTheme="minorBidi" w:eastAsia="Times New Roman" w:hAnsiTheme="minorBidi" w:cstheme="minorBidi"/>
                <w:color w:val="000000"/>
                <w:lang w:val="en-CA"/>
              </w:rPr>
              <w:t>64-QAM</w:t>
            </w:r>
          </w:p>
        </w:tc>
        <w:tc>
          <w:tcPr>
            <w:tcW w:w="1276" w:type="dxa"/>
          </w:tcPr>
          <w:p w14:paraId="66D142E3" w14:textId="77777777" w:rsidR="00832DBC" w:rsidRPr="004A6F53" w:rsidRDefault="00832DBC" w:rsidP="000229D6">
            <w:pPr>
              <w:widowControl/>
              <w:tabs>
                <w:tab w:val="clear" w:pos="360"/>
                <w:tab w:val="clear" w:pos="720"/>
                <w:tab w:val="clear" w:pos="1080"/>
              </w:tabs>
              <w:spacing w:before="100" w:beforeAutospacing="1" w:after="100" w:afterAutospacing="1" w:line="240" w:lineRule="auto"/>
              <w:jc w:val="center"/>
              <w:rPr>
                <w:rFonts w:asciiTheme="minorBidi" w:eastAsia="Times New Roman" w:hAnsiTheme="minorBidi" w:cstheme="minorBidi"/>
                <w:color w:val="000000"/>
                <w:lang w:val="en-CA"/>
              </w:rPr>
            </w:pPr>
            <w:r w:rsidRPr="004A6F53">
              <w:rPr>
                <w:rFonts w:asciiTheme="minorBidi" w:eastAsia="Times New Roman" w:hAnsiTheme="minorBidi" w:cstheme="minorBidi"/>
                <w:color w:val="000000"/>
                <w:lang w:val="en-CA"/>
              </w:rPr>
              <w:t>2/3</w:t>
            </w:r>
          </w:p>
        </w:tc>
        <w:tc>
          <w:tcPr>
            <w:tcW w:w="2410" w:type="dxa"/>
          </w:tcPr>
          <w:p w14:paraId="66D142E4" w14:textId="77777777" w:rsidR="00832DBC" w:rsidRPr="004A6F53" w:rsidRDefault="00832DBC" w:rsidP="000229D6">
            <w:pPr>
              <w:widowControl/>
              <w:tabs>
                <w:tab w:val="clear" w:pos="360"/>
                <w:tab w:val="clear" w:pos="720"/>
                <w:tab w:val="clear" w:pos="1080"/>
              </w:tabs>
              <w:spacing w:before="100" w:beforeAutospacing="1" w:after="100" w:afterAutospacing="1" w:line="240" w:lineRule="auto"/>
              <w:jc w:val="center"/>
              <w:rPr>
                <w:rFonts w:asciiTheme="minorBidi" w:eastAsia="Times New Roman" w:hAnsiTheme="minorBidi" w:cstheme="minorBidi"/>
                <w:color w:val="000000"/>
                <w:lang w:val="en-CA"/>
              </w:rPr>
            </w:pPr>
            <w:r w:rsidRPr="004A6F53">
              <w:rPr>
                <w:rFonts w:asciiTheme="minorBidi" w:eastAsia="Times New Roman" w:hAnsiTheme="minorBidi" w:cstheme="minorBidi"/>
                <w:color w:val="000000"/>
                <w:lang w:val="en-CA"/>
              </w:rPr>
              <w:t>18</w:t>
            </w:r>
          </w:p>
        </w:tc>
      </w:tr>
      <w:tr w:rsidR="00832DBC" w:rsidRPr="004A6F53" w14:paraId="66D142E9" w14:textId="77777777" w:rsidTr="00832DBC">
        <w:tc>
          <w:tcPr>
            <w:tcW w:w="1951" w:type="dxa"/>
          </w:tcPr>
          <w:p w14:paraId="66D142E6" w14:textId="77777777" w:rsidR="00832DBC" w:rsidRPr="004A6F53" w:rsidRDefault="00832DBC" w:rsidP="000229D6">
            <w:pPr>
              <w:widowControl/>
              <w:tabs>
                <w:tab w:val="clear" w:pos="360"/>
                <w:tab w:val="clear" w:pos="720"/>
                <w:tab w:val="clear" w:pos="1080"/>
              </w:tabs>
              <w:spacing w:before="100" w:beforeAutospacing="1" w:after="100" w:afterAutospacing="1" w:line="240" w:lineRule="auto"/>
              <w:jc w:val="center"/>
              <w:rPr>
                <w:rFonts w:asciiTheme="minorBidi" w:eastAsia="Times New Roman" w:hAnsiTheme="minorBidi" w:cstheme="minorBidi"/>
                <w:color w:val="000000"/>
                <w:lang w:val="en-CA"/>
              </w:rPr>
            </w:pPr>
            <w:r w:rsidRPr="004A6F53">
              <w:rPr>
                <w:rFonts w:asciiTheme="minorBidi" w:eastAsia="Times New Roman" w:hAnsiTheme="minorBidi" w:cstheme="minorBidi"/>
                <w:color w:val="000000"/>
                <w:lang w:val="en-CA"/>
              </w:rPr>
              <w:t>64-QAM</w:t>
            </w:r>
          </w:p>
        </w:tc>
        <w:tc>
          <w:tcPr>
            <w:tcW w:w="1276" w:type="dxa"/>
          </w:tcPr>
          <w:p w14:paraId="66D142E7" w14:textId="77777777" w:rsidR="00832DBC" w:rsidRPr="004A6F53" w:rsidRDefault="00832DBC" w:rsidP="000229D6">
            <w:pPr>
              <w:widowControl/>
              <w:tabs>
                <w:tab w:val="clear" w:pos="360"/>
                <w:tab w:val="clear" w:pos="720"/>
                <w:tab w:val="clear" w:pos="1080"/>
              </w:tabs>
              <w:spacing w:before="100" w:beforeAutospacing="1" w:after="100" w:afterAutospacing="1" w:line="240" w:lineRule="auto"/>
              <w:jc w:val="center"/>
              <w:rPr>
                <w:rFonts w:asciiTheme="minorBidi" w:eastAsia="Times New Roman" w:hAnsiTheme="minorBidi" w:cstheme="minorBidi"/>
                <w:color w:val="000000"/>
                <w:lang w:val="en-CA"/>
              </w:rPr>
            </w:pPr>
            <w:r w:rsidRPr="004A6F53">
              <w:rPr>
                <w:rFonts w:asciiTheme="minorBidi" w:eastAsia="Times New Roman" w:hAnsiTheme="minorBidi" w:cstheme="minorBidi"/>
                <w:color w:val="000000"/>
                <w:lang w:val="en-CA"/>
              </w:rPr>
              <w:t>3/4</w:t>
            </w:r>
          </w:p>
        </w:tc>
        <w:tc>
          <w:tcPr>
            <w:tcW w:w="2410" w:type="dxa"/>
          </w:tcPr>
          <w:p w14:paraId="66D142E8" w14:textId="77777777" w:rsidR="00832DBC" w:rsidRPr="004A6F53" w:rsidRDefault="00832DBC" w:rsidP="000229D6">
            <w:pPr>
              <w:widowControl/>
              <w:tabs>
                <w:tab w:val="clear" w:pos="360"/>
                <w:tab w:val="clear" w:pos="720"/>
                <w:tab w:val="clear" w:pos="1080"/>
              </w:tabs>
              <w:spacing w:before="100" w:beforeAutospacing="1" w:after="100" w:afterAutospacing="1" w:line="240" w:lineRule="auto"/>
              <w:jc w:val="center"/>
              <w:rPr>
                <w:rFonts w:asciiTheme="minorBidi" w:eastAsia="Times New Roman" w:hAnsiTheme="minorBidi" w:cstheme="minorBidi"/>
                <w:color w:val="000000"/>
                <w:lang w:val="en-CA"/>
              </w:rPr>
            </w:pPr>
            <w:r w:rsidRPr="004A6F53">
              <w:rPr>
                <w:rFonts w:asciiTheme="minorBidi" w:eastAsia="Times New Roman" w:hAnsiTheme="minorBidi" w:cstheme="minorBidi"/>
                <w:color w:val="000000"/>
                <w:lang w:val="en-CA"/>
              </w:rPr>
              <w:t>20</w:t>
            </w:r>
          </w:p>
        </w:tc>
      </w:tr>
    </w:tbl>
    <w:p w14:paraId="66D142EA" w14:textId="77777777" w:rsidR="00832DBC" w:rsidRPr="004A6F53" w:rsidRDefault="00832DBC" w:rsidP="000229D6">
      <w:pPr>
        <w:widowControl/>
        <w:shd w:val="clear" w:color="auto" w:fill="FFFFFF"/>
        <w:tabs>
          <w:tab w:val="clear" w:pos="360"/>
          <w:tab w:val="clear" w:pos="720"/>
          <w:tab w:val="clear" w:pos="1080"/>
        </w:tabs>
        <w:spacing w:before="100" w:beforeAutospacing="1" w:after="100" w:afterAutospacing="1" w:line="240" w:lineRule="auto"/>
        <w:jc w:val="center"/>
        <w:rPr>
          <w:rFonts w:asciiTheme="minorBidi" w:eastAsia="Times New Roman" w:hAnsiTheme="minorBidi" w:cstheme="minorBidi"/>
          <w:color w:val="000000"/>
          <w:lang w:val="en-CA"/>
        </w:rPr>
      </w:pPr>
      <w:r w:rsidRPr="004A6F53">
        <w:rPr>
          <w:rFonts w:asciiTheme="minorBidi" w:eastAsia="Times New Roman" w:hAnsiTheme="minorBidi" w:cstheme="minorBidi"/>
          <w:b/>
          <w:bCs/>
          <w:color w:val="000000"/>
          <w:lang w:val="en-CA"/>
        </w:rPr>
        <w:t>Table 1 - Receiver       SNR</w:t>
      </w:r>
    </w:p>
    <w:p w14:paraId="66D142EB" w14:textId="77777777" w:rsidR="00832DBC" w:rsidRPr="004A6F53" w:rsidRDefault="00832DBC" w:rsidP="00832DBC">
      <w:pPr>
        <w:pStyle w:val="NormalWeb"/>
        <w:ind w:left="1440"/>
        <w:rPr>
          <w:rFonts w:asciiTheme="minorBidi" w:hAnsiTheme="minorBidi" w:cstheme="minorBidi"/>
          <w:sz w:val="20"/>
          <w:szCs w:val="20"/>
        </w:rPr>
      </w:pPr>
    </w:p>
    <w:p w14:paraId="66D142EC" w14:textId="429D18A2" w:rsidR="00832DBC" w:rsidRPr="004A6F53" w:rsidRDefault="00454786" w:rsidP="00CE52CE">
      <w:pPr>
        <w:pStyle w:val="NormalWeb"/>
        <w:rPr>
          <w:rFonts w:asciiTheme="minorBidi" w:hAnsiTheme="minorBidi" w:cstheme="minorBidi"/>
          <w:sz w:val="20"/>
          <w:szCs w:val="20"/>
        </w:rPr>
      </w:pPr>
      <w:r>
        <w:rPr>
          <w:rFonts w:asciiTheme="minorBidi" w:hAnsiTheme="minorBidi" w:cstheme="minorBidi"/>
          <w:sz w:val="20"/>
          <w:szCs w:val="20"/>
        </w:rPr>
        <w:t>2.</w:t>
      </w:r>
      <w:r w:rsidR="00CE52CE">
        <w:rPr>
          <w:rFonts w:asciiTheme="minorBidi" w:hAnsiTheme="minorBidi" w:cstheme="minorBidi"/>
          <w:sz w:val="20"/>
          <w:szCs w:val="20"/>
        </w:rPr>
        <w:t>12</w:t>
      </w:r>
      <w:r>
        <w:rPr>
          <w:rFonts w:asciiTheme="minorBidi" w:hAnsiTheme="minorBidi" w:cstheme="minorBidi"/>
          <w:sz w:val="20"/>
          <w:szCs w:val="20"/>
        </w:rPr>
        <w:t>.4</w:t>
      </w:r>
      <w:r>
        <w:rPr>
          <w:rFonts w:asciiTheme="minorBidi" w:hAnsiTheme="minorBidi" w:cstheme="minorBidi"/>
          <w:sz w:val="20"/>
          <w:szCs w:val="20"/>
        </w:rPr>
        <w:tab/>
      </w:r>
      <w:r w:rsidR="00832DBC" w:rsidRPr="004A6F53">
        <w:rPr>
          <w:rFonts w:asciiTheme="minorBidi" w:hAnsiTheme="minorBidi" w:cstheme="minorBidi"/>
          <w:sz w:val="20"/>
          <w:szCs w:val="20"/>
        </w:rPr>
        <w:t>Using the above parameters in the formula (1) we get the sensitivity values listed in Table 9</w:t>
      </w:r>
    </w:p>
    <w:tbl>
      <w:tblPr>
        <w:tblStyle w:val="TableGrid"/>
        <w:tblW w:w="0" w:type="auto"/>
        <w:tblInd w:w="1440" w:type="dxa"/>
        <w:tblLook w:val="04A0" w:firstRow="1" w:lastRow="0" w:firstColumn="1" w:lastColumn="0" w:noHBand="0" w:noVBand="1"/>
      </w:tblPr>
      <w:tblGrid>
        <w:gridCol w:w="2661"/>
        <w:gridCol w:w="1559"/>
        <w:gridCol w:w="1614"/>
      </w:tblGrid>
      <w:tr w:rsidR="00832DBC" w:rsidRPr="004A6F53" w14:paraId="66D142F0" w14:textId="77777777" w:rsidTr="000229D6">
        <w:tc>
          <w:tcPr>
            <w:tcW w:w="2661" w:type="dxa"/>
          </w:tcPr>
          <w:p w14:paraId="66D142ED" w14:textId="77777777" w:rsidR="00832DBC" w:rsidRPr="004A6F53" w:rsidRDefault="00832DBC" w:rsidP="000229D6">
            <w:pPr>
              <w:pStyle w:val="NormalWeb"/>
              <w:jc w:val="center"/>
              <w:rPr>
                <w:rFonts w:asciiTheme="minorBidi" w:hAnsiTheme="minorBidi" w:cstheme="minorBidi"/>
                <w:b/>
                <w:bCs/>
                <w:sz w:val="20"/>
                <w:szCs w:val="20"/>
              </w:rPr>
            </w:pPr>
            <w:r w:rsidRPr="004A6F53">
              <w:rPr>
                <w:rFonts w:asciiTheme="minorBidi" w:hAnsiTheme="minorBidi" w:cstheme="minorBidi"/>
                <w:b/>
                <w:bCs/>
                <w:sz w:val="20"/>
                <w:szCs w:val="20"/>
              </w:rPr>
              <w:t>Modulation Scheme</w:t>
            </w:r>
          </w:p>
        </w:tc>
        <w:tc>
          <w:tcPr>
            <w:tcW w:w="1559" w:type="dxa"/>
          </w:tcPr>
          <w:p w14:paraId="66D142EE" w14:textId="77777777" w:rsidR="00832DBC" w:rsidRPr="004A6F53" w:rsidRDefault="00832DBC" w:rsidP="000229D6">
            <w:pPr>
              <w:pStyle w:val="NormalWeb"/>
              <w:jc w:val="center"/>
              <w:rPr>
                <w:rFonts w:asciiTheme="minorBidi" w:hAnsiTheme="minorBidi" w:cstheme="minorBidi"/>
                <w:b/>
                <w:bCs/>
                <w:sz w:val="20"/>
                <w:szCs w:val="20"/>
              </w:rPr>
            </w:pPr>
            <w:r w:rsidRPr="004A6F53">
              <w:rPr>
                <w:rFonts w:asciiTheme="minorBidi" w:hAnsiTheme="minorBidi" w:cstheme="minorBidi"/>
                <w:b/>
                <w:bCs/>
                <w:sz w:val="20"/>
                <w:szCs w:val="20"/>
              </w:rPr>
              <w:t>Rep. Factor</w:t>
            </w:r>
          </w:p>
        </w:tc>
        <w:tc>
          <w:tcPr>
            <w:tcW w:w="1614" w:type="dxa"/>
          </w:tcPr>
          <w:p w14:paraId="66D142EF" w14:textId="77777777" w:rsidR="00832DBC" w:rsidRPr="004A6F53" w:rsidRDefault="00832DBC" w:rsidP="000229D6">
            <w:pPr>
              <w:pStyle w:val="NormalWeb"/>
              <w:jc w:val="center"/>
              <w:rPr>
                <w:rFonts w:asciiTheme="minorBidi" w:hAnsiTheme="minorBidi" w:cstheme="minorBidi"/>
                <w:b/>
                <w:bCs/>
                <w:sz w:val="20"/>
                <w:szCs w:val="20"/>
              </w:rPr>
            </w:pPr>
            <w:r w:rsidRPr="004A6F53">
              <w:rPr>
                <w:rFonts w:asciiTheme="minorBidi" w:hAnsiTheme="minorBidi" w:cstheme="minorBidi"/>
                <w:b/>
                <w:bCs/>
                <w:sz w:val="20"/>
                <w:szCs w:val="20"/>
              </w:rPr>
              <w:t>Sensitivity</w:t>
            </w:r>
          </w:p>
        </w:tc>
      </w:tr>
      <w:tr w:rsidR="00832DBC" w:rsidRPr="004A6F53" w14:paraId="66D142F4" w14:textId="77777777" w:rsidTr="000229D6">
        <w:tc>
          <w:tcPr>
            <w:tcW w:w="2661" w:type="dxa"/>
          </w:tcPr>
          <w:p w14:paraId="66D142F1" w14:textId="77777777" w:rsidR="00832DBC" w:rsidRPr="004A6F53" w:rsidRDefault="00832DBC" w:rsidP="000229D6">
            <w:pPr>
              <w:pStyle w:val="NormalWeb"/>
              <w:jc w:val="center"/>
              <w:rPr>
                <w:rFonts w:asciiTheme="minorBidi" w:hAnsiTheme="minorBidi" w:cstheme="minorBidi"/>
                <w:sz w:val="20"/>
                <w:szCs w:val="20"/>
              </w:rPr>
            </w:pPr>
            <w:r w:rsidRPr="004A6F53">
              <w:rPr>
                <w:rFonts w:asciiTheme="minorBidi" w:hAnsiTheme="minorBidi" w:cstheme="minorBidi"/>
                <w:sz w:val="20"/>
                <w:szCs w:val="20"/>
              </w:rPr>
              <w:t>64-QAM 3/4</w:t>
            </w:r>
          </w:p>
        </w:tc>
        <w:tc>
          <w:tcPr>
            <w:tcW w:w="1559" w:type="dxa"/>
          </w:tcPr>
          <w:p w14:paraId="66D142F2" w14:textId="77777777" w:rsidR="00832DBC" w:rsidRPr="004A6F53" w:rsidRDefault="00832DBC" w:rsidP="000229D6">
            <w:pPr>
              <w:pStyle w:val="NormalWeb"/>
              <w:jc w:val="center"/>
              <w:rPr>
                <w:rFonts w:asciiTheme="minorBidi" w:hAnsiTheme="minorBidi" w:cstheme="minorBidi"/>
                <w:sz w:val="20"/>
                <w:szCs w:val="20"/>
              </w:rPr>
            </w:pPr>
            <w:r w:rsidRPr="004A6F53">
              <w:rPr>
                <w:rFonts w:asciiTheme="minorBidi" w:hAnsiTheme="minorBidi" w:cstheme="minorBidi"/>
                <w:sz w:val="20"/>
                <w:szCs w:val="20"/>
              </w:rPr>
              <w:t>1</w:t>
            </w:r>
          </w:p>
        </w:tc>
        <w:tc>
          <w:tcPr>
            <w:tcW w:w="1614" w:type="dxa"/>
          </w:tcPr>
          <w:p w14:paraId="66D142F3" w14:textId="77777777" w:rsidR="00832DBC" w:rsidRPr="004A6F53" w:rsidRDefault="00832DBC" w:rsidP="000229D6">
            <w:pPr>
              <w:pStyle w:val="NormalWeb"/>
              <w:jc w:val="center"/>
              <w:rPr>
                <w:rFonts w:asciiTheme="minorBidi" w:hAnsiTheme="minorBidi" w:cstheme="minorBidi"/>
                <w:sz w:val="20"/>
                <w:szCs w:val="20"/>
              </w:rPr>
            </w:pPr>
            <w:r w:rsidRPr="004A6F53">
              <w:rPr>
                <w:rFonts w:asciiTheme="minorBidi" w:hAnsiTheme="minorBidi" w:cstheme="minorBidi"/>
                <w:sz w:val="20"/>
                <w:szCs w:val="20"/>
              </w:rPr>
              <w:t xml:space="preserve">-76.37 </w:t>
            </w:r>
            <w:proofErr w:type="spellStart"/>
            <w:r w:rsidRPr="004A6F53">
              <w:rPr>
                <w:rFonts w:asciiTheme="minorBidi" w:hAnsiTheme="minorBidi" w:cstheme="minorBidi"/>
                <w:sz w:val="20"/>
                <w:szCs w:val="20"/>
              </w:rPr>
              <w:t>dBm</w:t>
            </w:r>
            <w:proofErr w:type="spellEnd"/>
          </w:p>
        </w:tc>
      </w:tr>
      <w:tr w:rsidR="00832DBC" w:rsidRPr="004A6F53" w14:paraId="66D142F8" w14:textId="77777777" w:rsidTr="000229D6">
        <w:tc>
          <w:tcPr>
            <w:tcW w:w="2661" w:type="dxa"/>
          </w:tcPr>
          <w:p w14:paraId="66D142F5" w14:textId="77777777" w:rsidR="00832DBC" w:rsidRPr="004A6F53" w:rsidRDefault="00832DBC" w:rsidP="000229D6">
            <w:pPr>
              <w:pStyle w:val="NormalWeb"/>
              <w:jc w:val="center"/>
              <w:rPr>
                <w:rFonts w:asciiTheme="minorBidi" w:hAnsiTheme="minorBidi" w:cstheme="minorBidi"/>
                <w:sz w:val="20"/>
                <w:szCs w:val="20"/>
              </w:rPr>
            </w:pPr>
            <w:r w:rsidRPr="004A6F53">
              <w:rPr>
                <w:rFonts w:asciiTheme="minorBidi" w:hAnsiTheme="minorBidi" w:cstheme="minorBidi"/>
                <w:sz w:val="20"/>
                <w:szCs w:val="20"/>
              </w:rPr>
              <w:t>64-QAM 2/3</w:t>
            </w:r>
          </w:p>
        </w:tc>
        <w:tc>
          <w:tcPr>
            <w:tcW w:w="1559" w:type="dxa"/>
          </w:tcPr>
          <w:p w14:paraId="66D142F6" w14:textId="77777777" w:rsidR="00832DBC" w:rsidRPr="004A6F53" w:rsidRDefault="00832DBC" w:rsidP="000229D6">
            <w:pPr>
              <w:pStyle w:val="NormalWeb"/>
              <w:jc w:val="center"/>
              <w:rPr>
                <w:rFonts w:asciiTheme="minorBidi" w:hAnsiTheme="minorBidi" w:cstheme="minorBidi"/>
                <w:sz w:val="20"/>
                <w:szCs w:val="20"/>
              </w:rPr>
            </w:pPr>
            <w:r w:rsidRPr="004A6F53">
              <w:rPr>
                <w:rFonts w:asciiTheme="minorBidi" w:hAnsiTheme="minorBidi" w:cstheme="minorBidi"/>
                <w:sz w:val="20"/>
                <w:szCs w:val="20"/>
              </w:rPr>
              <w:t>1</w:t>
            </w:r>
          </w:p>
        </w:tc>
        <w:tc>
          <w:tcPr>
            <w:tcW w:w="1614" w:type="dxa"/>
          </w:tcPr>
          <w:p w14:paraId="66D142F7" w14:textId="77777777" w:rsidR="00832DBC" w:rsidRPr="004A6F53" w:rsidRDefault="00832DBC" w:rsidP="000229D6">
            <w:pPr>
              <w:pStyle w:val="NormalWeb"/>
              <w:jc w:val="center"/>
              <w:rPr>
                <w:rFonts w:asciiTheme="minorBidi" w:hAnsiTheme="minorBidi" w:cstheme="minorBidi"/>
                <w:sz w:val="20"/>
                <w:szCs w:val="20"/>
              </w:rPr>
            </w:pPr>
            <w:r w:rsidRPr="004A6F53">
              <w:rPr>
                <w:rFonts w:asciiTheme="minorBidi" w:hAnsiTheme="minorBidi" w:cstheme="minorBidi"/>
                <w:sz w:val="20"/>
                <w:szCs w:val="20"/>
              </w:rPr>
              <w:t xml:space="preserve">-78.37 </w:t>
            </w:r>
            <w:proofErr w:type="spellStart"/>
            <w:r w:rsidRPr="004A6F53">
              <w:rPr>
                <w:rFonts w:asciiTheme="minorBidi" w:hAnsiTheme="minorBidi" w:cstheme="minorBidi"/>
                <w:sz w:val="20"/>
                <w:szCs w:val="20"/>
              </w:rPr>
              <w:t>dBm</w:t>
            </w:r>
            <w:proofErr w:type="spellEnd"/>
          </w:p>
        </w:tc>
      </w:tr>
      <w:tr w:rsidR="00832DBC" w:rsidRPr="004A6F53" w14:paraId="66D142FC" w14:textId="77777777" w:rsidTr="000229D6">
        <w:tc>
          <w:tcPr>
            <w:tcW w:w="2661" w:type="dxa"/>
          </w:tcPr>
          <w:p w14:paraId="66D142F9" w14:textId="77777777" w:rsidR="00832DBC" w:rsidRPr="004A6F53" w:rsidRDefault="00832DBC" w:rsidP="000229D6">
            <w:pPr>
              <w:pStyle w:val="NormalWeb"/>
              <w:jc w:val="center"/>
              <w:rPr>
                <w:rFonts w:asciiTheme="minorBidi" w:hAnsiTheme="minorBidi" w:cstheme="minorBidi"/>
                <w:sz w:val="20"/>
                <w:szCs w:val="20"/>
              </w:rPr>
            </w:pPr>
            <w:r w:rsidRPr="004A6F53">
              <w:rPr>
                <w:rFonts w:asciiTheme="minorBidi" w:hAnsiTheme="minorBidi" w:cstheme="minorBidi"/>
                <w:sz w:val="20"/>
                <w:szCs w:val="20"/>
              </w:rPr>
              <w:t>16-QAM 3/4</w:t>
            </w:r>
          </w:p>
        </w:tc>
        <w:tc>
          <w:tcPr>
            <w:tcW w:w="1559" w:type="dxa"/>
          </w:tcPr>
          <w:p w14:paraId="66D142FA" w14:textId="77777777" w:rsidR="00832DBC" w:rsidRPr="004A6F53" w:rsidRDefault="00832DBC" w:rsidP="000229D6">
            <w:pPr>
              <w:pStyle w:val="NormalWeb"/>
              <w:jc w:val="center"/>
              <w:rPr>
                <w:rFonts w:asciiTheme="minorBidi" w:hAnsiTheme="minorBidi" w:cstheme="minorBidi"/>
                <w:sz w:val="20"/>
                <w:szCs w:val="20"/>
              </w:rPr>
            </w:pPr>
            <w:r w:rsidRPr="004A6F53">
              <w:rPr>
                <w:rFonts w:asciiTheme="minorBidi" w:hAnsiTheme="minorBidi" w:cstheme="minorBidi"/>
                <w:sz w:val="20"/>
                <w:szCs w:val="20"/>
              </w:rPr>
              <w:t>1</w:t>
            </w:r>
          </w:p>
        </w:tc>
        <w:tc>
          <w:tcPr>
            <w:tcW w:w="1614" w:type="dxa"/>
          </w:tcPr>
          <w:p w14:paraId="66D142FB" w14:textId="77777777" w:rsidR="00832DBC" w:rsidRPr="004A6F53" w:rsidRDefault="00832DBC" w:rsidP="000229D6">
            <w:pPr>
              <w:pStyle w:val="NormalWeb"/>
              <w:jc w:val="center"/>
              <w:rPr>
                <w:rFonts w:asciiTheme="minorBidi" w:hAnsiTheme="minorBidi" w:cstheme="minorBidi"/>
                <w:sz w:val="20"/>
                <w:szCs w:val="20"/>
              </w:rPr>
            </w:pPr>
            <w:r w:rsidRPr="004A6F53">
              <w:rPr>
                <w:rFonts w:asciiTheme="minorBidi" w:hAnsiTheme="minorBidi" w:cstheme="minorBidi"/>
                <w:sz w:val="20"/>
                <w:szCs w:val="20"/>
              </w:rPr>
              <w:t xml:space="preserve">-82.37 </w:t>
            </w:r>
            <w:proofErr w:type="spellStart"/>
            <w:r w:rsidRPr="004A6F53">
              <w:rPr>
                <w:rFonts w:asciiTheme="minorBidi" w:hAnsiTheme="minorBidi" w:cstheme="minorBidi"/>
                <w:sz w:val="20"/>
                <w:szCs w:val="20"/>
              </w:rPr>
              <w:t>dBm</w:t>
            </w:r>
            <w:proofErr w:type="spellEnd"/>
          </w:p>
        </w:tc>
      </w:tr>
      <w:tr w:rsidR="00832DBC" w:rsidRPr="004A6F53" w14:paraId="66D14300" w14:textId="77777777" w:rsidTr="000229D6">
        <w:tc>
          <w:tcPr>
            <w:tcW w:w="2661" w:type="dxa"/>
          </w:tcPr>
          <w:p w14:paraId="66D142FD" w14:textId="77777777" w:rsidR="00832DBC" w:rsidRPr="004A6F53" w:rsidRDefault="00832DBC" w:rsidP="000229D6">
            <w:pPr>
              <w:pStyle w:val="NormalWeb"/>
              <w:jc w:val="center"/>
              <w:rPr>
                <w:rFonts w:asciiTheme="minorBidi" w:hAnsiTheme="minorBidi" w:cstheme="minorBidi"/>
                <w:sz w:val="20"/>
                <w:szCs w:val="20"/>
              </w:rPr>
            </w:pPr>
            <w:r w:rsidRPr="004A6F53">
              <w:rPr>
                <w:rFonts w:asciiTheme="minorBidi" w:hAnsiTheme="minorBidi" w:cstheme="minorBidi"/>
                <w:sz w:val="20"/>
                <w:szCs w:val="20"/>
              </w:rPr>
              <w:t>16-QAM 1/2</w:t>
            </w:r>
          </w:p>
        </w:tc>
        <w:tc>
          <w:tcPr>
            <w:tcW w:w="1559" w:type="dxa"/>
          </w:tcPr>
          <w:p w14:paraId="66D142FE" w14:textId="77777777" w:rsidR="00832DBC" w:rsidRPr="004A6F53" w:rsidRDefault="00832DBC" w:rsidP="000229D6">
            <w:pPr>
              <w:pStyle w:val="NormalWeb"/>
              <w:jc w:val="center"/>
              <w:rPr>
                <w:rFonts w:asciiTheme="minorBidi" w:hAnsiTheme="minorBidi" w:cstheme="minorBidi"/>
                <w:sz w:val="20"/>
                <w:szCs w:val="20"/>
              </w:rPr>
            </w:pPr>
            <w:r w:rsidRPr="004A6F53">
              <w:rPr>
                <w:rFonts w:asciiTheme="minorBidi" w:hAnsiTheme="minorBidi" w:cstheme="minorBidi"/>
                <w:sz w:val="20"/>
                <w:szCs w:val="20"/>
              </w:rPr>
              <w:t>1</w:t>
            </w:r>
          </w:p>
        </w:tc>
        <w:tc>
          <w:tcPr>
            <w:tcW w:w="1614" w:type="dxa"/>
          </w:tcPr>
          <w:p w14:paraId="66D142FF" w14:textId="77777777" w:rsidR="00832DBC" w:rsidRPr="004A6F53" w:rsidRDefault="00832DBC" w:rsidP="000229D6">
            <w:pPr>
              <w:pStyle w:val="NormalWeb"/>
              <w:jc w:val="center"/>
              <w:rPr>
                <w:rFonts w:asciiTheme="minorBidi" w:hAnsiTheme="minorBidi" w:cstheme="minorBidi"/>
                <w:sz w:val="20"/>
                <w:szCs w:val="20"/>
              </w:rPr>
            </w:pPr>
            <w:r w:rsidRPr="004A6F53">
              <w:rPr>
                <w:rFonts w:asciiTheme="minorBidi" w:hAnsiTheme="minorBidi" w:cstheme="minorBidi"/>
                <w:sz w:val="20"/>
                <w:szCs w:val="20"/>
              </w:rPr>
              <w:t xml:space="preserve">-85.87 </w:t>
            </w:r>
            <w:proofErr w:type="spellStart"/>
            <w:r w:rsidRPr="004A6F53">
              <w:rPr>
                <w:rFonts w:asciiTheme="minorBidi" w:hAnsiTheme="minorBidi" w:cstheme="minorBidi"/>
                <w:sz w:val="20"/>
                <w:szCs w:val="20"/>
              </w:rPr>
              <w:t>dBm</w:t>
            </w:r>
            <w:proofErr w:type="spellEnd"/>
          </w:p>
        </w:tc>
      </w:tr>
      <w:tr w:rsidR="00832DBC" w:rsidRPr="004A6F53" w14:paraId="66D14304" w14:textId="77777777" w:rsidTr="000229D6">
        <w:tc>
          <w:tcPr>
            <w:tcW w:w="2661" w:type="dxa"/>
          </w:tcPr>
          <w:p w14:paraId="66D14301" w14:textId="77777777" w:rsidR="00832DBC" w:rsidRPr="004A6F53" w:rsidRDefault="00832DBC" w:rsidP="000229D6">
            <w:pPr>
              <w:pStyle w:val="NormalWeb"/>
              <w:jc w:val="center"/>
              <w:rPr>
                <w:rFonts w:asciiTheme="minorBidi" w:hAnsiTheme="minorBidi" w:cstheme="minorBidi"/>
                <w:sz w:val="20"/>
                <w:szCs w:val="20"/>
              </w:rPr>
            </w:pPr>
            <w:r w:rsidRPr="004A6F53">
              <w:rPr>
                <w:rFonts w:asciiTheme="minorBidi" w:hAnsiTheme="minorBidi" w:cstheme="minorBidi"/>
                <w:sz w:val="20"/>
                <w:szCs w:val="20"/>
              </w:rPr>
              <w:t>QPSK 3/4</w:t>
            </w:r>
          </w:p>
        </w:tc>
        <w:tc>
          <w:tcPr>
            <w:tcW w:w="1559" w:type="dxa"/>
          </w:tcPr>
          <w:p w14:paraId="66D14302" w14:textId="77777777" w:rsidR="00832DBC" w:rsidRPr="004A6F53" w:rsidRDefault="00832DBC" w:rsidP="000229D6">
            <w:pPr>
              <w:pStyle w:val="NormalWeb"/>
              <w:jc w:val="center"/>
              <w:rPr>
                <w:rFonts w:asciiTheme="minorBidi" w:hAnsiTheme="minorBidi" w:cstheme="minorBidi"/>
                <w:sz w:val="20"/>
                <w:szCs w:val="20"/>
              </w:rPr>
            </w:pPr>
            <w:r w:rsidRPr="004A6F53">
              <w:rPr>
                <w:rFonts w:asciiTheme="minorBidi" w:hAnsiTheme="minorBidi" w:cstheme="minorBidi"/>
                <w:sz w:val="20"/>
                <w:szCs w:val="20"/>
              </w:rPr>
              <w:t>1</w:t>
            </w:r>
          </w:p>
        </w:tc>
        <w:tc>
          <w:tcPr>
            <w:tcW w:w="1614" w:type="dxa"/>
          </w:tcPr>
          <w:p w14:paraId="66D14303" w14:textId="77777777" w:rsidR="00832DBC" w:rsidRPr="004A6F53" w:rsidRDefault="00832DBC" w:rsidP="000229D6">
            <w:pPr>
              <w:pStyle w:val="NormalWeb"/>
              <w:jc w:val="center"/>
              <w:rPr>
                <w:rFonts w:asciiTheme="minorBidi" w:hAnsiTheme="minorBidi" w:cstheme="minorBidi"/>
                <w:sz w:val="20"/>
                <w:szCs w:val="20"/>
              </w:rPr>
            </w:pPr>
            <w:r w:rsidRPr="004A6F53">
              <w:rPr>
                <w:rFonts w:asciiTheme="minorBidi" w:hAnsiTheme="minorBidi" w:cstheme="minorBidi"/>
                <w:sz w:val="20"/>
                <w:szCs w:val="20"/>
              </w:rPr>
              <w:t xml:space="preserve">-88.37 </w:t>
            </w:r>
            <w:proofErr w:type="spellStart"/>
            <w:r w:rsidRPr="004A6F53">
              <w:rPr>
                <w:rFonts w:asciiTheme="minorBidi" w:hAnsiTheme="minorBidi" w:cstheme="minorBidi"/>
                <w:sz w:val="20"/>
                <w:szCs w:val="20"/>
              </w:rPr>
              <w:t>dBm</w:t>
            </w:r>
            <w:proofErr w:type="spellEnd"/>
          </w:p>
        </w:tc>
      </w:tr>
      <w:tr w:rsidR="00832DBC" w:rsidRPr="004A6F53" w14:paraId="66D14308" w14:textId="77777777" w:rsidTr="000229D6">
        <w:tc>
          <w:tcPr>
            <w:tcW w:w="2661" w:type="dxa"/>
          </w:tcPr>
          <w:p w14:paraId="66D14305" w14:textId="77777777" w:rsidR="00832DBC" w:rsidRPr="004A6F53" w:rsidRDefault="00832DBC" w:rsidP="000229D6">
            <w:pPr>
              <w:pStyle w:val="NormalWeb"/>
              <w:jc w:val="center"/>
              <w:rPr>
                <w:rFonts w:asciiTheme="minorBidi" w:hAnsiTheme="minorBidi" w:cstheme="minorBidi"/>
                <w:sz w:val="20"/>
                <w:szCs w:val="20"/>
              </w:rPr>
            </w:pPr>
            <w:r w:rsidRPr="004A6F53">
              <w:rPr>
                <w:rFonts w:asciiTheme="minorBidi" w:hAnsiTheme="minorBidi" w:cstheme="minorBidi"/>
                <w:sz w:val="20"/>
                <w:szCs w:val="20"/>
              </w:rPr>
              <w:t>QPSK 1/2</w:t>
            </w:r>
          </w:p>
        </w:tc>
        <w:tc>
          <w:tcPr>
            <w:tcW w:w="1559" w:type="dxa"/>
          </w:tcPr>
          <w:p w14:paraId="66D14306" w14:textId="77777777" w:rsidR="00832DBC" w:rsidRPr="004A6F53" w:rsidRDefault="00832DBC" w:rsidP="000229D6">
            <w:pPr>
              <w:pStyle w:val="NormalWeb"/>
              <w:jc w:val="center"/>
              <w:rPr>
                <w:rFonts w:asciiTheme="minorBidi" w:hAnsiTheme="minorBidi" w:cstheme="minorBidi"/>
                <w:sz w:val="20"/>
                <w:szCs w:val="20"/>
              </w:rPr>
            </w:pPr>
            <w:r w:rsidRPr="004A6F53">
              <w:rPr>
                <w:rFonts w:asciiTheme="minorBidi" w:hAnsiTheme="minorBidi" w:cstheme="minorBidi"/>
                <w:sz w:val="20"/>
                <w:szCs w:val="20"/>
              </w:rPr>
              <w:t>1</w:t>
            </w:r>
          </w:p>
        </w:tc>
        <w:tc>
          <w:tcPr>
            <w:tcW w:w="1614" w:type="dxa"/>
          </w:tcPr>
          <w:p w14:paraId="66D14307" w14:textId="77777777" w:rsidR="00832DBC" w:rsidRPr="004A6F53" w:rsidRDefault="00832DBC" w:rsidP="000229D6">
            <w:pPr>
              <w:pStyle w:val="NormalWeb"/>
              <w:jc w:val="center"/>
              <w:rPr>
                <w:rFonts w:asciiTheme="minorBidi" w:hAnsiTheme="minorBidi" w:cstheme="minorBidi"/>
                <w:sz w:val="20"/>
                <w:szCs w:val="20"/>
              </w:rPr>
            </w:pPr>
            <w:r w:rsidRPr="004A6F53">
              <w:rPr>
                <w:rFonts w:asciiTheme="minorBidi" w:hAnsiTheme="minorBidi" w:cstheme="minorBidi"/>
                <w:sz w:val="20"/>
                <w:szCs w:val="20"/>
              </w:rPr>
              <w:t xml:space="preserve">-91.37 </w:t>
            </w:r>
            <w:proofErr w:type="spellStart"/>
            <w:r w:rsidRPr="004A6F53">
              <w:rPr>
                <w:rFonts w:asciiTheme="minorBidi" w:hAnsiTheme="minorBidi" w:cstheme="minorBidi"/>
                <w:sz w:val="20"/>
                <w:szCs w:val="20"/>
              </w:rPr>
              <w:t>dBm</w:t>
            </w:r>
            <w:proofErr w:type="spellEnd"/>
          </w:p>
        </w:tc>
      </w:tr>
      <w:tr w:rsidR="00832DBC" w:rsidRPr="004A6F53" w14:paraId="66D1430C" w14:textId="77777777" w:rsidTr="000229D6">
        <w:tc>
          <w:tcPr>
            <w:tcW w:w="2661" w:type="dxa"/>
          </w:tcPr>
          <w:p w14:paraId="66D14309" w14:textId="77777777" w:rsidR="00832DBC" w:rsidRPr="004A6F53" w:rsidRDefault="00832DBC" w:rsidP="000229D6">
            <w:pPr>
              <w:pStyle w:val="NormalWeb"/>
              <w:jc w:val="center"/>
              <w:rPr>
                <w:rFonts w:asciiTheme="minorBidi" w:hAnsiTheme="minorBidi" w:cstheme="minorBidi"/>
                <w:sz w:val="20"/>
                <w:szCs w:val="20"/>
              </w:rPr>
            </w:pPr>
            <w:r w:rsidRPr="004A6F53">
              <w:rPr>
                <w:rFonts w:asciiTheme="minorBidi" w:hAnsiTheme="minorBidi" w:cstheme="minorBidi"/>
                <w:sz w:val="20"/>
                <w:szCs w:val="20"/>
              </w:rPr>
              <w:t>QPSK 1/2</w:t>
            </w:r>
          </w:p>
        </w:tc>
        <w:tc>
          <w:tcPr>
            <w:tcW w:w="1559" w:type="dxa"/>
          </w:tcPr>
          <w:p w14:paraId="66D1430A" w14:textId="77777777" w:rsidR="00832DBC" w:rsidRPr="004A6F53" w:rsidRDefault="00832DBC" w:rsidP="000229D6">
            <w:pPr>
              <w:pStyle w:val="NormalWeb"/>
              <w:jc w:val="center"/>
              <w:rPr>
                <w:rFonts w:asciiTheme="minorBidi" w:hAnsiTheme="minorBidi" w:cstheme="minorBidi"/>
                <w:sz w:val="20"/>
                <w:szCs w:val="20"/>
              </w:rPr>
            </w:pPr>
            <w:r w:rsidRPr="004A6F53">
              <w:rPr>
                <w:rFonts w:asciiTheme="minorBidi" w:hAnsiTheme="minorBidi" w:cstheme="minorBidi"/>
                <w:sz w:val="20"/>
                <w:szCs w:val="20"/>
              </w:rPr>
              <w:t>2</w:t>
            </w:r>
          </w:p>
        </w:tc>
        <w:tc>
          <w:tcPr>
            <w:tcW w:w="1614" w:type="dxa"/>
          </w:tcPr>
          <w:p w14:paraId="66D1430B" w14:textId="77777777" w:rsidR="00832DBC" w:rsidRPr="004A6F53" w:rsidRDefault="00832DBC" w:rsidP="000229D6">
            <w:pPr>
              <w:pStyle w:val="NormalWeb"/>
              <w:jc w:val="center"/>
              <w:rPr>
                <w:rFonts w:asciiTheme="minorBidi" w:hAnsiTheme="minorBidi" w:cstheme="minorBidi"/>
                <w:sz w:val="20"/>
                <w:szCs w:val="20"/>
              </w:rPr>
            </w:pPr>
            <w:r w:rsidRPr="004A6F53">
              <w:rPr>
                <w:rFonts w:asciiTheme="minorBidi" w:hAnsiTheme="minorBidi" w:cstheme="minorBidi"/>
                <w:sz w:val="20"/>
                <w:szCs w:val="20"/>
              </w:rPr>
              <w:t xml:space="preserve">-94.37 </w:t>
            </w:r>
            <w:proofErr w:type="spellStart"/>
            <w:r w:rsidRPr="004A6F53">
              <w:rPr>
                <w:rFonts w:asciiTheme="minorBidi" w:hAnsiTheme="minorBidi" w:cstheme="minorBidi"/>
                <w:sz w:val="20"/>
                <w:szCs w:val="20"/>
              </w:rPr>
              <w:t>dBm</w:t>
            </w:r>
            <w:proofErr w:type="spellEnd"/>
          </w:p>
        </w:tc>
      </w:tr>
    </w:tbl>
    <w:p w14:paraId="66D1430D" w14:textId="77777777" w:rsidR="00832DBC" w:rsidRPr="004A6F53" w:rsidRDefault="00832DBC" w:rsidP="00832DBC">
      <w:pPr>
        <w:pStyle w:val="NormalWeb"/>
        <w:ind w:left="1440"/>
        <w:jc w:val="center"/>
        <w:rPr>
          <w:rFonts w:asciiTheme="minorBidi" w:hAnsiTheme="minorBidi" w:cstheme="minorBidi"/>
          <w:b/>
          <w:bCs/>
          <w:sz w:val="20"/>
          <w:szCs w:val="20"/>
        </w:rPr>
      </w:pPr>
      <w:r w:rsidRPr="004A6F53">
        <w:rPr>
          <w:rFonts w:asciiTheme="minorBidi" w:hAnsiTheme="minorBidi" w:cstheme="minorBidi"/>
          <w:b/>
          <w:bCs/>
          <w:sz w:val="20"/>
          <w:szCs w:val="20"/>
        </w:rPr>
        <w:t xml:space="preserve">Table 2 – </w:t>
      </w:r>
      <w:proofErr w:type="spellStart"/>
      <w:r w:rsidRPr="004A6F53">
        <w:rPr>
          <w:rFonts w:asciiTheme="minorBidi" w:hAnsiTheme="minorBidi" w:cstheme="minorBidi"/>
          <w:b/>
          <w:bCs/>
          <w:sz w:val="20"/>
          <w:szCs w:val="20"/>
        </w:rPr>
        <w:t>AeroMACS</w:t>
      </w:r>
      <w:proofErr w:type="spellEnd"/>
      <w:r w:rsidRPr="004A6F53">
        <w:rPr>
          <w:rFonts w:asciiTheme="minorBidi" w:hAnsiTheme="minorBidi" w:cstheme="minorBidi"/>
          <w:b/>
          <w:bCs/>
          <w:sz w:val="20"/>
          <w:szCs w:val="20"/>
        </w:rPr>
        <w:t xml:space="preserve"> Receiver Sensitivities : </w:t>
      </w:r>
      <w:proofErr w:type="spellStart"/>
      <w:r w:rsidRPr="004A6F53">
        <w:rPr>
          <w:rFonts w:asciiTheme="minorBidi" w:hAnsiTheme="minorBidi" w:cstheme="minorBidi"/>
          <w:b/>
          <w:bCs/>
          <w:sz w:val="20"/>
          <w:szCs w:val="20"/>
        </w:rPr>
        <w:t>Rss</w:t>
      </w:r>
      <w:proofErr w:type="spellEnd"/>
    </w:p>
    <w:p w14:paraId="4302CADB" w14:textId="77777777" w:rsidR="00285608" w:rsidRPr="00EC395A" w:rsidRDefault="00285608" w:rsidP="00DA7990">
      <w:pPr>
        <w:widowControl/>
        <w:tabs>
          <w:tab w:val="clear" w:pos="360"/>
          <w:tab w:val="clear" w:pos="720"/>
          <w:tab w:val="clear" w:pos="1080"/>
          <w:tab w:val="clear" w:pos="1440"/>
        </w:tabs>
        <w:spacing w:before="260" w:after="260" w:line="240" w:lineRule="auto"/>
        <w:ind w:right="-80"/>
        <w:rPr>
          <w:rFonts w:asciiTheme="minorBidi" w:eastAsia="Times New Roman" w:hAnsiTheme="minorBidi" w:cstheme="minorBidi"/>
          <w:b/>
          <w:lang w:val="en-GB" w:eastAsia="en-US"/>
        </w:rPr>
      </w:pPr>
      <w:bookmarkStart w:id="175" w:name="OLE_LINK81"/>
      <w:bookmarkStart w:id="176" w:name="OLE_LINK82"/>
      <w:bookmarkEnd w:id="173"/>
      <w:bookmarkEnd w:id="174"/>
    </w:p>
    <w:bookmarkEnd w:id="175"/>
    <w:bookmarkEnd w:id="176"/>
    <w:p w14:paraId="01A170DA" w14:textId="77777777" w:rsidR="00DA7990" w:rsidRPr="00EC395A" w:rsidRDefault="00DA7990"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b/>
          <w:bCs/>
          <w:sz w:val="18"/>
          <w:szCs w:val="18"/>
          <w:lang w:val="en-GB"/>
        </w:rPr>
      </w:pPr>
    </w:p>
    <w:p w14:paraId="076713C2" w14:textId="77777777" w:rsidR="00285608" w:rsidRDefault="00285608" w:rsidP="00285608"/>
    <w:p w14:paraId="03F1A938" w14:textId="77777777" w:rsidR="00A1007E" w:rsidRPr="00780CFA" w:rsidRDefault="00A1007E"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lang w:val="en-GB"/>
        </w:rPr>
      </w:pPr>
    </w:p>
    <w:p w14:paraId="66D143D7" w14:textId="77777777" w:rsidR="00DD1D2F" w:rsidRPr="00780CFA" w:rsidRDefault="00DD1D2F"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lang w:val="en-GB"/>
        </w:rPr>
      </w:pPr>
      <w:r w:rsidRPr="00780CFA">
        <w:rPr>
          <w:rFonts w:cs="Arial"/>
          <w:sz w:val="18"/>
          <w:szCs w:val="18"/>
          <w:lang w:val="en-GB"/>
        </w:rPr>
        <w:t>______________</w:t>
      </w:r>
      <w:r w:rsidRPr="00780CFA">
        <w:rPr>
          <w:rFonts w:cs="Arial"/>
          <w:lang w:val="en-GB"/>
        </w:rPr>
        <w:t>_______</w:t>
      </w:r>
    </w:p>
    <w:p w14:paraId="66D143D8" w14:textId="77777777" w:rsidR="00DD1D2F" w:rsidRPr="00780CFA" w:rsidRDefault="00DD1D2F" w:rsidP="002E08C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lang w:val="en-GB"/>
        </w:rPr>
        <w:sectPr w:rsidR="00DD1D2F" w:rsidRPr="00780CFA" w:rsidSect="001F31D6">
          <w:headerReference w:type="even" r:id="rId105"/>
          <w:headerReference w:type="default" r:id="rId106"/>
          <w:footerReference w:type="even" r:id="rId107"/>
          <w:footerReference w:type="default" r:id="rId108"/>
          <w:headerReference w:type="first" r:id="rId109"/>
          <w:footerReference w:type="first" r:id="rId110"/>
          <w:footnotePr>
            <w:numRestart w:val="eachSect"/>
          </w:footnotePr>
          <w:type w:val="continuous"/>
          <w:pgSz w:w="12240" w:h="15840" w:code="1"/>
          <w:pgMar w:top="1800" w:right="1320" w:bottom="1560" w:left="1320" w:header="960" w:footer="960" w:gutter="0"/>
          <w:pgNumType w:start="1"/>
          <w:cols w:space="720"/>
          <w:titlePg/>
        </w:sectPr>
      </w:pPr>
    </w:p>
    <w:p w14:paraId="66D143D9" w14:textId="77777777" w:rsidR="00DD1D2F" w:rsidRPr="00780CFA" w:rsidRDefault="00DD1D2F" w:rsidP="00F263DF">
      <w:pPr>
        <w:pStyle w:val="Chapter"/>
        <w:rPr>
          <w:lang w:val="en-GB"/>
        </w:rPr>
      </w:pPr>
      <w:r w:rsidRPr="00780CFA">
        <w:rPr>
          <w:lang w:val="en-GB"/>
        </w:rPr>
        <w:lastRenderedPageBreak/>
        <w:t>Chapter 3</w:t>
      </w:r>
    </w:p>
    <w:p w14:paraId="66D143DA" w14:textId="77777777" w:rsidR="00DD1D2F" w:rsidRPr="00780CFA" w:rsidRDefault="00DD1D2F" w:rsidP="00F263DF">
      <w:pPr>
        <w:pStyle w:val="Chapter"/>
        <w:rPr>
          <w:lang w:val="en-GB"/>
        </w:rPr>
      </w:pPr>
    </w:p>
    <w:p w14:paraId="66D143DB" w14:textId="77777777" w:rsidR="00DD1D2F" w:rsidRPr="00780CFA" w:rsidRDefault="00DE3AAE" w:rsidP="00F263DF">
      <w:pPr>
        <w:pStyle w:val="Chapter"/>
        <w:rPr>
          <w:lang w:val="en-GB"/>
        </w:rPr>
      </w:pPr>
      <w:r>
        <w:rPr>
          <w:lang w:val="en-GB"/>
        </w:rPr>
        <w:t>TECHNICAL SPECIFICATIONS</w:t>
      </w:r>
    </w:p>
    <w:p w14:paraId="66D143DC" w14:textId="77777777" w:rsidR="00DD1D2F" w:rsidRPr="00780CFA" w:rsidRDefault="00DD1D2F" w:rsidP="00F263DF">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lang w:val="en-GB"/>
        </w:rPr>
      </w:pPr>
    </w:p>
    <w:p w14:paraId="66D143DD" w14:textId="77777777" w:rsidR="00DD1D2F" w:rsidRDefault="00DD1D2F" w:rsidP="00F263DF">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lang w:val="en-GB"/>
        </w:rPr>
      </w:pPr>
    </w:p>
    <w:p w14:paraId="43202CBB" w14:textId="5F58BDC3" w:rsidR="00A857FD" w:rsidRDefault="00A857FD" w:rsidP="00F263DF">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lang w:val="en-GB"/>
        </w:rPr>
      </w:pPr>
      <w:r>
        <w:rPr>
          <w:rFonts w:cs="Arial"/>
          <w:b/>
          <w:bCs/>
          <w:sz w:val="18"/>
          <w:szCs w:val="18"/>
          <w:lang w:val="en-GB"/>
        </w:rPr>
        <w:t>3.1 SYSTEM ARCHITECTURE</w:t>
      </w:r>
      <w:r>
        <w:rPr>
          <w:rFonts w:cs="Arial"/>
          <w:b/>
          <w:bCs/>
          <w:sz w:val="18"/>
          <w:szCs w:val="18"/>
          <w:lang w:val="en-GB"/>
        </w:rPr>
        <w:tab/>
      </w:r>
    </w:p>
    <w:p w14:paraId="4FF0AE3A" w14:textId="77777777" w:rsidR="00A857FD" w:rsidRDefault="00A857FD" w:rsidP="00F263DF">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lang w:val="en-GB"/>
        </w:rPr>
      </w:pPr>
    </w:p>
    <w:p w14:paraId="082F9C11" w14:textId="3B5AFA1F" w:rsidR="00A857FD" w:rsidRDefault="00A857FD" w:rsidP="00A857FD">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lang w:val="en-GB"/>
        </w:rPr>
      </w:pPr>
      <w:r>
        <w:rPr>
          <w:rFonts w:cs="Arial"/>
          <w:b/>
          <w:bCs/>
          <w:sz w:val="18"/>
          <w:szCs w:val="18"/>
          <w:lang w:val="en-GB"/>
        </w:rPr>
        <w:t xml:space="preserve">3.1.1 </w:t>
      </w:r>
      <w:proofErr w:type="spellStart"/>
      <w:r>
        <w:rPr>
          <w:rFonts w:cs="Arial"/>
          <w:b/>
          <w:bCs/>
          <w:sz w:val="18"/>
          <w:szCs w:val="18"/>
          <w:lang w:val="en-GB"/>
        </w:rPr>
        <w:t>AeroMACS</w:t>
      </w:r>
      <w:proofErr w:type="spellEnd"/>
      <w:r>
        <w:rPr>
          <w:rFonts w:cs="Arial"/>
          <w:b/>
          <w:bCs/>
          <w:sz w:val="18"/>
          <w:szCs w:val="18"/>
          <w:lang w:val="en-GB"/>
        </w:rPr>
        <w:t xml:space="preserve"> Reference Network</w:t>
      </w:r>
    </w:p>
    <w:p w14:paraId="03C0FAB3" w14:textId="77777777" w:rsidR="00A857FD" w:rsidRDefault="00A857FD" w:rsidP="00F263DF">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lang w:val="en-GB"/>
        </w:rPr>
      </w:pPr>
    </w:p>
    <w:p w14:paraId="0884A41A" w14:textId="00F6430C" w:rsidR="00A857FD" w:rsidRPr="00A857FD" w:rsidRDefault="00A857FD" w:rsidP="00A857FD">
      <w:pPr>
        <w:widowControl/>
        <w:tabs>
          <w:tab w:val="clear" w:pos="360"/>
          <w:tab w:val="clear" w:pos="720"/>
          <w:tab w:val="clear" w:pos="1080"/>
          <w:tab w:val="clear" w:pos="1440"/>
        </w:tabs>
        <w:spacing w:line="240" w:lineRule="auto"/>
        <w:rPr>
          <w:lang w:val="en-GB" w:eastAsia="ja-JP"/>
        </w:rPr>
      </w:pPr>
      <w:r>
        <w:rPr>
          <w:rFonts w:cs="Arial"/>
          <w:b/>
          <w:bCs/>
          <w:sz w:val="18"/>
          <w:szCs w:val="18"/>
          <w:lang w:val="en-GB"/>
        </w:rPr>
        <w:t>3.1.1.1</w:t>
      </w:r>
      <w:r>
        <w:rPr>
          <w:rFonts w:cs="Arial"/>
          <w:b/>
          <w:bCs/>
          <w:sz w:val="18"/>
          <w:szCs w:val="18"/>
          <w:lang w:val="en-GB"/>
        </w:rPr>
        <w:tab/>
      </w:r>
      <w:r w:rsidRPr="00A857FD">
        <w:rPr>
          <w:lang w:val="en-GB" w:eastAsia="ja-JP"/>
        </w:rPr>
        <w:t>SS, ASN and CSN functions MAY be realized in single physical entities.</w:t>
      </w:r>
      <w:r>
        <w:rPr>
          <w:lang w:val="en-GB" w:eastAsia="ja-JP"/>
        </w:rPr>
        <w:t xml:space="preserve"> As an alternative approach, </w:t>
      </w:r>
      <w:r w:rsidRPr="00A857FD">
        <w:rPr>
          <w:lang w:val="en-GB" w:eastAsia="ja-JP"/>
        </w:rPr>
        <w:t xml:space="preserve">SS, ASN and CSN functions MAY be distributed over multiple physical entities. </w:t>
      </w:r>
    </w:p>
    <w:p w14:paraId="2582F4DF" w14:textId="5143C6C7" w:rsidR="00A857FD" w:rsidRDefault="00A857FD" w:rsidP="0093145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sz w:val="18"/>
          <w:szCs w:val="18"/>
          <w:lang w:val="en-GB"/>
        </w:rPr>
      </w:pPr>
    </w:p>
    <w:p w14:paraId="2BF8D2F0" w14:textId="18E6CED7" w:rsidR="00A857FD" w:rsidRDefault="003D0AC2" w:rsidP="00F263DF">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lang w:val="en-GB"/>
        </w:rPr>
      </w:pPr>
      <w:r>
        <w:rPr>
          <w:rFonts w:cs="Arial"/>
          <w:b/>
          <w:bCs/>
          <w:sz w:val="18"/>
          <w:szCs w:val="18"/>
          <w:lang w:val="en-GB"/>
        </w:rPr>
        <w:t>3.1.2 Subscriber Station and Base Station Definition</w:t>
      </w:r>
    </w:p>
    <w:p w14:paraId="18232FA0" w14:textId="77777777" w:rsidR="003D0AC2" w:rsidRDefault="003D0AC2" w:rsidP="00F263DF">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lang w:val="en-GB"/>
        </w:rPr>
      </w:pPr>
    </w:p>
    <w:p w14:paraId="6999CD0B" w14:textId="02B8D523" w:rsidR="003D0AC2" w:rsidRPr="00931455" w:rsidRDefault="003D0AC2" w:rsidP="0093145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sidRPr="00931455">
        <w:rPr>
          <w:rFonts w:cs="Arial"/>
          <w:sz w:val="18"/>
          <w:szCs w:val="18"/>
          <w:lang w:val="en-GB"/>
        </w:rPr>
        <w:t>3.1.2.1</w:t>
      </w:r>
      <w:r w:rsidRPr="00931455">
        <w:rPr>
          <w:rFonts w:cs="Arial"/>
          <w:sz w:val="18"/>
          <w:szCs w:val="18"/>
          <w:lang w:val="en-GB"/>
        </w:rPr>
        <w:tab/>
        <w:t>A BS may host one or more access functions.</w:t>
      </w:r>
    </w:p>
    <w:p w14:paraId="4C5C0F03" w14:textId="77777777" w:rsidR="003D0AC2" w:rsidRPr="00931455" w:rsidRDefault="003D0AC2" w:rsidP="0093145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p>
    <w:p w14:paraId="610BB76E" w14:textId="77777777" w:rsidR="003D0AC2" w:rsidRPr="00931455" w:rsidRDefault="003D0AC2" w:rsidP="0093145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sidRPr="00931455">
        <w:rPr>
          <w:rFonts w:cs="Arial"/>
          <w:sz w:val="18"/>
          <w:szCs w:val="18"/>
          <w:lang w:val="en-GB"/>
        </w:rPr>
        <w:t>3.1.2.2</w:t>
      </w:r>
      <w:r w:rsidRPr="00931455">
        <w:rPr>
          <w:rFonts w:cs="Arial"/>
          <w:sz w:val="18"/>
          <w:szCs w:val="18"/>
          <w:lang w:val="en-GB"/>
        </w:rPr>
        <w:tab/>
        <w:t>Connectivity (</w:t>
      </w:r>
      <w:proofErr w:type="spellStart"/>
      <w:r w:rsidRPr="00931455">
        <w:rPr>
          <w:rFonts w:cs="Arial"/>
          <w:sz w:val="18"/>
          <w:szCs w:val="18"/>
          <w:lang w:val="en-GB"/>
        </w:rPr>
        <w:t>ie</w:t>
      </w:r>
      <w:proofErr w:type="spellEnd"/>
      <w:r w:rsidRPr="00931455">
        <w:rPr>
          <w:rFonts w:cs="Arial"/>
          <w:sz w:val="18"/>
          <w:szCs w:val="18"/>
          <w:lang w:val="en-GB"/>
        </w:rPr>
        <w:t xml:space="preserve">: reachability) of a single BS to </w:t>
      </w:r>
      <w:proofErr w:type="spellStart"/>
      <w:r w:rsidRPr="00931455">
        <w:rPr>
          <w:rFonts w:cs="Arial"/>
          <w:sz w:val="18"/>
          <w:szCs w:val="18"/>
          <w:lang w:val="en-GB"/>
        </w:rPr>
        <w:t>maore</w:t>
      </w:r>
      <w:proofErr w:type="spellEnd"/>
      <w:r w:rsidRPr="00931455">
        <w:rPr>
          <w:rFonts w:cs="Arial"/>
          <w:sz w:val="18"/>
          <w:szCs w:val="18"/>
          <w:lang w:val="en-GB"/>
        </w:rPr>
        <w:t xml:space="preserve"> than on ASN-GW may be required as a redundancy option.</w:t>
      </w:r>
    </w:p>
    <w:p w14:paraId="339EF90A" w14:textId="77777777" w:rsidR="003D0AC2" w:rsidRDefault="003D0AC2" w:rsidP="0093145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sz w:val="18"/>
          <w:szCs w:val="18"/>
          <w:lang w:val="en-GB"/>
        </w:rPr>
      </w:pPr>
    </w:p>
    <w:p w14:paraId="07D55A8A" w14:textId="5E009F86" w:rsidR="003D0AC2" w:rsidRDefault="003D0AC2" w:rsidP="003D0AC2">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lang w:val="en-GB"/>
        </w:rPr>
      </w:pPr>
      <w:r>
        <w:rPr>
          <w:rFonts w:cs="Arial"/>
          <w:b/>
          <w:bCs/>
          <w:sz w:val="18"/>
          <w:szCs w:val="18"/>
          <w:lang w:val="en-GB"/>
        </w:rPr>
        <w:t>3.1.3</w:t>
      </w:r>
      <w:r>
        <w:rPr>
          <w:rFonts w:cs="Arial"/>
          <w:b/>
          <w:bCs/>
          <w:sz w:val="18"/>
          <w:szCs w:val="18"/>
          <w:lang w:val="en-GB"/>
        </w:rPr>
        <w:tab/>
        <w:t>ASN Gateway Definition</w:t>
      </w:r>
    </w:p>
    <w:p w14:paraId="3A40AB83" w14:textId="77777777" w:rsidR="003D0AC2" w:rsidRDefault="003D0AC2" w:rsidP="003D0AC2">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lang w:val="en-GB"/>
        </w:rPr>
      </w:pPr>
    </w:p>
    <w:p w14:paraId="58F4B6D6" w14:textId="3BD72CAB" w:rsidR="003D0AC2" w:rsidRPr="00931455" w:rsidRDefault="003D0AC2" w:rsidP="0093145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sidRPr="00931455">
        <w:rPr>
          <w:rFonts w:cs="Arial"/>
          <w:sz w:val="18"/>
          <w:szCs w:val="18"/>
          <w:lang w:val="en-GB"/>
        </w:rPr>
        <w:t>3.1.3.1</w:t>
      </w:r>
      <w:r w:rsidRPr="00931455">
        <w:rPr>
          <w:rFonts w:cs="Arial"/>
          <w:sz w:val="18"/>
          <w:szCs w:val="18"/>
          <w:lang w:val="en-GB"/>
        </w:rPr>
        <w:tab/>
      </w:r>
      <w:proofErr w:type="spellStart"/>
      <w:r w:rsidRPr="00931455">
        <w:rPr>
          <w:rFonts w:cs="Arial"/>
          <w:sz w:val="18"/>
          <w:szCs w:val="18"/>
          <w:lang w:val="en-GB"/>
        </w:rPr>
        <w:t>THe</w:t>
      </w:r>
      <w:proofErr w:type="spellEnd"/>
      <w:r w:rsidRPr="00931455">
        <w:rPr>
          <w:rFonts w:cs="Arial"/>
          <w:sz w:val="18"/>
          <w:szCs w:val="18"/>
          <w:lang w:val="en-GB"/>
        </w:rPr>
        <w:t xml:space="preserve"> ASNGW may also perform Bearer Plane routing or bridging function. </w:t>
      </w:r>
    </w:p>
    <w:p w14:paraId="635E8312" w14:textId="77777777" w:rsidR="003D0AC2" w:rsidRPr="00931455" w:rsidRDefault="003D0AC2" w:rsidP="0093145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p>
    <w:p w14:paraId="48D981E0" w14:textId="77394DA8" w:rsidR="003D0AC2" w:rsidRPr="00931455" w:rsidRDefault="003D0AC2" w:rsidP="0093145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sidRPr="00931455">
        <w:rPr>
          <w:rFonts w:cs="Arial"/>
          <w:sz w:val="18"/>
          <w:szCs w:val="18"/>
          <w:lang w:val="en-GB"/>
        </w:rPr>
        <w:t>3.1.3.2</w:t>
      </w:r>
      <w:r w:rsidRPr="00931455">
        <w:rPr>
          <w:rFonts w:cs="Arial"/>
          <w:sz w:val="18"/>
          <w:szCs w:val="18"/>
          <w:lang w:val="en-GB"/>
        </w:rPr>
        <w:tab/>
        <w:t xml:space="preserve">The ASN-GW implementation may include redundancy and load-balancing based on radio parameters, among several ASN-GWs. </w:t>
      </w:r>
    </w:p>
    <w:p w14:paraId="6C652DF3" w14:textId="77777777" w:rsidR="003D0AC2" w:rsidRPr="00931455" w:rsidRDefault="003D0AC2" w:rsidP="0093145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p>
    <w:p w14:paraId="00A0B027" w14:textId="5E06E244" w:rsidR="003D0AC2" w:rsidRPr="00931455" w:rsidRDefault="003D0AC2" w:rsidP="0093145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sidRPr="00931455">
        <w:rPr>
          <w:rFonts w:cs="Arial"/>
          <w:sz w:val="18"/>
          <w:szCs w:val="18"/>
          <w:lang w:val="en-GB"/>
        </w:rPr>
        <w:t xml:space="preserve">3.1.3.3 </w:t>
      </w:r>
      <w:r w:rsidRPr="00931455">
        <w:rPr>
          <w:rFonts w:cs="Arial"/>
          <w:sz w:val="18"/>
          <w:szCs w:val="18"/>
          <w:lang w:val="en-GB"/>
        </w:rPr>
        <w:tab/>
        <w:t xml:space="preserve">The ASN-GW implementation may include load-balancing based on SLA requirements of the SSs. For every SS, a BS is associated with exactly one default ASN GW. </w:t>
      </w:r>
    </w:p>
    <w:p w14:paraId="492329A3" w14:textId="77777777" w:rsidR="003D0AC2" w:rsidRPr="00931455" w:rsidRDefault="003D0AC2" w:rsidP="0093145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p>
    <w:p w14:paraId="6501315F" w14:textId="2AC30095" w:rsidR="003D0AC2" w:rsidRDefault="003D0AC2" w:rsidP="0093145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i/>
          <w:iCs/>
          <w:sz w:val="18"/>
          <w:szCs w:val="18"/>
          <w:lang w:val="en-GB"/>
        </w:rPr>
      </w:pPr>
      <w:r w:rsidRPr="00931455">
        <w:rPr>
          <w:rFonts w:cs="Arial"/>
          <w:i/>
          <w:iCs/>
          <w:sz w:val="18"/>
          <w:szCs w:val="18"/>
          <w:lang w:val="en-GB"/>
        </w:rPr>
        <w:t xml:space="preserve">Note: The implementation details are out of scope for this document. </w:t>
      </w:r>
    </w:p>
    <w:p w14:paraId="359504E0" w14:textId="77777777" w:rsidR="003D0AC2" w:rsidRDefault="003D0AC2" w:rsidP="0093145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i/>
          <w:iCs/>
          <w:sz w:val="18"/>
          <w:szCs w:val="18"/>
          <w:lang w:val="en-GB"/>
        </w:rPr>
      </w:pPr>
    </w:p>
    <w:p w14:paraId="40604EF0" w14:textId="77777777" w:rsidR="00C91774" w:rsidRDefault="003D0AC2" w:rsidP="0093145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Pr>
          <w:rFonts w:cs="Arial"/>
          <w:i/>
          <w:iCs/>
          <w:sz w:val="18"/>
          <w:szCs w:val="18"/>
          <w:lang w:val="en-GB"/>
        </w:rPr>
        <w:t>3.1.3.4</w:t>
      </w:r>
      <w:r>
        <w:rPr>
          <w:rFonts w:cs="Arial"/>
          <w:i/>
          <w:iCs/>
          <w:sz w:val="18"/>
          <w:szCs w:val="18"/>
          <w:lang w:val="en-GB"/>
        </w:rPr>
        <w:tab/>
      </w:r>
      <w:r w:rsidR="00C91774">
        <w:rPr>
          <w:rFonts w:cs="Arial"/>
          <w:sz w:val="18"/>
          <w:szCs w:val="18"/>
          <w:lang w:val="en-GB"/>
        </w:rPr>
        <w:t>IP Packets coming from ATS applications shall make use of the IP header field “DSCP” (IPv6 packets have the DSCP value within the “Traffic Class” field of the header).</w:t>
      </w:r>
    </w:p>
    <w:p w14:paraId="1413F16C" w14:textId="77777777" w:rsidR="00C91774" w:rsidRDefault="00C91774" w:rsidP="0093145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p>
    <w:p w14:paraId="20F2A45A" w14:textId="77777777" w:rsidR="00C91774" w:rsidRDefault="00C91774" w:rsidP="0093145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Pr>
          <w:rFonts w:cs="Arial"/>
          <w:sz w:val="18"/>
          <w:szCs w:val="18"/>
          <w:lang w:val="en-GB"/>
        </w:rPr>
        <w:t>3.1.3.5</w:t>
      </w:r>
      <w:r>
        <w:rPr>
          <w:rFonts w:cs="Arial"/>
          <w:sz w:val="18"/>
          <w:szCs w:val="18"/>
          <w:lang w:val="en-GB"/>
        </w:rPr>
        <w:tab/>
        <w:t xml:space="preserve">Neither the ASN-GW nor the Access Router shall drop IP packets with a non-zero DSCP field. </w:t>
      </w:r>
    </w:p>
    <w:p w14:paraId="36A662A1" w14:textId="77777777" w:rsidR="00C91774" w:rsidRDefault="00C91774" w:rsidP="0093145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p>
    <w:p w14:paraId="78F476D5" w14:textId="77777777" w:rsidR="00C91774" w:rsidRDefault="00C91774" w:rsidP="0093145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Pr>
          <w:rFonts w:cs="Arial"/>
          <w:sz w:val="18"/>
          <w:szCs w:val="18"/>
          <w:lang w:val="en-GB"/>
        </w:rPr>
        <w:t>3.1.3.6</w:t>
      </w:r>
      <w:r>
        <w:rPr>
          <w:rFonts w:cs="Arial"/>
          <w:sz w:val="18"/>
          <w:szCs w:val="18"/>
          <w:lang w:val="en-GB"/>
        </w:rPr>
        <w:tab/>
        <w:t xml:space="preserve">IP packets shall be queued in case of congestion and according to the different priorities (RFC 4594 gives  a recommendation on service categorisation). </w:t>
      </w:r>
    </w:p>
    <w:p w14:paraId="1FA7CA6F" w14:textId="77777777" w:rsidR="00C91774" w:rsidRDefault="00C91774" w:rsidP="0093145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p>
    <w:p w14:paraId="30E8DD44" w14:textId="3A222926" w:rsidR="003D0AC2" w:rsidRPr="00C91774" w:rsidRDefault="00C91774" w:rsidP="00C9177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lang w:val="en-GB"/>
        </w:rPr>
      </w:pPr>
      <w:r w:rsidRPr="00931455">
        <w:rPr>
          <w:rFonts w:cs="Arial"/>
          <w:b/>
          <w:bCs/>
          <w:sz w:val="18"/>
          <w:szCs w:val="18"/>
          <w:lang w:val="en-GB"/>
        </w:rPr>
        <w:t>3.1.4</w:t>
      </w:r>
      <w:r w:rsidRPr="00931455">
        <w:rPr>
          <w:rFonts w:cs="Arial"/>
          <w:b/>
          <w:bCs/>
          <w:sz w:val="18"/>
          <w:szCs w:val="18"/>
          <w:lang w:val="en-GB"/>
        </w:rPr>
        <w:tab/>
      </w:r>
      <w:proofErr w:type="spellStart"/>
      <w:r w:rsidRPr="00931455">
        <w:rPr>
          <w:rFonts w:cs="Arial"/>
          <w:b/>
          <w:bCs/>
          <w:sz w:val="18"/>
          <w:szCs w:val="18"/>
          <w:lang w:val="en-GB"/>
        </w:rPr>
        <w:t>AeroMACS</w:t>
      </w:r>
      <w:proofErr w:type="spellEnd"/>
      <w:r w:rsidRPr="00931455">
        <w:rPr>
          <w:rFonts w:cs="Arial"/>
          <w:b/>
          <w:bCs/>
          <w:sz w:val="18"/>
          <w:szCs w:val="18"/>
          <w:lang w:val="en-GB"/>
        </w:rPr>
        <w:t xml:space="preserve"> ASN Profile</w:t>
      </w:r>
    </w:p>
    <w:p w14:paraId="4415BCA2" w14:textId="77777777" w:rsidR="00B42FBE" w:rsidRPr="00780CFA" w:rsidRDefault="00B42FBE" w:rsidP="00F263DF">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lang w:val="en-GB"/>
        </w:rPr>
      </w:pPr>
    </w:p>
    <w:p w14:paraId="66D143DE" w14:textId="2A2E48D1" w:rsidR="00DD1D2F" w:rsidRDefault="00FC2ACF" w:rsidP="0093145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sidRPr="00931455">
        <w:rPr>
          <w:rFonts w:cs="Arial"/>
          <w:sz w:val="18"/>
          <w:szCs w:val="18"/>
          <w:lang w:val="en-GB"/>
        </w:rPr>
        <w:t>3.</w:t>
      </w:r>
      <w:r>
        <w:rPr>
          <w:rFonts w:cs="Arial"/>
          <w:sz w:val="18"/>
          <w:szCs w:val="18"/>
          <w:lang w:val="en-GB"/>
        </w:rPr>
        <w:t>1.4.1</w:t>
      </w:r>
      <w:r>
        <w:rPr>
          <w:rFonts w:cs="Arial"/>
          <w:sz w:val="18"/>
          <w:szCs w:val="18"/>
          <w:lang w:val="en-GB"/>
        </w:rPr>
        <w:tab/>
      </w:r>
      <w:proofErr w:type="spellStart"/>
      <w:r>
        <w:rPr>
          <w:rFonts w:cs="Arial"/>
          <w:sz w:val="18"/>
          <w:szCs w:val="18"/>
          <w:lang w:val="en-GB"/>
        </w:rPr>
        <w:t>AeroMACS</w:t>
      </w:r>
      <w:proofErr w:type="spellEnd"/>
      <w:r>
        <w:rPr>
          <w:rFonts w:cs="Arial"/>
          <w:sz w:val="18"/>
          <w:szCs w:val="18"/>
          <w:lang w:val="en-GB"/>
        </w:rPr>
        <w:t xml:space="preserve"> ASN Shall support WiMAX Forum profile C as described below. </w:t>
      </w:r>
    </w:p>
    <w:p w14:paraId="3529B3C3" w14:textId="77777777" w:rsidR="00FC2ACF" w:rsidRDefault="00FC2ACF" w:rsidP="0093145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p>
    <w:p w14:paraId="1BE20CCB" w14:textId="36188F2F" w:rsidR="00FC2ACF" w:rsidRPr="00FC2ACF" w:rsidRDefault="00FC2ACF" w:rsidP="00FC2ACF">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lang w:val="en-GB"/>
        </w:rPr>
      </w:pPr>
      <w:r w:rsidRPr="00931455">
        <w:rPr>
          <w:rFonts w:cs="Arial"/>
          <w:b/>
          <w:bCs/>
          <w:sz w:val="18"/>
          <w:szCs w:val="18"/>
          <w:lang w:val="en-GB"/>
        </w:rPr>
        <w:t>3.1.5</w:t>
      </w:r>
      <w:r w:rsidRPr="00931455">
        <w:rPr>
          <w:rFonts w:cs="Arial"/>
          <w:b/>
          <w:bCs/>
          <w:sz w:val="18"/>
          <w:szCs w:val="18"/>
          <w:lang w:val="en-GB"/>
        </w:rPr>
        <w:tab/>
        <w:t>AAA Proxy/Server</w:t>
      </w:r>
    </w:p>
    <w:p w14:paraId="4B915D50" w14:textId="77777777" w:rsidR="00C91774" w:rsidRDefault="00C91774" w:rsidP="00F263DF">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lang w:val="en-GB"/>
        </w:rPr>
      </w:pPr>
    </w:p>
    <w:p w14:paraId="6739CFAB" w14:textId="4B1D59CA" w:rsidR="00FC2ACF" w:rsidRDefault="00FC2ACF" w:rsidP="0093145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Pr>
          <w:rFonts w:cs="Arial"/>
          <w:sz w:val="18"/>
          <w:szCs w:val="18"/>
          <w:lang w:val="en-GB"/>
        </w:rPr>
        <w:t>3.1.5.1</w:t>
      </w:r>
      <w:r>
        <w:rPr>
          <w:rFonts w:cs="Arial"/>
          <w:sz w:val="18"/>
          <w:szCs w:val="18"/>
          <w:lang w:val="en-GB"/>
        </w:rPr>
        <w:tab/>
        <w:t xml:space="preserve">The </w:t>
      </w:r>
      <w:proofErr w:type="spellStart"/>
      <w:r>
        <w:rPr>
          <w:rFonts w:cs="Arial"/>
          <w:sz w:val="18"/>
          <w:szCs w:val="18"/>
          <w:lang w:val="en-GB"/>
        </w:rPr>
        <w:t>AeroMACS</w:t>
      </w:r>
      <w:proofErr w:type="spellEnd"/>
      <w:r>
        <w:rPr>
          <w:rFonts w:cs="Arial"/>
          <w:sz w:val="18"/>
          <w:szCs w:val="18"/>
          <w:lang w:val="en-GB"/>
        </w:rPr>
        <w:t xml:space="preserve"> CSN of the home NASP shall distribute the </w:t>
      </w:r>
      <w:proofErr w:type="spellStart"/>
      <w:r>
        <w:rPr>
          <w:rFonts w:cs="Arial"/>
          <w:sz w:val="18"/>
          <w:szCs w:val="18"/>
          <w:lang w:val="en-GB"/>
        </w:rPr>
        <w:t>subscirber’s</w:t>
      </w:r>
      <w:proofErr w:type="spellEnd"/>
      <w:r>
        <w:rPr>
          <w:rFonts w:cs="Arial"/>
          <w:sz w:val="18"/>
          <w:szCs w:val="18"/>
          <w:lang w:val="en-GB"/>
        </w:rPr>
        <w:t xml:space="preserve"> profile to the NAP directly or via the visited NSP. </w:t>
      </w:r>
    </w:p>
    <w:p w14:paraId="400A7DBD" w14:textId="77777777" w:rsidR="00FC2ACF" w:rsidRDefault="00FC2ACF" w:rsidP="0093145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p>
    <w:p w14:paraId="6D868FF4" w14:textId="6B8C230F" w:rsidR="00FC2ACF" w:rsidRDefault="00FC2ACF" w:rsidP="0093145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i/>
          <w:iCs/>
          <w:sz w:val="18"/>
          <w:szCs w:val="18"/>
          <w:lang w:val="en-GB"/>
        </w:rPr>
      </w:pPr>
      <w:r w:rsidRPr="00931455">
        <w:rPr>
          <w:rFonts w:cs="Arial"/>
          <w:i/>
          <w:iCs/>
          <w:sz w:val="18"/>
          <w:szCs w:val="18"/>
          <w:lang w:val="en-GB"/>
        </w:rPr>
        <w:t xml:space="preserve">NOTE: </w:t>
      </w:r>
      <w:r>
        <w:rPr>
          <w:rFonts w:cs="Arial"/>
          <w:i/>
          <w:iCs/>
          <w:sz w:val="18"/>
          <w:szCs w:val="18"/>
          <w:lang w:val="en-GB"/>
        </w:rPr>
        <w:t>O</w:t>
      </w:r>
      <w:r w:rsidRPr="00931455">
        <w:rPr>
          <w:rFonts w:cs="Arial"/>
          <w:i/>
          <w:iCs/>
          <w:sz w:val="18"/>
          <w:szCs w:val="18"/>
          <w:lang w:val="en-GB"/>
        </w:rPr>
        <w:t xml:space="preserve">ne of the main roles of the AAA </w:t>
      </w:r>
      <w:r>
        <w:rPr>
          <w:rFonts w:cs="Arial"/>
          <w:i/>
          <w:iCs/>
          <w:sz w:val="18"/>
          <w:szCs w:val="18"/>
          <w:lang w:val="en-GB"/>
        </w:rPr>
        <w:t>server</w:t>
      </w:r>
      <w:r w:rsidRPr="00931455">
        <w:rPr>
          <w:rFonts w:cs="Arial"/>
          <w:i/>
          <w:iCs/>
          <w:sz w:val="18"/>
          <w:szCs w:val="18"/>
          <w:lang w:val="en-GB"/>
        </w:rPr>
        <w:t xml:space="preserve"> within the CSN is </w:t>
      </w:r>
      <w:r>
        <w:rPr>
          <w:rFonts w:cs="Arial"/>
          <w:i/>
          <w:iCs/>
          <w:sz w:val="18"/>
          <w:szCs w:val="18"/>
          <w:lang w:val="en-GB"/>
        </w:rPr>
        <w:t xml:space="preserve">to </w:t>
      </w:r>
      <w:r w:rsidRPr="00931455">
        <w:rPr>
          <w:rFonts w:cs="Arial"/>
          <w:i/>
          <w:iCs/>
          <w:sz w:val="18"/>
          <w:szCs w:val="18"/>
          <w:lang w:val="en-GB"/>
        </w:rPr>
        <w:t xml:space="preserve">gather the access information of all </w:t>
      </w:r>
      <w:proofErr w:type="spellStart"/>
      <w:r w:rsidRPr="00931455">
        <w:rPr>
          <w:rFonts w:cs="Arial"/>
          <w:i/>
          <w:iCs/>
          <w:sz w:val="18"/>
          <w:szCs w:val="18"/>
          <w:lang w:val="en-GB"/>
        </w:rPr>
        <w:t>AeroM</w:t>
      </w:r>
      <w:r>
        <w:rPr>
          <w:rFonts w:cs="Arial"/>
          <w:i/>
          <w:iCs/>
          <w:sz w:val="18"/>
          <w:szCs w:val="18"/>
          <w:lang w:val="en-GB"/>
        </w:rPr>
        <w:t>A</w:t>
      </w:r>
      <w:r w:rsidRPr="00931455">
        <w:rPr>
          <w:rFonts w:cs="Arial"/>
          <w:i/>
          <w:iCs/>
          <w:sz w:val="18"/>
          <w:szCs w:val="18"/>
          <w:lang w:val="en-GB"/>
        </w:rPr>
        <w:t>CS</w:t>
      </w:r>
      <w:proofErr w:type="spellEnd"/>
      <w:r w:rsidRPr="00931455">
        <w:rPr>
          <w:rFonts w:cs="Arial"/>
          <w:i/>
          <w:iCs/>
          <w:sz w:val="18"/>
          <w:szCs w:val="18"/>
          <w:lang w:val="en-GB"/>
        </w:rPr>
        <w:t xml:space="preserve"> </w:t>
      </w:r>
      <w:r w:rsidRPr="00931455">
        <w:rPr>
          <w:rFonts w:cs="Arial"/>
          <w:i/>
          <w:iCs/>
          <w:sz w:val="18"/>
          <w:szCs w:val="18"/>
          <w:lang w:val="en-GB"/>
        </w:rPr>
        <w:lastRenderedPageBreak/>
        <w:t xml:space="preserve">users. </w:t>
      </w:r>
    </w:p>
    <w:p w14:paraId="7A29F440" w14:textId="77777777" w:rsidR="00FC2ACF" w:rsidRDefault="00FC2ACF" w:rsidP="0093145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i/>
          <w:iCs/>
          <w:sz w:val="18"/>
          <w:szCs w:val="18"/>
          <w:lang w:val="en-GB"/>
        </w:rPr>
      </w:pPr>
    </w:p>
    <w:p w14:paraId="368C3A8E" w14:textId="468457A0" w:rsidR="00FC2ACF" w:rsidRDefault="00FC2ACF" w:rsidP="0093145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Pr>
          <w:rFonts w:cs="Arial"/>
          <w:sz w:val="18"/>
          <w:szCs w:val="18"/>
          <w:lang w:val="en-GB"/>
        </w:rPr>
        <w:t>3.1.5.2</w:t>
      </w:r>
      <w:r>
        <w:rPr>
          <w:rFonts w:cs="Arial"/>
          <w:sz w:val="18"/>
          <w:szCs w:val="18"/>
          <w:lang w:val="en-GB"/>
        </w:rPr>
        <w:tab/>
        <w:t xml:space="preserve">The ASN-GW should support and implement a RADIUS client. </w:t>
      </w:r>
    </w:p>
    <w:p w14:paraId="5E227EFF" w14:textId="77777777" w:rsidR="00FC2ACF" w:rsidRDefault="00FC2ACF" w:rsidP="0093145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p>
    <w:p w14:paraId="6C6EEFB9" w14:textId="01D84FEA" w:rsidR="00FC2ACF" w:rsidRDefault="00FC2ACF" w:rsidP="0093145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i/>
          <w:iCs/>
          <w:sz w:val="18"/>
          <w:szCs w:val="18"/>
          <w:lang w:val="en-GB"/>
        </w:rPr>
      </w:pPr>
      <w:r w:rsidRPr="00931455">
        <w:rPr>
          <w:rFonts w:cs="Arial"/>
          <w:i/>
          <w:iCs/>
          <w:sz w:val="18"/>
          <w:szCs w:val="18"/>
          <w:lang w:val="en-GB"/>
        </w:rPr>
        <w:t xml:space="preserve">NOTE: BSs are not end-points in RADIUS and therefore </w:t>
      </w:r>
      <w:r w:rsidR="00376FEE">
        <w:rPr>
          <w:rFonts w:cs="Arial"/>
          <w:i/>
          <w:iCs/>
          <w:sz w:val="18"/>
          <w:szCs w:val="18"/>
          <w:lang w:val="en-GB"/>
        </w:rPr>
        <w:t xml:space="preserve">do </w:t>
      </w:r>
      <w:r w:rsidRPr="00931455">
        <w:rPr>
          <w:rFonts w:cs="Arial"/>
          <w:i/>
          <w:iCs/>
          <w:sz w:val="18"/>
          <w:szCs w:val="18"/>
          <w:lang w:val="en-GB"/>
        </w:rPr>
        <w:t xml:space="preserve">not implement the RADIUS protocol. </w:t>
      </w:r>
    </w:p>
    <w:p w14:paraId="627E832C" w14:textId="77777777" w:rsidR="00376FEE" w:rsidRDefault="00376FEE" w:rsidP="0093145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i/>
          <w:iCs/>
          <w:sz w:val="18"/>
          <w:szCs w:val="18"/>
          <w:lang w:val="en-GB"/>
        </w:rPr>
      </w:pPr>
    </w:p>
    <w:p w14:paraId="2A7B0D8C" w14:textId="71025125" w:rsidR="00376FEE" w:rsidRDefault="00376FEE" w:rsidP="00376FE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lang w:val="en-GB"/>
        </w:rPr>
      </w:pPr>
      <w:r w:rsidRPr="00931455">
        <w:rPr>
          <w:rFonts w:cs="Arial"/>
          <w:b/>
          <w:bCs/>
          <w:sz w:val="18"/>
          <w:szCs w:val="18"/>
          <w:lang w:val="en-GB"/>
        </w:rPr>
        <w:t>3.1.6</w:t>
      </w:r>
      <w:r w:rsidR="009F4B38">
        <w:rPr>
          <w:rFonts w:cs="Arial"/>
          <w:b/>
          <w:bCs/>
          <w:sz w:val="18"/>
          <w:szCs w:val="18"/>
          <w:lang w:val="en-GB"/>
        </w:rPr>
        <w:t xml:space="preserve"> DCHP Server</w:t>
      </w:r>
    </w:p>
    <w:p w14:paraId="6125C8F3" w14:textId="77777777" w:rsidR="00376FEE" w:rsidRDefault="00376FEE" w:rsidP="0093145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sz w:val="18"/>
          <w:szCs w:val="18"/>
          <w:lang w:val="en-GB"/>
        </w:rPr>
      </w:pPr>
    </w:p>
    <w:p w14:paraId="019AF8EF" w14:textId="351B33EF" w:rsidR="00376FEE" w:rsidRDefault="00376FEE" w:rsidP="0093145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Pr>
          <w:rFonts w:cs="Arial"/>
          <w:sz w:val="18"/>
          <w:szCs w:val="18"/>
          <w:lang w:val="en-GB"/>
        </w:rPr>
        <w:t>3.1.6.1</w:t>
      </w:r>
      <w:r>
        <w:rPr>
          <w:rFonts w:cs="Arial"/>
          <w:sz w:val="18"/>
          <w:szCs w:val="18"/>
          <w:lang w:val="en-GB"/>
        </w:rPr>
        <w:tab/>
        <w:t xml:space="preserve">The IP address allocated to an MS may be public or private. </w:t>
      </w:r>
    </w:p>
    <w:p w14:paraId="16B83D7A" w14:textId="77777777" w:rsidR="00376FEE" w:rsidRDefault="00376FEE" w:rsidP="0093145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p>
    <w:p w14:paraId="6FA41DA8" w14:textId="285B1442" w:rsidR="00376FEE" w:rsidRDefault="00376FEE" w:rsidP="0093145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Pr>
          <w:rFonts w:cs="Arial"/>
          <w:sz w:val="18"/>
          <w:szCs w:val="18"/>
          <w:lang w:val="en-GB"/>
        </w:rPr>
        <w:t>3.1.6.2</w:t>
      </w:r>
      <w:r>
        <w:rPr>
          <w:rFonts w:cs="Arial"/>
          <w:sz w:val="18"/>
          <w:szCs w:val="18"/>
          <w:lang w:val="en-GB"/>
        </w:rPr>
        <w:tab/>
        <w:t xml:space="preserve">The IP address allocated to an MS may either be a point-of-attachment IP address or an inner-tunnel IP address. </w:t>
      </w:r>
    </w:p>
    <w:p w14:paraId="2945D727" w14:textId="77777777" w:rsidR="00500D1B" w:rsidRPr="00500D1B" w:rsidRDefault="00500D1B" w:rsidP="0093145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p>
    <w:p w14:paraId="25DAC407" w14:textId="77777777" w:rsidR="00500D1B" w:rsidRPr="00500D1B" w:rsidRDefault="00500D1B" w:rsidP="00500D1B">
      <w:pPr>
        <w:widowControl/>
        <w:tabs>
          <w:tab w:val="clear" w:pos="360"/>
          <w:tab w:val="clear" w:pos="720"/>
          <w:tab w:val="clear" w:pos="1080"/>
          <w:tab w:val="clear" w:pos="1440"/>
        </w:tabs>
        <w:spacing w:line="240" w:lineRule="auto"/>
        <w:jc w:val="left"/>
        <w:rPr>
          <w:i/>
          <w:iCs/>
          <w:lang w:eastAsia="ja-JP"/>
        </w:rPr>
      </w:pPr>
      <w:r w:rsidRPr="00500D1B">
        <w:rPr>
          <w:rFonts w:cs="Arial"/>
          <w:i/>
          <w:iCs/>
          <w:lang w:val="en-GB"/>
        </w:rPr>
        <w:t>Note:</w:t>
      </w:r>
      <w:r w:rsidRPr="00500D1B">
        <w:rPr>
          <w:rFonts w:cs="Arial"/>
          <w:i/>
          <w:iCs/>
          <w:sz w:val="18"/>
          <w:szCs w:val="18"/>
          <w:lang w:val="en-GB"/>
        </w:rPr>
        <w:t xml:space="preserve"> </w:t>
      </w:r>
      <w:r w:rsidRPr="00500D1B">
        <w:rPr>
          <w:i/>
          <w:iCs/>
          <w:lang w:eastAsia="ja-JP"/>
        </w:rPr>
        <w:t>For the basic-connectivity IP service, the IP address is assigned by the CSN. For IP services accessible over an inner-tunnel, the network that terminates the tunnel allocates the IP addresses. Finally the IP allocation for surface vehicles can be done through a local IP pool in order to give dynamically IP addresses to them. See section on IP address configuration for detail.</w:t>
      </w:r>
    </w:p>
    <w:p w14:paraId="775BC5D0" w14:textId="16C0A3D1" w:rsidR="00500D1B" w:rsidRPr="00500D1B" w:rsidRDefault="00500D1B" w:rsidP="0093145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i/>
          <w:iCs/>
          <w:sz w:val="18"/>
          <w:szCs w:val="18"/>
          <w:lang w:val="en-GB"/>
        </w:rPr>
      </w:pPr>
    </w:p>
    <w:p w14:paraId="19C0663F" w14:textId="77777777" w:rsidR="00E62AF1" w:rsidRDefault="00E62AF1" w:rsidP="0093145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p>
    <w:p w14:paraId="051F3643" w14:textId="2E324336" w:rsidR="00E62AF1" w:rsidRPr="00931455" w:rsidRDefault="00E62AF1" w:rsidP="00E62AF1">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lang w:val="en-GB"/>
        </w:rPr>
      </w:pPr>
      <w:r w:rsidRPr="00931455">
        <w:rPr>
          <w:rFonts w:cs="Arial"/>
          <w:b/>
          <w:bCs/>
          <w:sz w:val="18"/>
          <w:szCs w:val="18"/>
          <w:lang w:val="en-GB"/>
        </w:rPr>
        <w:t>3.1.7 Network Architecture</w:t>
      </w:r>
    </w:p>
    <w:p w14:paraId="197164BC" w14:textId="77777777" w:rsidR="00E62AF1" w:rsidRPr="00931455" w:rsidRDefault="00E62AF1" w:rsidP="003F3C8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lang w:val="en-GB"/>
        </w:rPr>
      </w:pPr>
    </w:p>
    <w:p w14:paraId="594929F6" w14:textId="315B9667" w:rsidR="00E62AF1" w:rsidRDefault="00E62AF1">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sz w:val="18"/>
          <w:szCs w:val="18"/>
          <w:lang w:val="en-GB"/>
        </w:rPr>
      </w:pPr>
      <w:r w:rsidRPr="00931455">
        <w:rPr>
          <w:rFonts w:cs="Arial"/>
          <w:b/>
          <w:bCs/>
          <w:sz w:val="18"/>
          <w:szCs w:val="18"/>
          <w:lang w:val="en-GB"/>
        </w:rPr>
        <w:t>3.1.7.1</w:t>
      </w:r>
      <w:r w:rsidRPr="00931455">
        <w:rPr>
          <w:rFonts w:cs="Arial"/>
          <w:b/>
          <w:bCs/>
          <w:sz w:val="18"/>
          <w:szCs w:val="18"/>
          <w:lang w:val="en-GB"/>
        </w:rPr>
        <w:tab/>
        <w:t>Network Deployment Models.</w:t>
      </w:r>
    </w:p>
    <w:p w14:paraId="1135783E" w14:textId="77777777" w:rsidR="00E62AF1" w:rsidRDefault="00E62AF1" w:rsidP="0093145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p>
    <w:p w14:paraId="21A5ACCF" w14:textId="3FD3505F" w:rsidR="00E62AF1" w:rsidRDefault="00E62AF1" w:rsidP="0093145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Pr>
          <w:rFonts w:cs="Arial"/>
          <w:sz w:val="18"/>
          <w:szCs w:val="18"/>
          <w:lang w:val="en-GB"/>
        </w:rPr>
        <w:t>3.1.7.1.1</w:t>
      </w:r>
      <w:r>
        <w:rPr>
          <w:rFonts w:cs="Arial"/>
          <w:sz w:val="18"/>
          <w:szCs w:val="18"/>
          <w:lang w:val="en-GB"/>
        </w:rPr>
        <w:tab/>
      </w:r>
      <w:r>
        <w:rPr>
          <w:rFonts w:cs="Arial"/>
          <w:sz w:val="18"/>
          <w:szCs w:val="18"/>
          <w:lang w:val="en-GB"/>
        </w:rPr>
        <w:tab/>
      </w:r>
      <w:proofErr w:type="spellStart"/>
      <w:r>
        <w:rPr>
          <w:rFonts w:cs="Arial"/>
          <w:sz w:val="18"/>
          <w:szCs w:val="18"/>
          <w:lang w:val="en-GB"/>
        </w:rPr>
        <w:t>AeroMACS</w:t>
      </w:r>
      <w:proofErr w:type="spellEnd"/>
      <w:r>
        <w:rPr>
          <w:rFonts w:cs="Arial"/>
          <w:sz w:val="18"/>
          <w:szCs w:val="18"/>
          <w:lang w:val="en-GB"/>
        </w:rPr>
        <w:t xml:space="preserve"> shall support multiple NSPs for provisioning ATC/AOC services over the same data link. </w:t>
      </w:r>
      <w:proofErr w:type="spellStart"/>
      <w:r>
        <w:rPr>
          <w:rFonts w:cs="Arial"/>
          <w:sz w:val="18"/>
          <w:szCs w:val="18"/>
          <w:lang w:val="en-GB"/>
        </w:rPr>
        <w:t>AeroMACS</w:t>
      </w:r>
      <w:proofErr w:type="spellEnd"/>
      <w:r>
        <w:rPr>
          <w:rFonts w:cs="Arial"/>
          <w:sz w:val="18"/>
          <w:szCs w:val="18"/>
          <w:lang w:val="en-GB"/>
        </w:rPr>
        <w:t xml:space="preserve"> infrastructure shall provide the capability to the subscriber to select the preferred CSN/NSP.</w:t>
      </w:r>
    </w:p>
    <w:p w14:paraId="5F3999EF" w14:textId="77777777" w:rsidR="00E62AF1" w:rsidRDefault="00E62AF1" w:rsidP="0093145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p>
    <w:p w14:paraId="28BF3197" w14:textId="4D93C24A" w:rsidR="00E62AF1" w:rsidRDefault="00E62AF1" w:rsidP="00E62AF1">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lang w:val="en-GB"/>
        </w:rPr>
      </w:pPr>
      <w:r w:rsidRPr="00931455">
        <w:rPr>
          <w:rFonts w:cs="Arial"/>
          <w:b/>
          <w:bCs/>
          <w:sz w:val="18"/>
          <w:szCs w:val="18"/>
          <w:lang w:val="en-GB"/>
        </w:rPr>
        <w:t>3.1.7.2</w:t>
      </w:r>
      <w:r w:rsidRPr="00931455">
        <w:rPr>
          <w:rFonts w:cs="Arial"/>
          <w:b/>
          <w:bCs/>
          <w:sz w:val="18"/>
          <w:szCs w:val="18"/>
          <w:lang w:val="en-GB"/>
        </w:rPr>
        <w:tab/>
        <w:t>Definition of actors (H-NSP, V-NSP, NAP)</w:t>
      </w:r>
    </w:p>
    <w:p w14:paraId="38917E34" w14:textId="77777777" w:rsidR="00E62AF1" w:rsidRDefault="00E62AF1" w:rsidP="00E62AF1">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lang w:val="en-GB"/>
        </w:rPr>
      </w:pPr>
    </w:p>
    <w:p w14:paraId="40A36B41" w14:textId="37ECEC79" w:rsidR="00E62AF1" w:rsidRDefault="00E62AF1" w:rsidP="0093145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Pr>
          <w:rFonts w:cs="Arial"/>
          <w:sz w:val="18"/>
          <w:szCs w:val="18"/>
          <w:lang w:val="en-GB"/>
        </w:rPr>
        <w:t>3.1.7.2.1</w:t>
      </w:r>
      <w:r>
        <w:rPr>
          <w:rFonts w:cs="Arial"/>
          <w:sz w:val="18"/>
          <w:szCs w:val="18"/>
          <w:lang w:val="en-GB"/>
        </w:rPr>
        <w:tab/>
      </w:r>
      <w:r>
        <w:rPr>
          <w:rFonts w:cs="Arial"/>
          <w:sz w:val="18"/>
          <w:szCs w:val="18"/>
          <w:lang w:val="en-GB"/>
        </w:rPr>
        <w:tab/>
        <w:t xml:space="preserve">The typical airport communication infrastructure: </w:t>
      </w:r>
    </w:p>
    <w:p w14:paraId="10F591F4" w14:textId="6B527E1E" w:rsidR="00E62AF1" w:rsidRDefault="003F3C85" w:rsidP="003C748F">
      <w:pPr>
        <w:pStyle w:val="ListParagraph"/>
        <w:numPr>
          <w:ilvl w:val="0"/>
          <w:numId w:val="50"/>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r>
        <w:rPr>
          <w:rFonts w:cs="Arial"/>
          <w:sz w:val="18"/>
          <w:szCs w:val="18"/>
        </w:rPr>
        <w:t>Shall support terminal datalink applications</w:t>
      </w:r>
    </w:p>
    <w:p w14:paraId="77AEEF3C" w14:textId="77777777" w:rsidR="003F3C85" w:rsidRDefault="003F3C85" w:rsidP="003C748F">
      <w:pPr>
        <w:pStyle w:val="ListParagraph"/>
        <w:numPr>
          <w:ilvl w:val="0"/>
          <w:numId w:val="50"/>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r>
        <w:rPr>
          <w:rFonts w:cs="Arial"/>
          <w:sz w:val="18"/>
          <w:szCs w:val="18"/>
        </w:rPr>
        <w:t xml:space="preserve">Shall offer </w:t>
      </w:r>
      <w:proofErr w:type="spellStart"/>
      <w:r>
        <w:rPr>
          <w:rFonts w:cs="Arial"/>
          <w:sz w:val="18"/>
          <w:szCs w:val="18"/>
        </w:rPr>
        <w:t>connectivirty</w:t>
      </w:r>
      <w:proofErr w:type="spellEnd"/>
      <w:r>
        <w:rPr>
          <w:rFonts w:cs="Arial"/>
          <w:sz w:val="18"/>
          <w:szCs w:val="18"/>
        </w:rPr>
        <w:t xml:space="preserve"> to the global ASNP network and </w:t>
      </w:r>
    </w:p>
    <w:p w14:paraId="74783DA1" w14:textId="77777777" w:rsidR="003F3C85" w:rsidRDefault="003F3C85" w:rsidP="003C748F">
      <w:pPr>
        <w:pStyle w:val="ListParagraph"/>
        <w:numPr>
          <w:ilvl w:val="0"/>
          <w:numId w:val="50"/>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r>
        <w:rPr>
          <w:rFonts w:cs="Arial"/>
          <w:sz w:val="18"/>
          <w:szCs w:val="18"/>
        </w:rPr>
        <w:t>Shall provide dynamic mobile connectivity to aircraft.</w:t>
      </w:r>
    </w:p>
    <w:p w14:paraId="31154B96" w14:textId="77777777" w:rsidR="003F3C85" w:rsidRDefault="003F3C85" w:rsidP="0093145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rPr>
      </w:pPr>
    </w:p>
    <w:p w14:paraId="2B4E0640" w14:textId="69255C16" w:rsidR="003F3C85" w:rsidRDefault="003F3C85" w:rsidP="003F3C8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rPr>
      </w:pPr>
      <w:r w:rsidRPr="00931455">
        <w:rPr>
          <w:rFonts w:cs="Arial"/>
          <w:b/>
          <w:bCs/>
          <w:sz w:val="18"/>
          <w:szCs w:val="18"/>
        </w:rPr>
        <w:t>3.1.8</w:t>
      </w:r>
      <w:r w:rsidRPr="00931455">
        <w:rPr>
          <w:rFonts w:cs="Arial"/>
          <w:b/>
          <w:bCs/>
          <w:sz w:val="18"/>
          <w:szCs w:val="18"/>
        </w:rPr>
        <w:tab/>
      </w:r>
      <w:proofErr w:type="spellStart"/>
      <w:r w:rsidRPr="00931455">
        <w:rPr>
          <w:rFonts w:cs="Arial"/>
          <w:b/>
          <w:bCs/>
          <w:sz w:val="18"/>
          <w:szCs w:val="18"/>
        </w:rPr>
        <w:t>AeroMACS</w:t>
      </w:r>
      <w:proofErr w:type="spellEnd"/>
      <w:r w:rsidRPr="00931455">
        <w:rPr>
          <w:rFonts w:cs="Arial"/>
          <w:b/>
          <w:bCs/>
          <w:sz w:val="18"/>
          <w:szCs w:val="18"/>
        </w:rPr>
        <w:t xml:space="preserve"> Profile</w:t>
      </w:r>
    </w:p>
    <w:p w14:paraId="594AB831" w14:textId="77777777" w:rsidR="003F3C85" w:rsidRDefault="003F3C85" w:rsidP="003F3C8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rPr>
      </w:pPr>
    </w:p>
    <w:p w14:paraId="53EABCC6" w14:textId="11A75414" w:rsidR="003F3C85" w:rsidRPr="00931455" w:rsidRDefault="003F3C85" w:rsidP="003F3C8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Pr>
          <w:rFonts w:cs="Arial"/>
          <w:sz w:val="18"/>
          <w:szCs w:val="18"/>
          <w:lang w:val="en-GB"/>
        </w:rPr>
        <w:t>3.1.8.1</w:t>
      </w:r>
      <w:r>
        <w:rPr>
          <w:rFonts w:cs="Arial"/>
          <w:sz w:val="18"/>
          <w:szCs w:val="18"/>
          <w:lang w:val="en-GB"/>
        </w:rPr>
        <w:tab/>
      </w:r>
      <w:r w:rsidRPr="00931455">
        <w:rPr>
          <w:rFonts w:cs="Arial"/>
          <w:sz w:val="18"/>
          <w:szCs w:val="18"/>
          <w:lang w:val="en-GB"/>
        </w:rPr>
        <w:t>An MS SHOULD have a list of NSPs loaded in its configuration.</w:t>
      </w:r>
    </w:p>
    <w:p w14:paraId="6F58E626" w14:textId="77777777" w:rsidR="003F3C85" w:rsidRPr="00931455" w:rsidRDefault="003F3C85" w:rsidP="003F3C8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p>
    <w:p w14:paraId="40822110" w14:textId="77777777" w:rsidR="003F3C85" w:rsidRPr="00931455" w:rsidRDefault="003F3C85" w:rsidP="003F3C8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i/>
          <w:sz w:val="18"/>
          <w:szCs w:val="18"/>
        </w:rPr>
      </w:pPr>
      <w:r w:rsidRPr="00931455">
        <w:rPr>
          <w:rFonts w:cs="Arial"/>
          <w:i/>
          <w:sz w:val="18"/>
          <w:szCs w:val="18"/>
        </w:rPr>
        <w:t xml:space="preserve">NOTE: Please refer to section 4.1 of </w:t>
      </w:r>
      <w:r w:rsidRPr="00931455">
        <w:rPr>
          <w:rFonts w:cs="Arial"/>
          <w:i/>
          <w:sz w:val="18"/>
          <w:szCs w:val="18"/>
        </w:rPr>
        <w:fldChar w:fldCharType="begin"/>
      </w:r>
      <w:r w:rsidRPr="00931455">
        <w:rPr>
          <w:rFonts w:cs="Arial"/>
          <w:i/>
          <w:sz w:val="18"/>
          <w:szCs w:val="18"/>
        </w:rPr>
        <w:instrText xml:space="preserve"> REF _Ref398196924 \r \h  \* MERGEFORMAT </w:instrText>
      </w:r>
      <w:r w:rsidRPr="00931455">
        <w:rPr>
          <w:rFonts w:cs="Arial"/>
          <w:i/>
          <w:sz w:val="18"/>
          <w:szCs w:val="18"/>
        </w:rPr>
        <w:fldChar w:fldCharType="separate"/>
      </w:r>
      <w:r w:rsidR="004F79FC">
        <w:rPr>
          <w:rFonts w:cs="Arial"/>
          <w:b/>
          <w:bCs/>
          <w:i/>
          <w:sz w:val="18"/>
          <w:szCs w:val="18"/>
        </w:rPr>
        <w:t>Error! Reference source not found.</w:t>
      </w:r>
      <w:r w:rsidRPr="00931455">
        <w:rPr>
          <w:rFonts w:cs="Arial"/>
          <w:sz w:val="18"/>
          <w:szCs w:val="18"/>
          <w:lang w:val="en-GB"/>
        </w:rPr>
        <w:fldChar w:fldCharType="end"/>
      </w:r>
      <w:r w:rsidRPr="00931455">
        <w:rPr>
          <w:rFonts w:cs="Arial"/>
          <w:i/>
          <w:sz w:val="18"/>
          <w:szCs w:val="18"/>
        </w:rPr>
        <w:t xml:space="preserve"> for a detailed description of NET entry discovery and selection. </w:t>
      </w:r>
    </w:p>
    <w:p w14:paraId="5B3B33CF" w14:textId="77777777" w:rsidR="003F3C85" w:rsidRPr="00931455" w:rsidRDefault="003F3C85" w:rsidP="003F3C8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i/>
          <w:sz w:val="18"/>
          <w:szCs w:val="18"/>
        </w:rPr>
      </w:pPr>
    </w:p>
    <w:p w14:paraId="093F739B" w14:textId="09AB6086" w:rsidR="003F3C85" w:rsidRPr="00931455" w:rsidRDefault="003F3C85" w:rsidP="003F3C8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Pr>
          <w:rFonts w:cs="Arial"/>
          <w:sz w:val="18"/>
          <w:szCs w:val="18"/>
          <w:lang w:val="en-GB"/>
        </w:rPr>
        <w:t>3.1.8.2</w:t>
      </w:r>
      <w:r>
        <w:rPr>
          <w:rFonts w:cs="Arial"/>
          <w:sz w:val="18"/>
          <w:szCs w:val="18"/>
          <w:lang w:val="en-GB"/>
        </w:rPr>
        <w:tab/>
      </w:r>
      <w:r w:rsidRPr="00931455">
        <w:rPr>
          <w:rFonts w:cs="Arial"/>
          <w:sz w:val="18"/>
          <w:szCs w:val="18"/>
          <w:lang w:val="en-GB"/>
        </w:rPr>
        <w:t xml:space="preserve">The most significant 24 bits (MSB 24 bits) of the “Base Station ID” SHALL be used as Operator ID, which is the NAP Identifier. </w:t>
      </w:r>
    </w:p>
    <w:p w14:paraId="6242A7E5" w14:textId="77777777" w:rsidR="003F3C85" w:rsidRPr="00931455" w:rsidRDefault="003F3C85" w:rsidP="003F3C8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p>
    <w:p w14:paraId="322FEAF0" w14:textId="77777777" w:rsidR="003F3C85" w:rsidRPr="00931455" w:rsidRDefault="003F3C85" w:rsidP="003F3C8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i/>
          <w:sz w:val="18"/>
          <w:szCs w:val="18"/>
        </w:rPr>
      </w:pPr>
      <w:r w:rsidRPr="00931455">
        <w:rPr>
          <w:rFonts w:cs="Arial"/>
          <w:i/>
          <w:sz w:val="18"/>
          <w:szCs w:val="18"/>
        </w:rPr>
        <w:t xml:space="preserve">NOTE: NAP discovery is based on the procedures defined in IEEE 802.16 standard </w:t>
      </w:r>
      <w:r w:rsidRPr="00931455">
        <w:rPr>
          <w:rFonts w:cs="Arial"/>
          <w:i/>
          <w:sz w:val="18"/>
          <w:szCs w:val="18"/>
        </w:rPr>
        <w:fldChar w:fldCharType="begin"/>
      </w:r>
      <w:r w:rsidRPr="00931455">
        <w:rPr>
          <w:rFonts w:cs="Arial"/>
          <w:i/>
          <w:sz w:val="18"/>
          <w:szCs w:val="18"/>
        </w:rPr>
        <w:instrText xml:space="preserve"> REF _Ref398192196 \r \h  \* MERGEFORMAT </w:instrText>
      </w:r>
      <w:r w:rsidRPr="00931455">
        <w:rPr>
          <w:rFonts w:cs="Arial"/>
          <w:i/>
          <w:sz w:val="18"/>
          <w:szCs w:val="18"/>
        </w:rPr>
        <w:fldChar w:fldCharType="separate"/>
      </w:r>
      <w:r w:rsidR="004F79FC">
        <w:rPr>
          <w:rFonts w:cs="Arial"/>
          <w:b/>
          <w:bCs/>
          <w:i/>
          <w:sz w:val="18"/>
          <w:szCs w:val="18"/>
        </w:rPr>
        <w:t>Error! Reference source not found.</w:t>
      </w:r>
      <w:r w:rsidRPr="00931455">
        <w:rPr>
          <w:rFonts w:cs="Arial"/>
          <w:sz w:val="18"/>
          <w:szCs w:val="18"/>
          <w:lang w:val="en-GB"/>
        </w:rPr>
        <w:fldChar w:fldCharType="end"/>
      </w:r>
      <w:r w:rsidRPr="00931455">
        <w:rPr>
          <w:rFonts w:cs="Arial"/>
          <w:i/>
          <w:sz w:val="18"/>
          <w:szCs w:val="18"/>
        </w:rPr>
        <w:t xml:space="preserve"> and out of the scope of this specification. Operator ID/NAP ID allocation and administration method are managed by IEEE Registration authority, which defines the range for global IDs assigned by IEEE and the range for MCC/MNC IDs which can also be used. The field formatting is defined in IEEE 802.16 standard. </w:t>
      </w:r>
    </w:p>
    <w:p w14:paraId="7354BE7E" w14:textId="77777777" w:rsidR="003F3C85" w:rsidRPr="00931455" w:rsidRDefault="003F3C85" w:rsidP="003F3C8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i/>
          <w:sz w:val="18"/>
          <w:szCs w:val="18"/>
        </w:rPr>
      </w:pPr>
    </w:p>
    <w:p w14:paraId="151CE8A7" w14:textId="52D0E1D0" w:rsidR="003F3C85" w:rsidRPr="00931455" w:rsidRDefault="003F3C85" w:rsidP="003F3C8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Pr>
          <w:rFonts w:cs="Arial"/>
          <w:sz w:val="18"/>
          <w:szCs w:val="18"/>
          <w:lang w:val="en-GB"/>
        </w:rPr>
        <w:t>3.1.8.3</w:t>
      </w:r>
      <w:r>
        <w:rPr>
          <w:rFonts w:cs="Arial"/>
          <w:sz w:val="18"/>
          <w:szCs w:val="18"/>
          <w:lang w:val="en-GB"/>
        </w:rPr>
        <w:tab/>
      </w:r>
      <w:r w:rsidRPr="00931455">
        <w:rPr>
          <w:rFonts w:cs="Arial"/>
          <w:sz w:val="18"/>
          <w:szCs w:val="18"/>
          <w:lang w:val="en-GB"/>
        </w:rPr>
        <w:t xml:space="preserve">In the NAP and NSP deployment case where there is only one NSP associated with the NAP and where no regulatory or deployment reasons justify separate presentation of an NSP identifier, the NAP SHALL set the NSP Identifier Flag to a value of ‘0’. </w:t>
      </w:r>
    </w:p>
    <w:p w14:paraId="11161255" w14:textId="77777777" w:rsidR="003F3C85" w:rsidRPr="00931455" w:rsidRDefault="003F3C85" w:rsidP="003F3C8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p>
    <w:p w14:paraId="16C9FB2F" w14:textId="77777777" w:rsidR="003F3C85" w:rsidRPr="00931455" w:rsidRDefault="003F3C85" w:rsidP="003F3C8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i/>
          <w:sz w:val="18"/>
          <w:szCs w:val="18"/>
        </w:rPr>
      </w:pPr>
      <w:r w:rsidRPr="00931455">
        <w:rPr>
          <w:rFonts w:cs="Arial"/>
          <w:i/>
          <w:sz w:val="18"/>
          <w:szCs w:val="18"/>
        </w:rPr>
        <w:lastRenderedPageBreak/>
        <w:t xml:space="preserve">NOTE: In this case, when the MS detects the identifier of a NAP, the MS knows the identifier of associated NSP. </w:t>
      </w:r>
    </w:p>
    <w:p w14:paraId="5DB5E54E" w14:textId="77777777" w:rsidR="003F3C85" w:rsidRPr="00931455" w:rsidRDefault="003F3C85" w:rsidP="003F3C8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i/>
          <w:sz w:val="18"/>
          <w:szCs w:val="18"/>
        </w:rPr>
      </w:pPr>
    </w:p>
    <w:p w14:paraId="262ADA1F" w14:textId="7F550293" w:rsidR="003F3C85" w:rsidRPr="00931455" w:rsidRDefault="003F3C85" w:rsidP="003F3C8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Pr>
          <w:rFonts w:cs="Arial"/>
          <w:sz w:val="18"/>
          <w:szCs w:val="18"/>
          <w:lang w:val="en-GB"/>
        </w:rPr>
        <w:t>3.1.8.4</w:t>
      </w:r>
      <w:r>
        <w:rPr>
          <w:rFonts w:cs="Arial"/>
          <w:sz w:val="18"/>
          <w:szCs w:val="18"/>
          <w:lang w:val="en-GB"/>
        </w:rPr>
        <w:tab/>
      </w:r>
      <w:r w:rsidRPr="00931455">
        <w:rPr>
          <w:rFonts w:cs="Arial"/>
          <w:sz w:val="18"/>
          <w:szCs w:val="18"/>
          <w:lang w:val="en-GB"/>
        </w:rPr>
        <w:t>The MS MAY continue NSP discovery to obtain a verbose NSP name. NSP ID is formatted as a 24-bit field that follows the format shown in Table 3.</w:t>
      </w:r>
    </w:p>
    <w:p w14:paraId="54FEA99B" w14:textId="77777777" w:rsidR="003F3C85" w:rsidRPr="00931455" w:rsidRDefault="003F3C85" w:rsidP="003F3C8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p>
    <w:p w14:paraId="48BD910D" w14:textId="77777777" w:rsidR="003F3C85" w:rsidRPr="00931455" w:rsidRDefault="003F3C85" w:rsidP="003F3C8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rPr>
      </w:pPr>
      <w:r w:rsidRPr="00931455">
        <w:rPr>
          <w:rFonts w:cs="Arial"/>
          <w:sz w:val="18"/>
          <w:szCs w:val="18"/>
        </w:rPr>
        <w:br w:type="page"/>
      </w:r>
    </w:p>
    <w:p w14:paraId="2B726F39" w14:textId="77777777" w:rsidR="003F3C85" w:rsidRPr="00931455" w:rsidRDefault="003F3C85" w:rsidP="003F3C8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rPr>
      </w:pPr>
      <w:r w:rsidRPr="00931455">
        <w:rPr>
          <w:rFonts w:cs="Arial"/>
          <w:noProof/>
          <w:sz w:val="18"/>
          <w:szCs w:val="18"/>
          <w:lang w:val="en-GB"/>
        </w:rPr>
        <w:lastRenderedPageBreak/>
        <w:drawing>
          <wp:inline distT="0" distB="0" distL="0" distR="0" wp14:anchorId="0EC90B6D" wp14:editId="51C80AC5">
            <wp:extent cx="5431790" cy="243840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431790" cy="2438400"/>
                    </a:xfrm>
                    <a:prstGeom prst="rect">
                      <a:avLst/>
                    </a:prstGeom>
                    <a:noFill/>
                  </pic:spPr>
                </pic:pic>
              </a:graphicData>
            </a:graphic>
          </wp:inline>
        </w:drawing>
      </w:r>
    </w:p>
    <w:p w14:paraId="6021ACD4" w14:textId="77777777" w:rsidR="003F3C85" w:rsidRPr="00931455" w:rsidRDefault="003F3C85" w:rsidP="003F3C8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rPr>
      </w:pPr>
    </w:p>
    <w:p w14:paraId="06F03A07" w14:textId="77777777" w:rsidR="003F3C85" w:rsidRPr="00931455" w:rsidRDefault="003F3C85" w:rsidP="003F3C8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i/>
          <w:iCs/>
          <w:sz w:val="18"/>
          <w:szCs w:val="18"/>
          <w:lang w:val="en-GB"/>
        </w:rPr>
      </w:pPr>
      <w:r w:rsidRPr="00931455">
        <w:rPr>
          <w:rFonts w:cs="Arial"/>
          <w:i/>
          <w:iCs/>
          <w:sz w:val="18"/>
          <w:szCs w:val="18"/>
          <w:lang w:val="en-GB"/>
        </w:rPr>
        <w:t>Table 3: NSP ID format [32]</w:t>
      </w:r>
    </w:p>
    <w:p w14:paraId="48EEDF6E" w14:textId="77777777" w:rsidR="003F3C85" w:rsidRPr="00931455" w:rsidRDefault="003F3C85" w:rsidP="003F3C8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i/>
          <w:iCs/>
          <w:sz w:val="18"/>
          <w:szCs w:val="18"/>
          <w:lang w:val="en-GB"/>
        </w:rPr>
      </w:pPr>
    </w:p>
    <w:p w14:paraId="0EFE6458" w14:textId="77777777" w:rsidR="003F3C85" w:rsidRPr="00931455" w:rsidRDefault="003F3C85" w:rsidP="003F3C8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p>
    <w:p w14:paraId="505C2E3A" w14:textId="53FD5CA6" w:rsidR="003F3C85" w:rsidRPr="00931455" w:rsidRDefault="003F3C85" w:rsidP="003F3C8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Pr>
          <w:rFonts w:cs="Arial"/>
          <w:sz w:val="18"/>
          <w:szCs w:val="18"/>
          <w:lang w:val="en-GB"/>
        </w:rPr>
        <w:t>3.1.8.4</w:t>
      </w:r>
      <w:r w:rsidRPr="00931455">
        <w:rPr>
          <w:rFonts w:cs="Arial"/>
          <w:sz w:val="18"/>
          <w:szCs w:val="18"/>
          <w:lang w:val="en-GB"/>
        </w:rPr>
        <w:tab/>
        <w:t xml:space="preserve">In the authentication process described in section 4.1.2.4 of </w:t>
      </w:r>
      <w:r w:rsidRPr="00931455">
        <w:rPr>
          <w:rFonts w:cs="Arial"/>
          <w:sz w:val="18"/>
          <w:szCs w:val="18"/>
          <w:lang w:val="en-GB"/>
        </w:rPr>
        <w:fldChar w:fldCharType="begin"/>
      </w:r>
      <w:r w:rsidRPr="00931455">
        <w:rPr>
          <w:rFonts w:cs="Arial"/>
          <w:sz w:val="18"/>
          <w:szCs w:val="18"/>
          <w:lang w:val="en-GB"/>
        </w:rPr>
        <w:instrText xml:space="preserve"> REF _Ref398196924 \r \h  \* MERGEFORMAT </w:instrText>
      </w:r>
      <w:r w:rsidRPr="00931455">
        <w:rPr>
          <w:rFonts w:cs="Arial"/>
          <w:sz w:val="18"/>
          <w:szCs w:val="18"/>
          <w:lang w:val="en-GB"/>
        </w:rPr>
        <w:fldChar w:fldCharType="separate"/>
      </w:r>
      <w:r w:rsidR="004F79FC">
        <w:rPr>
          <w:rFonts w:cs="Arial"/>
          <w:b/>
          <w:bCs/>
          <w:sz w:val="18"/>
          <w:szCs w:val="18"/>
        </w:rPr>
        <w:t>Error! Reference source not found.</w:t>
      </w:r>
      <w:r w:rsidRPr="00931455">
        <w:rPr>
          <w:rFonts w:cs="Arial"/>
          <w:sz w:val="18"/>
          <w:szCs w:val="18"/>
          <w:lang w:val="en-GB"/>
        </w:rPr>
        <w:fldChar w:fldCharType="end"/>
      </w:r>
      <w:r w:rsidRPr="00931455">
        <w:rPr>
          <w:rFonts w:cs="Arial"/>
          <w:sz w:val="18"/>
          <w:szCs w:val="18"/>
          <w:lang w:val="en-GB"/>
        </w:rPr>
        <w:t xml:space="preserve">, the MS MAY format the NAI (Network Access Identifier) used as an outer identity during EAP exchanges as follows:&lt;routing realms&gt;&lt;WiMAX decoration&gt;&lt;username&gt;@&lt;realm&gt; where: </w:t>
      </w:r>
    </w:p>
    <w:p w14:paraId="7B6651FD" w14:textId="77777777" w:rsidR="003F3C85" w:rsidRPr="00931455" w:rsidRDefault="003F3C85" w:rsidP="003F3C8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p>
    <w:p w14:paraId="1F645ED5" w14:textId="186C0FD2" w:rsidR="003F3C85" w:rsidRPr="00931455" w:rsidRDefault="003F3C85" w:rsidP="00AC129D">
      <w:pPr>
        <w:numPr>
          <w:ilvl w:val="0"/>
          <w:numId w:val="33"/>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sidRPr="00931455">
        <w:rPr>
          <w:rFonts w:cs="Arial"/>
          <w:sz w:val="18"/>
          <w:szCs w:val="18"/>
          <w:lang w:val="en-GB"/>
        </w:rPr>
        <w:t xml:space="preserve">Routing realms: Optionally used. The use of routing realm is described by RFC 4282. </w:t>
      </w:r>
    </w:p>
    <w:p w14:paraId="6896D7E2" w14:textId="77777777" w:rsidR="003F3C85" w:rsidRPr="00931455" w:rsidRDefault="003F3C85" w:rsidP="003F3C85">
      <w:pPr>
        <w:numPr>
          <w:ilvl w:val="0"/>
          <w:numId w:val="33"/>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sidRPr="00931455">
        <w:rPr>
          <w:rFonts w:cs="Arial"/>
          <w:sz w:val="18"/>
          <w:szCs w:val="18"/>
          <w:lang w:val="en-GB"/>
        </w:rPr>
        <w:t>WiMAX decoration: Optionally used to indicate various MS capability/intent. The WiMAX decoration is extensible. The WiMAX decoration consists of one or more attribute value pairs (</w:t>
      </w:r>
      <w:proofErr w:type="spellStart"/>
      <w:r w:rsidRPr="00931455">
        <w:rPr>
          <w:rFonts w:cs="Arial"/>
          <w:sz w:val="18"/>
          <w:szCs w:val="18"/>
          <w:lang w:val="en-GB"/>
        </w:rPr>
        <w:t>avp</w:t>
      </w:r>
      <w:proofErr w:type="spellEnd"/>
      <w:r w:rsidRPr="00931455">
        <w:rPr>
          <w:rFonts w:cs="Arial"/>
          <w:sz w:val="18"/>
          <w:szCs w:val="18"/>
          <w:lang w:val="en-GB"/>
        </w:rPr>
        <w:t xml:space="preserve">) separated by the “|”enclosed within curly </w:t>
      </w:r>
      <w:commentRangeStart w:id="177"/>
      <w:r w:rsidRPr="00931455">
        <w:rPr>
          <w:rFonts w:cs="Arial"/>
          <w:sz w:val="18"/>
          <w:szCs w:val="18"/>
          <w:lang w:val="en-GB"/>
        </w:rPr>
        <w:t>braces</w:t>
      </w:r>
      <w:commentRangeEnd w:id="177"/>
      <w:r w:rsidR="00AC129D">
        <w:rPr>
          <w:rStyle w:val="CommentReference"/>
        </w:rPr>
        <w:commentReference w:id="177"/>
      </w:r>
      <w:r w:rsidRPr="00931455">
        <w:rPr>
          <w:rFonts w:cs="Arial"/>
          <w:sz w:val="18"/>
          <w:szCs w:val="18"/>
          <w:lang w:val="en-GB"/>
        </w:rPr>
        <w:t xml:space="preserve">. </w:t>
      </w:r>
    </w:p>
    <w:p w14:paraId="7DE4F661" w14:textId="2C276887" w:rsidR="003F3C85" w:rsidRPr="00931455" w:rsidRDefault="003F3C85" w:rsidP="00AC129D">
      <w:pPr>
        <w:numPr>
          <w:ilvl w:val="0"/>
          <w:numId w:val="33"/>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sidRPr="00931455">
        <w:rPr>
          <w:rFonts w:cs="Arial"/>
          <w:sz w:val="18"/>
          <w:szCs w:val="18"/>
          <w:lang w:val="en-GB"/>
        </w:rPr>
        <w:t xml:space="preserve">“{“ avp1 “|” avp2 ….“}” where an </w:t>
      </w:r>
      <w:proofErr w:type="spellStart"/>
      <w:r w:rsidRPr="00931455">
        <w:rPr>
          <w:rFonts w:cs="Arial"/>
          <w:sz w:val="18"/>
          <w:szCs w:val="18"/>
          <w:lang w:val="en-GB"/>
        </w:rPr>
        <w:t>avp</w:t>
      </w:r>
      <w:proofErr w:type="spellEnd"/>
      <w:r w:rsidRPr="00931455">
        <w:rPr>
          <w:rFonts w:cs="Arial"/>
          <w:sz w:val="18"/>
          <w:szCs w:val="18"/>
          <w:lang w:val="en-GB"/>
        </w:rPr>
        <w:t xml:space="preserve"> is formatted as: name“=”value with no spaces before and immediately after the “=”. The character set used for name and value must be consistent with the character set specified by RFC 4282. The name must be alphanumeric with no spaces. Currently there is no specific </w:t>
      </w:r>
      <w:proofErr w:type="spellStart"/>
      <w:r w:rsidRPr="00931455">
        <w:rPr>
          <w:rFonts w:cs="Arial"/>
          <w:sz w:val="18"/>
          <w:szCs w:val="18"/>
          <w:lang w:val="en-GB"/>
        </w:rPr>
        <w:t>avp</w:t>
      </w:r>
      <w:proofErr w:type="spellEnd"/>
      <w:r w:rsidRPr="00931455">
        <w:rPr>
          <w:rFonts w:cs="Arial"/>
          <w:sz w:val="18"/>
          <w:szCs w:val="18"/>
          <w:lang w:val="en-GB"/>
        </w:rPr>
        <w:t xml:space="preserve"> defined.</w:t>
      </w:r>
    </w:p>
    <w:p w14:paraId="53CCDC0D" w14:textId="77777777" w:rsidR="003F3C85" w:rsidRPr="00931455" w:rsidRDefault="003F3C85" w:rsidP="003F3C8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rPr>
      </w:pPr>
    </w:p>
    <w:p w14:paraId="7522BF74" w14:textId="77777777" w:rsidR="003F3C85" w:rsidRPr="00931455" w:rsidRDefault="003F3C85" w:rsidP="003F3C8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rPr>
      </w:pPr>
    </w:p>
    <w:p w14:paraId="5117B216" w14:textId="0006B7EF" w:rsidR="003F3C85" w:rsidRPr="00931455" w:rsidRDefault="003F3C85" w:rsidP="003F3C8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Pr>
          <w:rFonts w:cs="Arial"/>
          <w:sz w:val="18"/>
          <w:szCs w:val="18"/>
          <w:lang w:val="en-GB"/>
        </w:rPr>
        <w:t>3.1.8.5</w:t>
      </w:r>
      <w:r>
        <w:rPr>
          <w:rFonts w:cs="Arial"/>
          <w:sz w:val="18"/>
          <w:szCs w:val="18"/>
          <w:lang w:val="en-GB"/>
        </w:rPr>
        <w:tab/>
      </w:r>
      <w:r w:rsidRPr="00931455">
        <w:rPr>
          <w:rFonts w:cs="Arial"/>
          <w:sz w:val="18"/>
          <w:szCs w:val="18"/>
          <w:lang w:val="en-GB"/>
        </w:rPr>
        <w:t xml:space="preserve">When an aircraft (MS) lands and scans the </w:t>
      </w:r>
      <w:proofErr w:type="spellStart"/>
      <w:r w:rsidRPr="00931455">
        <w:rPr>
          <w:rFonts w:cs="Arial"/>
          <w:sz w:val="18"/>
          <w:szCs w:val="18"/>
          <w:lang w:val="en-GB"/>
        </w:rPr>
        <w:t>AeroMACS</w:t>
      </w:r>
      <w:proofErr w:type="spellEnd"/>
      <w:r w:rsidRPr="00931455">
        <w:rPr>
          <w:rFonts w:cs="Arial"/>
          <w:sz w:val="18"/>
          <w:szCs w:val="18"/>
          <w:lang w:val="en-GB"/>
        </w:rPr>
        <w:t xml:space="preserve"> band, it SHALL select a NAP, and then the NSP. </w:t>
      </w:r>
    </w:p>
    <w:p w14:paraId="1517D3E1" w14:textId="77777777" w:rsidR="003F3C85" w:rsidRPr="00931455" w:rsidRDefault="003F3C85" w:rsidP="003F3C8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i/>
          <w:sz w:val="18"/>
          <w:szCs w:val="18"/>
        </w:rPr>
      </w:pPr>
    </w:p>
    <w:p w14:paraId="4E282911" w14:textId="77777777" w:rsidR="003F3C85" w:rsidRPr="00931455" w:rsidRDefault="003F3C85" w:rsidP="003F3C8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i/>
          <w:sz w:val="18"/>
          <w:szCs w:val="18"/>
        </w:rPr>
      </w:pPr>
      <w:r w:rsidRPr="00931455">
        <w:rPr>
          <w:rFonts w:cs="Arial"/>
          <w:i/>
          <w:sz w:val="18"/>
          <w:szCs w:val="18"/>
        </w:rPr>
        <w:t>NOTE 1: The way/order in which the channels are scanned and the way the preferred NAP is selected are implementation-dependent. The NAP (operator) selection can rely on the following criteria:</w:t>
      </w:r>
    </w:p>
    <w:p w14:paraId="75BC5234" w14:textId="77777777" w:rsidR="003F3C85" w:rsidRPr="00931455" w:rsidRDefault="003F3C85" w:rsidP="003F3C85">
      <w:pPr>
        <w:numPr>
          <w:ilvl w:val="0"/>
          <w:numId w:val="34"/>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i/>
          <w:sz w:val="18"/>
          <w:szCs w:val="18"/>
        </w:rPr>
      </w:pPr>
      <w:r w:rsidRPr="00931455">
        <w:rPr>
          <w:rFonts w:cs="Arial"/>
          <w:i/>
          <w:sz w:val="18"/>
          <w:szCs w:val="18"/>
        </w:rPr>
        <w:t>Preferred operator (if commercial)</w:t>
      </w:r>
    </w:p>
    <w:p w14:paraId="54AA9DB5" w14:textId="77777777" w:rsidR="003F3C85" w:rsidRPr="00931455" w:rsidRDefault="003F3C85" w:rsidP="003F3C85">
      <w:pPr>
        <w:numPr>
          <w:ilvl w:val="0"/>
          <w:numId w:val="34"/>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i/>
          <w:sz w:val="18"/>
          <w:szCs w:val="18"/>
        </w:rPr>
      </w:pPr>
      <w:r w:rsidRPr="00931455">
        <w:rPr>
          <w:rFonts w:cs="Arial"/>
          <w:i/>
          <w:sz w:val="18"/>
          <w:szCs w:val="18"/>
        </w:rPr>
        <w:t>NSP support (especially the ability to support ATC flows and other needed flows, AOC at least)</w:t>
      </w:r>
    </w:p>
    <w:p w14:paraId="30711C85" w14:textId="77777777" w:rsidR="003F3C85" w:rsidRPr="00931455" w:rsidRDefault="003F3C85" w:rsidP="003F3C8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i/>
          <w:sz w:val="18"/>
          <w:szCs w:val="18"/>
        </w:rPr>
      </w:pPr>
    </w:p>
    <w:p w14:paraId="7E5FE624" w14:textId="77777777" w:rsidR="003F3C85" w:rsidRPr="00931455" w:rsidRDefault="003F3C85" w:rsidP="003F3C8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i/>
          <w:sz w:val="18"/>
          <w:szCs w:val="18"/>
        </w:rPr>
      </w:pPr>
      <w:r w:rsidRPr="00931455">
        <w:rPr>
          <w:rFonts w:cs="Arial"/>
          <w:i/>
          <w:sz w:val="18"/>
          <w:szCs w:val="18"/>
        </w:rPr>
        <w:t>NOTE 2: The procedure for NAP selection can be as follows:</w:t>
      </w:r>
    </w:p>
    <w:p w14:paraId="400CEC63" w14:textId="77777777" w:rsidR="003F3C85" w:rsidRPr="00931455" w:rsidRDefault="003F3C85" w:rsidP="003F3C85">
      <w:pPr>
        <w:numPr>
          <w:ilvl w:val="0"/>
          <w:numId w:val="35"/>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i/>
          <w:sz w:val="18"/>
          <w:szCs w:val="18"/>
        </w:rPr>
      </w:pPr>
      <w:r w:rsidRPr="00931455">
        <w:rPr>
          <w:rFonts w:cs="Arial"/>
          <w:i/>
          <w:sz w:val="18"/>
          <w:szCs w:val="18"/>
        </w:rPr>
        <w:t>Select a NAP who is providing Aircraft connectivity.</w:t>
      </w:r>
    </w:p>
    <w:p w14:paraId="4AD56ECD" w14:textId="77777777" w:rsidR="003F3C85" w:rsidRPr="00931455" w:rsidRDefault="003F3C85" w:rsidP="003F3C85">
      <w:pPr>
        <w:numPr>
          <w:ilvl w:val="0"/>
          <w:numId w:val="35"/>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i/>
          <w:sz w:val="18"/>
          <w:szCs w:val="18"/>
        </w:rPr>
      </w:pPr>
      <w:r w:rsidRPr="00931455">
        <w:rPr>
          <w:rFonts w:cs="Arial"/>
          <w:i/>
          <w:sz w:val="18"/>
          <w:szCs w:val="18"/>
        </w:rPr>
        <w:t>Select a NAP who is contracted (might not be compulsory for ATC traffic only).</w:t>
      </w:r>
    </w:p>
    <w:p w14:paraId="79088A55" w14:textId="77777777" w:rsidR="003F3C85" w:rsidRPr="00931455" w:rsidRDefault="003F3C85" w:rsidP="003F3C85">
      <w:pPr>
        <w:numPr>
          <w:ilvl w:val="0"/>
          <w:numId w:val="35"/>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i/>
          <w:sz w:val="18"/>
          <w:szCs w:val="18"/>
        </w:rPr>
      </w:pPr>
      <w:r w:rsidRPr="00931455">
        <w:rPr>
          <w:rFonts w:cs="Arial"/>
          <w:i/>
          <w:sz w:val="18"/>
          <w:szCs w:val="18"/>
        </w:rPr>
        <w:t>Select the preferred NAP if several are possible (based on airline preferences).</w:t>
      </w:r>
    </w:p>
    <w:p w14:paraId="57AFD33E" w14:textId="77777777" w:rsidR="003F3C85" w:rsidRPr="00931455" w:rsidRDefault="003F3C85" w:rsidP="003F3C85">
      <w:pPr>
        <w:numPr>
          <w:ilvl w:val="0"/>
          <w:numId w:val="35"/>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i/>
          <w:sz w:val="18"/>
          <w:szCs w:val="18"/>
        </w:rPr>
      </w:pPr>
      <w:r w:rsidRPr="00931455">
        <w:rPr>
          <w:rFonts w:cs="Arial"/>
          <w:i/>
          <w:sz w:val="18"/>
          <w:szCs w:val="18"/>
        </w:rPr>
        <w:t>Select a NAP who can provide ATC connectivity up to H-NSP.</w:t>
      </w:r>
    </w:p>
    <w:p w14:paraId="0F47CED0" w14:textId="77777777" w:rsidR="003F3C85" w:rsidRPr="00931455" w:rsidRDefault="003F3C85" w:rsidP="003F3C85">
      <w:pPr>
        <w:numPr>
          <w:ilvl w:val="0"/>
          <w:numId w:val="35"/>
        </w:num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i/>
          <w:sz w:val="18"/>
          <w:szCs w:val="18"/>
        </w:rPr>
      </w:pPr>
      <w:r w:rsidRPr="00931455">
        <w:rPr>
          <w:rFonts w:cs="Arial"/>
          <w:i/>
          <w:sz w:val="18"/>
          <w:szCs w:val="18"/>
        </w:rPr>
        <w:t>Select a NAP who can authenticate the aircraft (by relaying the AAA requests to the H-NSP).</w:t>
      </w:r>
    </w:p>
    <w:p w14:paraId="50D5BA82" w14:textId="77777777" w:rsidR="003F3C85" w:rsidRPr="00931455" w:rsidRDefault="003F3C85" w:rsidP="003F3C8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i/>
          <w:sz w:val="18"/>
          <w:szCs w:val="18"/>
        </w:rPr>
      </w:pPr>
    </w:p>
    <w:p w14:paraId="3260E8DD" w14:textId="77777777" w:rsidR="003F3C85" w:rsidRPr="00931455" w:rsidRDefault="003F3C85" w:rsidP="003F3C8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i/>
          <w:sz w:val="18"/>
          <w:szCs w:val="18"/>
        </w:rPr>
      </w:pPr>
    </w:p>
    <w:p w14:paraId="4AD245BE" w14:textId="77777777" w:rsidR="003F3C85" w:rsidRPr="00931455" w:rsidRDefault="003F3C85" w:rsidP="003F3C8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i/>
          <w:sz w:val="18"/>
          <w:szCs w:val="18"/>
        </w:rPr>
      </w:pPr>
    </w:p>
    <w:p w14:paraId="7FCA7398" w14:textId="236C3F1D" w:rsidR="003F3C85" w:rsidRPr="00931455" w:rsidRDefault="003F3C85" w:rsidP="003F3C8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i/>
          <w:sz w:val="18"/>
          <w:szCs w:val="18"/>
        </w:rPr>
      </w:pPr>
      <w:r>
        <w:rPr>
          <w:rFonts w:cs="Arial"/>
          <w:i/>
          <w:sz w:val="18"/>
          <w:szCs w:val="18"/>
        </w:rPr>
        <w:t>3.1.8.6</w:t>
      </w:r>
      <w:r w:rsidRPr="00931455">
        <w:rPr>
          <w:rFonts w:cs="Arial"/>
          <w:i/>
          <w:sz w:val="18"/>
          <w:szCs w:val="18"/>
        </w:rPr>
        <w:tab/>
        <w:t xml:space="preserve">The previous procedure can be satisfied either </w:t>
      </w:r>
      <w:commentRangeStart w:id="178"/>
      <w:r w:rsidRPr="00931455">
        <w:rPr>
          <w:rFonts w:cs="Arial"/>
          <w:i/>
          <w:sz w:val="18"/>
          <w:szCs w:val="18"/>
        </w:rPr>
        <w:t>by</w:t>
      </w:r>
      <w:commentRangeEnd w:id="178"/>
      <w:r w:rsidR="002772FE">
        <w:rPr>
          <w:rStyle w:val="CommentReference"/>
        </w:rPr>
        <w:commentReference w:id="178"/>
      </w:r>
      <w:r w:rsidRPr="00931455">
        <w:rPr>
          <w:rFonts w:cs="Arial"/>
          <w:i/>
          <w:sz w:val="18"/>
          <w:szCs w:val="18"/>
        </w:rPr>
        <w:t xml:space="preserve">: </w:t>
      </w:r>
    </w:p>
    <w:p w14:paraId="14C18BCD" w14:textId="77777777" w:rsidR="003F3C85" w:rsidRPr="00931455" w:rsidRDefault="003F3C85" w:rsidP="0093145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ind w:left="720"/>
        <w:jc w:val="left"/>
        <w:rPr>
          <w:rFonts w:cs="Arial"/>
          <w:i/>
          <w:sz w:val="18"/>
          <w:szCs w:val="18"/>
        </w:rPr>
      </w:pPr>
      <w:r w:rsidRPr="00931455">
        <w:rPr>
          <w:rFonts w:cs="Arial"/>
          <w:i/>
          <w:sz w:val="18"/>
          <w:szCs w:val="18"/>
        </w:rPr>
        <w:t xml:space="preserve">a) </w:t>
      </w:r>
      <w:proofErr w:type="spellStart"/>
      <w:r w:rsidRPr="00931455">
        <w:rPr>
          <w:rFonts w:cs="Arial"/>
          <w:i/>
          <w:sz w:val="18"/>
          <w:szCs w:val="18"/>
        </w:rPr>
        <w:t>analysing</w:t>
      </w:r>
      <w:proofErr w:type="spellEnd"/>
      <w:r w:rsidRPr="00931455">
        <w:rPr>
          <w:rFonts w:cs="Arial"/>
          <w:i/>
          <w:sz w:val="18"/>
          <w:szCs w:val="18"/>
        </w:rPr>
        <w:t xml:space="preserve"> the Operator ID (that would be encoded in a specific way), or </w:t>
      </w:r>
    </w:p>
    <w:p w14:paraId="601CFB6E" w14:textId="77777777" w:rsidR="003F3C85" w:rsidRPr="00931455" w:rsidRDefault="003F3C85" w:rsidP="0093145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ind w:left="720"/>
        <w:jc w:val="left"/>
        <w:rPr>
          <w:rFonts w:cs="Arial"/>
          <w:i/>
          <w:sz w:val="18"/>
          <w:szCs w:val="18"/>
        </w:rPr>
      </w:pPr>
      <w:r w:rsidRPr="00931455">
        <w:rPr>
          <w:rFonts w:cs="Arial"/>
          <w:i/>
          <w:sz w:val="18"/>
          <w:szCs w:val="18"/>
        </w:rPr>
        <w:t xml:space="preserve">b) pre-determining channel values/operator IDs in a local aircraft configuration file, or </w:t>
      </w:r>
    </w:p>
    <w:p w14:paraId="52E6A17F" w14:textId="77777777" w:rsidR="003F3C85" w:rsidRPr="00931455" w:rsidRDefault="003F3C85" w:rsidP="0093145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ind w:left="720"/>
        <w:jc w:val="left"/>
        <w:rPr>
          <w:rFonts w:cs="Arial"/>
          <w:i/>
          <w:sz w:val="18"/>
          <w:szCs w:val="18"/>
        </w:rPr>
      </w:pPr>
      <w:r w:rsidRPr="00931455">
        <w:rPr>
          <w:rFonts w:cs="Arial"/>
          <w:i/>
          <w:sz w:val="18"/>
          <w:szCs w:val="18"/>
        </w:rPr>
        <w:t xml:space="preserve">c) </w:t>
      </w:r>
      <w:proofErr w:type="spellStart"/>
      <w:r w:rsidRPr="00931455">
        <w:rPr>
          <w:rFonts w:cs="Arial"/>
          <w:i/>
          <w:sz w:val="18"/>
          <w:szCs w:val="18"/>
        </w:rPr>
        <w:t>analysing</w:t>
      </w:r>
      <w:proofErr w:type="spellEnd"/>
      <w:r w:rsidRPr="00931455">
        <w:rPr>
          <w:rFonts w:cs="Arial"/>
          <w:i/>
          <w:sz w:val="18"/>
          <w:szCs w:val="18"/>
        </w:rPr>
        <w:t xml:space="preserve"> the NSP IDs supported by the NAP and select the NAP depending on the NSP ID.</w:t>
      </w:r>
    </w:p>
    <w:p w14:paraId="63308B1F" w14:textId="77777777" w:rsidR="008826BA" w:rsidRDefault="008826BA" w:rsidP="003F3C8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i/>
          <w:sz w:val="18"/>
          <w:szCs w:val="18"/>
        </w:rPr>
      </w:pPr>
    </w:p>
    <w:p w14:paraId="74CE6C9C" w14:textId="15D83348" w:rsidR="003F3C85" w:rsidRDefault="008826BA" w:rsidP="003F3C8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i/>
          <w:sz w:val="18"/>
          <w:szCs w:val="18"/>
        </w:rPr>
      </w:pPr>
      <w:r>
        <w:rPr>
          <w:rFonts w:cs="Arial"/>
          <w:i/>
          <w:sz w:val="18"/>
          <w:szCs w:val="18"/>
        </w:rPr>
        <w:t>3.1.8.7</w:t>
      </w:r>
      <w:r>
        <w:rPr>
          <w:rFonts w:cs="Arial"/>
          <w:i/>
          <w:sz w:val="18"/>
          <w:szCs w:val="18"/>
        </w:rPr>
        <w:tab/>
      </w:r>
      <w:r w:rsidR="003F3C85" w:rsidRPr="00931455">
        <w:rPr>
          <w:rFonts w:cs="Arial"/>
          <w:i/>
          <w:sz w:val="18"/>
          <w:szCs w:val="18"/>
        </w:rPr>
        <w:t xml:space="preserve">It is proposed to define a way to encode the Operator IDs in order to identify ICAO and aircraft-connectivity operators - same proposal for NSP ID – (however, it might be difficult to get a range of IDs from </w:t>
      </w:r>
      <w:commentRangeStart w:id="179"/>
      <w:r w:rsidR="003F3C85" w:rsidRPr="00931455">
        <w:rPr>
          <w:rFonts w:cs="Arial"/>
          <w:i/>
          <w:sz w:val="18"/>
          <w:szCs w:val="18"/>
        </w:rPr>
        <w:t>IEEE</w:t>
      </w:r>
      <w:commentRangeEnd w:id="179"/>
      <w:r w:rsidR="002772FE">
        <w:rPr>
          <w:rStyle w:val="CommentReference"/>
        </w:rPr>
        <w:commentReference w:id="179"/>
      </w:r>
      <w:r w:rsidR="003F3C85" w:rsidRPr="00931455">
        <w:rPr>
          <w:rFonts w:cs="Arial"/>
          <w:i/>
          <w:sz w:val="18"/>
          <w:szCs w:val="18"/>
        </w:rPr>
        <w:t xml:space="preserve">). Either way, the MS will need to have locally allowed Operator ID values, allowed channels depending on the location, H-NSP ID and associated realm. </w:t>
      </w:r>
    </w:p>
    <w:p w14:paraId="58560E49" w14:textId="77777777" w:rsidR="008826BA" w:rsidRPr="00931455" w:rsidRDefault="008826BA" w:rsidP="003F3C8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i/>
          <w:sz w:val="18"/>
          <w:szCs w:val="18"/>
        </w:rPr>
      </w:pPr>
    </w:p>
    <w:p w14:paraId="2E2996F5" w14:textId="3304D4F5" w:rsidR="003F3C85" w:rsidRDefault="008826BA" w:rsidP="008826B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i/>
          <w:sz w:val="18"/>
          <w:szCs w:val="18"/>
        </w:rPr>
      </w:pPr>
      <w:r>
        <w:rPr>
          <w:rFonts w:cs="Arial"/>
          <w:i/>
          <w:sz w:val="18"/>
          <w:szCs w:val="18"/>
        </w:rPr>
        <w:t>3.1.8.8.</w:t>
      </w:r>
      <w:r>
        <w:rPr>
          <w:rFonts w:cs="Arial"/>
          <w:i/>
          <w:sz w:val="18"/>
          <w:szCs w:val="18"/>
        </w:rPr>
        <w:tab/>
        <w:t>T</w:t>
      </w:r>
      <w:r w:rsidR="003F3C85" w:rsidRPr="00931455">
        <w:rPr>
          <w:rFonts w:cs="Arial"/>
          <w:i/>
          <w:sz w:val="18"/>
          <w:szCs w:val="18"/>
        </w:rPr>
        <w:t>he MS can use the H-NSP realm as &lt;routing realm&gt; in authentication process.</w:t>
      </w:r>
    </w:p>
    <w:p w14:paraId="786EE12E" w14:textId="77777777" w:rsidR="008826BA" w:rsidRPr="00931455" w:rsidRDefault="008826BA" w:rsidP="003F3C8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i/>
          <w:sz w:val="18"/>
          <w:szCs w:val="18"/>
        </w:rPr>
      </w:pPr>
    </w:p>
    <w:p w14:paraId="0C90F944" w14:textId="6265601C" w:rsidR="003F3C85" w:rsidRDefault="008826BA" w:rsidP="008826B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i/>
          <w:sz w:val="18"/>
          <w:szCs w:val="18"/>
        </w:rPr>
      </w:pPr>
      <w:r>
        <w:rPr>
          <w:rFonts w:cs="Arial"/>
          <w:i/>
          <w:sz w:val="18"/>
          <w:szCs w:val="18"/>
        </w:rPr>
        <w:t>3.1.8.9</w:t>
      </w:r>
      <w:r w:rsidR="003F3C85" w:rsidRPr="00931455">
        <w:rPr>
          <w:rFonts w:cs="Arial"/>
          <w:i/>
          <w:sz w:val="18"/>
          <w:szCs w:val="18"/>
        </w:rPr>
        <w:tab/>
        <w:t>The ASN can use the H-NSP realm as &lt;routing realm&gt; to route to the proper NSP.</w:t>
      </w:r>
    </w:p>
    <w:p w14:paraId="50C199AC" w14:textId="77777777" w:rsidR="008826BA" w:rsidRPr="00931455" w:rsidRDefault="008826BA" w:rsidP="003F3C8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i/>
          <w:sz w:val="18"/>
          <w:szCs w:val="18"/>
        </w:rPr>
      </w:pPr>
    </w:p>
    <w:p w14:paraId="30B76B63" w14:textId="02367A9F" w:rsidR="003F3C85" w:rsidRPr="00931455" w:rsidRDefault="008826BA" w:rsidP="008826B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i/>
          <w:sz w:val="18"/>
          <w:szCs w:val="18"/>
        </w:rPr>
      </w:pPr>
      <w:r>
        <w:rPr>
          <w:rFonts w:cs="Arial"/>
          <w:i/>
          <w:sz w:val="18"/>
          <w:szCs w:val="18"/>
        </w:rPr>
        <w:t>3.1.8.10</w:t>
      </w:r>
      <w:r w:rsidR="003F3C85" w:rsidRPr="00931455">
        <w:rPr>
          <w:rFonts w:cs="Arial"/>
          <w:i/>
          <w:sz w:val="18"/>
          <w:szCs w:val="18"/>
        </w:rPr>
        <w:tab/>
        <w:t>The procedures articulated in this note are guidelines for the implementation of NAP/NSP selection algorithms. However, since they are not standardized, the final solution relies on the decision made during system deployment.</w:t>
      </w:r>
    </w:p>
    <w:p w14:paraId="079F8BF6" w14:textId="77777777" w:rsidR="003F3C85" w:rsidRPr="00931455" w:rsidRDefault="003F3C85" w:rsidP="003F3C8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rPr>
      </w:pPr>
    </w:p>
    <w:p w14:paraId="228927D7" w14:textId="5870DAE8" w:rsidR="003F3C85" w:rsidRDefault="008826BA" w:rsidP="008826B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lang w:val="en-GB"/>
        </w:rPr>
      </w:pPr>
      <w:r>
        <w:rPr>
          <w:rFonts w:cs="Arial"/>
          <w:b/>
          <w:bCs/>
          <w:sz w:val="18"/>
          <w:szCs w:val="18"/>
          <w:lang w:val="en-GB"/>
        </w:rPr>
        <w:t>3.1.9</w:t>
      </w:r>
      <w:r>
        <w:rPr>
          <w:rFonts w:cs="Arial"/>
          <w:b/>
          <w:bCs/>
          <w:sz w:val="18"/>
          <w:szCs w:val="18"/>
          <w:lang w:val="en-GB"/>
        </w:rPr>
        <w:tab/>
        <w:t xml:space="preserve">Roaming </w:t>
      </w:r>
      <w:proofErr w:type="spellStart"/>
      <w:r>
        <w:rPr>
          <w:rFonts w:cs="Arial"/>
          <w:b/>
          <w:bCs/>
          <w:sz w:val="18"/>
          <w:szCs w:val="18"/>
          <w:lang w:val="en-GB"/>
        </w:rPr>
        <w:t>Scenatrios</w:t>
      </w:r>
      <w:proofErr w:type="spellEnd"/>
    </w:p>
    <w:p w14:paraId="432408C2" w14:textId="77777777" w:rsidR="008826BA" w:rsidRDefault="008826BA" w:rsidP="0093145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p>
    <w:p w14:paraId="7A45A731" w14:textId="29993195" w:rsidR="008826BA" w:rsidRPr="008826BA" w:rsidRDefault="008826BA" w:rsidP="0093145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Pr>
          <w:rFonts w:cs="Arial"/>
          <w:sz w:val="18"/>
          <w:szCs w:val="18"/>
          <w:lang w:val="en-GB"/>
        </w:rPr>
        <w:t>3.1.9.1</w:t>
      </w:r>
      <w:r>
        <w:rPr>
          <w:rFonts w:cs="Arial"/>
          <w:sz w:val="18"/>
          <w:szCs w:val="18"/>
          <w:lang w:val="en-GB"/>
        </w:rPr>
        <w:tab/>
      </w:r>
      <w:r w:rsidRPr="008826BA">
        <w:rPr>
          <w:rFonts w:cs="Arial"/>
          <w:sz w:val="18"/>
          <w:szCs w:val="18"/>
          <w:lang w:val="en-GB"/>
        </w:rPr>
        <w:t xml:space="preserve">Roaming between NSPs SHALL not be precluded. </w:t>
      </w:r>
    </w:p>
    <w:p w14:paraId="5D2C0DB7" w14:textId="77777777" w:rsidR="008826BA" w:rsidRPr="008826BA" w:rsidRDefault="008826BA" w:rsidP="008826B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sz w:val="18"/>
          <w:szCs w:val="18"/>
          <w:lang w:val="en-GB"/>
        </w:rPr>
      </w:pPr>
    </w:p>
    <w:p w14:paraId="7E171C8A" w14:textId="6D1217D2" w:rsidR="008826BA" w:rsidRPr="008826BA" w:rsidRDefault="008826BA" w:rsidP="008826B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sz w:val="18"/>
          <w:szCs w:val="18"/>
          <w:lang w:val="en-GB"/>
        </w:rPr>
      </w:pPr>
      <w:r>
        <w:rPr>
          <w:rFonts w:cs="Arial"/>
          <w:sz w:val="18"/>
          <w:szCs w:val="18"/>
          <w:lang w:val="en-GB"/>
        </w:rPr>
        <w:t>3.1.9.2</w:t>
      </w:r>
      <w:r>
        <w:rPr>
          <w:rFonts w:cs="Arial"/>
          <w:sz w:val="18"/>
          <w:szCs w:val="18"/>
          <w:lang w:val="en-GB"/>
        </w:rPr>
        <w:tab/>
      </w:r>
      <w:r w:rsidRPr="008826BA">
        <w:rPr>
          <w:rFonts w:cs="Arial"/>
          <w:sz w:val="18"/>
          <w:szCs w:val="18"/>
          <w:lang w:val="en-GB"/>
        </w:rPr>
        <w:t>A single NAP MAY serve multiple MSs using different private and public IP domains owned by different NSPs.</w:t>
      </w:r>
    </w:p>
    <w:p w14:paraId="57AECC06" w14:textId="77777777" w:rsidR="008826BA" w:rsidRPr="008826BA" w:rsidRDefault="008826BA" w:rsidP="008826B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sz w:val="18"/>
          <w:szCs w:val="18"/>
          <w:lang w:val="en-GB"/>
        </w:rPr>
      </w:pPr>
    </w:p>
    <w:p w14:paraId="67D5DF9D" w14:textId="27C01FD4" w:rsidR="008826BA" w:rsidRPr="008826BA" w:rsidRDefault="008826BA" w:rsidP="0093145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Pr>
          <w:rFonts w:cs="Arial"/>
          <w:sz w:val="18"/>
          <w:szCs w:val="18"/>
          <w:lang w:val="en-GB"/>
        </w:rPr>
        <w:t>3.1.9.3</w:t>
      </w:r>
      <w:r>
        <w:rPr>
          <w:rFonts w:cs="Arial"/>
          <w:sz w:val="18"/>
          <w:szCs w:val="18"/>
          <w:lang w:val="en-GB"/>
        </w:rPr>
        <w:tab/>
        <w:t>A</w:t>
      </w:r>
      <w:r w:rsidRPr="008826BA">
        <w:rPr>
          <w:rFonts w:cs="Arial"/>
          <w:sz w:val="18"/>
          <w:szCs w:val="18"/>
          <w:lang w:val="en-GB"/>
        </w:rPr>
        <w:t xml:space="preserve"> visited NSP MAY have roaming contractual relationship with the subscriber’s home NSP. </w:t>
      </w:r>
    </w:p>
    <w:p w14:paraId="12F07749" w14:textId="77777777" w:rsidR="008826BA" w:rsidRPr="008826BA" w:rsidRDefault="008826BA" w:rsidP="008826B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i/>
          <w:sz w:val="18"/>
          <w:szCs w:val="18"/>
        </w:rPr>
      </w:pPr>
    </w:p>
    <w:p w14:paraId="2E1CD88E" w14:textId="77777777" w:rsidR="008826BA" w:rsidRPr="008826BA" w:rsidRDefault="008826BA" w:rsidP="008826B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i/>
          <w:sz w:val="18"/>
          <w:szCs w:val="18"/>
        </w:rPr>
      </w:pPr>
      <w:r w:rsidRPr="008826BA">
        <w:rPr>
          <w:rFonts w:cs="Arial"/>
          <w:b/>
          <w:i/>
          <w:sz w:val="18"/>
          <w:szCs w:val="18"/>
        </w:rPr>
        <w:t xml:space="preserve">NOTE: </w:t>
      </w:r>
      <w:r w:rsidRPr="008826BA">
        <w:rPr>
          <w:rFonts w:cs="Arial"/>
          <w:i/>
          <w:sz w:val="18"/>
          <w:szCs w:val="18"/>
        </w:rPr>
        <w:t xml:space="preserve">The AAA framework in this scenario behaves as described in the corresponding section above, with the Visited NSP providing AAA traffic routing to the home AAA server with means to guarantee the confidentiality and safety of the procedure. The local AAA server can act as an AAA proxy when the network entry process of </w:t>
      </w:r>
      <w:proofErr w:type="spellStart"/>
      <w:r w:rsidRPr="008826BA">
        <w:rPr>
          <w:rFonts w:cs="Arial"/>
          <w:i/>
          <w:sz w:val="18"/>
          <w:szCs w:val="18"/>
        </w:rPr>
        <w:t>AeroMACS</w:t>
      </w:r>
      <w:proofErr w:type="spellEnd"/>
      <w:r w:rsidRPr="008826BA">
        <w:rPr>
          <w:rFonts w:cs="Arial"/>
          <w:i/>
          <w:sz w:val="18"/>
          <w:szCs w:val="18"/>
        </w:rPr>
        <w:t xml:space="preserve"> is triggered.</w:t>
      </w:r>
    </w:p>
    <w:p w14:paraId="38B92209" w14:textId="77777777" w:rsidR="00E62AF1" w:rsidRPr="00931455" w:rsidRDefault="00E62AF1" w:rsidP="00E62AF1">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sz w:val="18"/>
          <w:szCs w:val="18"/>
          <w:lang w:val="en-GB"/>
        </w:rPr>
      </w:pPr>
    </w:p>
    <w:p w14:paraId="22B59CFB" w14:textId="3BAD2F3B" w:rsidR="00C91774" w:rsidRDefault="008826BA" w:rsidP="00F263DF">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lang w:val="en-GB"/>
        </w:rPr>
      </w:pPr>
      <w:r>
        <w:rPr>
          <w:rFonts w:cs="Arial"/>
          <w:b/>
          <w:bCs/>
          <w:sz w:val="18"/>
          <w:szCs w:val="18"/>
          <w:lang w:val="en-GB"/>
        </w:rPr>
        <w:t>3.1.10 Mobility</w:t>
      </w:r>
    </w:p>
    <w:p w14:paraId="2D0BE06B" w14:textId="77777777" w:rsidR="008826BA" w:rsidRPr="00931455" w:rsidRDefault="008826BA" w:rsidP="00F263DF">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sz w:val="18"/>
          <w:szCs w:val="18"/>
          <w:lang w:val="en-GB"/>
        </w:rPr>
      </w:pPr>
    </w:p>
    <w:p w14:paraId="7DF9B369" w14:textId="603D05E1" w:rsidR="008826BA" w:rsidRPr="00931455" w:rsidRDefault="008826BA" w:rsidP="0093145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sidRPr="00931455">
        <w:rPr>
          <w:rFonts w:cs="Arial"/>
          <w:sz w:val="18"/>
          <w:szCs w:val="18"/>
          <w:lang w:val="en-GB"/>
        </w:rPr>
        <w:t>3.1.10.1</w:t>
      </w:r>
      <w:r w:rsidRPr="00931455">
        <w:rPr>
          <w:rFonts w:cs="Arial"/>
          <w:sz w:val="18"/>
          <w:szCs w:val="18"/>
          <w:lang w:val="en-GB"/>
        </w:rPr>
        <w:tab/>
        <w:t xml:space="preserve">Mobile </w:t>
      </w:r>
      <w:r w:rsidR="008929E5">
        <w:rPr>
          <w:rFonts w:cs="Arial"/>
          <w:sz w:val="18"/>
          <w:szCs w:val="18"/>
          <w:lang w:val="en-GB"/>
        </w:rPr>
        <w:t>I</w:t>
      </w:r>
      <w:r w:rsidRPr="00931455">
        <w:rPr>
          <w:rFonts w:cs="Arial"/>
          <w:sz w:val="18"/>
          <w:szCs w:val="18"/>
          <w:lang w:val="en-GB"/>
        </w:rPr>
        <w:t xml:space="preserve">Pv6 shall be implemented by a </w:t>
      </w:r>
      <w:proofErr w:type="spellStart"/>
      <w:r w:rsidRPr="00931455">
        <w:rPr>
          <w:rFonts w:cs="Arial"/>
          <w:sz w:val="18"/>
          <w:szCs w:val="18"/>
          <w:lang w:val="en-GB"/>
        </w:rPr>
        <w:t>mobilitiy</w:t>
      </w:r>
      <w:proofErr w:type="spellEnd"/>
      <w:r w:rsidRPr="00931455">
        <w:rPr>
          <w:rFonts w:cs="Arial"/>
          <w:sz w:val="18"/>
          <w:szCs w:val="18"/>
          <w:lang w:val="en-GB"/>
        </w:rPr>
        <w:t xml:space="preserve"> Service Provider (NSP</w:t>
      </w:r>
      <w:r>
        <w:rPr>
          <w:rFonts w:cs="Arial"/>
          <w:sz w:val="18"/>
          <w:szCs w:val="18"/>
          <w:lang w:val="en-GB"/>
        </w:rPr>
        <w:t>)</w:t>
      </w:r>
      <w:r w:rsidRPr="00931455">
        <w:rPr>
          <w:rFonts w:cs="Arial"/>
          <w:sz w:val="18"/>
          <w:szCs w:val="18"/>
          <w:lang w:val="en-GB"/>
        </w:rPr>
        <w:t xml:space="preserve"> in compliance with the ICAO Doc. 9896 standard for communication with aircraft.  </w:t>
      </w:r>
    </w:p>
    <w:p w14:paraId="1091BFB1" w14:textId="77777777" w:rsidR="008826BA" w:rsidRDefault="008826BA" w:rsidP="00F263DF">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lang w:val="en-GB"/>
        </w:rPr>
      </w:pPr>
    </w:p>
    <w:p w14:paraId="691C47EE" w14:textId="3D62DB83" w:rsidR="008826BA" w:rsidRPr="00931455" w:rsidRDefault="008826BA" w:rsidP="008826B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Pr>
          <w:rFonts w:cs="Arial"/>
          <w:sz w:val="18"/>
          <w:szCs w:val="18"/>
          <w:lang w:val="en-GB"/>
        </w:rPr>
        <w:t>3.1.10.2</w:t>
      </w:r>
      <w:r>
        <w:rPr>
          <w:rFonts w:cs="Arial"/>
          <w:sz w:val="18"/>
          <w:szCs w:val="18"/>
          <w:lang w:val="en-GB"/>
        </w:rPr>
        <w:tab/>
      </w:r>
      <w:r w:rsidRPr="00931455">
        <w:rPr>
          <w:rFonts w:cs="Arial"/>
          <w:sz w:val="18"/>
          <w:szCs w:val="18"/>
          <w:lang w:val="en-GB"/>
        </w:rPr>
        <w:t xml:space="preserve">A Home Agent (HA) SHALL be required at the home network. </w:t>
      </w:r>
    </w:p>
    <w:p w14:paraId="7D007702" w14:textId="77777777" w:rsidR="008826BA" w:rsidRPr="00931455" w:rsidRDefault="008826BA" w:rsidP="008826B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p>
    <w:p w14:paraId="15E28A1B" w14:textId="13EDB532" w:rsidR="008826BA" w:rsidRPr="00931455" w:rsidRDefault="008826BA" w:rsidP="008826B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Pr>
          <w:rFonts w:cs="Arial"/>
          <w:sz w:val="18"/>
          <w:szCs w:val="18"/>
          <w:lang w:val="en-GB"/>
        </w:rPr>
        <w:t>3.1.10.3</w:t>
      </w:r>
      <w:r w:rsidRPr="00931455">
        <w:rPr>
          <w:rFonts w:cs="Arial"/>
          <w:sz w:val="18"/>
          <w:szCs w:val="18"/>
          <w:lang w:val="en-GB"/>
        </w:rPr>
        <w:tab/>
        <w:t xml:space="preserve">A secure communication path (e.g. private network tunnel) between ASN-GW to the NSP HA SHALL be required. </w:t>
      </w:r>
    </w:p>
    <w:p w14:paraId="2ED8E362" w14:textId="77777777" w:rsidR="008826BA" w:rsidRPr="00931455" w:rsidRDefault="008826BA" w:rsidP="008826B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p>
    <w:p w14:paraId="5197FB92" w14:textId="77777777" w:rsidR="008826BA" w:rsidRPr="00931455" w:rsidRDefault="008826BA" w:rsidP="008826B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i/>
          <w:sz w:val="18"/>
          <w:szCs w:val="18"/>
          <w:lang w:val="en-GB"/>
        </w:rPr>
      </w:pPr>
      <w:r w:rsidRPr="00931455">
        <w:rPr>
          <w:rFonts w:cs="Arial"/>
          <w:i/>
          <w:sz w:val="18"/>
          <w:szCs w:val="18"/>
          <w:lang w:val="en-GB"/>
        </w:rPr>
        <w:t xml:space="preserve">NOTE: In the visited network, Foreign Agent (FA) or Access Router (AR) stores information of aircraft visiting the network, gives a local IP to the visiting aircraft and advertises the so called “care of address” to the HA in order to allow re-routing of </w:t>
      </w:r>
      <w:proofErr w:type="spellStart"/>
      <w:r w:rsidRPr="00931455">
        <w:rPr>
          <w:rFonts w:cs="Arial"/>
          <w:i/>
          <w:sz w:val="18"/>
          <w:szCs w:val="18"/>
          <w:lang w:val="en-GB"/>
        </w:rPr>
        <w:t>AeroMACS</w:t>
      </w:r>
      <w:proofErr w:type="spellEnd"/>
      <w:r w:rsidRPr="00931455">
        <w:rPr>
          <w:rFonts w:cs="Arial"/>
          <w:i/>
          <w:sz w:val="18"/>
          <w:szCs w:val="18"/>
          <w:lang w:val="en-GB"/>
        </w:rPr>
        <w:t xml:space="preserve"> datagrams addressed to the MS in the Access Network where it is currently attached.</w:t>
      </w:r>
    </w:p>
    <w:p w14:paraId="4E6E4B96" w14:textId="77777777" w:rsidR="008826BA" w:rsidRDefault="008826BA" w:rsidP="0093145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sz w:val="18"/>
          <w:szCs w:val="18"/>
          <w:lang w:val="en-GB"/>
        </w:rPr>
      </w:pPr>
    </w:p>
    <w:p w14:paraId="730C945F" w14:textId="198299BF" w:rsidR="008826BA" w:rsidRPr="00931455" w:rsidRDefault="008826BA" w:rsidP="008826B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Pr>
          <w:rFonts w:cs="Arial"/>
          <w:sz w:val="18"/>
          <w:szCs w:val="18"/>
          <w:lang w:val="en-GB"/>
        </w:rPr>
        <w:t>3.1.10.4</w:t>
      </w:r>
      <w:r w:rsidRPr="00931455">
        <w:rPr>
          <w:rFonts w:cs="Arial"/>
          <w:sz w:val="18"/>
          <w:szCs w:val="18"/>
          <w:lang w:val="en-GB"/>
        </w:rPr>
        <w:tab/>
        <w:t xml:space="preserve">To complete the support of a moving aircraft into a visited ASN, the MSs SHALL integrate a MIP client. </w:t>
      </w:r>
    </w:p>
    <w:p w14:paraId="44A4F763" w14:textId="77777777" w:rsidR="008826BA" w:rsidRPr="00931455" w:rsidRDefault="008826BA" w:rsidP="008826B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i/>
          <w:sz w:val="18"/>
          <w:szCs w:val="18"/>
        </w:rPr>
      </w:pPr>
    </w:p>
    <w:p w14:paraId="07B35E38" w14:textId="77777777" w:rsidR="008826BA" w:rsidRPr="00931455" w:rsidRDefault="008826BA" w:rsidP="008826B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i/>
          <w:sz w:val="18"/>
          <w:szCs w:val="18"/>
        </w:rPr>
      </w:pPr>
      <w:r w:rsidRPr="00931455">
        <w:rPr>
          <w:rFonts w:cs="Arial"/>
          <w:i/>
          <w:sz w:val="18"/>
          <w:szCs w:val="18"/>
        </w:rPr>
        <w:t xml:space="preserve">NOTE: MIP suffers from several drawbacks. The main concern would be the big delay that tunneling between HA and FA/AR introduces. Especially sensitive applications, such as real time, would be affected by this. See Section </w:t>
      </w:r>
      <w:r w:rsidRPr="00931455">
        <w:rPr>
          <w:rFonts w:cs="Arial"/>
          <w:i/>
          <w:sz w:val="18"/>
          <w:szCs w:val="18"/>
        </w:rPr>
        <w:fldChar w:fldCharType="begin"/>
      </w:r>
      <w:r w:rsidRPr="00931455">
        <w:rPr>
          <w:rFonts w:cs="Arial"/>
          <w:i/>
          <w:sz w:val="18"/>
          <w:szCs w:val="18"/>
        </w:rPr>
        <w:instrText xml:space="preserve"> REF _Ref413058263 \r \h  \* MERGEFORMAT </w:instrText>
      </w:r>
      <w:r w:rsidRPr="00931455">
        <w:rPr>
          <w:rFonts w:cs="Arial"/>
          <w:i/>
          <w:sz w:val="18"/>
          <w:szCs w:val="18"/>
        </w:rPr>
        <w:fldChar w:fldCharType="separate"/>
      </w:r>
      <w:r w:rsidR="004F79FC">
        <w:rPr>
          <w:rFonts w:cs="Arial"/>
          <w:b/>
          <w:bCs/>
          <w:i/>
          <w:sz w:val="18"/>
          <w:szCs w:val="18"/>
        </w:rPr>
        <w:t>Error! Reference source not found.</w:t>
      </w:r>
      <w:r w:rsidRPr="00931455">
        <w:rPr>
          <w:rFonts w:cs="Arial"/>
          <w:sz w:val="18"/>
          <w:szCs w:val="18"/>
          <w:lang w:val="en-GB"/>
        </w:rPr>
        <w:fldChar w:fldCharType="end"/>
      </w:r>
      <w:r w:rsidRPr="00931455">
        <w:rPr>
          <w:rFonts w:cs="Arial"/>
          <w:i/>
          <w:sz w:val="18"/>
          <w:szCs w:val="18"/>
        </w:rPr>
        <w:t xml:space="preserve"> Deployment Models for suggested solutions to optimize routes in a MIP architecture.</w:t>
      </w:r>
    </w:p>
    <w:p w14:paraId="42739B34" w14:textId="77777777" w:rsidR="008826BA" w:rsidRDefault="008826BA" w:rsidP="0093145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sz w:val="18"/>
          <w:szCs w:val="18"/>
          <w:lang w:val="en-GB"/>
        </w:rPr>
      </w:pPr>
    </w:p>
    <w:p w14:paraId="6815F2AE" w14:textId="5D1B5951" w:rsidR="008826BA" w:rsidRDefault="008826BA" w:rsidP="00F263DF">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lang w:val="en-GB"/>
        </w:rPr>
      </w:pPr>
      <w:r>
        <w:rPr>
          <w:rFonts w:cs="Arial"/>
          <w:b/>
          <w:bCs/>
          <w:sz w:val="18"/>
          <w:szCs w:val="18"/>
          <w:lang w:val="en-GB"/>
        </w:rPr>
        <w:t>3.1.11 IP Address Configuration</w:t>
      </w:r>
    </w:p>
    <w:p w14:paraId="7F5AE54B" w14:textId="77777777" w:rsidR="008826BA" w:rsidRDefault="008826BA" w:rsidP="00F263DF">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lang w:val="en-GB"/>
        </w:rPr>
      </w:pPr>
    </w:p>
    <w:p w14:paraId="2083BE2D" w14:textId="31AC336A" w:rsidR="00DD242A" w:rsidRPr="00931455" w:rsidRDefault="00DD242A" w:rsidP="00DD242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Pr>
          <w:rFonts w:cs="Arial"/>
          <w:sz w:val="18"/>
          <w:szCs w:val="18"/>
          <w:lang w:val="en-GB"/>
        </w:rPr>
        <w:t>3.1.11.1</w:t>
      </w:r>
      <w:r w:rsidRPr="00931455">
        <w:rPr>
          <w:rFonts w:cs="Arial"/>
          <w:sz w:val="18"/>
          <w:szCs w:val="18"/>
          <w:lang w:val="en-GB"/>
        </w:rPr>
        <w:tab/>
      </w:r>
      <w:proofErr w:type="spellStart"/>
      <w:r w:rsidRPr="00931455">
        <w:rPr>
          <w:rFonts w:cs="Arial"/>
          <w:sz w:val="18"/>
          <w:szCs w:val="18"/>
          <w:lang w:val="en-GB"/>
        </w:rPr>
        <w:t>AeroMACS</w:t>
      </w:r>
      <w:proofErr w:type="spellEnd"/>
      <w:r w:rsidRPr="00931455">
        <w:rPr>
          <w:rFonts w:cs="Arial"/>
          <w:sz w:val="18"/>
          <w:szCs w:val="18"/>
          <w:lang w:val="en-GB"/>
        </w:rPr>
        <w:t xml:space="preserve"> infrastructure SHALL give support to network addressing for vehicles and aircraft in the home and visited networks without distinction. </w:t>
      </w:r>
    </w:p>
    <w:p w14:paraId="792393B2" w14:textId="77777777" w:rsidR="00DD242A" w:rsidRPr="00931455" w:rsidRDefault="00DD242A" w:rsidP="00DD242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rPr>
      </w:pPr>
    </w:p>
    <w:p w14:paraId="64E5FB37" w14:textId="5FFECADB" w:rsidR="00DD242A" w:rsidRPr="00931455" w:rsidRDefault="00DD242A" w:rsidP="00DD242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Pr>
          <w:rFonts w:cs="Arial"/>
          <w:sz w:val="18"/>
          <w:szCs w:val="18"/>
          <w:lang w:val="en-GB"/>
        </w:rPr>
        <w:t>3.1.11.2</w:t>
      </w:r>
      <w:r w:rsidRPr="00931455">
        <w:rPr>
          <w:rFonts w:cs="Arial"/>
          <w:sz w:val="18"/>
          <w:szCs w:val="18"/>
          <w:lang w:val="en-GB"/>
        </w:rPr>
        <w:tab/>
      </w:r>
      <w:proofErr w:type="spellStart"/>
      <w:r w:rsidRPr="00931455">
        <w:rPr>
          <w:rFonts w:cs="Arial"/>
          <w:sz w:val="18"/>
          <w:szCs w:val="18"/>
          <w:lang w:val="en-GB"/>
        </w:rPr>
        <w:t>AeroMACS</w:t>
      </w:r>
      <w:proofErr w:type="spellEnd"/>
      <w:r w:rsidRPr="00931455">
        <w:rPr>
          <w:rFonts w:cs="Arial"/>
          <w:sz w:val="18"/>
          <w:szCs w:val="18"/>
          <w:lang w:val="en-GB"/>
        </w:rPr>
        <w:t xml:space="preserve"> SHALL use IP radio and ground Internet Protocol (IP) compliant with ICAO 9896 </w:t>
      </w:r>
      <w:r w:rsidRPr="00931455">
        <w:rPr>
          <w:rFonts w:cs="Arial"/>
          <w:sz w:val="18"/>
          <w:szCs w:val="18"/>
          <w:lang w:val="en-GB"/>
        </w:rPr>
        <w:fldChar w:fldCharType="begin"/>
      </w:r>
      <w:r w:rsidRPr="00931455">
        <w:rPr>
          <w:rFonts w:cs="Arial"/>
          <w:sz w:val="18"/>
          <w:szCs w:val="18"/>
          <w:lang w:val="en-GB"/>
        </w:rPr>
        <w:instrText xml:space="preserve"> REF _Ref398192015 \r \h  \* MERGEFORMAT </w:instrText>
      </w:r>
      <w:r w:rsidRPr="00931455">
        <w:rPr>
          <w:rFonts w:cs="Arial"/>
          <w:sz w:val="18"/>
          <w:szCs w:val="18"/>
          <w:lang w:val="en-GB"/>
        </w:rPr>
        <w:fldChar w:fldCharType="separate"/>
      </w:r>
      <w:r w:rsidR="004F79FC">
        <w:rPr>
          <w:rFonts w:cs="Arial"/>
          <w:b/>
          <w:bCs/>
          <w:sz w:val="18"/>
          <w:szCs w:val="18"/>
        </w:rPr>
        <w:t>Error! Reference source not found.</w:t>
      </w:r>
      <w:r w:rsidRPr="00931455">
        <w:rPr>
          <w:rFonts w:cs="Arial"/>
          <w:sz w:val="18"/>
          <w:szCs w:val="18"/>
          <w:lang w:val="en-GB"/>
        </w:rPr>
        <w:fldChar w:fldCharType="end"/>
      </w:r>
      <w:r w:rsidRPr="00931455">
        <w:rPr>
          <w:rFonts w:cs="Arial"/>
          <w:sz w:val="18"/>
          <w:szCs w:val="18"/>
          <w:lang w:val="en-GB"/>
        </w:rPr>
        <w:t>.</w:t>
      </w:r>
    </w:p>
    <w:p w14:paraId="65E347DE" w14:textId="77777777" w:rsidR="00DD242A" w:rsidRPr="00931455" w:rsidRDefault="00DD242A" w:rsidP="00DD242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p>
    <w:p w14:paraId="5B48F626" w14:textId="29E55DC9" w:rsidR="00DD242A" w:rsidRPr="00931455" w:rsidRDefault="00DD242A" w:rsidP="00DD242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Pr>
          <w:rFonts w:cs="Arial"/>
          <w:sz w:val="18"/>
          <w:szCs w:val="18"/>
          <w:lang w:val="en-GB"/>
        </w:rPr>
        <w:t>3.1.11.</w:t>
      </w:r>
      <w:r w:rsidRPr="00931455">
        <w:rPr>
          <w:rFonts w:cs="Arial"/>
          <w:sz w:val="18"/>
          <w:szCs w:val="18"/>
          <w:lang w:val="en-GB"/>
        </w:rPr>
        <w:t>3</w:t>
      </w:r>
      <w:r w:rsidRPr="00931455">
        <w:rPr>
          <w:rFonts w:cs="Arial"/>
          <w:sz w:val="18"/>
          <w:szCs w:val="18"/>
          <w:lang w:val="en-GB"/>
        </w:rPr>
        <w:tab/>
      </w:r>
      <w:proofErr w:type="spellStart"/>
      <w:r w:rsidRPr="00931455">
        <w:rPr>
          <w:rFonts w:cs="Arial"/>
          <w:sz w:val="18"/>
          <w:szCs w:val="18"/>
          <w:lang w:val="en-GB"/>
        </w:rPr>
        <w:t>AeroMACS</w:t>
      </w:r>
      <w:proofErr w:type="spellEnd"/>
      <w:r w:rsidRPr="00931455">
        <w:rPr>
          <w:rFonts w:cs="Arial"/>
          <w:sz w:val="18"/>
          <w:szCs w:val="18"/>
          <w:lang w:val="en-GB"/>
        </w:rPr>
        <w:t xml:space="preserve"> SHALL support IPv6.</w:t>
      </w:r>
    </w:p>
    <w:p w14:paraId="1917FC3B" w14:textId="77777777" w:rsidR="00DD242A" w:rsidRPr="00931455" w:rsidRDefault="00DD242A" w:rsidP="00DD242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p>
    <w:p w14:paraId="4834108A" w14:textId="77777777" w:rsidR="00DD242A" w:rsidRPr="00931455" w:rsidRDefault="00DD242A" w:rsidP="00DD242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i/>
          <w:sz w:val="18"/>
          <w:szCs w:val="18"/>
          <w:lang w:val="en-GB"/>
        </w:rPr>
      </w:pPr>
      <w:r w:rsidRPr="00931455">
        <w:rPr>
          <w:rFonts w:cs="Arial"/>
          <w:i/>
          <w:sz w:val="18"/>
          <w:szCs w:val="18"/>
          <w:lang w:val="en-GB"/>
        </w:rPr>
        <w:t xml:space="preserve">NOTE 1: </w:t>
      </w:r>
      <w:proofErr w:type="spellStart"/>
      <w:r w:rsidRPr="00931455">
        <w:rPr>
          <w:rFonts w:cs="Arial"/>
          <w:i/>
          <w:sz w:val="18"/>
          <w:szCs w:val="18"/>
          <w:lang w:val="en-GB"/>
        </w:rPr>
        <w:t>AeroMACS</w:t>
      </w:r>
      <w:proofErr w:type="spellEnd"/>
      <w:r w:rsidRPr="00931455">
        <w:rPr>
          <w:rFonts w:cs="Arial"/>
          <w:i/>
          <w:sz w:val="18"/>
          <w:szCs w:val="18"/>
          <w:lang w:val="en-GB"/>
        </w:rPr>
        <w:t xml:space="preserve"> implements IPv6 addressing architecture as specified in RFC 4291 and uses globally scoped IPv6 addresses.</w:t>
      </w:r>
    </w:p>
    <w:p w14:paraId="106B6550" w14:textId="77777777" w:rsidR="00DD242A" w:rsidRPr="00931455" w:rsidRDefault="00DD242A" w:rsidP="00DD242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i/>
          <w:sz w:val="18"/>
          <w:szCs w:val="18"/>
          <w:lang w:val="en-GB"/>
        </w:rPr>
      </w:pPr>
    </w:p>
    <w:p w14:paraId="031A661D" w14:textId="77777777" w:rsidR="00DD242A" w:rsidRPr="00931455" w:rsidRDefault="00DD242A" w:rsidP="00DD242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i/>
          <w:sz w:val="18"/>
          <w:szCs w:val="18"/>
          <w:lang w:val="en-GB"/>
        </w:rPr>
      </w:pPr>
      <w:r w:rsidRPr="00931455">
        <w:rPr>
          <w:rFonts w:cs="Arial"/>
          <w:i/>
          <w:sz w:val="18"/>
          <w:szCs w:val="18"/>
          <w:lang w:val="en-GB"/>
        </w:rPr>
        <w:t xml:space="preserve">NOTE 2: ATN/IPS MSPs containing </w:t>
      </w:r>
      <w:proofErr w:type="spellStart"/>
      <w:r w:rsidRPr="00931455">
        <w:rPr>
          <w:rFonts w:cs="Arial"/>
          <w:i/>
          <w:sz w:val="18"/>
          <w:szCs w:val="18"/>
          <w:lang w:val="en-GB"/>
        </w:rPr>
        <w:t>AeroMACS</w:t>
      </w:r>
      <w:proofErr w:type="spellEnd"/>
      <w:r w:rsidRPr="00931455">
        <w:rPr>
          <w:rFonts w:cs="Arial"/>
          <w:i/>
          <w:sz w:val="18"/>
          <w:szCs w:val="18"/>
          <w:lang w:val="en-GB"/>
        </w:rPr>
        <w:t xml:space="preserve"> networks obtain IPv6 address prefix assignments from their local Internet registry (LIR) or regional Internet registry (RIR).</w:t>
      </w:r>
    </w:p>
    <w:p w14:paraId="26CC14EB" w14:textId="77777777" w:rsidR="00DD242A" w:rsidRPr="00931455" w:rsidRDefault="00DD242A" w:rsidP="00DD242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i/>
          <w:sz w:val="18"/>
          <w:szCs w:val="18"/>
          <w:lang w:val="en-GB"/>
        </w:rPr>
      </w:pPr>
    </w:p>
    <w:p w14:paraId="7E4B3F8E" w14:textId="77777777" w:rsidR="00DD242A" w:rsidRPr="00931455" w:rsidRDefault="00DD242A" w:rsidP="00DD242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i/>
          <w:sz w:val="18"/>
          <w:szCs w:val="18"/>
          <w:lang w:val="en-GB"/>
        </w:rPr>
      </w:pPr>
      <w:r w:rsidRPr="00931455">
        <w:rPr>
          <w:rFonts w:cs="Arial"/>
          <w:i/>
          <w:sz w:val="18"/>
          <w:szCs w:val="18"/>
          <w:lang w:val="en-GB"/>
        </w:rPr>
        <w:t xml:space="preserve">NOTE 3: MSPs obtain a /32 IPv6 address prefix assignment for the exclusive use of </w:t>
      </w:r>
      <w:proofErr w:type="spellStart"/>
      <w:r w:rsidRPr="00931455">
        <w:rPr>
          <w:rFonts w:cs="Arial"/>
          <w:i/>
          <w:sz w:val="18"/>
          <w:szCs w:val="18"/>
          <w:lang w:val="en-GB"/>
        </w:rPr>
        <w:t>AeroMACS</w:t>
      </w:r>
      <w:proofErr w:type="spellEnd"/>
      <w:r w:rsidRPr="00931455">
        <w:rPr>
          <w:rFonts w:cs="Arial"/>
          <w:i/>
          <w:sz w:val="18"/>
          <w:szCs w:val="18"/>
          <w:lang w:val="en-GB"/>
        </w:rPr>
        <w:t xml:space="preserve"> MS. MSPs advertise their /32 aggregate prefix to the ATN/IPS.</w:t>
      </w:r>
    </w:p>
    <w:p w14:paraId="27D226AB" w14:textId="77777777" w:rsidR="00DD242A" w:rsidRPr="00931455" w:rsidRDefault="00DD242A" w:rsidP="00DD242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p>
    <w:p w14:paraId="4422402B" w14:textId="68915022" w:rsidR="00DD242A" w:rsidRPr="00931455" w:rsidRDefault="00DD242A" w:rsidP="00DD242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Pr>
          <w:rFonts w:cs="Arial"/>
          <w:sz w:val="18"/>
          <w:szCs w:val="18"/>
          <w:lang w:val="en-GB"/>
        </w:rPr>
        <w:t>3.1.11.4</w:t>
      </w:r>
      <w:r>
        <w:rPr>
          <w:rFonts w:cs="Arial"/>
          <w:sz w:val="18"/>
          <w:szCs w:val="18"/>
          <w:lang w:val="en-GB"/>
        </w:rPr>
        <w:tab/>
      </w:r>
      <w:proofErr w:type="spellStart"/>
      <w:r w:rsidRPr="00931455">
        <w:rPr>
          <w:rFonts w:cs="Arial"/>
          <w:sz w:val="18"/>
          <w:szCs w:val="18"/>
          <w:lang w:val="en-GB"/>
        </w:rPr>
        <w:t>AeroMACS</w:t>
      </w:r>
      <w:proofErr w:type="spellEnd"/>
      <w:r w:rsidRPr="00931455">
        <w:rPr>
          <w:rFonts w:cs="Arial"/>
          <w:sz w:val="18"/>
          <w:szCs w:val="18"/>
          <w:lang w:val="en-GB"/>
        </w:rPr>
        <w:t xml:space="preserve"> SHALL support IPv4.</w:t>
      </w:r>
    </w:p>
    <w:p w14:paraId="7104877C" w14:textId="77777777" w:rsidR="00DD242A" w:rsidRPr="00931455" w:rsidRDefault="00DD242A" w:rsidP="00DD242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p>
    <w:p w14:paraId="55CEA664" w14:textId="77777777" w:rsidR="00DD242A" w:rsidRPr="00931455" w:rsidRDefault="00DD242A" w:rsidP="00DD242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i/>
          <w:sz w:val="18"/>
          <w:szCs w:val="18"/>
          <w:lang w:val="en-GB"/>
        </w:rPr>
      </w:pPr>
      <w:r w:rsidRPr="00931455">
        <w:rPr>
          <w:rFonts w:cs="Arial"/>
          <w:i/>
          <w:sz w:val="18"/>
          <w:szCs w:val="18"/>
          <w:lang w:val="en-GB"/>
        </w:rPr>
        <w:lastRenderedPageBreak/>
        <w:t>NOTE 1: Support of IPv4 is required in order to be interoperable with legacy systems.</w:t>
      </w:r>
    </w:p>
    <w:p w14:paraId="73D23E64" w14:textId="77777777" w:rsidR="00DD242A" w:rsidRPr="00931455" w:rsidRDefault="00DD242A" w:rsidP="00DD242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i/>
          <w:sz w:val="18"/>
          <w:szCs w:val="18"/>
          <w:lang w:val="en-GB"/>
        </w:rPr>
      </w:pPr>
    </w:p>
    <w:p w14:paraId="63B06A07" w14:textId="77777777" w:rsidR="00DD242A" w:rsidRPr="00931455" w:rsidRDefault="00DD242A" w:rsidP="00DD242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i/>
          <w:sz w:val="18"/>
          <w:szCs w:val="18"/>
          <w:lang w:val="en-GB"/>
        </w:rPr>
      </w:pPr>
      <w:r w:rsidRPr="00931455">
        <w:rPr>
          <w:rFonts w:cs="Arial"/>
          <w:i/>
          <w:sz w:val="18"/>
          <w:szCs w:val="18"/>
          <w:lang w:val="en-GB"/>
        </w:rPr>
        <w:t xml:space="preserve">NOTE 2: ASN routers support dual network layer stack, </w:t>
      </w:r>
      <w:proofErr w:type="spellStart"/>
      <w:r w:rsidRPr="00931455">
        <w:rPr>
          <w:rFonts w:cs="Arial"/>
          <w:i/>
          <w:sz w:val="18"/>
          <w:szCs w:val="18"/>
          <w:lang w:val="en-GB"/>
        </w:rPr>
        <w:t>tunneling</w:t>
      </w:r>
      <w:proofErr w:type="spellEnd"/>
      <w:r w:rsidRPr="00931455">
        <w:rPr>
          <w:rFonts w:cs="Arial"/>
          <w:i/>
          <w:sz w:val="18"/>
          <w:szCs w:val="18"/>
          <w:lang w:val="en-GB"/>
        </w:rPr>
        <w:t xml:space="preserve"> or protocol conversion, as specified in ICAO Doc 9896, for connecting IPv6 core networks to </w:t>
      </w:r>
      <w:proofErr w:type="spellStart"/>
      <w:r w:rsidRPr="00931455">
        <w:rPr>
          <w:rFonts w:cs="Arial"/>
          <w:i/>
          <w:sz w:val="18"/>
          <w:szCs w:val="18"/>
          <w:lang w:val="en-GB"/>
        </w:rPr>
        <w:t>AeroMACS</w:t>
      </w:r>
      <w:proofErr w:type="spellEnd"/>
      <w:r w:rsidRPr="00931455">
        <w:rPr>
          <w:rFonts w:cs="Arial"/>
          <w:i/>
          <w:sz w:val="18"/>
          <w:szCs w:val="18"/>
          <w:lang w:val="en-GB"/>
        </w:rPr>
        <w:t xml:space="preserve"> ASN network which can implement IPv4 stack.</w:t>
      </w:r>
    </w:p>
    <w:p w14:paraId="01E0775F" w14:textId="77777777" w:rsidR="00DD242A" w:rsidRPr="00931455" w:rsidRDefault="00DD242A" w:rsidP="00DD242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p>
    <w:p w14:paraId="1B502F69" w14:textId="594EDAC2" w:rsidR="00DD242A" w:rsidRPr="00931455" w:rsidRDefault="00DD242A" w:rsidP="00DD242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Pr>
          <w:rFonts w:cs="Arial"/>
          <w:sz w:val="18"/>
          <w:szCs w:val="18"/>
          <w:lang w:val="en-GB"/>
        </w:rPr>
        <w:t>3.1.11.5</w:t>
      </w:r>
      <w:r w:rsidRPr="00931455">
        <w:rPr>
          <w:rFonts w:cs="Arial"/>
          <w:sz w:val="18"/>
          <w:szCs w:val="18"/>
          <w:lang w:val="en-GB"/>
        </w:rPr>
        <w:tab/>
      </w:r>
      <w:proofErr w:type="spellStart"/>
      <w:r w:rsidRPr="00931455">
        <w:rPr>
          <w:rFonts w:cs="Arial"/>
          <w:sz w:val="18"/>
          <w:szCs w:val="18"/>
          <w:lang w:val="en-GB"/>
        </w:rPr>
        <w:t>AeroMACS</w:t>
      </w:r>
      <w:proofErr w:type="spellEnd"/>
      <w:r w:rsidRPr="00931455">
        <w:rPr>
          <w:rFonts w:cs="Arial"/>
          <w:sz w:val="18"/>
          <w:szCs w:val="18"/>
          <w:lang w:val="en-GB"/>
        </w:rPr>
        <w:t xml:space="preserve"> infrastructure SHALL give support to network addressing for vehicles and aircraft in the home and visited networks without distinction. </w:t>
      </w:r>
    </w:p>
    <w:p w14:paraId="6E3795F4" w14:textId="77777777" w:rsidR="00DD242A" w:rsidRPr="00931455" w:rsidRDefault="00DD242A" w:rsidP="00DD242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p>
    <w:p w14:paraId="65809512" w14:textId="37F15869" w:rsidR="00DD242A" w:rsidRPr="00931455" w:rsidRDefault="00DD242A" w:rsidP="00DD242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Pr>
          <w:rFonts w:cs="Arial"/>
          <w:sz w:val="18"/>
          <w:szCs w:val="18"/>
          <w:lang w:val="en-GB"/>
        </w:rPr>
        <w:t>3.1.11.</w:t>
      </w:r>
      <w:r w:rsidRPr="00931455">
        <w:rPr>
          <w:rFonts w:cs="Arial"/>
          <w:sz w:val="18"/>
          <w:szCs w:val="18"/>
          <w:lang w:val="en-GB"/>
        </w:rPr>
        <w:t>6</w:t>
      </w:r>
      <w:r w:rsidRPr="00931455">
        <w:rPr>
          <w:rFonts w:cs="Arial"/>
          <w:sz w:val="18"/>
          <w:szCs w:val="18"/>
          <w:lang w:val="en-GB"/>
        </w:rPr>
        <w:tab/>
        <w:t>Mobile IPv6 SHALL be implemented by a Mobility Service Provider (MSP) in compliance with ICAO 9896 standard for communication with aircraft.</w:t>
      </w:r>
    </w:p>
    <w:p w14:paraId="10E3AEE1" w14:textId="77777777" w:rsidR="00DD242A" w:rsidRPr="00931455" w:rsidRDefault="00DD242A" w:rsidP="00DD242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p>
    <w:p w14:paraId="09B8B154" w14:textId="6D917579" w:rsidR="00DD242A" w:rsidRPr="00931455" w:rsidRDefault="00DD242A" w:rsidP="00DD242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Pr>
          <w:rFonts w:cs="Arial"/>
          <w:sz w:val="18"/>
          <w:szCs w:val="18"/>
          <w:lang w:val="en-GB"/>
        </w:rPr>
        <w:t>3.1.11.</w:t>
      </w:r>
      <w:r w:rsidRPr="00931455">
        <w:rPr>
          <w:rFonts w:cs="Arial"/>
          <w:sz w:val="18"/>
          <w:szCs w:val="18"/>
          <w:lang w:val="en-GB"/>
        </w:rPr>
        <w:t>7</w:t>
      </w:r>
      <w:r w:rsidRPr="00931455">
        <w:rPr>
          <w:rFonts w:cs="Arial"/>
          <w:sz w:val="18"/>
          <w:szCs w:val="18"/>
          <w:lang w:val="en-GB"/>
        </w:rPr>
        <w:tab/>
        <w:t>A MS SHALL get a dynamic IP address.</w:t>
      </w:r>
    </w:p>
    <w:p w14:paraId="0D7790DA" w14:textId="77777777" w:rsidR="00DD242A" w:rsidRPr="00931455" w:rsidRDefault="00DD242A" w:rsidP="00DD242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p>
    <w:p w14:paraId="3EFCAA8D" w14:textId="146EE241" w:rsidR="00DD242A" w:rsidRPr="00931455" w:rsidRDefault="00DD242A" w:rsidP="00DD242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Pr>
          <w:rFonts w:cs="Arial"/>
          <w:sz w:val="18"/>
          <w:szCs w:val="18"/>
          <w:lang w:val="en-GB"/>
        </w:rPr>
        <w:t>3.1.11.</w:t>
      </w:r>
      <w:r w:rsidRPr="00931455">
        <w:rPr>
          <w:rFonts w:cs="Arial"/>
          <w:sz w:val="18"/>
          <w:szCs w:val="18"/>
          <w:lang w:val="en-GB"/>
        </w:rPr>
        <w:t>8</w:t>
      </w:r>
      <w:r w:rsidRPr="00931455">
        <w:rPr>
          <w:rFonts w:cs="Arial"/>
          <w:sz w:val="18"/>
          <w:szCs w:val="18"/>
          <w:lang w:val="en-GB"/>
        </w:rPr>
        <w:tab/>
        <w:t>The vehicles which have been allocated the same address SHALL not operate on the same aerodrome.</w:t>
      </w:r>
    </w:p>
    <w:p w14:paraId="7E27B544" w14:textId="77777777" w:rsidR="00DD242A" w:rsidRPr="00931455" w:rsidRDefault="00DD242A" w:rsidP="00DD242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p>
    <w:p w14:paraId="5461EDEF" w14:textId="3BE42456" w:rsidR="00DD242A" w:rsidRPr="00931455" w:rsidRDefault="00DD242A" w:rsidP="00DD242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Pr>
          <w:rFonts w:cs="Arial"/>
          <w:sz w:val="18"/>
          <w:szCs w:val="18"/>
          <w:lang w:val="en-GB"/>
        </w:rPr>
        <w:t>3.1.11.</w:t>
      </w:r>
      <w:r w:rsidRPr="00931455">
        <w:rPr>
          <w:rFonts w:cs="Arial"/>
          <w:sz w:val="18"/>
          <w:szCs w:val="18"/>
          <w:lang w:val="en-GB"/>
        </w:rPr>
        <w:t>9</w:t>
      </w:r>
      <w:r w:rsidRPr="00931455">
        <w:rPr>
          <w:rFonts w:cs="Arial"/>
          <w:sz w:val="18"/>
          <w:szCs w:val="18"/>
          <w:lang w:val="en-GB"/>
        </w:rPr>
        <w:tab/>
      </w:r>
      <w:proofErr w:type="spellStart"/>
      <w:r w:rsidRPr="00931455">
        <w:rPr>
          <w:rFonts w:cs="Arial"/>
          <w:sz w:val="18"/>
          <w:szCs w:val="18"/>
          <w:lang w:val="en-GB"/>
        </w:rPr>
        <w:t>AeroMACS</w:t>
      </w:r>
      <w:proofErr w:type="spellEnd"/>
      <w:r w:rsidRPr="00931455">
        <w:rPr>
          <w:rFonts w:cs="Arial"/>
          <w:sz w:val="18"/>
          <w:szCs w:val="18"/>
          <w:lang w:val="en-GB"/>
        </w:rPr>
        <w:t xml:space="preserve"> SHALL support multiple NSPs for provisioning ATC/AOC services over the same data link. </w:t>
      </w:r>
    </w:p>
    <w:p w14:paraId="4BF1C9CF" w14:textId="77777777" w:rsidR="00DD242A" w:rsidRPr="00931455" w:rsidRDefault="00DD242A" w:rsidP="00DD242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p>
    <w:p w14:paraId="15D7D7D4" w14:textId="10AC5FD7" w:rsidR="00DD242A" w:rsidRPr="00931455" w:rsidRDefault="00DD242A" w:rsidP="00DD242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Pr>
          <w:rFonts w:cs="Arial"/>
          <w:sz w:val="18"/>
          <w:szCs w:val="18"/>
          <w:lang w:val="en-GB"/>
        </w:rPr>
        <w:t>3.1.11.</w:t>
      </w:r>
      <w:r w:rsidRPr="00931455">
        <w:rPr>
          <w:rFonts w:cs="Arial"/>
          <w:sz w:val="18"/>
          <w:szCs w:val="18"/>
          <w:lang w:val="en-GB"/>
        </w:rPr>
        <w:t>10</w:t>
      </w:r>
      <w:r w:rsidRPr="00931455">
        <w:rPr>
          <w:rFonts w:cs="Arial"/>
          <w:sz w:val="18"/>
          <w:szCs w:val="18"/>
          <w:lang w:val="en-GB"/>
        </w:rPr>
        <w:tab/>
      </w:r>
      <w:proofErr w:type="spellStart"/>
      <w:r w:rsidRPr="00931455">
        <w:rPr>
          <w:rFonts w:cs="Arial"/>
          <w:sz w:val="18"/>
          <w:szCs w:val="18"/>
          <w:lang w:val="en-GB"/>
        </w:rPr>
        <w:t>AeroMACS</w:t>
      </w:r>
      <w:proofErr w:type="spellEnd"/>
      <w:r w:rsidRPr="00931455">
        <w:rPr>
          <w:rFonts w:cs="Arial"/>
          <w:sz w:val="18"/>
          <w:szCs w:val="18"/>
          <w:lang w:val="en-GB"/>
        </w:rPr>
        <w:t xml:space="preserve"> infrastructure SHALL provide the capability to the subscriber to select the preferred CSN/NSP.</w:t>
      </w:r>
    </w:p>
    <w:p w14:paraId="147F9A63" w14:textId="77777777" w:rsidR="00DD242A" w:rsidRPr="00931455" w:rsidRDefault="00DD242A" w:rsidP="00DD242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p>
    <w:p w14:paraId="7E528E8B" w14:textId="7F9643A4" w:rsidR="00DD242A" w:rsidRPr="00931455" w:rsidRDefault="00DD242A" w:rsidP="00DD242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Pr>
          <w:rFonts w:cs="Arial"/>
          <w:sz w:val="18"/>
          <w:szCs w:val="18"/>
          <w:lang w:val="en-GB"/>
        </w:rPr>
        <w:t>3.1.11.11</w:t>
      </w:r>
      <w:r>
        <w:rPr>
          <w:rFonts w:cs="Arial"/>
          <w:sz w:val="18"/>
          <w:szCs w:val="18"/>
          <w:lang w:val="en-GB"/>
        </w:rPr>
        <w:tab/>
      </w:r>
      <w:r w:rsidRPr="00931455">
        <w:rPr>
          <w:rFonts w:cs="Arial"/>
          <w:sz w:val="18"/>
          <w:szCs w:val="18"/>
          <w:lang w:val="en-GB"/>
        </w:rPr>
        <w:t>ASN-GW SHALL support GRE tunnelling on R6 interface.</w:t>
      </w:r>
    </w:p>
    <w:p w14:paraId="40336EBF" w14:textId="77777777" w:rsidR="00DD242A" w:rsidRPr="00931455" w:rsidRDefault="00DD242A" w:rsidP="00DD242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p>
    <w:p w14:paraId="102C5FCB" w14:textId="5B7FB2A7" w:rsidR="00DD242A" w:rsidRPr="00931455" w:rsidRDefault="00DD242A" w:rsidP="00DD242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Pr>
          <w:rFonts w:cs="Arial"/>
          <w:sz w:val="18"/>
          <w:szCs w:val="18"/>
          <w:lang w:val="en-GB"/>
        </w:rPr>
        <w:t>3.1.11.</w:t>
      </w:r>
      <w:r w:rsidRPr="00931455">
        <w:rPr>
          <w:rFonts w:cs="Arial"/>
          <w:sz w:val="18"/>
          <w:szCs w:val="18"/>
          <w:lang w:val="en-GB"/>
        </w:rPr>
        <w:t>12</w:t>
      </w:r>
      <w:r w:rsidRPr="00931455">
        <w:rPr>
          <w:rFonts w:cs="Arial"/>
          <w:sz w:val="18"/>
          <w:szCs w:val="18"/>
          <w:lang w:val="en-GB"/>
        </w:rPr>
        <w:tab/>
        <w:t>The network addresses for the management / control domain of CSN shall be different from the ASN data plane addresses in order to ensure network abstraction.</w:t>
      </w:r>
    </w:p>
    <w:p w14:paraId="1163B063" w14:textId="77777777" w:rsidR="00DD242A" w:rsidRPr="00931455" w:rsidRDefault="00DD242A" w:rsidP="00DD242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p>
    <w:p w14:paraId="542E2509" w14:textId="0AE5A35D" w:rsidR="00DD242A" w:rsidRPr="00931455" w:rsidRDefault="00DD242A" w:rsidP="00DD242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sz w:val="18"/>
          <w:szCs w:val="18"/>
          <w:lang w:val="en-GB"/>
        </w:rPr>
      </w:pPr>
      <w:r>
        <w:rPr>
          <w:rFonts w:cs="Arial"/>
          <w:sz w:val="18"/>
          <w:szCs w:val="18"/>
          <w:lang w:val="en-GB"/>
        </w:rPr>
        <w:t>3.1.11.1</w:t>
      </w:r>
      <w:r w:rsidRPr="00931455">
        <w:rPr>
          <w:rFonts w:cs="Arial"/>
          <w:sz w:val="18"/>
          <w:szCs w:val="18"/>
          <w:lang w:val="en-GB"/>
        </w:rPr>
        <w:t>3</w:t>
      </w:r>
      <w:r w:rsidRPr="00931455">
        <w:rPr>
          <w:rFonts w:cs="Arial"/>
          <w:sz w:val="18"/>
          <w:szCs w:val="18"/>
          <w:lang w:val="en-GB"/>
        </w:rPr>
        <w:tab/>
        <w:t xml:space="preserve">CSN shall maintain site (airport) wise IP address pools for aircraft in corresponding airports to avoid address conflicts.  </w:t>
      </w:r>
    </w:p>
    <w:p w14:paraId="7D3E67FE" w14:textId="77777777" w:rsidR="008826BA" w:rsidRDefault="008826BA" w:rsidP="0093145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sz w:val="18"/>
          <w:szCs w:val="18"/>
          <w:lang w:val="en-GB"/>
        </w:rPr>
      </w:pPr>
    </w:p>
    <w:p w14:paraId="4250F786" w14:textId="77777777" w:rsidR="008826BA" w:rsidRDefault="008826BA" w:rsidP="00F263DF">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lang w:val="en-GB"/>
        </w:rPr>
      </w:pPr>
    </w:p>
    <w:p w14:paraId="37349FEE" w14:textId="77777777" w:rsidR="008826BA" w:rsidRDefault="008826BA" w:rsidP="00F263DF">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lang w:val="en-GB"/>
        </w:rPr>
      </w:pPr>
    </w:p>
    <w:p w14:paraId="78E8358A" w14:textId="77777777" w:rsidR="008826BA" w:rsidRPr="00780CFA" w:rsidRDefault="008826BA" w:rsidP="00F263DF">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lang w:val="en-GB"/>
        </w:rPr>
      </w:pPr>
    </w:p>
    <w:p w14:paraId="66D143DF" w14:textId="063E2039" w:rsidR="00DD1D2F" w:rsidRPr="00780CFA" w:rsidRDefault="00DD1D2F" w:rsidP="00B43BC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lang w:val="en-GB"/>
        </w:rPr>
      </w:pPr>
      <w:r w:rsidRPr="00780CFA">
        <w:rPr>
          <w:rFonts w:cs="Arial"/>
          <w:b/>
          <w:bCs/>
          <w:sz w:val="18"/>
          <w:szCs w:val="18"/>
          <w:lang w:val="en-GB"/>
        </w:rPr>
        <w:t>3.</w:t>
      </w:r>
      <w:r w:rsidR="00B43BC5">
        <w:rPr>
          <w:rFonts w:cs="Arial"/>
          <w:b/>
          <w:bCs/>
          <w:sz w:val="18"/>
          <w:szCs w:val="18"/>
          <w:lang w:val="en-GB"/>
        </w:rPr>
        <w:t>2</w:t>
      </w:r>
      <w:r w:rsidRPr="00780CFA">
        <w:rPr>
          <w:rFonts w:cs="Arial"/>
          <w:b/>
          <w:bCs/>
          <w:sz w:val="18"/>
          <w:szCs w:val="18"/>
          <w:lang w:val="en-GB"/>
        </w:rPr>
        <w:t>    </w:t>
      </w:r>
      <w:r w:rsidR="00DE3AAE">
        <w:rPr>
          <w:rFonts w:cs="Arial"/>
          <w:b/>
          <w:bCs/>
          <w:sz w:val="18"/>
          <w:szCs w:val="18"/>
          <w:lang w:val="en-GB"/>
        </w:rPr>
        <w:t>PERFORMANCE</w:t>
      </w:r>
    </w:p>
    <w:p w14:paraId="66D143E0" w14:textId="77777777" w:rsidR="00DD1D2F" w:rsidRPr="00780CFA" w:rsidRDefault="00DD1D2F" w:rsidP="002E08C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lang w:val="en-GB"/>
        </w:rPr>
      </w:pPr>
    </w:p>
    <w:p w14:paraId="66D143E1" w14:textId="77777777" w:rsidR="00DE3AAE" w:rsidRDefault="00DE3AAE" w:rsidP="00DE3AAE">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lang w:val="en-GB"/>
        </w:rPr>
      </w:pPr>
    </w:p>
    <w:p w14:paraId="66D143E2" w14:textId="1866ECA6" w:rsidR="00DD1D2F" w:rsidRPr="00DE3AAE" w:rsidRDefault="00DE3AAE" w:rsidP="00B43BC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lang w:val="en-GB"/>
        </w:rPr>
      </w:pPr>
      <w:r w:rsidRPr="00DE3AAE">
        <w:rPr>
          <w:rFonts w:cs="Arial"/>
          <w:b/>
          <w:bCs/>
          <w:sz w:val="18"/>
          <w:szCs w:val="18"/>
          <w:lang w:val="en-GB"/>
        </w:rPr>
        <w:t>3.</w:t>
      </w:r>
      <w:r w:rsidR="00B43BC5">
        <w:rPr>
          <w:rFonts w:cs="Arial"/>
          <w:b/>
          <w:bCs/>
          <w:sz w:val="18"/>
          <w:szCs w:val="18"/>
          <w:lang w:val="en-GB"/>
        </w:rPr>
        <w:t>2</w:t>
      </w:r>
      <w:r w:rsidRPr="00DE3AAE">
        <w:rPr>
          <w:rFonts w:cs="Arial"/>
          <w:b/>
          <w:bCs/>
          <w:sz w:val="18"/>
          <w:szCs w:val="18"/>
          <w:lang w:val="en-GB"/>
        </w:rPr>
        <w:t>.1</w:t>
      </w:r>
      <w:r w:rsidRPr="00DE3AAE">
        <w:rPr>
          <w:rFonts w:cs="Arial"/>
          <w:b/>
          <w:bCs/>
          <w:sz w:val="18"/>
          <w:szCs w:val="18"/>
          <w:lang w:val="en-GB"/>
        </w:rPr>
        <w:tab/>
        <w:t>Power Levels</w:t>
      </w:r>
    </w:p>
    <w:p w14:paraId="66D143E3" w14:textId="77777777" w:rsidR="00DD1D2F" w:rsidRDefault="00DD1D2F" w:rsidP="002E08C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lang w:val="en-GB"/>
        </w:rPr>
      </w:pPr>
    </w:p>
    <w:p w14:paraId="66D143E4" w14:textId="77777777" w:rsidR="00B819E0" w:rsidRDefault="00B819E0" w:rsidP="00B819E0">
      <w:pPr>
        <w:jc w:val="left"/>
        <w:rPr>
          <w:rFonts w:eastAsia="Times New Roman"/>
          <w:szCs w:val="24"/>
          <w:lang w:eastAsia="en-US"/>
        </w:rPr>
      </w:pPr>
      <w:r w:rsidRPr="00560C52">
        <w:rPr>
          <w:rFonts w:eastAsia="Times New Roman"/>
          <w:szCs w:val="24"/>
          <w:lang w:eastAsia="en-US"/>
        </w:rPr>
        <w:t>The total base station E</w:t>
      </w:r>
      <w:r>
        <w:rPr>
          <w:rFonts w:eastAsia="Times New Roman"/>
          <w:szCs w:val="24"/>
          <w:lang w:eastAsia="en-US"/>
        </w:rPr>
        <w:t xml:space="preserve">ffective Isotropic Radiated Power (EIRP) </w:t>
      </w:r>
      <w:r w:rsidRPr="00560C52">
        <w:rPr>
          <w:rFonts w:eastAsia="Times New Roman"/>
          <w:szCs w:val="24"/>
          <w:lang w:eastAsia="en-US"/>
        </w:rPr>
        <w:t>in a sector shall not exceed:</w:t>
      </w:r>
    </w:p>
    <w:p w14:paraId="66D143E5" w14:textId="77777777" w:rsidR="00B819E0" w:rsidRDefault="00B819E0" w:rsidP="00B819E0">
      <w:pPr>
        <w:tabs>
          <w:tab w:val="clear" w:pos="1080"/>
          <w:tab w:val="left" w:pos="1134"/>
        </w:tabs>
        <w:ind w:left="1843" w:hanging="142"/>
        <w:jc w:val="left"/>
        <w:rPr>
          <w:rFonts w:eastAsia="Times New Roman"/>
          <w:color w:val="FF0000"/>
          <w:szCs w:val="24"/>
          <w:lang w:eastAsia="en-US"/>
        </w:rPr>
      </w:pPr>
      <w:r w:rsidRPr="00560C52">
        <w:rPr>
          <w:rFonts w:eastAsia="Times New Roman"/>
          <w:szCs w:val="24"/>
          <w:lang w:eastAsia="en-US"/>
        </w:rPr>
        <w:br/>
      </w:r>
    </w:p>
    <w:p w14:paraId="66D143E6" w14:textId="77777777" w:rsidR="00B819E0" w:rsidRDefault="00B819E0" w:rsidP="00931455">
      <w:pPr>
        <w:pStyle w:val="ListParagraph"/>
        <w:numPr>
          <w:ilvl w:val="0"/>
          <w:numId w:val="17"/>
        </w:numPr>
        <w:tabs>
          <w:tab w:val="left" w:pos="1560"/>
          <w:tab w:val="left" w:pos="2127"/>
          <w:tab w:val="left" w:pos="2160"/>
        </w:tabs>
        <w:ind w:left="2127" w:hanging="426"/>
        <w:rPr>
          <w:rFonts w:asciiTheme="minorBidi" w:hAnsiTheme="minorBidi" w:cstheme="minorBidi"/>
          <w:i/>
          <w:iCs/>
        </w:rPr>
      </w:pPr>
      <w:r w:rsidRPr="00962ECD">
        <w:rPr>
          <w:rFonts w:asciiTheme="minorBidi" w:hAnsiTheme="minorBidi" w:cstheme="minorBidi"/>
          <w:i/>
          <w:iCs/>
        </w:rPr>
        <w:t xml:space="preserve">39.4 </w:t>
      </w:r>
      <w:proofErr w:type="spellStart"/>
      <w:r w:rsidRPr="00962ECD">
        <w:rPr>
          <w:rFonts w:asciiTheme="minorBidi" w:hAnsiTheme="minorBidi" w:cstheme="minorBidi"/>
          <w:i/>
          <w:iCs/>
        </w:rPr>
        <w:t>dBm</w:t>
      </w:r>
      <w:proofErr w:type="spellEnd"/>
      <w:r w:rsidRPr="00962ECD">
        <w:rPr>
          <w:rFonts w:asciiTheme="minorBidi" w:hAnsiTheme="minorBidi" w:cstheme="minorBidi"/>
          <w:i/>
          <w:iCs/>
        </w:rPr>
        <w:t xml:space="preserve"> for elevation angles from the horizon up to 1.5 degrees</w:t>
      </w:r>
    </w:p>
    <w:p w14:paraId="66D143E7" w14:textId="77777777" w:rsidR="00B819E0" w:rsidRPr="00760B51" w:rsidRDefault="00B819E0" w:rsidP="00B819E0">
      <w:pPr>
        <w:tabs>
          <w:tab w:val="left" w:pos="1560"/>
          <w:tab w:val="left" w:pos="2127"/>
          <w:tab w:val="left" w:pos="2160"/>
        </w:tabs>
        <w:ind w:left="1701"/>
        <w:rPr>
          <w:rFonts w:asciiTheme="minorBidi" w:hAnsiTheme="minorBidi" w:cstheme="minorBidi"/>
          <w:i/>
          <w:iCs/>
        </w:rPr>
      </w:pPr>
    </w:p>
    <w:p w14:paraId="66D143E8" w14:textId="77777777" w:rsidR="00B819E0" w:rsidRDefault="00B819E0" w:rsidP="00931455">
      <w:pPr>
        <w:pStyle w:val="ListParagraph"/>
        <w:numPr>
          <w:ilvl w:val="0"/>
          <w:numId w:val="17"/>
        </w:numPr>
        <w:tabs>
          <w:tab w:val="left" w:pos="1560"/>
          <w:tab w:val="left" w:pos="2127"/>
          <w:tab w:val="left" w:pos="2160"/>
        </w:tabs>
        <w:ind w:left="2127" w:hanging="426"/>
        <w:rPr>
          <w:rFonts w:asciiTheme="minorBidi" w:hAnsiTheme="minorBidi" w:cstheme="minorBidi"/>
          <w:i/>
          <w:iCs/>
        </w:rPr>
      </w:pPr>
      <w:r w:rsidRPr="00962ECD">
        <w:rPr>
          <w:rFonts w:asciiTheme="minorBidi" w:hAnsiTheme="minorBidi" w:cstheme="minorBidi"/>
          <w:i/>
          <w:iCs/>
        </w:rPr>
        <w:t xml:space="preserve">39.4 </w:t>
      </w:r>
      <w:proofErr w:type="spellStart"/>
      <w:r w:rsidRPr="00962ECD">
        <w:rPr>
          <w:rFonts w:asciiTheme="minorBidi" w:hAnsiTheme="minorBidi" w:cstheme="minorBidi"/>
          <w:i/>
          <w:iCs/>
        </w:rPr>
        <w:t>dBm</w:t>
      </w:r>
      <w:proofErr w:type="spellEnd"/>
      <w:r w:rsidRPr="00962ECD">
        <w:rPr>
          <w:rFonts w:asciiTheme="minorBidi" w:hAnsiTheme="minorBidi" w:cstheme="minorBidi"/>
          <w:i/>
          <w:iCs/>
        </w:rPr>
        <w:t xml:space="preserve"> linearly decreasing (in dB) to 24.4 </w:t>
      </w:r>
      <w:proofErr w:type="spellStart"/>
      <w:r w:rsidRPr="00962ECD">
        <w:rPr>
          <w:rFonts w:asciiTheme="minorBidi" w:hAnsiTheme="minorBidi" w:cstheme="minorBidi"/>
          <w:i/>
          <w:iCs/>
        </w:rPr>
        <w:t>dBm</w:t>
      </w:r>
      <w:proofErr w:type="spellEnd"/>
      <w:r w:rsidRPr="00962ECD">
        <w:rPr>
          <w:rFonts w:asciiTheme="minorBidi" w:hAnsiTheme="minorBidi" w:cstheme="minorBidi"/>
          <w:i/>
          <w:iCs/>
        </w:rPr>
        <w:t xml:space="preserve"> for elevation angles from 1.5 to 7.5 degrees</w:t>
      </w:r>
    </w:p>
    <w:p w14:paraId="66D143E9" w14:textId="77777777" w:rsidR="00B819E0" w:rsidRPr="00760B51" w:rsidRDefault="00B819E0" w:rsidP="00B819E0">
      <w:pPr>
        <w:pStyle w:val="ListParagraph"/>
        <w:rPr>
          <w:rFonts w:asciiTheme="minorBidi" w:hAnsiTheme="minorBidi" w:cstheme="minorBidi"/>
          <w:i/>
          <w:iCs/>
        </w:rPr>
      </w:pPr>
    </w:p>
    <w:p w14:paraId="66D143EA" w14:textId="77777777" w:rsidR="00B819E0" w:rsidRDefault="00B819E0" w:rsidP="00931455">
      <w:pPr>
        <w:pStyle w:val="ListParagraph"/>
        <w:numPr>
          <w:ilvl w:val="0"/>
          <w:numId w:val="17"/>
        </w:numPr>
        <w:tabs>
          <w:tab w:val="left" w:pos="1560"/>
          <w:tab w:val="left" w:pos="2127"/>
          <w:tab w:val="left" w:pos="2160"/>
        </w:tabs>
        <w:ind w:left="2127" w:hanging="426"/>
        <w:rPr>
          <w:rFonts w:asciiTheme="minorBidi" w:hAnsiTheme="minorBidi" w:cstheme="minorBidi"/>
          <w:i/>
          <w:iCs/>
        </w:rPr>
      </w:pPr>
      <w:r w:rsidRPr="00962ECD">
        <w:rPr>
          <w:rFonts w:asciiTheme="minorBidi" w:hAnsiTheme="minorBidi" w:cstheme="minorBidi"/>
          <w:i/>
          <w:iCs/>
        </w:rPr>
        <w:t xml:space="preserve">24.4  </w:t>
      </w:r>
      <w:proofErr w:type="spellStart"/>
      <w:r w:rsidRPr="00962ECD">
        <w:rPr>
          <w:rFonts w:asciiTheme="minorBidi" w:hAnsiTheme="minorBidi" w:cstheme="minorBidi"/>
          <w:i/>
          <w:iCs/>
        </w:rPr>
        <w:t>dBm</w:t>
      </w:r>
      <w:proofErr w:type="spellEnd"/>
      <w:r w:rsidRPr="00962ECD">
        <w:rPr>
          <w:rFonts w:asciiTheme="minorBidi" w:hAnsiTheme="minorBidi" w:cstheme="minorBidi"/>
          <w:i/>
          <w:iCs/>
        </w:rPr>
        <w:t xml:space="preserve"> linearly decreasing (in dB) to 19.4 </w:t>
      </w:r>
      <w:proofErr w:type="spellStart"/>
      <w:r w:rsidRPr="00962ECD">
        <w:rPr>
          <w:rFonts w:asciiTheme="minorBidi" w:hAnsiTheme="minorBidi" w:cstheme="minorBidi"/>
          <w:i/>
          <w:iCs/>
        </w:rPr>
        <w:t>dBm</w:t>
      </w:r>
      <w:proofErr w:type="spellEnd"/>
      <w:r w:rsidRPr="00962ECD">
        <w:rPr>
          <w:rFonts w:asciiTheme="minorBidi" w:hAnsiTheme="minorBidi" w:cstheme="minorBidi"/>
          <w:i/>
          <w:iCs/>
        </w:rPr>
        <w:t xml:space="preserve"> for elevation angles from 7.5 to 27.5 degrees</w:t>
      </w:r>
    </w:p>
    <w:p w14:paraId="66D143EB" w14:textId="77777777" w:rsidR="00B819E0" w:rsidRPr="00760B51" w:rsidRDefault="00B819E0" w:rsidP="00B819E0">
      <w:pPr>
        <w:pStyle w:val="ListParagraph"/>
        <w:rPr>
          <w:rFonts w:asciiTheme="minorBidi" w:hAnsiTheme="minorBidi" w:cstheme="minorBidi"/>
          <w:i/>
          <w:iCs/>
        </w:rPr>
      </w:pPr>
    </w:p>
    <w:p w14:paraId="66D143EC" w14:textId="77777777" w:rsidR="00B819E0" w:rsidRPr="00962ECD" w:rsidRDefault="00B819E0" w:rsidP="00931455">
      <w:pPr>
        <w:pStyle w:val="ListParagraph"/>
        <w:numPr>
          <w:ilvl w:val="0"/>
          <w:numId w:val="17"/>
        </w:numPr>
        <w:tabs>
          <w:tab w:val="left" w:pos="1560"/>
          <w:tab w:val="left" w:pos="2127"/>
          <w:tab w:val="left" w:pos="2160"/>
        </w:tabs>
        <w:ind w:left="2127" w:hanging="426"/>
        <w:rPr>
          <w:rFonts w:asciiTheme="minorBidi" w:hAnsiTheme="minorBidi" w:cstheme="minorBidi"/>
          <w:i/>
          <w:iCs/>
        </w:rPr>
      </w:pPr>
      <w:r w:rsidRPr="00962ECD">
        <w:rPr>
          <w:rFonts w:asciiTheme="minorBidi" w:hAnsiTheme="minorBidi" w:cstheme="minorBidi"/>
          <w:i/>
          <w:iCs/>
        </w:rPr>
        <w:t xml:space="preserve">19.4 </w:t>
      </w:r>
      <w:proofErr w:type="spellStart"/>
      <w:r w:rsidRPr="00962ECD">
        <w:rPr>
          <w:rFonts w:asciiTheme="minorBidi" w:hAnsiTheme="minorBidi" w:cstheme="minorBidi"/>
          <w:i/>
          <w:iCs/>
        </w:rPr>
        <w:t>dBm</w:t>
      </w:r>
      <w:proofErr w:type="spellEnd"/>
      <w:r w:rsidRPr="00962ECD">
        <w:rPr>
          <w:rFonts w:asciiTheme="minorBidi" w:hAnsiTheme="minorBidi" w:cstheme="minorBidi"/>
          <w:i/>
          <w:iCs/>
        </w:rPr>
        <w:t xml:space="preserve"> linearly decreasing (in dB) to 11.4 </w:t>
      </w:r>
      <w:proofErr w:type="spellStart"/>
      <w:r w:rsidRPr="00962ECD">
        <w:rPr>
          <w:rFonts w:asciiTheme="minorBidi" w:hAnsiTheme="minorBidi" w:cstheme="minorBidi"/>
          <w:i/>
          <w:iCs/>
        </w:rPr>
        <w:t>dBm</w:t>
      </w:r>
      <w:proofErr w:type="spellEnd"/>
      <w:r w:rsidRPr="00962ECD">
        <w:rPr>
          <w:rFonts w:asciiTheme="minorBidi" w:hAnsiTheme="minorBidi" w:cstheme="minorBidi"/>
          <w:i/>
          <w:iCs/>
        </w:rPr>
        <w:t xml:space="preserve"> for elevation angles from 27.5 to 90 </w:t>
      </w:r>
      <w:commentRangeStart w:id="180"/>
      <w:r w:rsidRPr="00962ECD">
        <w:rPr>
          <w:rFonts w:asciiTheme="minorBidi" w:hAnsiTheme="minorBidi" w:cstheme="minorBidi"/>
          <w:i/>
          <w:iCs/>
        </w:rPr>
        <w:t>degrees</w:t>
      </w:r>
      <w:commentRangeEnd w:id="180"/>
      <w:r w:rsidR="0078442E">
        <w:rPr>
          <w:rStyle w:val="CommentReference"/>
          <w:rFonts w:eastAsia="SimSun"/>
          <w:color w:val="auto"/>
          <w:lang w:val="en-US" w:eastAsia="zh-CN"/>
        </w:rPr>
        <w:commentReference w:id="180"/>
      </w:r>
      <w:r w:rsidRPr="00962ECD">
        <w:rPr>
          <w:rFonts w:asciiTheme="minorBidi" w:hAnsiTheme="minorBidi" w:cstheme="minorBidi"/>
          <w:i/>
          <w:iCs/>
        </w:rPr>
        <w:br/>
      </w:r>
      <w:r w:rsidRPr="00962ECD">
        <w:rPr>
          <w:lang w:eastAsia="en-US"/>
        </w:rPr>
        <w:commentReference w:id="181"/>
      </w:r>
    </w:p>
    <w:p w14:paraId="66D143ED" w14:textId="77777777" w:rsidR="00A2529B" w:rsidRPr="00010964" w:rsidRDefault="00B819E0" w:rsidP="00A2529B">
      <w:pPr>
        <w:ind w:left="360"/>
      </w:pPr>
      <w:r w:rsidRPr="00962ECD">
        <w:rPr>
          <w:rFonts w:asciiTheme="minorBidi" w:eastAsia="Times New Roman" w:hAnsiTheme="minorBidi" w:cstheme="minorBidi"/>
          <w:lang w:eastAsia="en-US"/>
        </w:rPr>
        <w:br/>
      </w:r>
      <w:r w:rsidR="00A2529B" w:rsidRPr="00010964">
        <w:t>In addition the following requirement for the mobile stations is applied:</w:t>
      </w:r>
    </w:p>
    <w:p w14:paraId="66D143EE" w14:textId="77777777" w:rsidR="00A2529B" w:rsidRDefault="00A2529B" w:rsidP="00A2529B">
      <w:pPr>
        <w:ind w:left="360"/>
      </w:pPr>
    </w:p>
    <w:p w14:paraId="66D143EF" w14:textId="77777777" w:rsidR="00A2529B" w:rsidRPr="00010964" w:rsidRDefault="00A2529B" w:rsidP="00931455">
      <w:pPr>
        <w:pStyle w:val="ListParagraph"/>
        <w:numPr>
          <w:ilvl w:val="0"/>
          <w:numId w:val="18"/>
        </w:numPr>
      </w:pPr>
      <w:r w:rsidRPr="00010964">
        <w:lastRenderedPageBreak/>
        <w:t xml:space="preserve">The total mobile station EIRP shall not exceed 30 </w:t>
      </w:r>
      <w:proofErr w:type="spellStart"/>
      <w:r w:rsidRPr="00010964">
        <w:t>dBm</w:t>
      </w:r>
      <w:proofErr w:type="spellEnd"/>
      <w:r w:rsidRPr="00010964">
        <w:t xml:space="preserve"> </w:t>
      </w:r>
    </w:p>
    <w:p w14:paraId="66D143F0" w14:textId="77777777" w:rsidR="00B819E0" w:rsidRPr="00962ECD" w:rsidRDefault="00B819E0" w:rsidP="00B819E0">
      <w:pPr>
        <w:tabs>
          <w:tab w:val="clear" w:pos="1080"/>
          <w:tab w:val="left" w:pos="1134"/>
          <w:tab w:val="left" w:pos="1843"/>
        </w:tabs>
        <w:ind w:left="2127" w:hanging="2334"/>
        <w:jc w:val="left"/>
        <w:rPr>
          <w:rFonts w:asciiTheme="minorBidi" w:eastAsia="Times New Roman" w:hAnsiTheme="minorBidi" w:cstheme="minorBidi"/>
          <w:lang w:eastAsia="en-US"/>
        </w:rPr>
      </w:pPr>
    </w:p>
    <w:p w14:paraId="66D143F1" w14:textId="77777777" w:rsidR="00B819E0" w:rsidRDefault="00B819E0" w:rsidP="00B819E0">
      <w:pPr>
        <w:tabs>
          <w:tab w:val="clear" w:pos="1080"/>
          <w:tab w:val="left" w:pos="1134"/>
          <w:tab w:val="left" w:pos="1843"/>
        </w:tabs>
        <w:ind w:left="993"/>
        <w:jc w:val="left"/>
        <w:rPr>
          <w:rFonts w:eastAsia="Times New Roman"/>
          <w:i/>
          <w:iCs/>
          <w:szCs w:val="24"/>
          <w:lang w:eastAsia="en-US"/>
        </w:rPr>
      </w:pPr>
      <w:r w:rsidRPr="00760B51">
        <w:rPr>
          <w:rFonts w:eastAsia="Times New Roman"/>
          <w:b/>
          <w:bCs/>
          <w:szCs w:val="24"/>
          <w:lang w:eastAsia="en-US"/>
        </w:rPr>
        <w:t>Note 1:</w:t>
      </w:r>
      <w:r w:rsidRPr="00560C52">
        <w:rPr>
          <w:rFonts w:eastAsia="Times New Roman"/>
          <w:szCs w:val="24"/>
          <w:lang w:eastAsia="en-US"/>
        </w:rPr>
        <w:t xml:space="preserve"> </w:t>
      </w:r>
      <w:r w:rsidRPr="00760B51">
        <w:rPr>
          <w:rFonts w:eastAsia="Times New Roman"/>
          <w:i/>
          <w:iCs/>
          <w:szCs w:val="24"/>
          <w:lang w:eastAsia="en-US"/>
        </w:rPr>
        <w:t xml:space="preserve">EIRP defined as antenna gain in a specified elevation direction plus the average </w:t>
      </w:r>
      <w:proofErr w:type="spellStart"/>
      <w:r w:rsidRPr="00760B51">
        <w:rPr>
          <w:rFonts w:eastAsia="Times New Roman"/>
          <w:i/>
          <w:iCs/>
          <w:szCs w:val="24"/>
          <w:lang w:eastAsia="en-US"/>
        </w:rPr>
        <w:t>AeroMACS</w:t>
      </w:r>
      <w:proofErr w:type="spellEnd"/>
      <w:r w:rsidRPr="00760B51">
        <w:rPr>
          <w:rFonts w:eastAsia="Times New Roman"/>
          <w:i/>
          <w:iCs/>
          <w:szCs w:val="24"/>
          <w:lang w:eastAsia="en-US"/>
        </w:rPr>
        <w:t xml:space="preserve"> transmitter power. While the instantaneous peak power from a given transmitter may exceed that level when all of the subcarriers randomly align in phase, when the large number of transmitters assumed in the analysis is taken into account, average power is the</w:t>
      </w:r>
      <w:r w:rsidRPr="00760B51">
        <w:rPr>
          <w:rFonts w:eastAsia="Times New Roman"/>
          <w:i/>
          <w:iCs/>
          <w:szCs w:val="24"/>
          <w:lang w:eastAsia="en-US"/>
        </w:rPr>
        <w:br/>
        <w:t>appropriate metric.</w:t>
      </w:r>
      <w:r w:rsidRPr="00760B51">
        <w:rPr>
          <w:rFonts w:eastAsia="Times New Roman"/>
          <w:i/>
          <w:iCs/>
          <w:szCs w:val="24"/>
          <w:lang w:eastAsia="en-US"/>
        </w:rPr>
        <w:br/>
      </w:r>
      <w:r w:rsidRPr="00560C52">
        <w:rPr>
          <w:rFonts w:eastAsia="Times New Roman"/>
          <w:szCs w:val="24"/>
          <w:lang w:eastAsia="en-US"/>
        </w:rPr>
        <w:br/>
      </w:r>
      <w:r w:rsidRPr="00760B51">
        <w:rPr>
          <w:rFonts w:eastAsia="Times New Roman"/>
          <w:b/>
          <w:bCs/>
          <w:szCs w:val="24"/>
          <w:lang w:eastAsia="en-US"/>
        </w:rPr>
        <w:t>Note 2:</w:t>
      </w:r>
      <w:r w:rsidRPr="00560C52">
        <w:rPr>
          <w:rFonts w:eastAsia="Times New Roman"/>
          <w:szCs w:val="24"/>
          <w:lang w:eastAsia="en-US"/>
        </w:rPr>
        <w:t xml:space="preserve"> </w:t>
      </w:r>
      <w:r w:rsidRPr="00760B51">
        <w:rPr>
          <w:rFonts w:eastAsia="Times New Roman"/>
          <w:i/>
          <w:iCs/>
          <w:szCs w:val="24"/>
          <w:lang w:eastAsia="en-US"/>
        </w:rPr>
        <w:t xml:space="preserve">The breakpoints in the EIRP mask are consistent with the elevation pattern of a +15 </w:t>
      </w:r>
      <w:proofErr w:type="spellStart"/>
      <w:r w:rsidRPr="00760B51">
        <w:rPr>
          <w:rFonts w:eastAsia="Times New Roman"/>
          <w:i/>
          <w:iCs/>
          <w:szCs w:val="24"/>
          <w:lang w:eastAsia="en-US"/>
        </w:rPr>
        <w:t>dBi</w:t>
      </w:r>
      <w:proofErr w:type="spellEnd"/>
      <w:r w:rsidRPr="00760B51">
        <w:rPr>
          <w:rFonts w:eastAsia="Times New Roman"/>
          <w:i/>
          <w:iCs/>
          <w:szCs w:val="24"/>
          <w:lang w:eastAsia="en-US"/>
        </w:rPr>
        <w:t xml:space="preserve"> peak, 120 degree sector antenna as contained in ITU-R F.1336-2.</w:t>
      </w:r>
      <w:r w:rsidRPr="00760B51">
        <w:rPr>
          <w:rFonts w:eastAsia="Times New Roman"/>
          <w:i/>
          <w:iCs/>
          <w:szCs w:val="24"/>
          <w:lang w:eastAsia="en-US"/>
        </w:rPr>
        <w:br/>
      </w:r>
      <w:r w:rsidRPr="00760B51">
        <w:rPr>
          <w:rFonts w:eastAsia="Times New Roman"/>
          <w:i/>
          <w:iCs/>
          <w:szCs w:val="24"/>
          <w:lang w:eastAsia="en-US"/>
        </w:rPr>
        <w:br/>
      </w:r>
      <w:r w:rsidRPr="00760B51">
        <w:rPr>
          <w:rFonts w:eastAsia="Times New Roman"/>
          <w:b/>
          <w:bCs/>
          <w:szCs w:val="24"/>
          <w:lang w:eastAsia="en-US"/>
        </w:rPr>
        <w:t>Note 3:</w:t>
      </w:r>
      <w:r w:rsidRPr="00560C52">
        <w:rPr>
          <w:rFonts w:eastAsia="Times New Roman"/>
          <w:szCs w:val="24"/>
          <w:lang w:eastAsia="en-US"/>
        </w:rPr>
        <w:t xml:space="preserve"> </w:t>
      </w:r>
      <w:r w:rsidRPr="00760B51">
        <w:rPr>
          <w:rFonts w:eastAsia="Times New Roman"/>
          <w:i/>
          <w:iCs/>
          <w:szCs w:val="24"/>
          <w:lang w:eastAsia="en-US"/>
        </w:rPr>
        <w:t>These values were derived using the worst-case analysis described. Other approaches involving higher powers may be acceptable, however additional analysis must be performed to ensure the total interference allowable at the FSS satellites, consistent with ITU requirements, is not exceeded.</w:t>
      </w:r>
      <w:r w:rsidRPr="00760B51">
        <w:rPr>
          <w:rFonts w:eastAsia="Times New Roman"/>
          <w:i/>
          <w:iCs/>
          <w:szCs w:val="24"/>
          <w:lang w:eastAsia="en-US"/>
        </w:rPr>
        <w:br/>
      </w:r>
      <w:r w:rsidRPr="00560C52">
        <w:rPr>
          <w:rFonts w:eastAsia="Times New Roman"/>
          <w:szCs w:val="24"/>
          <w:lang w:eastAsia="en-US"/>
        </w:rPr>
        <w:br/>
      </w:r>
      <w:r w:rsidRPr="00760B51">
        <w:rPr>
          <w:rFonts w:eastAsia="Times New Roman"/>
          <w:b/>
          <w:bCs/>
          <w:szCs w:val="24"/>
          <w:lang w:eastAsia="en-US"/>
        </w:rPr>
        <w:t>Note 4:</w:t>
      </w:r>
      <w:r w:rsidRPr="00560C52">
        <w:rPr>
          <w:rFonts w:eastAsia="Times New Roman"/>
          <w:szCs w:val="24"/>
          <w:lang w:eastAsia="en-US"/>
        </w:rPr>
        <w:t xml:space="preserve"> </w:t>
      </w:r>
      <w:r w:rsidRPr="00760B51">
        <w:rPr>
          <w:rFonts w:eastAsia="Times New Roman"/>
          <w:i/>
          <w:iCs/>
          <w:szCs w:val="24"/>
          <w:lang w:eastAsia="en-US"/>
        </w:rPr>
        <w:t>If a sector contains multiple transmit antennas (e.g., MIMO), the specified power limit is the sum of the power from each antenna</w:t>
      </w:r>
      <w:r w:rsidRPr="00560C52">
        <w:rPr>
          <w:rFonts w:eastAsia="Times New Roman"/>
          <w:szCs w:val="24"/>
          <w:lang w:eastAsia="en-US"/>
        </w:rPr>
        <w:t>.</w:t>
      </w:r>
      <w:r w:rsidRPr="00560C52">
        <w:rPr>
          <w:rFonts w:eastAsia="Times New Roman"/>
          <w:szCs w:val="24"/>
          <w:lang w:eastAsia="en-US"/>
        </w:rPr>
        <w:br/>
      </w:r>
      <w:r w:rsidRPr="00560C52">
        <w:rPr>
          <w:rFonts w:eastAsia="Times New Roman"/>
          <w:szCs w:val="24"/>
          <w:lang w:eastAsia="en-US"/>
        </w:rPr>
        <w:br/>
      </w:r>
    </w:p>
    <w:p w14:paraId="66D143F2" w14:textId="77777777" w:rsidR="00A2529B" w:rsidRDefault="00A2529B" w:rsidP="00B819E0">
      <w:pPr>
        <w:tabs>
          <w:tab w:val="clear" w:pos="1080"/>
          <w:tab w:val="left" w:pos="1134"/>
          <w:tab w:val="left" w:pos="1843"/>
        </w:tabs>
        <w:ind w:left="993"/>
        <w:jc w:val="left"/>
        <w:rPr>
          <w:rFonts w:eastAsia="Times New Roman"/>
          <w:szCs w:val="24"/>
          <w:lang w:eastAsia="en-US"/>
        </w:rPr>
      </w:pPr>
    </w:p>
    <w:p w14:paraId="66D143F3" w14:textId="77777777" w:rsidR="00A2529B" w:rsidRPr="00010964" w:rsidRDefault="00A2529B" w:rsidP="00A2529B">
      <w:pPr>
        <w:ind w:left="360"/>
        <w:rPr>
          <w:rFonts w:cs="Arial"/>
        </w:rPr>
      </w:pPr>
    </w:p>
    <w:p w14:paraId="66D143F4" w14:textId="77777777" w:rsidR="00A2529B" w:rsidRDefault="00A2529B" w:rsidP="00B819E0">
      <w:pPr>
        <w:tabs>
          <w:tab w:val="clear" w:pos="1080"/>
          <w:tab w:val="left" w:pos="1134"/>
          <w:tab w:val="left" w:pos="1843"/>
        </w:tabs>
        <w:ind w:left="993"/>
        <w:jc w:val="left"/>
        <w:rPr>
          <w:rFonts w:eastAsia="Times New Roman"/>
          <w:szCs w:val="24"/>
          <w:lang w:eastAsia="en-US"/>
        </w:rPr>
      </w:pPr>
    </w:p>
    <w:p w14:paraId="66D143F5" w14:textId="77777777" w:rsidR="00DE3AAE" w:rsidRDefault="00DE3AAE" w:rsidP="002E08C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lang w:val="en-GB"/>
        </w:rPr>
      </w:pPr>
    </w:p>
    <w:p w14:paraId="66D143F6" w14:textId="3F9149C9" w:rsidR="00DE3AAE" w:rsidRPr="00DE3AAE" w:rsidRDefault="00DE3AAE" w:rsidP="00B43BC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lang w:val="en-GB"/>
        </w:rPr>
      </w:pPr>
      <w:r w:rsidRPr="00DE3AAE">
        <w:rPr>
          <w:rFonts w:cs="Arial"/>
          <w:b/>
          <w:bCs/>
          <w:sz w:val="18"/>
          <w:szCs w:val="18"/>
          <w:lang w:val="en-GB"/>
        </w:rPr>
        <w:t>3.</w:t>
      </w:r>
      <w:r w:rsidR="00B43BC5">
        <w:rPr>
          <w:rFonts w:cs="Arial"/>
          <w:b/>
          <w:bCs/>
          <w:sz w:val="18"/>
          <w:szCs w:val="18"/>
          <w:lang w:val="en-GB"/>
        </w:rPr>
        <w:t>2</w:t>
      </w:r>
      <w:r w:rsidRPr="00DE3AAE">
        <w:rPr>
          <w:rFonts w:cs="Arial"/>
          <w:b/>
          <w:bCs/>
          <w:sz w:val="18"/>
          <w:szCs w:val="18"/>
          <w:lang w:val="en-GB"/>
        </w:rPr>
        <w:t>.2</w:t>
      </w:r>
      <w:r w:rsidRPr="00DE3AAE">
        <w:rPr>
          <w:rFonts w:cs="Arial"/>
          <w:b/>
          <w:bCs/>
          <w:sz w:val="18"/>
          <w:szCs w:val="18"/>
          <w:lang w:val="en-GB"/>
        </w:rPr>
        <w:tab/>
        <w:t>Interference</w:t>
      </w:r>
    </w:p>
    <w:p w14:paraId="66D143F7" w14:textId="77777777" w:rsidR="00DD1D2F" w:rsidRPr="00780CFA" w:rsidRDefault="00DD1D2F" w:rsidP="002E08C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lang w:val="en-GB"/>
        </w:rPr>
      </w:pPr>
    </w:p>
    <w:p w14:paraId="66D143F8" w14:textId="77777777" w:rsidR="00DA656C" w:rsidRPr="00931455" w:rsidRDefault="00CA4884" w:rsidP="00CA488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931455">
        <w:rPr>
          <w:rFonts w:cs="Arial"/>
        </w:rPr>
        <w:t>3.1.2.1</w:t>
      </w:r>
      <w:r w:rsidRPr="00931455">
        <w:rPr>
          <w:rFonts w:cs="Arial"/>
        </w:rPr>
        <w:tab/>
        <w:t xml:space="preserve">As described in section 3.yyyy, the implementation of </w:t>
      </w:r>
      <w:proofErr w:type="spellStart"/>
      <w:r w:rsidRPr="00931455">
        <w:rPr>
          <w:rFonts w:cs="Arial"/>
        </w:rPr>
        <w:t>AeroMACS</w:t>
      </w:r>
      <w:proofErr w:type="spellEnd"/>
      <w:r w:rsidRPr="00931455">
        <w:rPr>
          <w:rFonts w:cs="Arial"/>
        </w:rPr>
        <w:t xml:space="preserve"> needs to be planned in a way that it will minimize the risk for potential interference to FSS. In particular the assignments of the channels and the ground antenna patterns and antenna tilt should be considered. </w:t>
      </w:r>
    </w:p>
    <w:p w14:paraId="66D143F9" w14:textId="77777777" w:rsidR="00DA656C" w:rsidRPr="00931455" w:rsidRDefault="00DA656C" w:rsidP="00CA488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
    <w:p w14:paraId="66D143FA" w14:textId="77777777" w:rsidR="00CA4884" w:rsidRPr="00931455" w:rsidRDefault="00DA656C" w:rsidP="00DA656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931455">
        <w:rPr>
          <w:rFonts w:cs="Arial"/>
        </w:rPr>
        <w:t>3.1.2.2</w:t>
      </w:r>
      <w:r w:rsidRPr="00931455">
        <w:rPr>
          <w:rFonts w:cs="Arial"/>
        </w:rPr>
        <w:tab/>
      </w:r>
      <w:r w:rsidR="00CA4884" w:rsidRPr="00931455">
        <w:rPr>
          <w:rFonts w:cs="Arial"/>
        </w:rPr>
        <w:t xml:space="preserve">Where antenna </w:t>
      </w:r>
      <w:r w:rsidRPr="00931455">
        <w:rPr>
          <w:rFonts w:cs="Arial"/>
        </w:rPr>
        <w:t xml:space="preserve">tilt is employed, it is highly recommended that site surveys are undertaken to ensure that extraneous reflections do not </w:t>
      </w:r>
      <w:r w:rsidR="005C2947" w:rsidRPr="00931455">
        <w:rPr>
          <w:rFonts w:cs="Arial"/>
        </w:rPr>
        <w:t xml:space="preserve">result in further </w:t>
      </w:r>
      <w:commentRangeStart w:id="182"/>
      <w:r w:rsidR="005C2947" w:rsidRPr="00931455">
        <w:rPr>
          <w:rFonts w:cs="Arial"/>
        </w:rPr>
        <w:t>interference</w:t>
      </w:r>
      <w:commentRangeEnd w:id="182"/>
      <w:r w:rsidR="006324E3" w:rsidRPr="00AC0508">
        <w:rPr>
          <w:rStyle w:val="CommentReference"/>
          <w:sz w:val="20"/>
          <w:szCs w:val="20"/>
        </w:rPr>
        <w:commentReference w:id="182"/>
      </w:r>
      <w:r w:rsidR="005C2947" w:rsidRPr="00931455">
        <w:rPr>
          <w:rFonts w:cs="Arial"/>
        </w:rPr>
        <w:t xml:space="preserve">. </w:t>
      </w:r>
      <w:r w:rsidRPr="00931455">
        <w:rPr>
          <w:rFonts w:cs="Arial"/>
        </w:rPr>
        <w:t xml:space="preserve"> </w:t>
      </w:r>
    </w:p>
    <w:p w14:paraId="66D143FB" w14:textId="77777777" w:rsidR="00CA4884" w:rsidRPr="00931455" w:rsidRDefault="00CA4884" w:rsidP="00CA488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
    <w:p w14:paraId="66D143FC" w14:textId="77777777" w:rsidR="00CA4884" w:rsidRPr="00931455" w:rsidRDefault="00CA4884" w:rsidP="00DA656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931455">
        <w:rPr>
          <w:rFonts w:cs="Arial"/>
        </w:rPr>
        <w:t>3.1.2.</w:t>
      </w:r>
      <w:r w:rsidR="00DA656C" w:rsidRPr="00931455">
        <w:rPr>
          <w:rFonts w:cs="Arial"/>
        </w:rPr>
        <w:t>3</w:t>
      </w:r>
      <w:r w:rsidRPr="00931455">
        <w:rPr>
          <w:rFonts w:cs="Arial"/>
        </w:rPr>
        <w:tab/>
        <w:t xml:space="preserve">In order to spread evenly the interference to FSS, the assignment of </w:t>
      </w:r>
      <w:proofErr w:type="spellStart"/>
      <w:r w:rsidRPr="00931455">
        <w:rPr>
          <w:rFonts w:cs="Arial"/>
        </w:rPr>
        <w:t>AeroMACS</w:t>
      </w:r>
      <w:proofErr w:type="spellEnd"/>
      <w:r w:rsidRPr="00931455">
        <w:rPr>
          <w:rFonts w:cs="Arial"/>
        </w:rPr>
        <w:t xml:space="preserve"> channels should be distributed uniformly over areas containing several airports. </w:t>
      </w:r>
    </w:p>
    <w:p w14:paraId="66D143FD" w14:textId="77777777" w:rsidR="00CA4884" w:rsidRPr="00931455" w:rsidRDefault="00CA4884" w:rsidP="00CA488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
    <w:p w14:paraId="66D143FE" w14:textId="77777777" w:rsidR="00CA4884" w:rsidRPr="00931455" w:rsidRDefault="00CA4884" w:rsidP="00CA488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931455">
        <w:rPr>
          <w:rFonts w:cs="Arial"/>
        </w:rPr>
        <w:t xml:space="preserve">Note: The above recommendation is particularly relevant for the case of airports not using all </w:t>
      </w:r>
      <w:proofErr w:type="spellStart"/>
      <w:r w:rsidRPr="00931455">
        <w:rPr>
          <w:rFonts w:cs="Arial"/>
        </w:rPr>
        <w:t>AeroMACS</w:t>
      </w:r>
      <w:proofErr w:type="spellEnd"/>
      <w:r w:rsidRPr="00931455">
        <w:rPr>
          <w:rFonts w:cs="Arial"/>
        </w:rPr>
        <w:t xml:space="preserve"> channels.</w:t>
      </w:r>
    </w:p>
    <w:p w14:paraId="66D143FF" w14:textId="77777777" w:rsidR="00CA4884" w:rsidRPr="00931455" w:rsidRDefault="00CA4884" w:rsidP="00CA488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p>
    <w:p w14:paraId="66D14400" w14:textId="77777777" w:rsidR="00CA4884" w:rsidRPr="00931455" w:rsidRDefault="00CA4884" w:rsidP="00DA656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rPr>
      </w:pPr>
      <w:r w:rsidRPr="00931455">
        <w:rPr>
          <w:rFonts w:cs="Arial"/>
        </w:rPr>
        <w:t>3.1.2.</w:t>
      </w:r>
      <w:r w:rsidR="00DA656C" w:rsidRPr="00931455">
        <w:rPr>
          <w:rFonts w:cs="Arial"/>
        </w:rPr>
        <w:t>4</w:t>
      </w:r>
      <w:r w:rsidRPr="00931455">
        <w:rPr>
          <w:rFonts w:cs="Arial"/>
        </w:rPr>
        <w:tab/>
        <w:t xml:space="preserve">It is also recommended that the local </w:t>
      </w:r>
      <w:proofErr w:type="spellStart"/>
      <w:r w:rsidRPr="00931455">
        <w:rPr>
          <w:rFonts w:cs="Arial"/>
        </w:rPr>
        <w:t>AeroMACS</w:t>
      </w:r>
      <w:proofErr w:type="spellEnd"/>
      <w:r w:rsidRPr="00931455">
        <w:rPr>
          <w:rFonts w:cs="Arial"/>
        </w:rPr>
        <w:t xml:space="preserve"> implementations (?in conjunction with regional/global bodies????) optimize the ground antenna gain to minimize impact to the FSS </w:t>
      </w:r>
      <w:commentRangeStart w:id="183"/>
      <w:r w:rsidRPr="00931455">
        <w:rPr>
          <w:rFonts w:cs="Arial"/>
        </w:rPr>
        <w:t>services</w:t>
      </w:r>
      <w:commentRangeEnd w:id="183"/>
      <w:r w:rsidRPr="00AC0508">
        <w:rPr>
          <w:rStyle w:val="CommentReference"/>
          <w:sz w:val="20"/>
          <w:szCs w:val="20"/>
        </w:rPr>
        <w:commentReference w:id="183"/>
      </w:r>
      <w:r w:rsidRPr="00931455">
        <w:rPr>
          <w:rFonts w:cs="Arial"/>
        </w:rPr>
        <w:t>.</w:t>
      </w:r>
    </w:p>
    <w:p w14:paraId="66D14401" w14:textId="77777777" w:rsidR="00DD1D2F" w:rsidRPr="00931455" w:rsidRDefault="00DD1D2F" w:rsidP="002E08C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lang w:val="en-GB"/>
        </w:rPr>
      </w:pPr>
    </w:p>
    <w:p w14:paraId="66D14402" w14:textId="77777777" w:rsidR="00261BA9" w:rsidRDefault="00261BA9" w:rsidP="00261BA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lang w:val="en-GB"/>
        </w:rPr>
      </w:pPr>
    </w:p>
    <w:p w14:paraId="2A772F02" w14:textId="77777777" w:rsidR="00285608" w:rsidRDefault="00285608" w:rsidP="00261BA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lang w:val="en-GB"/>
        </w:rPr>
      </w:pPr>
    </w:p>
    <w:p w14:paraId="39533B84" w14:textId="77777777" w:rsidR="00285608" w:rsidRDefault="00285608" w:rsidP="00261BA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lang w:val="en-GB"/>
        </w:rPr>
      </w:pPr>
    </w:p>
    <w:p w14:paraId="491EFDFC" w14:textId="77777777" w:rsidR="00285608" w:rsidRDefault="00285608" w:rsidP="00261BA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lang w:val="en-GB"/>
        </w:rPr>
      </w:pPr>
    </w:p>
    <w:p w14:paraId="45028DE1" w14:textId="77777777" w:rsidR="00285608" w:rsidRDefault="00285608" w:rsidP="00261BA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lang w:val="en-GB"/>
        </w:rPr>
      </w:pPr>
    </w:p>
    <w:p w14:paraId="0E09C8B5" w14:textId="77777777" w:rsidR="00285608" w:rsidRDefault="00285608" w:rsidP="00261BA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lang w:val="en-GB"/>
        </w:rPr>
      </w:pPr>
    </w:p>
    <w:p w14:paraId="286584AC" w14:textId="77777777" w:rsidR="00285608" w:rsidRDefault="00285608" w:rsidP="00261BA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lang w:val="en-GB"/>
        </w:rPr>
      </w:pPr>
    </w:p>
    <w:p w14:paraId="66D14403" w14:textId="77777777" w:rsidR="00261BA9" w:rsidRDefault="00261BA9" w:rsidP="00261BA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lang w:val="en-GB"/>
        </w:rPr>
      </w:pPr>
    </w:p>
    <w:p w14:paraId="66D14404" w14:textId="43C887AD" w:rsidR="00DD1D2F" w:rsidRPr="00780CFA" w:rsidRDefault="00DD1D2F" w:rsidP="00B43BC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sz w:val="18"/>
          <w:szCs w:val="18"/>
          <w:lang w:val="en-GB"/>
        </w:rPr>
      </w:pPr>
      <w:r w:rsidRPr="00780CFA">
        <w:rPr>
          <w:rFonts w:cs="Arial"/>
          <w:b/>
          <w:bCs/>
          <w:sz w:val="18"/>
          <w:szCs w:val="18"/>
          <w:lang w:val="en-GB"/>
        </w:rPr>
        <w:t>3.</w:t>
      </w:r>
      <w:r w:rsidR="00B43BC5">
        <w:rPr>
          <w:rFonts w:cs="Arial"/>
          <w:b/>
          <w:bCs/>
          <w:sz w:val="18"/>
          <w:szCs w:val="18"/>
          <w:lang w:val="en-GB"/>
        </w:rPr>
        <w:t>3</w:t>
      </w:r>
      <w:r w:rsidRPr="00780CFA">
        <w:rPr>
          <w:rFonts w:cs="Arial"/>
          <w:b/>
          <w:bCs/>
          <w:sz w:val="18"/>
          <w:szCs w:val="18"/>
          <w:lang w:val="en-GB"/>
        </w:rPr>
        <w:t>    </w:t>
      </w:r>
      <w:r w:rsidR="00261BA9">
        <w:rPr>
          <w:rFonts w:cs="Arial"/>
          <w:b/>
          <w:bCs/>
          <w:sz w:val="18"/>
          <w:szCs w:val="18"/>
          <w:lang w:val="en-GB"/>
        </w:rPr>
        <w:t>HAND-OFF</w:t>
      </w:r>
    </w:p>
    <w:p w14:paraId="66D14405" w14:textId="77777777" w:rsidR="00DD1D2F" w:rsidRPr="00780CFA" w:rsidRDefault="00DD1D2F" w:rsidP="002E08C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lang w:val="en-GB"/>
        </w:rPr>
      </w:pPr>
    </w:p>
    <w:p w14:paraId="66D14406" w14:textId="77777777" w:rsidR="00DD1D2F" w:rsidRPr="00780CFA" w:rsidRDefault="00DD1D2F"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lang w:val="en-GB"/>
        </w:rPr>
      </w:pPr>
    </w:p>
    <w:p w14:paraId="66D14407" w14:textId="77777777" w:rsidR="00DD1D2F" w:rsidRPr="00780CFA" w:rsidRDefault="00DD1D2F" w:rsidP="002E08C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lang w:val="en-GB"/>
        </w:rPr>
      </w:pPr>
    </w:p>
    <w:p w14:paraId="66D14408" w14:textId="7F09C1A6" w:rsidR="00DD1D2F" w:rsidRPr="00780CFA" w:rsidRDefault="00DD1D2F" w:rsidP="00B43BC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sz w:val="18"/>
          <w:szCs w:val="18"/>
          <w:lang w:val="en-GB"/>
        </w:rPr>
      </w:pPr>
      <w:r w:rsidRPr="00780CFA">
        <w:rPr>
          <w:rFonts w:cs="Arial"/>
          <w:b/>
          <w:bCs/>
          <w:sz w:val="18"/>
          <w:szCs w:val="18"/>
          <w:lang w:val="en-GB"/>
        </w:rPr>
        <w:t>3.</w:t>
      </w:r>
      <w:r w:rsidR="00B43BC5">
        <w:rPr>
          <w:rFonts w:cs="Arial"/>
          <w:b/>
          <w:bCs/>
          <w:sz w:val="18"/>
          <w:szCs w:val="18"/>
          <w:lang w:val="en-GB"/>
        </w:rPr>
        <w:t>4</w:t>
      </w:r>
      <w:r w:rsidRPr="00780CFA">
        <w:rPr>
          <w:rFonts w:cs="Arial"/>
          <w:b/>
          <w:bCs/>
          <w:sz w:val="18"/>
          <w:szCs w:val="18"/>
          <w:lang w:val="en-GB"/>
        </w:rPr>
        <w:t>    </w:t>
      </w:r>
      <w:r w:rsidR="00261BA9">
        <w:rPr>
          <w:rFonts w:cs="Arial"/>
          <w:b/>
          <w:bCs/>
          <w:sz w:val="18"/>
          <w:szCs w:val="18"/>
          <w:lang w:val="en-GB"/>
        </w:rPr>
        <w:t xml:space="preserve">ROUTING AND </w:t>
      </w:r>
      <w:commentRangeStart w:id="184"/>
      <w:r w:rsidR="00261BA9">
        <w:rPr>
          <w:rFonts w:cs="Arial"/>
          <w:b/>
          <w:bCs/>
          <w:sz w:val="18"/>
          <w:szCs w:val="18"/>
          <w:lang w:val="en-GB"/>
        </w:rPr>
        <w:t>DISCOVERY</w:t>
      </w:r>
      <w:commentRangeEnd w:id="184"/>
      <w:r w:rsidR="004F774C">
        <w:rPr>
          <w:rStyle w:val="CommentReference"/>
        </w:rPr>
        <w:commentReference w:id="184"/>
      </w:r>
    </w:p>
    <w:p w14:paraId="66D14409" w14:textId="77777777" w:rsidR="00DD1D2F" w:rsidRPr="00780CFA" w:rsidRDefault="00DD1D2F" w:rsidP="002E08C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lang w:val="en-GB"/>
        </w:rPr>
      </w:pPr>
    </w:p>
    <w:p w14:paraId="66D1440A" w14:textId="77777777" w:rsidR="00DD1D2F" w:rsidRPr="00780CFA" w:rsidRDefault="00DD1D2F" w:rsidP="00261BA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lang w:val="en-GB"/>
        </w:rPr>
      </w:pPr>
      <w:r w:rsidRPr="00780CFA">
        <w:rPr>
          <w:rFonts w:cs="Arial"/>
          <w:sz w:val="18"/>
          <w:szCs w:val="18"/>
          <w:lang w:val="en-GB"/>
        </w:rPr>
        <w:tab/>
        <w:t>3.3.1    </w:t>
      </w:r>
    </w:p>
    <w:p w14:paraId="66D1440B" w14:textId="77777777" w:rsidR="00DD1D2F" w:rsidRPr="00780CFA" w:rsidRDefault="00DD1D2F" w:rsidP="002E08C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lang w:val="en-GB"/>
        </w:rPr>
      </w:pPr>
    </w:p>
    <w:p w14:paraId="66D1440C" w14:textId="77777777" w:rsidR="00DD1D2F" w:rsidRPr="00780CFA" w:rsidRDefault="00DD1D2F" w:rsidP="00261BA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lang w:val="en-GB"/>
        </w:rPr>
      </w:pPr>
      <w:r w:rsidRPr="00780CFA">
        <w:rPr>
          <w:rFonts w:cs="Arial"/>
          <w:sz w:val="18"/>
          <w:szCs w:val="18"/>
          <w:lang w:val="en-GB"/>
        </w:rPr>
        <w:tab/>
      </w:r>
    </w:p>
    <w:p w14:paraId="66D1440D" w14:textId="77777777" w:rsidR="00DD1D2F" w:rsidRPr="00780CFA" w:rsidRDefault="00DD1D2F" w:rsidP="002E08C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lang w:val="en-GB"/>
        </w:rPr>
      </w:pPr>
    </w:p>
    <w:p w14:paraId="66D1440E" w14:textId="77777777" w:rsidR="00DD1D2F" w:rsidRPr="00780CFA" w:rsidRDefault="00DD1D2F" w:rsidP="00261BA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lang w:val="en-GB"/>
        </w:rPr>
      </w:pPr>
      <w:r w:rsidRPr="00780CFA">
        <w:rPr>
          <w:rFonts w:cs="Arial"/>
          <w:sz w:val="18"/>
          <w:szCs w:val="18"/>
          <w:lang w:val="en-GB"/>
        </w:rPr>
        <w:tab/>
        <w:t>3.3.2    </w:t>
      </w:r>
      <w:r w:rsidR="00261BA9" w:rsidRPr="00780CFA">
        <w:rPr>
          <w:rFonts w:cs="Arial"/>
          <w:sz w:val="18"/>
          <w:szCs w:val="18"/>
          <w:lang w:val="en-GB"/>
        </w:rPr>
        <w:t xml:space="preserve"> </w:t>
      </w:r>
    </w:p>
    <w:p w14:paraId="66D1440F" w14:textId="77777777" w:rsidR="00DD1D2F" w:rsidRPr="00780CFA" w:rsidRDefault="00DD1D2F"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lang w:val="en-GB"/>
        </w:rPr>
      </w:pPr>
    </w:p>
    <w:p w14:paraId="66D14410" w14:textId="77777777" w:rsidR="00DD1D2F" w:rsidRPr="00780CFA" w:rsidRDefault="00DD1D2F"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40" w:lineRule="atLeast"/>
        <w:ind w:left="546" w:hanging="546"/>
        <w:rPr>
          <w:rFonts w:cs="Arial"/>
          <w:sz w:val="18"/>
          <w:szCs w:val="18"/>
          <w:lang w:val="en-GB"/>
        </w:rPr>
      </w:pPr>
    </w:p>
    <w:p w14:paraId="66D14411" w14:textId="3456FA49" w:rsidR="00DD1D2F" w:rsidRPr="00780CFA" w:rsidRDefault="00DD1D2F" w:rsidP="00B43BC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40" w:lineRule="atLeast"/>
        <w:jc w:val="center"/>
        <w:rPr>
          <w:rFonts w:cs="Arial"/>
          <w:sz w:val="18"/>
          <w:szCs w:val="18"/>
          <w:lang w:val="en-GB"/>
        </w:rPr>
      </w:pPr>
      <w:r w:rsidRPr="00780CFA">
        <w:rPr>
          <w:rFonts w:cs="Arial"/>
          <w:b/>
          <w:bCs/>
          <w:sz w:val="18"/>
          <w:szCs w:val="18"/>
          <w:lang w:val="en-GB"/>
        </w:rPr>
        <w:t>3.</w:t>
      </w:r>
      <w:r w:rsidR="00B43BC5">
        <w:rPr>
          <w:rFonts w:cs="Arial"/>
          <w:b/>
          <w:bCs/>
          <w:sz w:val="18"/>
          <w:szCs w:val="18"/>
          <w:lang w:val="en-GB"/>
        </w:rPr>
        <w:t>5</w:t>
      </w:r>
      <w:r w:rsidRPr="00780CFA">
        <w:rPr>
          <w:rFonts w:cs="Arial"/>
          <w:b/>
          <w:bCs/>
          <w:sz w:val="18"/>
          <w:szCs w:val="18"/>
          <w:lang w:val="en-GB"/>
        </w:rPr>
        <w:t>    </w:t>
      </w:r>
      <w:commentRangeStart w:id="185"/>
      <w:r w:rsidR="00261BA9">
        <w:rPr>
          <w:rFonts w:cs="Arial"/>
          <w:b/>
          <w:bCs/>
          <w:sz w:val="18"/>
          <w:szCs w:val="18"/>
          <w:lang w:val="en-GB"/>
        </w:rPr>
        <w:t>SECURITY</w:t>
      </w:r>
      <w:commentRangeEnd w:id="185"/>
      <w:r w:rsidR="004310B7">
        <w:rPr>
          <w:rStyle w:val="CommentReference"/>
        </w:rPr>
        <w:commentReference w:id="185"/>
      </w:r>
      <w:r w:rsidR="00261BA9">
        <w:rPr>
          <w:rFonts w:cs="Arial"/>
          <w:b/>
          <w:bCs/>
          <w:sz w:val="18"/>
          <w:szCs w:val="18"/>
          <w:lang w:val="en-GB"/>
        </w:rPr>
        <w:t xml:space="preserve"> </w:t>
      </w:r>
      <w:commentRangeStart w:id="186"/>
      <w:r w:rsidR="00261BA9">
        <w:rPr>
          <w:rFonts w:cs="Arial"/>
          <w:b/>
          <w:bCs/>
          <w:sz w:val="18"/>
          <w:szCs w:val="18"/>
          <w:lang w:val="en-GB"/>
        </w:rPr>
        <w:t>FRAMEWORK</w:t>
      </w:r>
      <w:commentRangeEnd w:id="186"/>
      <w:r w:rsidR="004F774C">
        <w:rPr>
          <w:rStyle w:val="CommentReference"/>
        </w:rPr>
        <w:commentReference w:id="186"/>
      </w:r>
    </w:p>
    <w:p w14:paraId="66D14412" w14:textId="77777777" w:rsidR="00DD1D2F" w:rsidRPr="00780CFA" w:rsidRDefault="00DD1D2F"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40" w:lineRule="atLeast"/>
        <w:jc w:val="center"/>
        <w:rPr>
          <w:rFonts w:cs="Arial"/>
          <w:sz w:val="18"/>
          <w:szCs w:val="18"/>
          <w:lang w:val="en-GB"/>
        </w:rPr>
      </w:pPr>
    </w:p>
    <w:p w14:paraId="66D14413" w14:textId="77777777" w:rsidR="00DD1D2F" w:rsidRPr="00780CFA" w:rsidRDefault="00DD1D2F" w:rsidP="00261BA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40" w:lineRule="atLeast"/>
        <w:rPr>
          <w:rFonts w:cs="Arial"/>
          <w:sz w:val="18"/>
          <w:szCs w:val="18"/>
          <w:lang w:val="en-GB"/>
        </w:rPr>
      </w:pPr>
      <w:r w:rsidRPr="00780CFA">
        <w:rPr>
          <w:rFonts w:cs="Arial"/>
          <w:sz w:val="18"/>
          <w:szCs w:val="18"/>
          <w:lang w:val="en-GB"/>
        </w:rPr>
        <w:tab/>
        <w:t>3.4.1    </w:t>
      </w:r>
    </w:p>
    <w:p w14:paraId="66D14414" w14:textId="77777777" w:rsidR="00DD1D2F" w:rsidRPr="00780CFA" w:rsidRDefault="00DD1D2F"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40" w:lineRule="atLeast"/>
        <w:rPr>
          <w:rFonts w:cs="Arial"/>
          <w:sz w:val="18"/>
          <w:szCs w:val="18"/>
          <w:lang w:val="en-GB"/>
        </w:rPr>
      </w:pPr>
    </w:p>
    <w:p w14:paraId="66D14415" w14:textId="77777777" w:rsidR="00DD1D2F" w:rsidRPr="00780CFA" w:rsidRDefault="00DD1D2F" w:rsidP="00261BA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40" w:lineRule="atLeast"/>
        <w:rPr>
          <w:rFonts w:cs="Arial"/>
          <w:sz w:val="18"/>
          <w:szCs w:val="18"/>
          <w:lang w:val="en-GB"/>
        </w:rPr>
      </w:pPr>
      <w:r w:rsidRPr="00780CFA">
        <w:rPr>
          <w:rFonts w:cs="Arial"/>
          <w:sz w:val="18"/>
          <w:szCs w:val="18"/>
          <w:lang w:val="en-GB"/>
        </w:rPr>
        <w:tab/>
        <w:t>3.4.2    </w:t>
      </w:r>
    </w:p>
    <w:p w14:paraId="66D14416" w14:textId="77777777" w:rsidR="00DD1D2F" w:rsidRPr="00780CFA" w:rsidRDefault="00DD1D2F"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40" w:lineRule="atLeast"/>
        <w:rPr>
          <w:rFonts w:cs="Arial"/>
          <w:sz w:val="18"/>
          <w:szCs w:val="18"/>
          <w:lang w:val="en-GB"/>
        </w:rPr>
      </w:pPr>
    </w:p>
    <w:p w14:paraId="66D14417" w14:textId="77777777" w:rsidR="00DD1D2F" w:rsidRDefault="00261BA9"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40" w:lineRule="atLeast"/>
        <w:rPr>
          <w:rFonts w:cs="Arial"/>
          <w:sz w:val="18"/>
          <w:szCs w:val="18"/>
          <w:lang w:val="en-GB"/>
        </w:rPr>
      </w:pPr>
      <w:r>
        <w:rPr>
          <w:rFonts w:cs="Arial"/>
          <w:sz w:val="18"/>
          <w:szCs w:val="18"/>
          <w:lang w:val="en-GB"/>
        </w:rPr>
        <w:tab/>
      </w:r>
    </w:p>
    <w:p w14:paraId="66D14418" w14:textId="77777777" w:rsidR="00DD1D2F" w:rsidRPr="0038352B" w:rsidRDefault="00DD1D2F"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lang w:val="en-GB"/>
        </w:rPr>
      </w:pPr>
    </w:p>
    <w:p w14:paraId="66D14419" w14:textId="77777777" w:rsidR="00DD1D2F" w:rsidRPr="00780CFA" w:rsidRDefault="00DD1D2F" w:rsidP="00261BA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b/>
          <w:bCs/>
          <w:sz w:val="18"/>
          <w:szCs w:val="18"/>
          <w:lang w:val="en-GB"/>
        </w:rPr>
      </w:pPr>
      <w:r w:rsidRPr="0038352B">
        <w:rPr>
          <w:rFonts w:cs="Arial"/>
          <w:sz w:val="18"/>
          <w:szCs w:val="18"/>
          <w:lang w:val="en-GB"/>
        </w:rPr>
        <w:tab/>
        <w:t>3.4.4    </w:t>
      </w:r>
      <w:r w:rsidR="00261BA9" w:rsidRPr="00780CFA">
        <w:rPr>
          <w:rFonts w:cs="Arial"/>
          <w:b/>
          <w:bCs/>
          <w:sz w:val="18"/>
          <w:szCs w:val="18"/>
          <w:lang w:val="en-GB"/>
        </w:rPr>
        <w:t xml:space="preserve"> </w:t>
      </w:r>
    </w:p>
    <w:p w14:paraId="66D1441A" w14:textId="77777777" w:rsidR="00DD1D2F" w:rsidRPr="00780CFA" w:rsidRDefault="00DD1D2F"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20" w:lineRule="exact"/>
        <w:jc w:val="center"/>
        <w:rPr>
          <w:rFonts w:cs="Arial"/>
          <w:b/>
          <w:bCs/>
          <w:sz w:val="18"/>
          <w:szCs w:val="18"/>
          <w:lang w:val="en-GB"/>
        </w:rPr>
      </w:pPr>
    </w:p>
    <w:p w14:paraId="66D1441B" w14:textId="07CC9B77" w:rsidR="00DD1D2F" w:rsidRPr="00780CFA" w:rsidRDefault="00DD1D2F" w:rsidP="00B43BC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lang w:val="en-GB"/>
        </w:rPr>
      </w:pPr>
      <w:r w:rsidRPr="00780CFA">
        <w:rPr>
          <w:rFonts w:cs="Arial"/>
          <w:b/>
          <w:bCs/>
          <w:sz w:val="18"/>
          <w:szCs w:val="18"/>
          <w:lang w:val="en-GB"/>
        </w:rPr>
        <w:t>3.</w:t>
      </w:r>
      <w:r w:rsidR="00B43BC5">
        <w:rPr>
          <w:rFonts w:cs="Arial"/>
          <w:b/>
          <w:bCs/>
          <w:sz w:val="18"/>
          <w:szCs w:val="18"/>
          <w:lang w:val="en-GB"/>
        </w:rPr>
        <w:t>6</w:t>
      </w:r>
      <w:r w:rsidRPr="00780CFA">
        <w:rPr>
          <w:rFonts w:cs="Arial"/>
          <w:b/>
          <w:bCs/>
          <w:sz w:val="18"/>
          <w:szCs w:val="18"/>
          <w:lang w:val="en-GB"/>
        </w:rPr>
        <w:t>    </w:t>
      </w:r>
      <w:commentRangeStart w:id="187"/>
      <w:r w:rsidR="00261BA9">
        <w:rPr>
          <w:rFonts w:cs="Arial"/>
          <w:b/>
          <w:bCs/>
          <w:sz w:val="18"/>
          <w:szCs w:val="18"/>
          <w:lang w:val="en-GB"/>
        </w:rPr>
        <w:t>PRIORITIZATION</w:t>
      </w:r>
      <w:commentRangeEnd w:id="187"/>
      <w:r w:rsidR="004F774C">
        <w:rPr>
          <w:rStyle w:val="CommentReference"/>
        </w:rPr>
        <w:commentReference w:id="187"/>
      </w:r>
    </w:p>
    <w:p w14:paraId="66D1441C" w14:textId="77777777" w:rsidR="00DD1D2F" w:rsidRPr="00780CFA" w:rsidRDefault="00DD1D2F"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spacing w:line="220" w:lineRule="exact"/>
        <w:jc w:val="left"/>
        <w:rPr>
          <w:rFonts w:cs="Arial"/>
          <w:sz w:val="18"/>
          <w:szCs w:val="18"/>
          <w:lang w:val="en-GB"/>
        </w:rPr>
      </w:pPr>
    </w:p>
    <w:p w14:paraId="66D1441D" w14:textId="77777777" w:rsidR="00DD1D2F" w:rsidRPr="00780CFA" w:rsidRDefault="00DD1D2F" w:rsidP="00261BA9">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lang w:val="en-GB"/>
        </w:rPr>
      </w:pPr>
      <w:r w:rsidRPr="00780CFA">
        <w:rPr>
          <w:rFonts w:cs="Arial"/>
          <w:sz w:val="18"/>
          <w:szCs w:val="18"/>
          <w:lang w:val="en-GB"/>
        </w:rPr>
        <w:tab/>
      </w:r>
    </w:p>
    <w:p w14:paraId="66D1441E" w14:textId="77777777" w:rsidR="00DD1D2F" w:rsidRPr="00780CFA" w:rsidRDefault="00DD1D2F"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lang w:val="en-GB"/>
        </w:rPr>
      </w:pPr>
    </w:p>
    <w:p w14:paraId="66D1441F" w14:textId="77777777" w:rsidR="00DD1D2F" w:rsidRPr="00780CFA" w:rsidRDefault="00DD1D2F"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lang w:val="en-GB"/>
        </w:rPr>
      </w:pPr>
    </w:p>
    <w:p w14:paraId="66D14420" w14:textId="4F74C8A5" w:rsidR="00DD1D2F" w:rsidRPr="00780CFA" w:rsidRDefault="00DD1D2F" w:rsidP="00B43BC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sz w:val="18"/>
          <w:szCs w:val="18"/>
          <w:lang w:val="en-GB"/>
        </w:rPr>
      </w:pPr>
      <w:r w:rsidRPr="00780CFA">
        <w:rPr>
          <w:rFonts w:cs="Arial"/>
          <w:b/>
          <w:bCs/>
          <w:sz w:val="18"/>
          <w:szCs w:val="18"/>
          <w:lang w:val="en-GB"/>
        </w:rPr>
        <w:t>3.</w:t>
      </w:r>
      <w:r w:rsidR="00B43BC5">
        <w:rPr>
          <w:rFonts w:cs="Arial"/>
          <w:b/>
          <w:bCs/>
          <w:sz w:val="18"/>
          <w:szCs w:val="18"/>
          <w:lang w:val="en-GB"/>
        </w:rPr>
        <w:t>7</w:t>
      </w:r>
      <w:r w:rsidRPr="00780CFA">
        <w:rPr>
          <w:rFonts w:cs="Arial"/>
          <w:b/>
          <w:bCs/>
          <w:sz w:val="18"/>
          <w:szCs w:val="18"/>
          <w:lang w:val="en-GB"/>
        </w:rPr>
        <w:t>    </w:t>
      </w:r>
      <w:r w:rsidR="00261BA9">
        <w:rPr>
          <w:rFonts w:cs="Arial"/>
          <w:b/>
          <w:bCs/>
          <w:sz w:val="18"/>
          <w:szCs w:val="18"/>
          <w:lang w:val="en-GB"/>
        </w:rPr>
        <w:t>UPPER LAYER INTERFACES</w:t>
      </w:r>
    </w:p>
    <w:p w14:paraId="66D14421" w14:textId="77777777" w:rsidR="00DD1D2F" w:rsidRDefault="00DD1D2F"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lang w:val="en-GB"/>
        </w:rPr>
      </w:pPr>
    </w:p>
    <w:p w14:paraId="79EFE659" w14:textId="3BEE1736" w:rsidR="002032B3" w:rsidRDefault="002032B3" w:rsidP="008A0921">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lang w:val="en-GB"/>
        </w:rPr>
      </w:pPr>
      <w:r>
        <w:rPr>
          <w:rFonts w:cs="Arial"/>
          <w:sz w:val="18"/>
          <w:szCs w:val="18"/>
          <w:lang w:val="en-GB"/>
        </w:rPr>
        <w:t>3.6.1</w:t>
      </w:r>
      <w:r>
        <w:rPr>
          <w:rFonts w:cs="Arial"/>
          <w:sz w:val="18"/>
          <w:szCs w:val="18"/>
          <w:lang w:val="en-GB"/>
        </w:rPr>
        <w:tab/>
      </w:r>
      <w:r w:rsidR="000528D1">
        <w:rPr>
          <w:rFonts w:cs="Arial"/>
          <w:sz w:val="18"/>
          <w:szCs w:val="18"/>
          <w:lang w:val="en-GB"/>
        </w:rPr>
        <w:t xml:space="preserve">As a minimum </w:t>
      </w:r>
      <w:proofErr w:type="spellStart"/>
      <w:r w:rsidR="000528D1">
        <w:rPr>
          <w:rFonts w:cs="Arial"/>
          <w:sz w:val="18"/>
          <w:szCs w:val="18"/>
          <w:lang w:val="en-GB"/>
        </w:rPr>
        <w:t>AeroMACS</w:t>
      </w:r>
      <w:proofErr w:type="spellEnd"/>
      <w:r w:rsidR="000528D1">
        <w:rPr>
          <w:rFonts w:cs="Arial"/>
          <w:sz w:val="18"/>
          <w:szCs w:val="18"/>
          <w:lang w:val="en-GB"/>
        </w:rPr>
        <w:t xml:space="preserve"> supports a convergence sub-layer supporting the internet protocol. As an option a convergence sub-layer supporting </w:t>
      </w:r>
      <w:proofErr w:type="spellStart"/>
      <w:r w:rsidR="000528D1">
        <w:rPr>
          <w:rFonts w:cs="Arial"/>
          <w:sz w:val="18"/>
          <w:szCs w:val="18"/>
          <w:lang w:val="en-GB"/>
        </w:rPr>
        <w:t>ethernet</w:t>
      </w:r>
      <w:proofErr w:type="spellEnd"/>
      <w:r w:rsidR="000528D1">
        <w:rPr>
          <w:rFonts w:cs="Arial"/>
          <w:sz w:val="18"/>
          <w:szCs w:val="18"/>
          <w:lang w:val="en-GB"/>
        </w:rPr>
        <w:t xml:space="preserve"> can also be supported. </w:t>
      </w:r>
    </w:p>
    <w:p w14:paraId="0364D4BA" w14:textId="77777777" w:rsidR="002032B3" w:rsidRDefault="002032B3"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lang w:val="en-GB"/>
        </w:rPr>
      </w:pPr>
    </w:p>
    <w:p w14:paraId="142AB3D4" w14:textId="4E42466B" w:rsidR="00A1007E" w:rsidRPr="00EC395A" w:rsidRDefault="00A1007E" w:rsidP="00B43BC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lang w:val="en-GB"/>
        </w:rPr>
      </w:pPr>
      <w:r w:rsidRPr="00EC395A">
        <w:rPr>
          <w:rFonts w:cs="Arial"/>
          <w:b/>
          <w:bCs/>
          <w:sz w:val="18"/>
          <w:szCs w:val="18"/>
          <w:lang w:val="en-GB"/>
        </w:rPr>
        <w:t>3.</w:t>
      </w:r>
      <w:r w:rsidR="00B43BC5">
        <w:rPr>
          <w:rFonts w:cs="Arial"/>
          <w:b/>
          <w:bCs/>
          <w:sz w:val="18"/>
          <w:szCs w:val="18"/>
          <w:lang w:val="en-GB"/>
        </w:rPr>
        <w:t>8</w:t>
      </w:r>
      <w:r w:rsidRPr="00EC395A">
        <w:rPr>
          <w:rFonts w:cs="Arial"/>
          <w:b/>
          <w:bCs/>
          <w:sz w:val="18"/>
          <w:szCs w:val="18"/>
          <w:lang w:val="en-GB"/>
        </w:rPr>
        <w:tab/>
        <w:t xml:space="preserve">System </w:t>
      </w:r>
      <w:commentRangeStart w:id="188"/>
      <w:r w:rsidRPr="00EC395A">
        <w:rPr>
          <w:rFonts w:cs="Arial"/>
          <w:b/>
          <w:bCs/>
          <w:sz w:val="18"/>
          <w:szCs w:val="18"/>
          <w:lang w:val="en-GB"/>
        </w:rPr>
        <w:t>Management</w:t>
      </w:r>
      <w:commentRangeEnd w:id="188"/>
      <w:r w:rsidR="004310B7">
        <w:rPr>
          <w:rStyle w:val="CommentReference"/>
        </w:rPr>
        <w:commentReference w:id="188"/>
      </w:r>
    </w:p>
    <w:p w14:paraId="66D14422" w14:textId="77777777" w:rsidR="00DD1D2F" w:rsidRDefault="00DD1D2F"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lang w:val="en-GB"/>
        </w:rPr>
      </w:pPr>
    </w:p>
    <w:p w14:paraId="30603B85" w14:textId="66EEF667" w:rsidR="00A1007E" w:rsidRPr="00931455" w:rsidRDefault="00A1007E" w:rsidP="00A1007E">
      <w:pPr>
        <w:tabs>
          <w:tab w:val="clear" w:pos="360"/>
          <w:tab w:val="clear" w:pos="720"/>
          <w:tab w:val="clear" w:pos="1080"/>
          <w:tab w:val="clear" w:pos="1440"/>
        </w:tabs>
        <w:autoSpaceDE w:val="0"/>
        <w:autoSpaceDN w:val="0"/>
        <w:adjustRightInd w:val="0"/>
        <w:spacing w:line="240" w:lineRule="auto"/>
        <w:jc w:val="left"/>
        <w:rPr>
          <w:rFonts w:asciiTheme="minorBidi" w:eastAsia="Times New Roman" w:hAnsiTheme="minorBidi" w:cstheme="minorBidi"/>
          <w:color w:val="000000" w:themeColor="text1"/>
          <w:lang w:val="en-GB" w:eastAsia="en-US"/>
        </w:rPr>
      </w:pPr>
      <w:r w:rsidRPr="00931455">
        <w:rPr>
          <w:rFonts w:asciiTheme="minorBidi" w:eastAsia="Times New Roman" w:hAnsiTheme="minorBidi" w:cstheme="minorBidi"/>
          <w:color w:val="000000" w:themeColor="text1"/>
          <w:lang w:val="en-GB" w:eastAsia="en-US"/>
        </w:rPr>
        <w:t>3.7.1</w:t>
      </w:r>
      <w:r w:rsidRPr="00931455">
        <w:rPr>
          <w:rFonts w:asciiTheme="minorBidi" w:eastAsia="Times New Roman" w:hAnsiTheme="minorBidi" w:cstheme="minorBidi"/>
          <w:color w:val="000000" w:themeColor="text1"/>
          <w:lang w:val="en-GB" w:eastAsia="en-US"/>
        </w:rPr>
        <w:tab/>
      </w:r>
      <w:proofErr w:type="spellStart"/>
      <w:r w:rsidRPr="00931455">
        <w:rPr>
          <w:rFonts w:asciiTheme="minorBidi" w:eastAsia="Times New Roman" w:hAnsiTheme="minorBidi" w:cstheme="minorBidi"/>
          <w:color w:val="000000" w:themeColor="text1"/>
          <w:lang w:val="en-GB" w:eastAsia="en-US"/>
        </w:rPr>
        <w:t>AeroMACS</w:t>
      </w:r>
      <w:proofErr w:type="spellEnd"/>
      <w:r w:rsidRPr="00931455">
        <w:rPr>
          <w:rFonts w:asciiTheme="minorBidi" w:eastAsia="Times New Roman" w:hAnsiTheme="minorBidi" w:cstheme="minorBidi"/>
          <w:color w:val="000000" w:themeColor="text1"/>
          <w:lang w:val="en-GB" w:eastAsia="en-US"/>
        </w:rPr>
        <w:t xml:space="preserve"> SHALL support the necessary Network Management services </w:t>
      </w:r>
      <w:commentRangeStart w:id="189"/>
      <w:r w:rsidRPr="00931455">
        <w:rPr>
          <w:rFonts w:asciiTheme="minorBidi" w:eastAsia="Times New Roman" w:hAnsiTheme="minorBidi" w:cstheme="minorBidi"/>
          <w:color w:val="000000" w:themeColor="text1"/>
          <w:lang w:val="en-GB" w:eastAsia="en-US"/>
        </w:rPr>
        <w:t xml:space="preserve">(NET) </w:t>
      </w:r>
      <w:commentRangeEnd w:id="189"/>
      <w:r w:rsidR="004310B7">
        <w:rPr>
          <w:rStyle w:val="CommentReference"/>
        </w:rPr>
        <w:commentReference w:id="189"/>
      </w:r>
      <w:r w:rsidRPr="00931455">
        <w:rPr>
          <w:rFonts w:asciiTheme="minorBidi" w:eastAsia="Times New Roman" w:hAnsiTheme="minorBidi" w:cstheme="minorBidi"/>
          <w:color w:val="000000" w:themeColor="text1"/>
          <w:lang w:val="en-GB" w:eastAsia="en-US"/>
        </w:rPr>
        <w:t>as required by the supported safety of life and flight regularity services.</w:t>
      </w:r>
    </w:p>
    <w:p w14:paraId="153DE10D" w14:textId="77777777" w:rsidR="003722F6" w:rsidRDefault="003722F6" w:rsidP="003722F6">
      <w:pPr>
        <w:tabs>
          <w:tab w:val="clear" w:pos="360"/>
          <w:tab w:val="clear" w:pos="720"/>
          <w:tab w:val="clear" w:pos="1080"/>
          <w:tab w:val="clear" w:pos="1440"/>
        </w:tabs>
        <w:autoSpaceDE w:val="0"/>
        <w:autoSpaceDN w:val="0"/>
        <w:adjustRightInd w:val="0"/>
        <w:spacing w:after="120" w:line="240" w:lineRule="auto"/>
        <w:jc w:val="left"/>
        <w:rPr>
          <w:rFonts w:ascii="Times New Roman" w:eastAsia="Times New Roman" w:hAnsi="Times New Roman" w:cs="Arial"/>
          <w:sz w:val="22"/>
          <w:lang w:val="en-GB" w:eastAsia="en-GB"/>
        </w:rPr>
      </w:pPr>
    </w:p>
    <w:p w14:paraId="3D1F7685" w14:textId="3A77BE0D" w:rsidR="003722F6" w:rsidRPr="00EC395A" w:rsidRDefault="003722F6" w:rsidP="003722F6">
      <w:pPr>
        <w:tabs>
          <w:tab w:val="clear" w:pos="360"/>
          <w:tab w:val="clear" w:pos="720"/>
          <w:tab w:val="clear" w:pos="1080"/>
          <w:tab w:val="clear" w:pos="1440"/>
        </w:tabs>
        <w:autoSpaceDE w:val="0"/>
        <w:autoSpaceDN w:val="0"/>
        <w:adjustRightInd w:val="0"/>
        <w:spacing w:after="120" w:line="240" w:lineRule="auto"/>
        <w:jc w:val="left"/>
        <w:rPr>
          <w:rFonts w:asciiTheme="minorBidi" w:eastAsia="Times New Roman" w:hAnsiTheme="minorBidi" w:cstheme="minorBidi"/>
          <w:lang w:val="en-GB" w:eastAsia="en-GB"/>
        </w:rPr>
      </w:pPr>
      <w:r>
        <w:rPr>
          <w:rFonts w:asciiTheme="minorBidi" w:eastAsia="Times New Roman" w:hAnsiTheme="minorBidi" w:cstheme="minorBidi"/>
          <w:lang w:val="en-GB" w:eastAsia="en-GB"/>
        </w:rPr>
        <w:t>3.7.2</w:t>
      </w:r>
      <w:r>
        <w:rPr>
          <w:rFonts w:asciiTheme="minorBidi" w:eastAsia="Times New Roman" w:hAnsiTheme="minorBidi" w:cstheme="minorBidi"/>
          <w:lang w:val="en-GB" w:eastAsia="en-GB"/>
        </w:rPr>
        <w:tab/>
      </w:r>
      <w:r w:rsidRPr="00EC395A">
        <w:rPr>
          <w:rFonts w:asciiTheme="minorBidi" w:eastAsia="Times New Roman" w:hAnsiTheme="minorBidi" w:cstheme="minorBidi"/>
          <w:lang w:val="en-GB" w:eastAsia="en-GB"/>
        </w:rPr>
        <w:t xml:space="preserve">System monitoring SHALL be performed by organizations which operate the </w:t>
      </w:r>
      <w:proofErr w:type="spellStart"/>
      <w:r w:rsidRPr="00EC395A">
        <w:rPr>
          <w:rFonts w:asciiTheme="minorBidi" w:eastAsia="Times New Roman" w:hAnsiTheme="minorBidi" w:cstheme="minorBidi"/>
          <w:lang w:val="en-GB" w:eastAsia="en-GB"/>
        </w:rPr>
        <w:t>AeroMACS</w:t>
      </w:r>
      <w:proofErr w:type="spellEnd"/>
      <w:r w:rsidRPr="00EC395A">
        <w:rPr>
          <w:rFonts w:asciiTheme="minorBidi" w:eastAsia="Times New Roman" w:hAnsiTheme="minorBidi" w:cstheme="minorBidi"/>
          <w:lang w:val="en-GB" w:eastAsia="en-GB"/>
        </w:rPr>
        <w:t xml:space="preserve"> system or components.</w:t>
      </w:r>
    </w:p>
    <w:p w14:paraId="7B12A481" w14:textId="1EC2B917" w:rsidR="003722F6" w:rsidRPr="00EC395A" w:rsidRDefault="003722F6" w:rsidP="003722F6">
      <w:pPr>
        <w:tabs>
          <w:tab w:val="clear" w:pos="360"/>
          <w:tab w:val="clear" w:pos="720"/>
          <w:tab w:val="clear" w:pos="1080"/>
          <w:tab w:val="clear" w:pos="1440"/>
        </w:tabs>
        <w:autoSpaceDE w:val="0"/>
        <w:autoSpaceDN w:val="0"/>
        <w:adjustRightInd w:val="0"/>
        <w:spacing w:after="120" w:line="240" w:lineRule="auto"/>
        <w:jc w:val="left"/>
        <w:rPr>
          <w:rFonts w:asciiTheme="minorBidi" w:eastAsia="Times New Roman" w:hAnsiTheme="minorBidi" w:cstheme="minorBidi"/>
          <w:lang w:val="en-GB" w:eastAsia="en-US"/>
        </w:rPr>
      </w:pPr>
      <w:r>
        <w:rPr>
          <w:rFonts w:asciiTheme="minorBidi" w:eastAsia="Times New Roman" w:hAnsiTheme="minorBidi" w:cstheme="minorBidi"/>
          <w:lang w:eastAsia="de-DE"/>
        </w:rPr>
        <w:t>3.7.3</w:t>
      </w:r>
      <w:r>
        <w:rPr>
          <w:rFonts w:asciiTheme="minorBidi" w:eastAsia="Times New Roman" w:hAnsiTheme="minorBidi" w:cstheme="minorBidi"/>
          <w:lang w:eastAsia="de-DE"/>
        </w:rPr>
        <w:tab/>
      </w:r>
      <w:r w:rsidRPr="00EC395A">
        <w:rPr>
          <w:rFonts w:asciiTheme="minorBidi" w:eastAsia="Times New Roman" w:hAnsiTheme="minorBidi" w:cstheme="minorBidi"/>
          <w:lang w:eastAsia="de-DE"/>
        </w:rPr>
        <w:t xml:space="preserve">The performance monitoring and system supervision capabilities of the </w:t>
      </w:r>
      <w:proofErr w:type="spellStart"/>
      <w:r w:rsidRPr="00EC395A">
        <w:rPr>
          <w:rFonts w:asciiTheme="minorBidi" w:eastAsia="Times New Roman" w:hAnsiTheme="minorBidi" w:cstheme="minorBidi"/>
          <w:lang w:val="en-GB" w:eastAsia="en-US"/>
        </w:rPr>
        <w:t>AeroMACS</w:t>
      </w:r>
      <w:proofErr w:type="spellEnd"/>
      <w:r w:rsidRPr="00EC395A">
        <w:rPr>
          <w:rFonts w:asciiTheme="minorBidi" w:eastAsia="Times New Roman" w:hAnsiTheme="minorBidi" w:cstheme="minorBidi"/>
          <w:lang w:eastAsia="de-DE"/>
        </w:rPr>
        <w:t xml:space="preserve"> SHALL NOT impede the operation of the </w:t>
      </w:r>
      <w:proofErr w:type="spellStart"/>
      <w:r w:rsidRPr="00EC395A">
        <w:rPr>
          <w:rFonts w:asciiTheme="minorBidi" w:eastAsia="Times New Roman" w:hAnsiTheme="minorBidi" w:cstheme="minorBidi"/>
          <w:lang w:eastAsia="de-DE"/>
        </w:rPr>
        <w:t>AeroMACS</w:t>
      </w:r>
      <w:proofErr w:type="spellEnd"/>
      <w:r w:rsidRPr="00EC395A">
        <w:rPr>
          <w:rFonts w:asciiTheme="minorBidi" w:eastAsia="Times New Roman" w:hAnsiTheme="minorBidi" w:cstheme="minorBidi"/>
          <w:lang w:eastAsia="de-DE"/>
        </w:rPr>
        <w:t xml:space="preserve"> system.</w:t>
      </w:r>
    </w:p>
    <w:p w14:paraId="00162F37" w14:textId="26055F6B" w:rsidR="00A1007E" w:rsidRPr="00EC395A" w:rsidRDefault="00A1007E" w:rsidP="00DA7990">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asciiTheme="minorBidi" w:hAnsiTheme="minorBidi" w:cstheme="minorBidi"/>
        </w:rPr>
      </w:pPr>
    </w:p>
    <w:p w14:paraId="4AF20901" w14:textId="1A324F07" w:rsidR="003722F6" w:rsidRPr="00EC395A" w:rsidRDefault="003722F6" w:rsidP="003722F6">
      <w:pPr>
        <w:tabs>
          <w:tab w:val="clear" w:pos="360"/>
          <w:tab w:val="clear" w:pos="720"/>
          <w:tab w:val="clear" w:pos="1080"/>
          <w:tab w:val="clear" w:pos="1440"/>
        </w:tabs>
        <w:autoSpaceDE w:val="0"/>
        <w:autoSpaceDN w:val="0"/>
        <w:adjustRightInd w:val="0"/>
        <w:spacing w:after="120" w:line="240" w:lineRule="auto"/>
        <w:jc w:val="left"/>
        <w:rPr>
          <w:rFonts w:asciiTheme="minorBidi" w:eastAsia="Times New Roman" w:hAnsiTheme="minorBidi" w:cstheme="minorBidi"/>
          <w:lang w:val="en-GB" w:eastAsia="en-US"/>
        </w:rPr>
      </w:pPr>
      <w:r>
        <w:rPr>
          <w:rFonts w:asciiTheme="minorBidi" w:eastAsia="Times New Roman" w:hAnsiTheme="minorBidi" w:cstheme="minorBidi"/>
          <w:lang w:val="en-GB" w:eastAsia="en-US"/>
        </w:rPr>
        <w:t>3.7.4</w:t>
      </w:r>
      <w:r>
        <w:rPr>
          <w:rFonts w:asciiTheme="minorBidi" w:eastAsia="Times New Roman" w:hAnsiTheme="minorBidi" w:cstheme="minorBidi"/>
          <w:lang w:val="en-GB" w:eastAsia="en-US"/>
        </w:rPr>
        <w:tab/>
      </w:r>
      <w:r w:rsidRPr="00EC395A">
        <w:rPr>
          <w:rFonts w:asciiTheme="minorBidi" w:eastAsia="Times New Roman" w:hAnsiTheme="minorBidi" w:cstheme="minorBidi"/>
          <w:lang w:val="en-GB" w:eastAsia="en-US"/>
        </w:rPr>
        <w:t>The ground system SHALL be capable of detecting ground system failures and configuration changes that would cause the communication service to no longer meet the requirements for the intended function.</w:t>
      </w:r>
    </w:p>
    <w:p w14:paraId="42503804" w14:textId="170E708D" w:rsidR="003722F6" w:rsidRDefault="003722F6" w:rsidP="003722F6">
      <w:pPr>
        <w:tabs>
          <w:tab w:val="clear" w:pos="360"/>
          <w:tab w:val="clear" w:pos="720"/>
          <w:tab w:val="clear" w:pos="1080"/>
          <w:tab w:val="clear" w:pos="1440"/>
        </w:tabs>
        <w:autoSpaceDE w:val="0"/>
        <w:autoSpaceDN w:val="0"/>
        <w:adjustRightInd w:val="0"/>
        <w:spacing w:after="120" w:line="240" w:lineRule="auto"/>
        <w:jc w:val="left"/>
        <w:rPr>
          <w:rFonts w:asciiTheme="minorBidi" w:eastAsia="Times New Roman" w:hAnsiTheme="minorBidi" w:cstheme="minorBidi"/>
          <w:lang w:val="en-GB" w:eastAsia="en-US"/>
        </w:rPr>
      </w:pPr>
      <w:r>
        <w:rPr>
          <w:rFonts w:asciiTheme="minorBidi" w:eastAsia="Times New Roman" w:hAnsiTheme="minorBidi" w:cstheme="minorBidi"/>
          <w:lang w:val="en-GB" w:eastAsia="en-US"/>
        </w:rPr>
        <w:t>3.7.5</w:t>
      </w:r>
      <w:r>
        <w:rPr>
          <w:rFonts w:asciiTheme="minorBidi" w:eastAsia="Times New Roman" w:hAnsiTheme="minorBidi" w:cstheme="minorBidi"/>
          <w:lang w:val="en-GB" w:eastAsia="en-US"/>
        </w:rPr>
        <w:tab/>
      </w:r>
      <w:r w:rsidRPr="00EC395A">
        <w:rPr>
          <w:rFonts w:asciiTheme="minorBidi" w:eastAsia="Times New Roman" w:hAnsiTheme="minorBidi" w:cstheme="minorBidi"/>
          <w:lang w:val="en-GB" w:eastAsia="en-US"/>
        </w:rPr>
        <w:t>When the communication service no longer meets the requirements for the intended function, the ground system SHALL support notification capability.</w:t>
      </w:r>
    </w:p>
    <w:p w14:paraId="14ECC18D" w14:textId="77777777" w:rsidR="00795606" w:rsidRDefault="00795606" w:rsidP="003722F6">
      <w:pPr>
        <w:tabs>
          <w:tab w:val="clear" w:pos="360"/>
          <w:tab w:val="clear" w:pos="720"/>
          <w:tab w:val="clear" w:pos="1080"/>
          <w:tab w:val="clear" w:pos="1440"/>
        </w:tabs>
        <w:autoSpaceDE w:val="0"/>
        <w:autoSpaceDN w:val="0"/>
        <w:adjustRightInd w:val="0"/>
        <w:spacing w:after="120" w:line="240" w:lineRule="auto"/>
        <w:jc w:val="left"/>
        <w:rPr>
          <w:rFonts w:asciiTheme="minorBidi" w:eastAsia="Times New Roman" w:hAnsiTheme="minorBidi" w:cstheme="minorBidi"/>
          <w:lang w:val="en-GB" w:eastAsia="en-US"/>
        </w:rPr>
      </w:pPr>
    </w:p>
    <w:p w14:paraId="59C9EEC6" w14:textId="77777777" w:rsidR="00795606" w:rsidRPr="00EC395A" w:rsidRDefault="00795606" w:rsidP="003722F6">
      <w:pPr>
        <w:tabs>
          <w:tab w:val="clear" w:pos="360"/>
          <w:tab w:val="clear" w:pos="720"/>
          <w:tab w:val="clear" w:pos="1080"/>
          <w:tab w:val="clear" w:pos="1440"/>
        </w:tabs>
        <w:autoSpaceDE w:val="0"/>
        <w:autoSpaceDN w:val="0"/>
        <w:adjustRightInd w:val="0"/>
        <w:spacing w:after="120" w:line="240" w:lineRule="auto"/>
        <w:jc w:val="left"/>
        <w:rPr>
          <w:rFonts w:asciiTheme="minorBidi" w:eastAsia="Times New Roman" w:hAnsiTheme="minorBidi" w:cstheme="minorBidi"/>
          <w:lang w:val="en-GB" w:eastAsia="en-US"/>
        </w:rPr>
      </w:pPr>
    </w:p>
    <w:p w14:paraId="54FF046C" w14:textId="77777777" w:rsidR="00A1007E" w:rsidRDefault="00A1007E"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lang w:val="en-GB"/>
        </w:rPr>
      </w:pPr>
    </w:p>
    <w:p w14:paraId="66D14424" w14:textId="5F9466F6" w:rsidR="00DD1D2F" w:rsidRPr="00780CFA" w:rsidRDefault="00DD1D2F" w:rsidP="00B43BC5">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lang w:val="en-GB"/>
        </w:rPr>
      </w:pPr>
      <w:r w:rsidRPr="00780CFA">
        <w:rPr>
          <w:rFonts w:cs="Arial"/>
          <w:b/>
          <w:bCs/>
          <w:sz w:val="18"/>
          <w:szCs w:val="18"/>
          <w:lang w:val="en-GB"/>
        </w:rPr>
        <w:t>3.</w:t>
      </w:r>
      <w:r w:rsidR="00B43BC5">
        <w:rPr>
          <w:rFonts w:cs="Arial"/>
          <w:b/>
          <w:bCs/>
          <w:sz w:val="18"/>
          <w:szCs w:val="18"/>
          <w:lang w:val="en-GB"/>
        </w:rPr>
        <w:t>9</w:t>
      </w:r>
      <w:r w:rsidRPr="00780CFA">
        <w:rPr>
          <w:rFonts w:cs="Arial"/>
          <w:b/>
          <w:bCs/>
          <w:sz w:val="18"/>
          <w:szCs w:val="18"/>
          <w:lang w:val="en-GB"/>
        </w:rPr>
        <w:t>    </w:t>
      </w:r>
      <w:r w:rsidR="00261BA9">
        <w:rPr>
          <w:rFonts w:cs="Arial"/>
          <w:b/>
          <w:bCs/>
          <w:sz w:val="18"/>
          <w:szCs w:val="18"/>
          <w:lang w:val="en-GB"/>
        </w:rPr>
        <w:t>FREQUENCY ALLOCATION/CHANNELISATION</w:t>
      </w:r>
    </w:p>
    <w:p w14:paraId="66D14425" w14:textId="77777777" w:rsidR="00DD1D2F" w:rsidRPr="00780CFA" w:rsidRDefault="00DD1D2F"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lang w:val="en-GB"/>
        </w:rPr>
      </w:pPr>
    </w:p>
    <w:p w14:paraId="727EE70D" w14:textId="3A851788" w:rsidR="009A1157" w:rsidRPr="00291EE6" w:rsidRDefault="009A1157" w:rsidP="009A1157">
      <w:pPr>
        <w:rPr>
          <w:bCs/>
          <w:lang w:val="en-GB"/>
        </w:rPr>
      </w:pPr>
      <w:r>
        <w:rPr>
          <w:bCs/>
          <w:lang w:val="en-GB"/>
        </w:rPr>
        <w:t>3.9.1</w:t>
      </w:r>
      <w:r>
        <w:rPr>
          <w:bCs/>
          <w:lang w:val="en-GB"/>
        </w:rPr>
        <w:tab/>
      </w:r>
      <w:proofErr w:type="spellStart"/>
      <w:r w:rsidRPr="00291EE6">
        <w:rPr>
          <w:rFonts w:hint="eastAsia"/>
          <w:bCs/>
          <w:lang w:val="en-GB"/>
        </w:rPr>
        <w:t>AeroMACS</w:t>
      </w:r>
      <w:proofErr w:type="spellEnd"/>
      <w:r w:rsidRPr="00291EE6">
        <w:rPr>
          <w:rFonts w:hint="eastAsia"/>
          <w:bCs/>
          <w:lang w:val="en-GB"/>
        </w:rPr>
        <w:t xml:space="preserve"> radio communication </w:t>
      </w:r>
      <w:r w:rsidRPr="00291EE6">
        <w:rPr>
          <w:bCs/>
          <w:lang w:val="en-GB"/>
        </w:rPr>
        <w:t>entities</w:t>
      </w:r>
      <w:r w:rsidRPr="00291EE6">
        <w:rPr>
          <w:rFonts w:hint="eastAsia"/>
          <w:bCs/>
          <w:lang w:val="en-GB"/>
        </w:rPr>
        <w:t xml:space="preserve"> use 3 types of bands which are limited to use with surface communications at airports.</w:t>
      </w:r>
    </w:p>
    <w:p w14:paraId="0972C966" w14:textId="77777777" w:rsidR="009A1157" w:rsidRPr="00291EE6" w:rsidRDefault="009A1157" w:rsidP="009A1157">
      <w:pPr>
        <w:rPr>
          <w:bCs/>
          <w:lang w:val="en-GB"/>
        </w:rPr>
      </w:pPr>
    </w:p>
    <w:p w14:paraId="13A50248" w14:textId="77777777" w:rsidR="009A1157" w:rsidRPr="00291EE6" w:rsidRDefault="009A1157" w:rsidP="009A1157">
      <w:pPr>
        <w:numPr>
          <w:ilvl w:val="0"/>
          <w:numId w:val="13"/>
        </w:numPr>
        <w:rPr>
          <w:bCs/>
          <w:lang w:val="en-GB"/>
        </w:rPr>
      </w:pPr>
      <w:r w:rsidRPr="00291EE6">
        <w:rPr>
          <w:rFonts w:hint="eastAsia"/>
          <w:bCs/>
          <w:lang w:val="en-GB"/>
        </w:rPr>
        <w:t xml:space="preserve">Primary band : 5091 </w:t>
      </w:r>
      <w:r w:rsidRPr="00291EE6">
        <w:rPr>
          <w:bCs/>
          <w:lang w:val="en-GB"/>
        </w:rPr>
        <w:t>–</w:t>
      </w:r>
      <w:r w:rsidRPr="00291EE6">
        <w:rPr>
          <w:rFonts w:hint="eastAsia"/>
          <w:bCs/>
          <w:lang w:val="en-GB"/>
        </w:rPr>
        <w:t xml:space="preserve"> 5150 MHz (International table of frequency allocations)</w:t>
      </w:r>
    </w:p>
    <w:p w14:paraId="3C554EC9" w14:textId="77777777" w:rsidR="009A1157" w:rsidRPr="00291EE6" w:rsidRDefault="009A1157" w:rsidP="009A1157">
      <w:pPr>
        <w:numPr>
          <w:ilvl w:val="0"/>
          <w:numId w:val="13"/>
        </w:numPr>
        <w:rPr>
          <w:bCs/>
          <w:lang w:val="en-GB"/>
        </w:rPr>
      </w:pPr>
      <w:r w:rsidRPr="00291EE6">
        <w:rPr>
          <w:rFonts w:hint="eastAsia"/>
          <w:bCs/>
          <w:lang w:val="en-GB"/>
        </w:rPr>
        <w:t xml:space="preserve">Secondary band : 5000 </w:t>
      </w:r>
      <w:r w:rsidRPr="00291EE6">
        <w:rPr>
          <w:bCs/>
          <w:lang w:val="en-GB"/>
        </w:rPr>
        <w:t>–</w:t>
      </w:r>
      <w:r w:rsidRPr="00291EE6">
        <w:rPr>
          <w:rFonts w:hint="eastAsia"/>
          <w:bCs/>
          <w:lang w:val="en-GB"/>
        </w:rPr>
        <w:t xml:space="preserve"> 5030 MHz (National allocations)</w:t>
      </w:r>
    </w:p>
    <w:p w14:paraId="2FBC4B90" w14:textId="77777777" w:rsidR="009A1157" w:rsidRPr="00291EE6" w:rsidRDefault="009A1157" w:rsidP="009A1157">
      <w:pPr>
        <w:numPr>
          <w:ilvl w:val="0"/>
          <w:numId w:val="13"/>
        </w:numPr>
        <w:rPr>
          <w:bCs/>
          <w:lang w:val="en-GB"/>
        </w:rPr>
      </w:pPr>
      <w:r w:rsidRPr="00291EE6">
        <w:rPr>
          <w:rFonts w:hint="eastAsia"/>
          <w:bCs/>
          <w:lang w:val="en-GB"/>
        </w:rPr>
        <w:t xml:space="preserve">Tertiary band : 5030 </w:t>
      </w:r>
      <w:r w:rsidRPr="00291EE6">
        <w:rPr>
          <w:bCs/>
          <w:lang w:val="en-GB"/>
        </w:rPr>
        <w:t>–</w:t>
      </w:r>
      <w:r w:rsidRPr="00291EE6">
        <w:rPr>
          <w:rFonts w:hint="eastAsia"/>
          <w:bCs/>
          <w:lang w:val="en-GB"/>
        </w:rPr>
        <w:t xml:space="preserve"> 5091 MHz (D</w:t>
      </w:r>
      <w:r w:rsidRPr="00291EE6">
        <w:rPr>
          <w:bCs/>
          <w:lang w:val="en-GB"/>
        </w:rPr>
        <w:t>epending on frequency planning defined at ICAO</w:t>
      </w:r>
      <w:r w:rsidRPr="00291EE6">
        <w:rPr>
          <w:rFonts w:hint="eastAsia"/>
          <w:bCs/>
          <w:lang w:val="en-GB"/>
        </w:rPr>
        <w:t>)</w:t>
      </w:r>
    </w:p>
    <w:p w14:paraId="65ABA548" w14:textId="77777777" w:rsidR="009A1157" w:rsidRPr="00291EE6" w:rsidRDefault="009A1157" w:rsidP="009A1157">
      <w:pPr>
        <w:rPr>
          <w:bCs/>
          <w:lang w:val="en-GB"/>
        </w:rPr>
      </w:pPr>
    </w:p>
    <w:p w14:paraId="04F0B06C" w14:textId="54A62E0F" w:rsidR="009A1157" w:rsidRPr="00291EE6" w:rsidRDefault="009A1157" w:rsidP="009A1157">
      <w:pPr>
        <w:rPr>
          <w:bCs/>
          <w:lang w:val="en-GB"/>
        </w:rPr>
      </w:pPr>
      <w:r>
        <w:rPr>
          <w:bCs/>
          <w:lang w:val="en-GB"/>
        </w:rPr>
        <w:t>3.9.2</w:t>
      </w:r>
      <w:r>
        <w:rPr>
          <w:bCs/>
          <w:lang w:val="en-GB"/>
        </w:rPr>
        <w:tab/>
      </w:r>
      <w:r w:rsidRPr="00291EE6">
        <w:rPr>
          <w:bCs/>
          <w:lang w:val="en-GB"/>
        </w:rPr>
        <w:t xml:space="preserve">All </w:t>
      </w:r>
      <w:proofErr w:type="spellStart"/>
      <w:r w:rsidRPr="00291EE6">
        <w:rPr>
          <w:bCs/>
          <w:lang w:val="en-GB"/>
        </w:rPr>
        <w:t>AeroMACS</w:t>
      </w:r>
      <w:proofErr w:type="spellEnd"/>
      <w:r w:rsidRPr="00291EE6">
        <w:rPr>
          <w:bCs/>
          <w:lang w:val="en-GB"/>
        </w:rPr>
        <w:t xml:space="preserve"> Channels</w:t>
      </w:r>
      <w:r w:rsidRPr="00291EE6">
        <w:rPr>
          <w:rFonts w:hint="eastAsia"/>
          <w:bCs/>
          <w:lang w:val="en-GB"/>
        </w:rPr>
        <w:t xml:space="preserve"> </w:t>
      </w:r>
      <w:r w:rsidRPr="00291EE6">
        <w:rPr>
          <w:bCs/>
          <w:lang w:val="en-GB"/>
        </w:rPr>
        <w:t>have 5 MHz bandwidth, and each bandwidth can be allocated to start in a unit of 250 kHz. Frequency planning is required to insure that the 5 MHz channels do not overlap.</w:t>
      </w:r>
    </w:p>
    <w:p w14:paraId="20ACDCFA" w14:textId="77777777" w:rsidR="009A1157" w:rsidRDefault="009A1157" w:rsidP="009A1157">
      <w:pPr>
        <w:rPr>
          <w:bCs/>
          <w:lang w:val="en-GB"/>
        </w:rPr>
      </w:pPr>
      <w:r w:rsidRPr="00291EE6">
        <w:rPr>
          <w:bCs/>
          <w:lang w:val="en-GB"/>
        </w:rPr>
        <w:t>The Primary band can use a maximum of 11 channels at a location. The primar</w:t>
      </w:r>
      <w:r w:rsidRPr="00291EE6">
        <w:rPr>
          <w:rFonts w:hint="eastAsia"/>
          <w:bCs/>
          <w:lang w:val="en-GB"/>
        </w:rPr>
        <w:t>y</w:t>
      </w:r>
      <w:r w:rsidRPr="00291EE6">
        <w:rPr>
          <w:bCs/>
          <w:lang w:val="en-GB"/>
        </w:rPr>
        <w:t xml:space="preserve"> channel </w:t>
      </w:r>
      <w:proofErr w:type="spellStart"/>
      <w:r w:rsidRPr="00291EE6">
        <w:rPr>
          <w:bCs/>
          <w:lang w:val="en-GB"/>
        </w:rPr>
        <w:t>center</w:t>
      </w:r>
      <w:proofErr w:type="spellEnd"/>
      <w:r w:rsidRPr="00291EE6">
        <w:rPr>
          <w:bCs/>
          <w:lang w:val="en-GB"/>
        </w:rPr>
        <w:t xml:space="preserve"> frequencies are allocated at 5095, 5100, 5105, ..., 5145.</w:t>
      </w:r>
    </w:p>
    <w:p w14:paraId="22A63013" w14:textId="77777777" w:rsidR="009A1157" w:rsidRPr="00291EE6" w:rsidRDefault="009A1157" w:rsidP="009A1157">
      <w:pPr>
        <w:rPr>
          <w:bCs/>
          <w:lang w:val="en-GB"/>
        </w:rPr>
      </w:pPr>
    </w:p>
    <w:p w14:paraId="5C8F06CB" w14:textId="3E99C3F9" w:rsidR="009A1157" w:rsidRDefault="009A1157" w:rsidP="009A1157">
      <w:pPr>
        <w:rPr>
          <w:bCs/>
          <w:lang w:val="en-GB"/>
        </w:rPr>
      </w:pPr>
      <w:r>
        <w:rPr>
          <w:bCs/>
          <w:lang w:val="en-GB"/>
        </w:rPr>
        <w:t>3.9.3</w:t>
      </w:r>
      <w:r>
        <w:rPr>
          <w:bCs/>
          <w:lang w:val="en-GB"/>
        </w:rPr>
        <w:tab/>
      </w:r>
      <w:r w:rsidRPr="00291EE6">
        <w:rPr>
          <w:rFonts w:hint="eastAsia"/>
          <w:bCs/>
          <w:lang w:val="en-GB"/>
        </w:rPr>
        <w:t xml:space="preserve">The Secondary band can use a maximum of 5 channels at a location. </w:t>
      </w:r>
      <w:proofErr w:type="spellStart"/>
      <w:r w:rsidRPr="00291EE6">
        <w:rPr>
          <w:rFonts w:hint="eastAsia"/>
          <w:bCs/>
          <w:lang w:val="en-GB"/>
        </w:rPr>
        <w:t>Center</w:t>
      </w:r>
      <w:proofErr w:type="spellEnd"/>
      <w:r w:rsidRPr="00291EE6">
        <w:rPr>
          <w:rFonts w:hint="eastAsia"/>
          <w:bCs/>
          <w:lang w:val="en-GB"/>
        </w:rPr>
        <w:t xml:space="preserve"> frequencies of the secondary channel are allocated at 5005, 5010, 5015, </w:t>
      </w:r>
      <w:r w:rsidRPr="00291EE6">
        <w:rPr>
          <w:bCs/>
          <w:lang w:val="en-GB"/>
        </w:rPr>
        <w:t>…</w:t>
      </w:r>
      <w:r w:rsidRPr="00291EE6">
        <w:rPr>
          <w:rFonts w:hint="eastAsia"/>
          <w:bCs/>
          <w:lang w:val="en-GB"/>
        </w:rPr>
        <w:t>, 5025.</w:t>
      </w:r>
    </w:p>
    <w:p w14:paraId="760474EE" w14:textId="77777777" w:rsidR="009A1157" w:rsidRPr="00291EE6" w:rsidRDefault="009A1157" w:rsidP="009A1157">
      <w:pPr>
        <w:rPr>
          <w:bCs/>
          <w:lang w:val="en-GB"/>
        </w:rPr>
      </w:pPr>
    </w:p>
    <w:p w14:paraId="2406D0D7" w14:textId="4977F81D" w:rsidR="009A1157" w:rsidRPr="00291EE6" w:rsidRDefault="009A1157" w:rsidP="009A1157">
      <w:pPr>
        <w:rPr>
          <w:bCs/>
          <w:lang w:val="en-GB"/>
        </w:rPr>
      </w:pPr>
      <w:r>
        <w:rPr>
          <w:bCs/>
          <w:lang w:val="en-GB"/>
        </w:rPr>
        <w:t>3.9.4</w:t>
      </w:r>
      <w:r>
        <w:rPr>
          <w:bCs/>
          <w:lang w:val="en-GB"/>
        </w:rPr>
        <w:tab/>
      </w:r>
      <w:r w:rsidRPr="00291EE6">
        <w:rPr>
          <w:bCs/>
          <w:lang w:val="en-GB"/>
        </w:rPr>
        <w:t>T</w:t>
      </w:r>
      <w:r w:rsidRPr="00291EE6">
        <w:rPr>
          <w:rFonts w:hint="eastAsia"/>
          <w:bCs/>
          <w:lang w:val="en-GB"/>
        </w:rPr>
        <w:t>ertiary</w:t>
      </w:r>
      <w:r w:rsidRPr="00291EE6">
        <w:rPr>
          <w:bCs/>
          <w:lang w:val="en-GB"/>
        </w:rPr>
        <w:t xml:space="preserve"> band </w:t>
      </w:r>
      <w:r w:rsidRPr="00291EE6">
        <w:rPr>
          <w:rFonts w:hint="eastAsia"/>
          <w:bCs/>
          <w:lang w:val="en-GB"/>
        </w:rPr>
        <w:t xml:space="preserve">also is </w:t>
      </w:r>
      <w:r w:rsidRPr="00291EE6">
        <w:rPr>
          <w:bCs/>
          <w:lang w:val="en-GB"/>
        </w:rPr>
        <w:t xml:space="preserve">determined the </w:t>
      </w:r>
      <w:proofErr w:type="spellStart"/>
      <w:r w:rsidRPr="00291EE6">
        <w:rPr>
          <w:bCs/>
          <w:lang w:val="en-GB"/>
        </w:rPr>
        <w:t>center</w:t>
      </w:r>
      <w:proofErr w:type="spellEnd"/>
      <w:r w:rsidRPr="00291EE6">
        <w:rPr>
          <w:bCs/>
          <w:lang w:val="en-GB"/>
        </w:rPr>
        <w:t xml:space="preserve"> frequenc</w:t>
      </w:r>
      <w:r w:rsidRPr="00291EE6">
        <w:rPr>
          <w:rFonts w:hint="eastAsia"/>
          <w:bCs/>
          <w:lang w:val="en-GB"/>
        </w:rPr>
        <w:t>ies</w:t>
      </w:r>
      <w:r w:rsidRPr="00291EE6">
        <w:rPr>
          <w:bCs/>
          <w:lang w:val="en-GB"/>
        </w:rPr>
        <w:t xml:space="preserve"> </w:t>
      </w:r>
      <w:r w:rsidRPr="00291EE6">
        <w:rPr>
          <w:rFonts w:hint="eastAsia"/>
          <w:bCs/>
          <w:lang w:val="en-GB"/>
        </w:rPr>
        <w:t>at</w:t>
      </w:r>
      <w:r w:rsidRPr="00291EE6">
        <w:rPr>
          <w:bCs/>
          <w:lang w:val="en-GB"/>
        </w:rPr>
        <w:t xml:space="preserve"> the same policies </w:t>
      </w:r>
      <w:r w:rsidRPr="00291EE6">
        <w:rPr>
          <w:rFonts w:hint="eastAsia"/>
          <w:bCs/>
          <w:lang w:val="en-GB"/>
        </w:rPr>
        <w:t>of the above</w:t>
      </w:r>
      <w:r w:rsidRPr="00291EE6">
        <w:rPr>
          <w:bCs/>
          <w:lang w:val="en-GB"/>
        </w:rPr>
        <w:t xml:space="preserve"> bands.</w:t>
      </w:r>
    </w:p>
    <w:p w14:paraId="34867DAE" w14:textId="77777777" w:rsidR="009A1157" w:rsidRPr="00291EE6" w:rsidRDefault="009A1157" w:rsidP="009A1157">
      <w:pPr>
        <w:rPr>
          <w:bCs/>
          <w:lang w:val="en-GB"/>
        </w:rPr>
      </w:pPr>
    </w:p>
    <w:p w14:paraId="2690512E" w14:textId="77777777" w:rsidR="009A1157" w:rsidRPr="00291EE6" w:rsidRDefault="009A1157" w:rsidP="009A1157">
      <w:pPr>
        <w:rPr>
          <w:bCs/>
          <w:lang w:val="en-GB"/>
        </w:rPr>
      </w:pPr>
      <w:r>
        <w:rPr>
          <w:noProof/>
          <w:lang w:val="en-GB"/>
        </w:rPr>
        <w:drawing>
          <wp:anchor distT="0" distB="0" distL="114300" distR="114300" simplePos="0" relativeHeight="252012544" behindDoc="0" locked="0" layoutInCell="1" allowOverlap="1" wp14:anchorId="631A934B" wp14:editId="0D91989E">
            <wp:simplePos x="0" y="0"/>
            <wp:positionH relativeFrom="column">
              <wp:posOffset>-31115</wp:posOffset>
            </wp:positionH>
            <wp:positionV relativeFrom="paragraph">
              <wp:posOffset>83185</wp:posOffset>
            </wp:positionV>
            <wp:extent cx="5724525" cy="2226945"/>
            <wp:effectExtent l="0" t="0" r="0" b="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724525" cy="2226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872ACE" w14:textId="77777777" w:rsidR="009A1157" w:rsidRDefault="009A1157" w:rsidP="009A1157">
      <w:pPr>
        <w:rPr>
          <w:bCs/>
          <w:lang w:val="en-GB"/>
        </w:rPr>
      </w:pPr>
    </w:p>
    <w:p w14:paraId="2181D331" w14:textId="77777777" w:rsidR="009A1157" w:rsidRDefault="009A1157" w:rsidP="009A1157">
      <w:pPr>
        <w:rPr>
          <w:bCs/>
          <w:lang w:val="en-GB"/>
        </w:rPr>
      </w:pPr>
    </w:p>
    <w:p w14:paraId="0C8FB4AD" w14:textId="77777777" w:rsidR="009A1157" w:rsidRDefault="009A1157" w:rsidP="009A1157">
      <w:pPr>
        <w:rPr>
          <w:bCs/>
          <w:lang w:val="en-GB"/>
        </w:rPr>
      </w:pPr>
    </w:p>
    <w:p w14:paraId="00131B55" w14:textId="77777777" w:rsidR="009A1157" w:rsidRDefault="009A1157" w:rsidP="009A1157">
      <w:pPr>
        <w:rPr>
          <w:bCs/>
          <w:lang w:val="en-GB"/>
        </w:rPr>
      </w:pPr>
    </w:p>
    <w:p w14:paraId="780C2E1E" w14:textId="77777777" w:rsidR="009A1157" w:rsidRDefault="009A1157" w:rsidP="009A1157">
      <w:pPr>
        <w:rPr>
          <w:bCs/>
          <w:lang w:val="en-GB"/>
        </w:rPr>
      </w:pPr>
    </w:p>
    <w:p w14:paraId="0652357B" w14:textId="77777777" w:rsidR="009A1157" w:rsidRDefault="009A1157" w:rsidP="009A1157">
      <w:pPr>
        <w:rPr>
          <w:bCs/>
          <w:lang w:val="en-GB"/>
        </w:rPr>
      </w:pPr>
    </w:p>
    <w:p w14:paraId="1ADA651C" w14:textId="77777777" w:rsidR="009A1157" w:rsidRDefault="009A1157" w:rsidP="009A1157">
      <w:pPr>
        <w:rPr>
          <w:bCs/>
          <w:lang w:val="en-GB"/>
        </w:rPr>
      </w:pPr>
    </w:p>
    <w:p w14:paraId="4765AA34" w14:textId="77777777" w:rsidR="009A1157" w:rsidRDefault="009A1157" w:rsidP="009A1157">
      <w:pPr>
        <w:rPr>
          <w:bCs/>
          <w:lang w:val="en-GB"/>
        </w:rPr>
      </w:pPr>
    </w:p>
    <w:p w14:paraId="223F6E3A" w14:textId="77777777" w:rsidR="009A1157" w:rsidRPr="00291EE6" w:rsidRDefault="009A1157" w:rsidP="009A1157">
      <w:pPr>
        <w:rPr>
          <w:bCs/>
          <w:lang w:val="en-GB"/>
        </w:rPr>
      </w:pPr>
    </w:p>
    <w:p w14:paraId="767458AB" w14:textId="77777777" w:rsidR="009A1157" w:rsidRDefault="009A1157" w:rsidP="009A1157">
      <w:pPr>
        <w:rPr>
          <w:b/>
          <w:lang w:val="en-GB"/>
        </w:rPr>
      </w:pPr>
    </w:p>
    <w:p w14:paraId="687AA1C3" w14:textId="77777777" w:rsidR="009A1157" w:rsidRDefault="009A1157" w:rsidP="009A1157">
      <w:pPr>
        <w:rPr>
          <w:b/>
          <w:lang w:val="en-GB"/>
        </w:rPr>
      </w:pPr>
    </w:p>
    <w:p w14:paraId="439CA99B" w14:textId="77777777" w:rsidR="009A1157" w:rsidRDefault="009A1157" w:rsidP="009A1157">
      <w:pPr>
        <w:rPr>
          <w:lang w:val="en-GB"/>
        </w:rPr>
      </w:pPr>
    </w:p>
    <w:p w14:paraId="6C236B22" w14:textId="77777777" w:rsidR="009A1157" w:rsidRDefault="009A1157" w:rsidP="009A1157">
      <w:pPr>
        <w:rPr>
          <w:lang w:val="en-GB"/>
        </w:rPr>
      </w:pPr>
    </w:p>
    <w:p w14:paraId="25D1F0AA" w14:textId="77777777" w:rsidR="009A1157" w:rsidRDefault="009A1157" w:rsidP="009A1157">
      <w:pPr>
        <w:rPr>
          <w:lang w:val="en-GB"/>
        </w:rPr>
      </w:pPr>
    </w:p>
    <w:p w14:paraId="020A603C" w14:textId="77777777" w:rsidR="009A1157" w:rsidRDefault="009A1157" w:rsidP="009A1157">
      <w:pPr>
        <w:rPr>
          <w:lang w:val="en-GB"/>
        </w:rPr>
      </w:pPr>
    </w:p>
    <w:p w14:paraId="66D14426" w14:textId="77777777" w:rsidR="00DD1D2F" w:rsidRPr="00780CFA" w:rsidRDefault="00DD1D2F"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rPr>
      </w:pPr>
    </w:p>
    <w:p w14:paraId="66D14427" w14:textId="50E3AB10" w:rsidR="000C7011" w:rsidRPr="000C7011" w:rsidRDefault="00CA2E42" w:rsidP="009A1157">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lang w:val="en-GB"/>
        </w:rPr>
      </w:pPr>
      <w:r>
        <w:rPr>
          <w:rFonts w:cs="Arial"/>
          <w:b/>
          <w:lang w:val="en-GB"/>
        </w:rPr>
        <w:t>3.</w:t>
      </w:r>
      <w:r w:rsidR="009A1157">
        <w:rPr>
          <w:rFonts w:cs="Arial"/>
          <w:b/>
          <w:lang w:val="en-GB"/>
        </w:rPr>
        <w:t>9.5</w:t>
      </w:r>
      <w:r>
        <w:rPr>
          <w:rFonts w:cs="Arial"/>
          <w:b/>
          <w:lang w:val="en-GB"/>
        </w:rPr>
        <w:tab/>
      </w:r>
      <w:r w:rsidR="000C7011" w:rsidRPr="000C7011">
        <w:rPr>
          <w:rFonts w:cs="Arial"/>
          <w:b/>
          <w:lang w:val="en-GB"/>
        </w:rPr>
        <w:t xml:space="preserve">RF Profile  for </w:t>
      </w:r>
      <w:commentRangeStart w:id="190"/>
      <w:proofErr w:type="spellStart"/>
      <w:r w:rsidR="000C7011" w:rsidRPr="000C7011">
        <w:rPr>
          <w:rFonts w:cs="Arial"/>
          <w:b/>
          <w:lang w:val="en-GB"/>
        </w:rPr>
        <w:t>AeroMACS</w:t>
      </w:r>
      <w:commentRangeEnd w:id="190"/>
      <w:proofErr w:type="spellEnd"/>
      <w:r w:rsidR="005F67BF">
        <w:rPr>
          <w:rStyle w:val="CommentReference"/>
        </w:rPr>
        <w:commentReference w:id="190"/>
      </w:r>
    </w:p>
    <w:p w14:paraId="66D14428" w14:textId="77777777" w:rsidR="000C7011" w:rsidRPr="000C7011" w:rsidRDefault="000C7011" w:rsidP="000C7011">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rPr>
      </w:pPr>
    </w:p>
    <w:p w14:paraId="581639E9" w14:textId="0DAB7CA5" w:rsidR="00267C29" w:rsidRPr="00291EE6" w:rsidRDefault="00267C29" w:rsidP="009A1157">
      <w:pPr>
        <w:rPr>
          <w:bCs/>
          <w:lang w:val="en-GB"/>
        </w:rPr>
      </w:pPr>
      <w:r>
        <w:rPr>
          <w:bCs/>
          <w:lang w:val="en-GB"/>
        </w:rPr>
        <w:t>3.</w:t>
      </w:r>
      <w:r w:rsidR="009A1157">
        <w:rPr>
          <w:bCs/>
          <w:lang w:val="en-GB"/>
        </w:rPr>
        <w:t>9.5</w:t>
      </w:r>
      <w:r>
        <w:rPr>
          <w:bCs/>
          <w:lang w:val="en-GB"/>
        </w:rPr>
        <w:t>.1</w:t>
      </w:r>
      <w:r>
        <w:rPr>
          <w:bCs/>
          <w:lang w:val="en-GB"/>
        </w:rPr>
        <w:tab/>
      </w:r>
      <w:proofErr w:type="spellStart"/>
      <w:r w:rsidRPr="00291EE6">
        <w:rPr>
          <w:rFonts w:hint="eastAsia"/>
          <w:bCs/>
          <w:lang w:val="en-GB"/>
        </w:rPr>
        <w:t>AeroMACS</w:t>
      </w:r>
      <w:proofErr w:type="spellEnd"/>
      <w:r w:rsidRPr="00291EE6">
        <w:rPr>
          <w:rFonts w:hint="eastAsia"/>
          <w:bCs/>
          <w:lang w:val="en-GB"/>
        </w:rPr>
        <w:t xml:space="preserve"> radio communication </w:t>
      </w:r>
      <w:r w:rsidRPr="00291EE6">
        <w:rPr>
          <w:bCs/>
          <w:lang w:val="en-GB"/>
        </w:rPr>
        <w:t>entities</w:t>
      </w:r>
      <w:r w:rsidRPr="00291EE6">
        <w:rPr>
          <w:rFonts w:hint="eastAsia"/>
          <w:bCs/>
          <w:lang w:val="en-GB"/>
        </w:rPr>
        <w:t xml:space="preserve"> use 3 types of bands which are limited to use with surface communications at airports.</w:t>
      </w:r>
    </w:p>
    <w:p w14:paraId="67B882EC" w14:textId="77777777" w:rsidR="00267C29" w:rsidRPr="00291EE6" w:rsidRDefault="00267C29" w:rsidP="00267C29">
      <w:pPr>
        <w:rPr>
          <w:bCs/>
          <w:lang w:val="en-GB"/>
        </w:rPr>
      </w:pPr>
    </w:p>
    <w:p w14:paraId="2C838B6D" w14:textId="77777777" w:rsidR="00267C29" w:rsidRPr="00291EE6" w:rsidRDefault="00267C29" w:rsidP="00267C29">
      <w:pPr>
        <w:numPr>
          <w:ilvl w:val="0"/>
          <w:numId w:val="13"/>
        </w:numPr>
        <w:rPr>
          <w:bCs/>
          <w:lang w:val="en-GB"/>
        </w:rPr>
      </w:pPr>
      <w:r w:rsidRPr="00291EE6">
        <w:rPr>
          <w:rFonts w:hint="eastAsia"/>
          <w:bCs/>
          <w:lang w:val="en-GB"/>
        </w:rPr>
        <w:t xml:space="preserve">Primary band : 5091 </w:t>
      </w:r>
      <w:r w:rsidRPr="00291EE6">
        <w:rPr>
          <w:bCs/>
          <w:lang w:val="en-GB"/>
        </w:rPr>
        <w:t>–</w:t>
      </w:r>
      <w:r w:rsidRPr="00291EE6">
        <w:rPr>
          <w:rFonts w:hint="eastAsia"/>
          <w:bCs/>
          <w:lang w:val="en-GB"/>
        </w:rPr>
        <w:t xml:space="preserve"> 5150 MHz (International table of frequency allocations)</w:t>
      </w:r>
    </w:p>
    <w:p w14:paraId="4D889975" w14:textId="77777777" w:rsidR="00267C29" w:rsidRPr="00291EE6" w:rsidRDefault="00267C29" w:rsidP="00267C29">
      <w:pPr>
        <w:numPr>
          <w:ilvl w:val="0"/>
          <w:numId w:val="13"/>
        </w:numPr>
        <w:rPr>
          <w:bCs/>
          <w:lang w:val="en-GB"/>
        </w:rPr>
      </w:pPr>
      <w:r w:rsidRPr="00291EE6">
        <w:rPr>
          <w:rFonts w:hint="eastAsia"/>
          <w:bCs/>
          <w:lang w:val="en-GB"/>
        </w:rPr>
        <w:t xml:space="preserve">Secondary band : 5000 </w:t>
      </w:r>
      <w:r w:rsidRPr="00291EE6">
        <w:rPr>
          <w:bCs/>
          <w:lang w:val="en-GB"/>
        </w:rPr>
        <w:t>–</w:t>
      </w:r>
      <w:r w:rsidRPr="00291EE6">
        <w:rPr>
          <w:rFonts w:hint="eastAsia"/>
          <w:bCs/>
          <w:lang w:val="en-GB"/>
        </w:rPr>
        <w:t xml:space="preserve"> 5030 MHz (National allocations)</w:t>
      </w:r>
    </w:p>
    <w:p w14:paraId="0C73F493" w14:textId="77777777" w:rsidR="00267C29" w:rsidRPr="00291EE6" w:rsidRDefault="00267C29" w:rsidP="00267C29">
      <w:pPr>
        <w:numPr>
          <w:ilvl w:val="0"/>
          <w:numId w:val="13"/>
        </w:numPr>
        <w:rPr>
          <w:bCs/>
          <w:lang w:val="en-GB"/>
        </w:rPr>
      </w:pPr>
      <w:r w:rsidRPr="00291EE6">
        <w:rPr>
          <w:rFonts w:hint="eastAsia"/>
          <w:bCs/>
          <w:lang w:val="en-GB"/>
        </w:rPr>
        <w:t xml:space="preserve">Tertiary band : 5030 </w:t>
      </w:r>
      <w:r w:rsidRPr="00291EE6">
        <w:rPr>
          <w:bCs/>
          <w:lang w:val="en-GB"/>
        </w:rPr>
        <w:t>–</w:t>
      </w:r>
      <w:r w:rsidRPr="00291EE6">
        <w:rPr>
          <w:rFonts w:hint="eastAsia"/>
          <w:bCs/>
          <w:lang w:val="en-GB"/>
        </w:rPr>
        <w:t xml:space="preserve"> 5091 MHz (D</w:t>
      </w:r>
      <w:r w:rsidRPr="00291EE6">
        <w:rPr>
          <w:bCs/>
          <w:lang w:val="en-GB"/>
        </w:rPr>
        <w:t>epending on frequency planning defined at ICAO</w:t>
      </w:r>
      <w:r w:rsidRPr="00291EE6">
        <w:rPr>
          <w:rFonts w:hint="eastAsia"/>
          <w:bCs/>
          <w:lang w:val="en-GB"/>
        </w:rPr>
        <w:t>)</w:t>
      </w:r>
    </w:p>
    <w:p w14:paraId="577A616D" w14:textId="77777777" w:rsidR="00267C29" w:rsidRPr="00291EE6" w:rsidRDefault="00267C29" w:rsidP="00267C29">
      <w:pPr>
        <w:rPr>
          <w:bCs/>
          <w:lang w:val="en-GB"/>
        </w:rPr>
      </w:pPr>
    </w:p>
    <w:p w14:paraId="0CF86B04" w14:textId="36CACE30" w:rsidR="00267C29" w:rsidRPr="00291EE6" w:rsidRDefault="009A1157" w:rsidP="009A1157">
      <w:pPr>
        <w:rPr>
          <w:bCs/>
          <w:lang w:val="en-GB"/>
        </w:rPr>
      </w:pPr>
      <w:r>
        <w:rPr>
          <w:bCs/>
          <w:lang w:val="en-GB"/>
        </w:rPr>
        <w:t>3.9.5</w:t>
      </w:r>
      <w:r w:rsidR="00267C29">
        <w:rPr>
          <w:bCs/>
          <w:lang w:val="en-GB"/>
        </w:rPr>
        <w:t>.2</w:t>
      </w:r>
      <w:r w:rsidR="00267C29">
        <w:rPr>
          <w:bCs/>
          <w:lang w:val="en-GB"/>
        </w:rPr>
        <w:tab/>
      </w:r>
      <w:r w:rsidR="00267C29" w:rsidRPr="00291EE6">
        <w:rPr>
          <w:bCs/>
          <w:lang w:val="en-GB"/>
        </w:rPr>
        <w:t xml:space="preserve">All </w:t>
      </w:r>
      <w:proofErr w:type="spellStart"/>
      <w:r w:rsidR="00267C29" w:rsidRPr="00291EE6">
        <w:rPr>
          <w:bCs/>
          <w:lang w:val="en-GB"/>
        </w:rPr>
        <w:t>AeroMACS</w:t>
      </w:r>
      <w:proofErr w:type="spellEnd"/>
      <w:r w:rsidR="00267C29" w:rsidRPr="00291EE6">
        <w:rPr>
          <w:bCs/>
          <w:lang w:val="en-GB"/>
        </w:rPr>
        <w:t xml:space="preserve"> Channels</w:t>
      </w:r>
      <w:r w:rsidR="00267C29" w:rsidRPr="00291EE6">
        <w:rPr>
          <w:rFonts w:hint="eastAsia"/>
          <w:bCs/>
          <w:lang w:val="en-GB"/>
        </w:rPr>
        <w:t xml:space="preserve"> </w:t>
      </w:r>
      <w:r w:rsidR="00267C29" w:rsidRPr="00291EE6">
        <w:rPr>
          <w:bCs/>
          <w:lang w:val="en-GB"/>
        </w:rPr>
        <w:t>have 5 MHz bandwidth, and each bandwidth can be allocated to start in a unit of 250 kHz. Frequency planning is required to insure that the 5 MHz channels do not overlap.</w:t>
      </w:r>
    </w:p>
    <w:p w14:paraId="312E38D1" w14:textId="77777777" w:rsidR="00267C29" w:rsidRDefault="00267C29" w:rsidP="00267C29">
      <w:pPr>
        <w:rPr>
          <w:bCs/>
          <w:lang w:val="en-GB"/>
        </w:rPr>
      </w:pPr>
      <w:r w:rsidRPr="00291EE6">
        <w:rPr>
          <w:bCs/>
          <w:lang w:val="en-GB"/>
        </w:rPr>
        <w:t>The Primary band can use a maximum of 11 channels at a location. The primar</w:t>
      </w:r>
      <w:r w:rsidRPr="00291EE6">
        <w:rPr>
          <w:rFonts w:hint="eastAsia"/>
          <w:bCs/>
          <w:lang w:val="en-GB"/>
        </w:rPr>
        <w:t>y</w:t>
      </w:r>
      <w:r w:rsidRPr="00291EE6">
        <w:rPr>
          <w:bCs/>
          <w:lang w:val="en-GB"/>
        </w:rPr>
        <w:t xml:space="preserve"> channel </w:t>
      </w:r>
      <w:proofErr w:type="spellStart"/>
      <w:r w:rsidRPr="00291EE6">
        <w:rPr>
          <w:bCs/>
          <w:lang w:val="en-GB"/>
        </w:rPr>
        <w:t>center</w:t>
      </w:r>
      <w:proofErr w:type="spellEnd"/>
      <w:r w:rsidRPr="00291EE6">
        <w:rPr>
          <w:bCs/>
          <w:lang w:val="en-GB"/>
        </w:rPr>
        <w:t xml:space="preserve"> frequencies are allocated at 5095, 5100, 5105, ..., 5145.</w:t>
      </w:r>
    </w:p>
    <w:p w14:paraId="554684E3" w14:textId="77777777" w:rsidR="00267C29" w:rsidRPr="00291EE6" w:rsidRDefault="00267C29" w:rsidP="00267C29">
      <w:pPr>
        <w:rPr>
          <w:bCs/>
          <w:lang w:val="en-GB"/>
        </w:rPr>
      </w:pPr>
    </w:p>
    <w:p w14:paraId="0D64E5F0" w14:textId="12F19038" w:rsidR="00267C29" w:rsidRDefault="00267C29" w:rsidP="009A1157">
      <w:pPr>
        <w:rPr>
          <w:bCs/>
          <w:lang w:val="en-GB"/>
        </w:rPr>
      </w:pPr>
      <w:r>
        <w:rPr>
          <w:bCs/>
          <w:lang w:val="en-GB"/>
        </w:rPr>
        <w:t>3.</w:t>
      </w:r>
      <w:r w:rsidR="009A1157">
        <w:rPr>
          <w:bCs/>
          <w:lang w:val="en-GB"/>
        </w:rPr>
        <w:t>9.5</w:t>
      </w:r>
      <w:r>
        <w:rPr>
          <w:bCs/>
          <w:lang w:val="en-GB"/>
        </w:rPr>
        <w:t>.3</w:t>
      </w:r>
      <w:r>
        <w:rPr>
          <w:bCs/>
          <w:lang w:val="en-GB"/>
        </w:rPr>
        <w:tab/>
      </w:r>
      <w:r w:rsidRPr="00291EE6">
        <w:rPr>
          <w:rFonts w:hint="eastAsia"/>
          <w:bCs/>
          <w:lang w:val="en-GB"/>
        </w:rPr>
        <w:t xml:space="preserve">The Secondary band can use a maximum of 5 channels at a location. </w:t>
      </w:r>
      <w:proofErr w:type="spellStart"/>
      <w:r w:rsidRPr="00291EE6">
        <w:rPr>
          <w:rFonts w:hint="eastAsia"/>
          <w:bCs/>
          <w:lang w:val="en-GB"/>
        </w:rPr>
        <w:t>Center</w:t>
      </w:r>
      <w:proofErr w:type="spellEnd"/>
      <w:r w:rsidRPr="00291EE6">
        <w:rPr>
          <w:rFonts w:hint="eastAsia"/>
          <w:bCs/>
          <w:lang w:val="en-GB"/>
        </w:rPr>
        <w:t xml:space="preserve"> frequencies of the </w:t>
      </w:r>
      <w:r w:rsidRPr="00291EE6">
        <w:rPr>
          <w:rFonts w:hint="eastAsia"/>
          <w:bCs/>
          <w:lang w:val="en-GB"/>
        </w:rPr>
        <w:lastRenderedPageBreak/>
        <w:t xml:space="preserve">secondary channel are allocated at 5005, 5010, 5015, </w:t>
      </w:r>
      <w:r w:rsidRPr="00291EE6">
        <w:rPr>
          <w:bCs/>
          <w:lang w:val="en-GB"/>
        </w:rPr>
        <w:t>…</w:t>
      </w:r>
      <w:r w:rsidRPr="00291EE6">
        <w:rPr>
          <w:rFonts w:hint="eastAsia"/>
          <w:bCs/>
          <w:lang w:val="en-GB"/>
        </w:rPr>
        <w:t>, 5025.</w:t>
      </w:r>
    </w:p>
    <w:p w14:paraId="72D5EA1F" w14:textId="77777777" w:rsidR="00267C29" w:rsidRPr="00291EE6" w:rsidRDefault="00267C29" w:rsidP="00267C29">
      <w:pPr>
        <w:rPr>
          <w:bCs/>
          <w:lang w:val="en-GB"/>
        </w:rPr>
      </w:pPr>
    </w:p>
    <w:p w14:paraId="1383A179" w14:textId="0F4E6B13" w:rsidR="00267C29" w:rsidRPr="00291EE6" w:rsidRDefault="00267C29" w:rsidP="009A1157">
      <w:pPr>
        <w:rPr>
          <w:bCs/>
          <w:lang w:val="en-GB"/>
        </w:rPr>
      </w:pPr>
      <w:r>
        <w:rPr>
          <w:bCs/>
          <w:lang w:val="en-GB"/>
        </w:rPr>
        <w:t>3.</w:t>
      </w:r>
      <w:r w:rsidR="009A1157">
        <w:rPr>
          <w:bCs/>
          <w:lang w:val="en-GB"/>
        </w:rPr>
        <w:t>9.5</w:t>
      </w:r>
      <w:r>
        <w:rPr>
          <w:bCs/>
          <w:lang w:val="en-GB"/>
        </w:rPr>
        <w:t>.4</w:t>
      </w:r>
      <w:r>
        <w:rPr>
          <w:bCs/>
          <w:lang w:val="en-GB"/>
        </w:rPr>
        <w:tab/>
      </w:r>
      <w:r w:rsidRPr="00291EE6">
        <w:rPr>
          <w:bCs/>
          <w:lang w:val="en-GB"/>
        </w:rPr>
        <w:t>T</w:t>
      </w:r>
      <w:r w:rsidRPr="00291EE6">
        <w:rPr>
          <w:rFonts w:hint="eastAsia"/>
          <w:bCs/>
          <w:lang w:val="en-GB"/>
        </w:rPr>
        <w:t>ertiary</w:t>
      </w:r>
      <w:r w:rsidRPr="00291EE6">
        <w:rPr>
          <w:bCs/>
          <w:lang w:val="en-GB"/>
        </w:rPr>
        <w:t xml:space="preserve"> band </w:t>
      </w:r>
      <w:r w:rsidRPr="00291EE6">
        <w:rPr>
          <w:rFonts w:hint="eastAsia"/>
          <w:bCs/>
          <w:lang w:val="en-GB"/>
        </w:rPr>
        <w:t xml:space="preserve">also is </w:t>
      </w:r>
      <w:r w:rsidRPr="00291EE6">
        <w:rPr>
          <w:bCs/>
          <w:lang w:val="en-GB"/>
        </w:rPr>
        <w:t xml:space="preserve">determined the </w:t>
      </w:r>
      <w:proofErr w:type="spellStart"/>
      <w:r w:rsidRPr="00291EE6">
        <w:rPr>
          <w:bCs/>
          <w:lang w:val="en-GB"/>
        </w:rPr>
        <w:t>center</w:t>
      </w:r>
      <w:proofErr w:type="spellEnd"/>
      <w:r w:rsidRPr="00291EE6">
        <w:rPr>
          <w:bCs/>
          <w:lang w:val="en-GB"/>
        </w:rPr>
        <w:t xml:space="preserve"> frequenc</w:t>
      </w:r>
      <w:r w:rsidRPr="00291EE6">
        <w:rPr>
          <w:rFonts w:hint="eastAsia"/>
          <w:bCs/>
          <w:lang w:val="en-GB"/>
        </w:rPr>
        <w:t>ies</w:t>
      </w:r>
      <w:r w:rsidRPr="00291EE6">
        <w:rPr>
          <w:bCs/>
          <w:lang w:val="en-GB"/>
        </w:rPr>
        <w:t xml:space="preserve"> </w:t>
      </w:r>
      <w:r w:rsidRPr="00291EE6">
        <w:rPr>
          <w:rFonts w:hint="eastAsia"/>
          <w:bCs/>
          <w:lang w:val="en-GB"/>
        </w:rPr>
        <w:t>at</w:t>
      </w:r>
      <w:r w:rsidRPr="00291EE6">
        <w:rPr>
          <w:bCs/>
          <w:lang w:val="en-GB"/>
        </w:rPr>
        <w:t xml:space="preserve"> the same policies </w:t>
      </w:r>
      <w:r w:rsidRPr="00291EE6">
        <w:rPr>
          <w:rFonts w:hint="eastAsia"/>
          <w:bCs/>
          <w:lang w:val="en-GB"/>
        </w:rPr>
        <w:t>of the above</w:t>
      </w:r>
      <w:r w:rsidRPr="00291EE6">
        <w:rPr>
          <w:bCs/>
          <w:lang w:val="en-GB"/>
        </w:rPr>
        <w:t xml:space="preserve"> bands.</w:t>
      </w:r>
    </w:p>
    <w:p w14:paraId="3BD65C53" w14:textId="77777777" w:rsidR="00267C29" w:rsidRPr="00291EE6" w:rsidRDefault="00267C29" w:rsidP="00267C29">
      <w:pPr>
        <w:rPr>
          <w:bCs/>
          <w:lang w:val="en-GB"/>
        </w:rPr>
      </w:pPr>
    </w:p>
    <w:p w14:paraId="29A0ACED" w14:textId="77777777" w:rsidR="00267C29" w:rsidRPr="00291EE6" w:rsidRDefault="00267C29" w:rsidP="00267C29">
      <w:pPr>
        <w:rPr>
          <w:bCs/>
          <w:lang w:val="en-GB"/>
        </w:rPr>
      </w:pPr>
      <w:r>
        <w:rPr>
          <w:noProof/>
          <w:lang w:val="en-GB"/>
        </w:rPr>
        <w:drawing>
          <wp:anchor distT="0" distB="0" distL="114300" distR="114300" simplePos="0" relativeHeight="252010496" behindDoc="0" locked="0" layoutInCell="1" allowOverlap="1" wp14:anchorId="16DF5040" wp14:editId="101662AC">
            <wp:simplePos x="0" y="0"/>
            <wp:positionH relativeFrom="column">
              <wp:posOffset>-31115</wp:posOffset>
            </wp:positionH>
            <wp:positionV relativeFrom="paragraph">
              <wp:posOffset>83185</wp:posOffset>
            </wp:positionV>
            <wp:extent cx="5724525" cy="2226945"/>
            <wp:effectExtent l="0" t="0" r="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5724525" cy="2226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16D299" w14:textId="77777777" w:rsidR="00267C29" w:rsidRDefault="00267C29" w:rsidP="00267C29">
      <w:pPr>
        <w:rPr>
          <w:bCs/>
          <w:lang w:val="en-GB"/>
        </w:rPr>
      </w:pPr>
    </w:p>
    <w:p w14:paraId="4A99EA88" w14:textId="77777777" w:rsidR="00267C29" w:rsidRDefault="00267C29" w:rsidP="00267C29">
      <w:pPr>
        <w:rPr>
          <w:bCs/>
          <w:lang w:val="en-GB"/>
        </w:rPr>
      </w:pPr>
    </w:p>
    <w:p w14:paraId="0DC75108" w14:textId="77777777" w:rsidR="00267C29" w:rsidRDefault="00267C29" w:rsidP="00267C29">
      <w:pPr>
        <w:rPr>
          <w:bCs/>
          <w:lang w:val="en-GB"/>
        </w:rPr>
      </w:pPr>
    </w:p>
    <w:p w14:paraId="327C496B" w14:textId="77777777" w:rsidR="00267C29" w:rsidRDefault="00267C29" w:rsidP="00267C29">
      <w:pPr>
        <w:rPr>
          <w:bCs/>
          <w:lang w:val="en-GB"/>
        </w:rPr>
      </w:pPr>
    </w:p>
    <w:p w14:paraId="65195979" w14:textId="77777777" w:rsidR="00267C29" w:rsidRDefault="00267C29" w:rsidP="00267C29">
      <w:pPr>
        <w:rPr>
          <w:bCs/>
          <w:lang w:val="en-GB"/>
        </w:rPr>
      </w:pPr>
    </w:p>
    <w:p w14:paraId="188A5B5D" w14:textId="77777777" w:rsidR="00267C29" w:rsidRDefault="00267C29" w:rsidP="00267C29">
      <w:pPr>
        <w:rPr>
          <w:bCs/>
          <w:lang w:val="en-GB"/>
        </w:rPr>
      </w:pPr>
    </w:p>
    <w:p w14:paraId="0EDFC18D" w14:textId="77777777" w:rsidR="00267C29" w:rsidRDefault="00267C29" w:rsidP="00267C29">
      <w:pPr>
        <w:rPr>
          <w:bCs/>
          <w:lang w:val="en-GB"/>
        </w:rPr>
      </w:pPr>
    </w:p>
    <w:p w14:paraId="3910EBA1" w14:textId="77777777" w:rsidR="00267C29" w:rsidRDefault="00267C29" w:rsidP="00267C29">
      <w:pPr>
        <w:rPr>
          <w:bCs/>
          <w:lang w:val="en-GB"/>
        </w:rPr>
      </w:pPr>
    </w:p>
    <w:p w14:paraId="592C5C2C" w14:textId="77777777" w:rsidR="00267C29" w:rsidRPr="00291EE6" w:rsidRDefault="00267C29" w:rsidP="00267C29">
      <w:pPr>
        <w:rPr>
          <w:bCs/>
          <w:lang w:val="en-GB"/>
        </w:rPr>
      </w:pPr>
    </w:p>
    <w:p w14:paraId="15D8F847" w14:textId="77777777" w:rsidR="00267C29" w:rsidRDefault="00267C29" w:rsidP="00267C29">
      <w:pPr>
        <w:rPr>
          <w:b/>
          <w:lang w:val="en-GB"/>
        </w:rPr>
      </w:pPr>
    </w:p>
    <w:p w14:paraId="3FB96BAC" w14:textId="77777777" w:rsidR="00267C29" w:rsidRDefault="00267C29" w:rsidP="00267C29">
      <w:pPr>
        <w:rPr>
          <w:b/>
          <w:lang w:val="en-GB"/>
        </w:rPr>
      </w:pPr>
    </w:p>
    <w:p w14:paraId="476481F2" w14:textId="77777777" w:rsidR="00267C29" w:rsidRDefault="00267C29" w:rsidP="00267C29">
      <w:pPr>
        <w:rPr>
          <w:lang w:val="en-GB"/>
        </w:rPr>
      </w:pPr>
    </w:p>
    <w:p w14:paraId="75DA004B" w14:textId="77777777" w:rsidR="00267C29" w:rsidRDefault="00267C29" w:rsidP="00267C29">
      <w:pPr>
        <w:rPr>
          <w:lang w:val="en-GB"/>
        </w:rPr>
      </w:pPr>
    </w:p>
    <w:p w14:paraId="474A4637" w14:textId="77777777" w:rsidR="00267C29" w:rsidRDefault="00267C29" w:rsidP="00267C29">
      <w:pPr>
        <w:rPr>
          <w:lang w:val="en-GB"/>
        </w:rPr>
      </w:pPr>
    </w:p>
    <w:p w14:paraId="07748752" w14:textId="77777777" w:rsidR="00267C29" w:rsidRDefault="00267C29" w:rsidP="00267C29">
      <w:pPr>
        <w:rPr>
          <w:lang w:val="en-GB"/>
        </w:rPr>
      </w:pPr>
    </w:p>
    <w:p w14:paraId="6A0C2CC1" w14:textId="6E764854" w:rsidR="00267C29" w:rsidRPr="00267C29" w:rsidRDefault="00267C29" w:rsidP="009A1157">
      <w:pPr>
        <w:rPr>
          <w:b/>
          <w:bCs/>
          <w:lang w:val="en-GB"/>
        </w:rPr>
      </w:pPr>
      <w:r w:rsidRPr="00267C29">
        <w:rPr>
          <w:b/>
          <w:bCs/>
          <w:lang w:val="en-GB"/>
        </w:rPr>
        <w:t>3.</w:t>
      </w:r>
      <w:r w:rsidR="009A1157">
        <w:rPr>
          <w:b/>
          <w:bCs/>
          <w:lang w:val="en-GB"/>
        </w:rPr>
        <w:t>9.6</w:t>
      </w:r>
      <w:r w:rsidRPr="00267C29">
        <w:rPr>
          <w:b/>
          <w:bCs/>
          <w:lang w:val="en-GB"/>
        </w:rPr>
        <w:tab/>
      </w:r>
      <w:proofErr w:type="spellStart"/>
      <w:r w:rsidRPr="00267C29">
        <w:rPr>
          <w:b/>
          <w:bCs/>
          <w:lang w:val="en-GB"/>
        </w:rPr>
        <w:t>AeroMACS</w:t>
      </w:r>
      <w:proofErr w:type="spellEnd"/>
      <w:r w:rsidRPr="00267C29">
        <w:rPr>
          <w:b/>
          <w:bCs/>
          <w:lang w:val="en-GB"/>
        </w:rPr>
        <w:t xml:space="preserve"> Band Class Group</w:t>
      </w:r>
    </w:p>
    <w:p w14:paraId="701DE085" w14:textId="77777777" w:rsidR="00267C29" w:rsidRPr="00291EE6" w:rsidRDefault="00267C29" w:rsidP="00267C29">
      <w:pPr>
        <w:rPr>
          <w:lang w:val="en-GB"/>
        </w:rPr>
      </w:pPr>
    </w:p>
    <w:p w14:paraId="453B4A8C" w14:textId="0F62AA5F" w:rsidR="00267C29" w:rsidRPr="00291EE6" w:rsidRDefault="00267C29" w:rsidP="009A1157">
      <w:pPr>
        <w:rPr>
          <w:lang w:val="en-GB"/>
        </w:rPr>
      </w:pPr>
      <w:r>
        <w:rPr>
          <w:lang w:val="en-GB"/>
        </w:rPr>
        <w:t>3.</w:t>
      </w:r>
      <w:r w:rsidR="009A1157">
        <w:rPr>
          <w:lang w:val="en-GB"/>
        </w:rPr>
        <w:t>9.6</w:t>
      </w:r>
      <w:r>
        <w:rPr>
          <w:lang w:val="en-GB"/>
        </w:rPr>
        <w:t>.1</w:t>
      </w:r>
      <w:r>
        <w:rPr>
          <w:lang w:val="en-GB"/>
        </w:rPr>
        <w:tab/>
      </w:r>
      <w:r w:rsidRPr="00291EE6">
        <w:rPr>
          <w:lang w:val="en-GB"/>
        </w:rPr>
        <w:t xml:space="preserve">WiMAX Forum® Mobile Radio specifications for Mobile Stations and Base Stations for </w:t>
      </w:r>
      <w:proofErr w:type="spellStart"/>
      <w:r w:rsidRPr="00291EE6">
        <w:rPr>
          <w:lang w:val="en-GB"/>
        </w:rPr>
        <w:t>AeroMACS</w:t>
      </w:r>
      <w:proofErr w:type="spellEnd"/>
      <w:r w:rsidRPr="00291EE6">
        <w:rPr>
          <w:lang w:val="en-GB"/>
        </w:rPr>
        <w:t xml:space="preserve"> are listed in Table 1. </w:t>
      </w:r>
    </w:p>
    <w:p w14:paraId="0EA7BCD9" w14:textId="77777777" w:rsidR="00267C29" w:rsidRDefault="00267C29" w:rsidP="00267C29">
      <w:pPr>
        <w:rPr>
          <w:lang w:val="en-GB"/>
        </w:rPr>
      </w:pPr>
    </w:p>
    <w:p w14:paraId="54047818" w14:textId="77777777" w:rsidR="00267C29" w:rsidRPr="00291EE6" w:rsidRDefault="00267C29" w:rsidP="00267C29">
      <w:pPr>
        <w:jc w:val="center"/>
        <w:rPr>
          <w:lang w:val="en-GB"/>
        </w:rPr>
      </w:pPr>
      <w:r w:rsidRPr="00291EE6">
        <w:rPr>
          <w:lang w:val="en-GB"/>
        </w:rPr>
        <w:t xml:space="preserve">Table 1. </w:t>
      </w:r>
      <w:proofErr w:type="spellStart"/>
      <w:r w:rsidRPr="00291EE6">
        <w:rPr>
          <w:lang w:val="en-GB"/>
        </w:rPr>
        <w:t>AeroMACS</w:t>
      </w:r>
      <w:proofErr w:type="spellEnd"/>
      <w:r w:rsidRPr="00291EE6">
        <w:rPr>
          <w:lang w:val="en-GB"/>
        </w:rPr>
        <w:t xml:space="preserve"> Band Class Group and Primary Characteristics</w:t>
      </w: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2" w:type="dxa"/>
          <w:right w:w="72" w:type="dxa"/>
        </w:tblCellMar>
        <w:tblLook w:val="04A0" w:firstRow="1" w:lastRow="0" w:firstColumn="1" w:lastColumn="0" w:noHBand="0" w:noVBand="1"/>
      </w:tblPr>
      <w:tblGrid>
        <w:gridCol w:w="1154"/>
        <w:gridCol w:w="2097"/>
        <w:gridCol w:w="2181"/>
        <w:gridCol w:w="1300"/>
        <w:gridCol w:w="1000"/>
        <w:gridCol w:w="2012"/>
      </w:tblGrid>
      <w:tr w:rsidR="00267C29" w:rsidRPr="00291EE6" w14:paraId="26A84E6C" w14:textId="77777777" w:rsidTr="00E66C89">
        <w:trPr>
          <w:trHeight w:val="20"/>
          <w:jc w:val="center"/>
        </w:trPr>
        <w:tc>
          <w:tcPr>
            <w:tcW w:w="0" w:type="auto"/>
            <w:tcBorders>
              <w:top w:val="single" w:sz="8" w:space="0" w:color="auto"/>
              <w:left w:val="single" w:sz="8" w:space="0" w:color="auto"/>
              <w:bottom w:val="single" w:sz="8" w:space="0" w:color="auto"/>
              <w:right w:val="single" w:sz="8" w:space="0" w:color="auto"/>
            </w:tcBorders>
            <w:vAlign w:val="center"/>
            <w:hideMark/>
          </w:tcPr>
          <w:p w14:paraId="4A801173" w14:textId="77777777" w:rsidR="00267C29" w:rsidRPr="00291EE6" w:rsidRDefault="00267C29" w:rsidP="00E66C89">
            <w:pPr>
              <w:rPr>
                <w:lang w:val="en-GB"/>
              </w:rPr>
            </w:pPr>
            <w:r w:rsidRPr="00291EE6">
              <w:rPr>
                <w:lang w:val="en-GB"/>
              </w:rPr>
              <w:t>Band Class Group</w:t>
            </w:r>
          </w:p>
        </w:tc>
        <w:tc>
          <w:tcPr>
            <w:tcW w:w="0" w:type="auto"/>
            <w:tcBorders>
              <w:top w:val="single" w:sz="8" w:space="0" w:color="auto"/>
              <w:left w:val="single" w:sz="8" w:space="0" w:color="auto"/>
              <w:bottom w:val="single" w:sz="8" w:space="0" w:color="auto"/>
              <w:right w:val="single" w:sz="8" w:space="0" w:color="auto"/>
            </w:tcBorders>
            <w:vAlign w:val="center"/>
            <w:hideMark/>
          </w:tcPr>
          <w:p w14:paraId="2E2A55B9" w14:textId="77777777" w:rsidR="00267C29" w:rsidRPr="00291EE6" w:rsidRDefault="00267C29" w:rsidP="00E66C89">
            <w:pPr>
              <w:rPr>
                <w:lang w:val="en-GB"/>
              </w:rPr>
            </w:pPr>
            <w:r w:rsidRPr="00291EE6">
              <w:rPr>
                <w:lang w:val="en-GB"/>
              </w:rPr>
              <w:t>Uplink MS Transmit Frequency (MHz)</w:t>
            </w:r>
          </w:p>
        </w:tc>
        <w:tc>
          <w:tcPr>
            <w:tcW w:w="0" w:type="auto"/>
            <w:tcBorders>
              <w:top w:val="single" w:sz="8" w:space="0" w:color="auto"/>
              <w:left w:val="single" w:sz="8" w:space="0" w:color="auto"/>
              <w:bottom w:val="single" w:sz="8" w:space="0" w:color="auto"/>
              <w:right w:val="single" w:sz="8" w:space="0" w:color="auto"/>
            </w:tcBorders>
            <w:vAlign w:val="center"/>
            <w:hideMark/>
          </w:tcPr>
          <w:p w14:paraId="29277818" w14:textId="77777777" w:rsidR="00267C29" w:rsidRPr="00291EE6" w:rsidRDefault="00267C29" w:rsidP="00E66C89">
            <w:pPr>
              <w:rPr>
                <w:lang w:val="en-GB"/>
              </w:rPr>
            </w:pPr>
            <w:r w:rsidRPr="00291EE6">
              <w:rPr>
                <w:lang w:val="en-GB"/>
              </w:rPr>
              <w:t>Downlink MS Receive Frequency (MHz)</w:t>
            </w:r>
          </w:p>
        </w:tc>
        <w:tc>
          <w:tcPr>
            <w:tcW w:w="0" w:type="auto"/>
            <w:tcBorders>
              <w:top w:val="single" w:sz="8" w:space="0" w:color="auto"/>
              <w:left w:val="single" w:sz="8" w:space="0" w:color="auto"/>
              <w:bottom w:val="single" w:sz="8" w:space="0" w:color="auto"/>
              <w:right w:val="single" w:sz="8" w:space="0" w:color="auto"/>
            </w:tcBorders>
            <w:vAlign w:val="center"/>
            <w:hideMark/>
          </w:tcPr>
          <w:p w14:paraId="6A36FB0C" w14:textId="77777777" w:rsidR="00267C29" w:rsidRPr="00291EE6" w:rsidRDefault="00267C29" w:rsidP="00E66C89">
            <w:pPr>
              <w:rPr>
                <w:lang w:val="en-GB"/>
              </w:rPr>
            </w:pPr>
            <w:r w:rsidRPr="00291EE6">
              <w:rPr>
                <w:lang w:val="en-GB"/>
              </w:rPr>
              <w:t>Channel BW (MHz)</w:t>
            </w:r>
          </w:p>
        </w:tc>
        <w:tc>
          <w:tcPr>
            <w:tcW w:w="0" w:type="auto"/>
            <w:tcBorders>
              <w:top w:val="single" w:sz="8" w:space="0" w:color="auto"/>
              <w:left w:val="single" w:sz="8" w:space="0" w:color="auto"/>
              <w:bottom w:val="single" w:sz="8" w:space="0" w:color="auto"/>
              <w:right w:val="single" w:sz="8" w:space="0" w:color="auto"/>
            </w:tcBorders>
            <w:vAlign w:val="center"/>
            <w:hideMark/>
          </w:tcPr>
          <w:p w14:paraId="5A49DC64" w14:textId="77777777" w:rsidR="00267C29" w:rsidRPr="00291EE6" w:rsidRDefault="00267C29" w:rsidP="00E66C89">
            <w:pPr>
              <w:rPr>
                <w:lang w:val="en-GB"/>
              </w:rPr>
            </w:pPr>
            <w:r w:rsidRPr="00291EE6">
              <w:rPr>
                <w:lang w:val="en-GB"/>
              </w:rPr>
              <w:t>Duplex Mode</w:t>
            </w:r>
          </w:p>
        </w:tc>
        <w:tc>
          <w:tcPr>
            <w:tcW w:w="0" w:type="auto"/>
            <w:tcBorders>
              <w:top w:val="single" w:sz="8" w:space="0" w:color="auto"/>
              <w:left w:val="single" w:sz="8" w:space="0" w:color="auto"/>
              <w:bottom w:val="single" w:sz="8" w:space="0" w:color="auto"/>
              <w:right w:val="single" w:sz="8" w:space="0" w:color="auto"/>
            </w:tcBorders>
            <w:vAlign w:val="center"/>
            <w:hideMark/>
          </w:tcPr>
          <w:p w14:paraId="5E98CAC8" w14:textId="77777777" w:rsidR="00267C29" w:rsidRPr="00291EE6" w:rsidRDefault="00267C29" w:rsidP="00E66C89">
            <w:pPr>
              <w:rPr>
                <w:lang w:val="en-GB"/>
              </w:rPr>
            </w:pPr>
            <w:r w:rsidRPr="00291EE6">
              <w:rPr>
                <w:lang w:val="en-GB"/>
              </w:rPr>
              <w:t>WiMAX Forum® Air Interface Release</w:t>
            </w:r>
          </w:p>
        </w:tc>
      </w:tr>
      <w:tr w:rsidR="00267C29" w:rsidRPr="00291EE6" w14:paraId="779F644A" w14:textId="77777777" w:rsidTr="00E66C89">
        <w:trPr>
          <w:jc w:val="center"/>
        </w:trPr>
        <w:tc>
          <w:tcPr>
            <w:tcW w:w="0" w:type="auto"/>
            <w:tcBorders>
              <w:top w:val="single" w:sz="8" w:space="0" w:color="auto"/>
              <w:left w:val="single" w:sz="8" w:space="0" w:color="auto"/>
              <w:bottom w:val="single" w:sz="8" w:space="0" w:color="auto"/>
              <w:right w:val="single" w:sz="8" w:space="0" w:color="auto"/>
            </w:tcBorders>
            <w:vAlign w:val="center"/>
            <w:hideMark/>
          </w:tcPr>
          <w:p w14:paraId="21D55110" w14:textId="77777777" w:rsidR="00267C29" w:rsidRPr="00291EE6" w:rsidRDefault="00267C29" w:rsidP="00E66C89">
            <w:pPr>
              <w:rPr>
                <w:lang w:val="en-GB"/>
              </w:rPr>
            </w:pPr>
            <w:r w:rsidRPr="00291EE6">
              <w:rPr>
                <w:lang w:val="en-GB"/>
              </w:rPr>
              <w:t>10.A</w:t>
            </w:r>
          </w:p>
        </w:tc>
        <w:tc>
          <w:tcPr>
            <w:tcW w:w="0" w:type="auto"/>
            <w:tcBorders>
              <w:top w:val="single" w:sz="8" w:space="0" w:color="auto"/>
              <w:left w:val="single" w:sz="8" w:space="0" w:color="auto"/>
              <w:bottom w:val="single" w:sz="8" w:space="0" w:color="auto"/>
              <w:right w:val="single" w:sz="8" w:space="0" w:color="auto"/>
            </w:tcBorders>
            <w:vAlign w:val="center"/>
            <w:hideMark/>
          </w:tcPr>
          <w:p w14:paraId="0F93A5C3" w14:textId="77777777" w:rsidR="00267C29" w:rsidRPr="00291EE6" w:rsidRDefault="00267C29" w:rsidP="00E66C89">
            <w:pPr>
              <w:rPr>
                <w:lang w:val="en-GB"/>
              </w:rPr>
            </w:pPr>
            <w:r w:rsidRPr="00291EE6">
              <w:rPr>
                <w:lang w:val="en-GB"/>
              </w:rPr>
              <w:t>5000-5150</w:t>
            </w:r>
          </w:p>
        </w:tc>
        <w:tc>
          <w:tcPr>
            <w:tcW w:w="0" w:type="auto"/>
            <w:tcBorders>
              <w:top w:val="single" w:sz="8" w:space="0" w:color="auto"/>
              <w:left w:val="single" w:sz="8" w:space="0" w:color="auto"/>
              <w:bottom w:val="single" w:sz="8" w:space="0" w:color="auto"/>
              <w:right w:val="single" w:sz="8" w:space="0" w:color="auto"/>
            </w:tcBorders>
            <w:vAlign w:val="center"/>
            <w:hideMark/>
          </w:tcPr>
          <w:p w14:paraId="2E4AE03D" w14:textId="77777777" w:rsidR="00267C29" w:rsidRPr="00291EE6" w:rsidRDefault="00267C29" w:rsidP="00E66C89">
            <w:pPr>
              <w:rPr>
                <w:lang w:val="en-GB"/>
              </w:rPr>
            </w:pPr>
            <w:r w:rsidRPr="00291EE6">
              <w:rPr>
                <w:lang w:val="en-GB"/>
              </w:rPr>
              <w:t>5000-5150</w:t>
            </w:r>
          </w:p>
        </w:tc>
        <w:tc>
          <w:tcPr>
            <w:tcW w:w="0" w:type="auto"/>
            <w:tcBorders>
              <w:top w:val="single" w:sz="8" w:space="0" w:color="auto"/>
              <w:left w:val="single" w:sz="8" w:space="0" w:color="auto"/>
              <w:bottom w:val="single" w:sz="8" w:space="0" w:color="auto"/>
              <w:right w:val="single" w:sz="8" w:space="0" w:color="auto"/>
            </w:tcBorders>
            <w:vAlign w:val="center"/>
            <w:hideMark/>
          </w:tcPr>
          <w:p w14:paraId="0989590F" w14:textId="77777777" w:rsidR="00267C29" w:rsidRPr="00291EE6" w:rsidRDefault="00267C29" w:rsidP="00E66C89">
            <w:pPr>
              <w:rPr>
                <w:lang w:val="en-GB"/>
              </w:rPr>
            </w:pPr>
            <w:r w:rsidRPr="00291EE6">
              <w:rPr>
                <w:lang w:val="en-GB"/>
              </w:rPr>
              <w:t>5</w:t>
            </w:r>
          </w:p>
        </w:tc>
        <w:tc>
          <w:tcPr>
            <w:tcW w:w="0" w:type="auto"/>
            <w:tcBorders>
              <w:top w:val="single" w:sz="8" w:space="0" w:color="auto"/>
              <w:left w:val="single" w:sz="8" w:space="0" w:color="auto"/>
              <w:bottom w:val="single" w:sz="8" w:space="0" w:color="auto"/>
              <w:right w:val="single" w:sz="8" w:space="0" w:color="auto"/>
            </w:tcBorders>
            <w:vAlign w:val="center"/>
            <w:hideMark/>
          </w:tcPr>
          <w:p w14:paraId="752A4034" w14:textId="77777777" w:rsidR="00267C29" w:rsidRPr="00291EE6" w:rsidRDefault="00267C29" w:rsidP="00E66C89">
            <w:pPr>
              <w:rPr>
                <w:lang w:val="en-GB"/>
              </w:rPr>
            </w:pPr>
            <w:r w:rsidRPr="00291EE6">
              <w:rPr>
                <w:lang w:val="en-GB"/>
              </w:rPr>
              <w:t>TDD</w:t>
            </w:r>
          </w:p>
        </w:tc>
        <w:tc>
          <w:tcPr>
            <w:tcW w:w="0" w:type="auto"/>
            <w:tcBorders>
              <w:top w:val="single" w:sz="8" w:space="0" w:color="auto"/>
              <w:left w:val="single" w:sz="8" w:space="0" w:color="auto"/>
              <w:bottom w:val="single" w:sz="8" w:space="0" w:color="auto"/>
              <w:right w:val="single" w:sz="8" w:space="0" w:color="auto"/>
            </w:tcBorders>
            <w:vAlign w:val="center"/>
            <w:hideMark/>
          </w:tcPr>
          <w:p w14:paraId="70EE0E16" w14:textId="77777777" w:rsidR="00267C29" w:rsidRPr="00291EE6" w:rsidRDefault="00267C29" w:rsidP="00E66C89">
            <w:pPr>
              <w:rPr>
                <w:lang w:val="en-GB"/>
              </w:rPr>
            </w:pPr>
            <w:r w:rsidRPr="00291EE6">
              <w:rPr>
                <w:lang w:val="en-GB"/>
              </w:rPr>
              <w:t>1.0</w:t>
            </w:r>
          </w:p>
        </w:tc>
      </w:tr>
    </w:tbl>
    <w:p w14:paraId="38D7664A" w14:textId="77777777" w:rsidR="00267C29" w:rsidRPr="00291EE6" w:rsidRDefault="00267C29" w:rsidP="00267C29">
      <w:pPr>
        <w:rPr>
          <w:lang w:val="en-GB"/>
        </w:rPr>
      </w:pPr>
    </w:p>
    <w:p w14:paraId="4BC7ECFC" w14:textId="77777777" w:rsidR="00267C29" w:rsidRDefault="00267C29" w:rsidP="00267C29">
      <w:pPr>
        <w:rPr>
          <w:lang w:val="en-GB"/>
        </w:rPr>
      </w:pPr>
    </w:p>
    <w:p w14:paraId="3A7C0504" w14:textId="4D5CE8E5" w:rsidR="00267C29" w:rsidRPr="00267C29" w:rsidRDefault="00267C29" w:rsidP="009A1157">
      <w:pPr>
        <w:rPr>
          <w:b/>
          <w:bCs/>
          <w:lang w:val="en-GB"/>
        </w:rPr>
      </w:pPr>
      <w:r>
        <w:rPr>
          <w:b/>
          <w:bCs/>
          <w:lang w:val="en-GB"/>
        </w:rPr>
        <w:t>3.</w:t>
      </w:r>
      <w:r w:rsidR="009A1157">
        <w:rPr>
          <w:b/>
          <w:bCs/>
          <w:lang w:val="en-GB"/>
        </w:rPr>
        <w:t>9.7</w:t>
      </w:r>
      <w:r w:rsidRPr="00267C29">
        <w:rPr>
          <w:b/>
          <w:bCs/>
          <w:lang w:val="en-GB"/>
        </w:rPr>
        <w:tab/>
        <w:t xml:space="preserve">RF Profile for </w:t>
      </w:r>
      <w:proofErr w:type="spellStart"/>
      <w:r w:rsidRPr="00267C29">
        <w:rPr>
          <w:b/>
          <w:bCs/>
          <w:lang w:val="en-GB"/>
        </w:rPr>
        <w:t>AeroMACS</w:t>
      </w:r>
      <w:proofErr w:type="spellEnd"/>
    </w:p>
    <w:p w14:paraId="42D94604" w14:textId="77777777" w:rsidR="00267C29" w:rsidRPr="00291EE6" w:rsidRDefault="00267C29" w:rsidP="00267C29">
      <w:pPr>
        <w:rPr>
          <w:lang w:val="en-GB"/>
        </w:rPr>
      </w:pPr>
    </w:p>
    <w:p w14:paraId="245FDFF2" w14:textId="03027885" w:rsidR="00267C29" w:rsidRPr="00291EE6" w:rsidRDefault="00267C29" w:rsidP="009A1157">
      <w:pPr>
        <w:rPr>
          <w:lang w:val="en-GB"/>
        </w:rPr>
      </w:pPr>
      <w:r>
        <w:rPr>
          <w:lang w:val="en-GB"/>
        </w:rPr>
        <w:t>3.</w:t>
      </w:r>
      <w:r w:rsidR="009A1157">
        <w:rPr>
          <w:lang w:val="en-GB"/>
        </w:rPr>
        <w:t>9.7.</w:t>
      </w:r>
      <w:r>
        <w:rPr>
          <w:lang w:val="en-GB"/>
        </w:rPr>
        <w:t>1</w:t>
      </w:r>
      <w:r>
        <w:rPr>
          <w:lang w:val="en-GB"/>
        </w:rPr>
        <w:tab/>
      </w:r>
      <w:r w:rsidRPr="00291EE6">
        <w:rPr>
          <w:lang w:val="en-GB"/>
        </w:rPr>
        <w:t xml:space="preserve">Table 2 provides the set of RF channel </w:t>
      </w:r>
      <w:proofErr w:type="spellStart"/>
      <w:r w:rsidRPr="00291EE6">
        <w:rPr>
          <w:lang w:val="en-GB"/>
        </w:rPr>
        <w:t>center</w:t>
      </w:r>
      <w:proofErr w:type="spellEnd"/>
      <w:r w:rsidRPr="00291EE6">
        <w:rPr>
          <w:lang w:val="en-GB"/>
        </w:rPr>
        <w:t xml:space="preserve"> frequency numbers for the </w:t>
      </w:r>
      <w:proofErr w:type="spellStart"/>
      <w:r w:rsidRPr="00291EE6">
        <w:rPr>
          <w:lang w:val="en-GB"/>
        </w:rPr>
        <w:t>AeroMACS</w:t>
      </w:r>
      <w:proofErr w:type="spellEnd"/>
      <w:r w:rsidRPr="00291EE6">
        <w:rPr>
          <w:lang w:val="en-GB"/>
        </w:rPr>
        <w:t xml:space="preserve"> Band Class Group. RF channel </w:t>
      </w:r>
      <w:proofErr w:type="spellStart"/>
      <w:r w:rsidRPr="00291EE6">
        <w:rPr>
          <w:lang w:val="en-GB"/>
        </w:rPr>
        <w:t>center</w:t>
      </w:r>
      <w:proofErr w:type="spellEnd"/>
      <w:r w:rsidRPr="00291EE6">
        <w:rPr>
          <w:lang w:val="en-GB"/>
        </w:rPr>
        <w:t xml:space="preserve"> frequencies can be derived as a function of RF channel </w:t>
      </w:r>
      <w:proofErr w:type="spellStart"/>
      <w:r w:rsidRPr="00291EE6">
        <w:rPr>
          <w:lang w:val="en-GB"/>
        </w:rPr>
        <w:t>center</w:t>
      </w:r>
      <w:proofErr w:type="spellEnd"/>
      <w:r w:rsidRPr="00291EE6">
        <w:rPr>
          <w:lang w:val="en-GB"/>
        </w:rPr>
        <w:t xml:space="preserve"> frequency numbers (</w:t>
      </w:r>
      <w:proofErr w:type="spellStart"/>
      <w:r w:rsidRPr="00291EE6">
        <w:rPr>
          <w:lang w:val="en-GB"/>
        </w:rPr>
        <w:t>fcN</w:t>
      </w:r>
      <w:proofErr w:type="spellEnd"/>
      <w:r w:rsidRPr="00291EE6">
        <w:rPr>
          <w:lang w:val="en-GB"/>
        </w:rPr>
        <w:t xml:space="preserve">) using the following equation. </w:t>
      </w:r>
    </w:p>
    <w:p w14:paraId="0D1F0E40" w14:textId="77777777" w:rsidR="00267C29" w:rsidRPr="00291EE6" w:rsidRDefault="00267C29" w:rsidP="00267C29">
      <w:pPr>
        <w:rPr>
          <w:lang w:val="en-GB"/>
        </w:rPr>
      </w:pPr>
    </w:p>
    <w:p w14:paraId="7B725DBA" w14:textId="77777777" w:rsidR="00267C29" w:rsidRPr="00291EE6" w:rsidRDefault="00267C29" w:rsidP="00267C29">
      <w:pPr>
        <w:ind w:left="360"/>
        <w:rPr>
          <w:lang w:val="en-GB"/>
        </w:rPr>
      </w:pPr>
      <w:r w:rsidRPr="00291EE6">
        <w:rPr>
          <w:rFonts w:hint="eastAsia"/>
          <w:lang w:val="en-GB"/>
        </w:rPr>
        <w:t>f</w:t>
      </w:r>
      <w:r w:rsidRPr="00291EE6">
        <w:rPr>
          <w:lang w:val="en-GB"/>
        </w:rPr>
        <w:t>c</w:t>
      </w:r>
      <w:r w:rsidRPr="00291EE6">
        <w:rPr>
          <w:rFonts w:hint="eastAsia"/>
          <w:lang w:val="en-GB"/>
        </w:rPr>
        <w:t xml:space="preserve"> =</w:t>
      </w:r>
      <w:r w:rsidRPr="00291EE6">
        <w:rPr>
          <w:lang w:val="en-GB"/>
        </w:rPr>
        <w:t xml:space="preserve"> </w:t>
      </w:r>
      <w:r w:rsidRPr="00291EE6">
        <w:rPr>
          <w:rFonts w:hint="eastAsia"/>
          <w:lang w:val="en-GB"/>
        </w:rPr>
        <w:t>0</w:t>
      </w:r>
      <w:r w:rsidRPr="00291EE6">
        <w:rPr>
          <w:lang w:val="en-GB"/>
        </w:rPr>
        <w:t>.05</w:t>
      </w:r>
      <w:r w:rsidRPr="00291EE6">
        <w:rPr>
          <w:rFonts w:hint="eastAsia"/>
          <w:lang w:val="en-GB"/>
        </w:rPr>
        <w:t xml:space="preserve"> </w:t>
      </w:r>
      <w:r w:rsidRPr="00291EE6">
        <w:rPr>
          <w:lang w:val="en-GB"/>
        </w:rPr>
        <w:t>*</w:t>
      </w:r>
      <w:r w:rsidRPr="00291EE6">
        <w:rPr>
          <w:rFonts w:hint="eastAsia"/>
          <w:lang w:val="en-GB"/>
        </w:rPr>
        <w:t xml:space="preserve"> </w:t>
      </w:r>
      <w:proofErr w:type="spellStart"/>
      <w:r w:rsidRPr="00291EE6">
        <w:rPr>
          <w:lang w:val="en-GB"/>
        </w:rPr>
        <w:t>fcN</w:t>
      </w:r>
      <w:proofErr w:type="spellEnd"/>
    </w:p>
    <w:p w14:paraId="6D82966A" w14:textId="77777777" w:rsidR="00267C29" w:rsidRPr="00291EE6" w:rsidRDefault="00267C29" w:rsidP="00267C29">
      <w:pPr>
        <w:ind w:left="360"/>
        <w:rPr>
          <w:lang w:val="en-GB"/>
        </w:rPr>
      </w:pPr>
    </w:p>
    <w:p w14:paraId="45D14549" w14:textId="77777777" w:rsidR="00267C29" w:rsidRPr="00291EE6" w:rsidRDefault="00267C29" w:rsidP="00267C29">
      <w:pPr>
        <w:ind w:left="360"/>
        <w:rPr>
          <w:lang w:val="en-GB"/>
        </w:rPr>
      </w:pPr>
      <w:r w:rsidRPr="00291EE6">
        <w:rPr>
          <w:lang w:val="en-GB"/>
        </w:rPr>
        <w:t xml:space="preserve">The RF channel </w:t>
      </w:r>
      <w:proofErr w:type="spellStart"/>
      <w:r w:rsidRPr="00291EE6">
        <w:rPr>
          <w:lang w:val="en-GB"/>
        </w:rPr>
        <w:t>center</w:t>
      </w:r>
      <w:proofErr w:type="spellEnd"/>
      <w:r w:rsidRPr="00291EE6">
        <w:rPr>
          <w:lang w:val="en-GB"/>
        </w:rPr>
        <w:t xml:space="preserve"> frequency (fc) is in MHz. </w:t>
      </w:r>
    </w:p>
    <w:p w14:paraId="085BE733" w14:textId="77777777" w:rsidR="00267C29" w:rsidRPr="00291EE6" w:rsidRDefault="00267C29" w:rsidP="00267C29">
      <w:pPr>
        <w:ind w:left="360"/>
        <w:rPr>
          <w:lang w:val="en-GB"/>
        </w:rPr>
      </w:pPr>
    </w:p>
    <w:p w14:paraId="48C155A9" w14:textId="77777777" w:rsidR="00267C29" w:rsidRPr="00291EE6" w:rsidRDefault="00267C29" w:rsidP="00267C29">
      <w:pPr>
        <w:ind w:left="360"/>
        <w:rPr>
          <w:lang w:val="en-GB"/>
        </w:rPr>
      </w:pPr>
      <w:r w:rsidRPr="00291EE6">
        <w:rPr>
          <w:lang w:val="en-GB"/>
        </w:rPr>
        <w:t xml:space="preserve">In Table 2, the RF Channel </w:t>
      </w:r>
      <w:proofErr w:type="spellStart"/>
      <w:r w:rsidRPr="00291EE6">
        <w:rPr>
          <w:lang w:val="en-GB"/>
        </w:rPr>
        <w:t>Center</w:t>
      </w:r>
      <w:proofErr w:type="spellEnd"/>
      <w:r w:rsidRPr="00291EE6">
        <w:rPr>
          <w:lang w:val="en-GB"/>
        </w:rPr>
        <w:t xml:space="preserve"> Frequency Number Set is specified using the following triple:</w:t>
      </w:r>
    </w:p>
    <w:p w14:paraId="3C000ED5" w14:textId="77777777" w:rsidR="00267C29" w:rsidRPr="00291EE6" w:rsidRDefault="00267C29" w:rsidP="00267C29">
      <w:pPr>
        <w:ind w:left="360"/>
        <w:rPr>
          <w:lang w:val="en-GB"/>
        </w:rPr>
      </w:pPr>
    </w:p>
    <w:p w14:paraId="6945E46F" w14:textId="77777777" w:rsidR="00267C29" w:rsidRPr="00291EE6" w:rsidRDefault="00267C29" w:rsidP="00267C29">
      <w:pPr>
        <w:ind w:left="360"/>
        <w:rPr>
          <w:lang w:val="en-GB"/>
        </w:rPr>
      </w:pPr>
      <w:r w:rsidRPr="00291EE6">
        <w:rPr>
          <w:lang w:val="en-GB"/>
        </w:rPr>
        <w:t>(</w:t>
      </w:r>
      <w:proofErr w:type="spellStart"/>
      <w:r w:rsidRPr="00291EE6">
        <w:rPr>
          <w:lang w:val="en-GB"/>
        </w:rPr>
        <w:t>fcNstart</w:t>
      </w:r>
      <w:proofErr w:type="spellEnd"/>
      <w:r w:rsidRPr="00291EE6">
        <w:rPr>
          <w:lang w:val="en-GB"/>
        </w:rPr>
        <w:t xml:space="preserve">, </w:t>
      </w:r>
      <w:proofErr w:type="spellStart"/>
      <w:r w:rsidRPr="00291EE6">
        <w:rPr>
          <w:lang w:val="en-GB"/>
        </w:rPr>
        <w:t>fcNstop</w:t>
      </w:r>
      <w:proofErr w:type="spellEnd"/>
      <w:r w:rsidRPr="00291EE6">
        <w:rPr>
          <w:lang w:val="en-GB"/>
        </w:rPr>
        <w:t>, step)</w:t>
      </w:r>
    </w:p>
    <w:p w14:paraId="3959551C" w14:textId="77777777" w:rsidR="00267C29" w:rsidRPr="00291EE6" w:rsidRDefault="00267C29" w:rsidP="00267C29">
      <w:pPr>
        <w:rPr>
          <w:lang w:val="en-GB"/>
        </w:rPr>
      </w:pPr>
    </w:p>
    <w:p w14:paraId="3322E465" w14:textId="77777777" w:rsidR="00267C29" w:rsidRDefault="00267C29" w:rsidP="00267C29">
      <w:pPr>
        <w:rPr>
          <w:lang w:val="en-GB"/>
        </w:rPr>
      </w:pPr>
      <w:r w:rsidRPr="00291EE6">
        <w:rPr>
          <w:lang w:val="en-GB"/>
        </w:rPr>
        <w:t xml:space="preserve">Where </w:t>
      </w:r>
      <w:proofErr w:type="spellStart"/>
      <w:r w:rsidRPr="00291EE6">
        <w:rPr>
          <w:lang w:val="en-GB"/>
        </w:rPr>
        <w:t>fcNstart</w:t>
      </w:r>
      <w:proofErr w:type="spellEnd"/>
      <w:r w:rsidRPr="00291EE6">
        <w:rPr>
          <w:lang w:val="en-GB"/>
        </w:rPr>
        <w:t xml:space="preserve"> is the starting RF channel </w:t>
      </w:r>
      <w:proofErr w:type="spellStart"/>
      <w:r w:rsidRPr="00291EE6">
        <w:rPr>
          <w:lang w:val="en-GB"/>
        </w:rPr>
        <w:t>center</w:t>
      </w:r>
      <w:proofErr w:type="spellEnd"/>
      <w:r w:rsidRPr="00291EE6">
        <w:rPr>
          <w:lang w:val="en-GB"/>
        </w:rPr>
        <w:t xml:space="preserve"> frequency number assigned to the first RF channel </w:t>
      </w:r>
      <w:proofErr w:type="spellStart"/>
      <w:r w:rsidRPr="00291EE6">
        <w:rPr>
          <w:lang w:val="en-GB"/>
        </w:rPr>
        <w:t>center</w:t>
      </w:r>
      <w:proofErr w:type="spellEnd"/>
      <w:r w:rsidRPr="00291EE6">
        <w:rPr>
          <w:lang w:val="en-GB"/>
        </w:rPr>
        <w:t xml:space="preserve"> frequency, </w:t>
      </w:r>
      <w:proofErr w:type="spellStart"/>
      <w:r w:rsidRPr="00291EE6">
        <w:rPr>
          <w:lang w:val="en-GB"/>
        </w:rPr>
        <w:t>fcNstop</w:t>
      </w:r>
      <w:proofErr w:type="spellEnd"/>
      <w:r w:rsidRPr="00291EE6">
        <w:rPr>
          <w:lang w:val="en-GB"/>
        </w:rPr>
        <w:t xml:space="preserve"> is the ending RF channel </w:t>
      </w:r>
      <w:proofErr w:type="spellStart"/>
      <w:r w:rsidRPr="00291EE6">
        <w:rPr>
          <w:lang w:val="en-GB"/>
        </w:rPr>
        <w:t>center</w:t>
      </w:r>
      <w:proofErr w:type="spellEnd"/>
      <w:r w:rsidRPr="00291EE6">
        <w:rPr>
          <w:lang w:val="en-GB"/>
        </w:rPr>
        <w:t xml:space="preserve"> frequency number assigned to the last RF channel </w:t>
      </w:r>
      <w:proofErr w:type="spellStart"/>
      <w:r w:rsidRPr="00291EE6">
        <w:rPr>
          <w:lang w:val="en-GB"/>
        </w:rPr>
        <w:t>center</w:t>
      </w:r>
      <w:proofErr w:type="spellEnd"/>
      <w:r w:rsidRPr="00291EE6">
        <w:rPr>
          <w:lang w:val="en-GB"/>
        </w:rPr>
        <w:t xml:space="preserve"> frequency, and step is the RF channel </w:t>
      </w:r>
      <w:proofErr w:type="spellStart"/>
      <w:r w:rsidRPr="00291EE6">
        <w:rPr>
          <w:lang w:val="en-GB"/>
        </w:rPr>
        <w:t>center</w:t>
      </w:r>
      <w:proofErr w:type="spellEnd"/>
      <w:r w:rsidRPr="00291EE6">
        <w:rPr>
          <w:lang w:val="en-GB"/>
        </w:rPr>
        <w:t xml:space="preserve"> frequency number step size between </w:t>
      </w:r>
      <w:proofErr w:type="spellStart"/>
      <w:r w:rsidRPr="00291EE6">
        <w:rPr>
          <w:lang w:val="en-GB"/>
        </w:rPr>
        <w:t>fcNstart</w:t>
      </w:r>
      <w:proofErr w:type="spellEnd"/>
      <w:r w:rsidRPr="00291EE6">
        <w:rPr>
          <w:lang w:val="en-GB"/>
        </w:rPr>
        <w:t xml:space="preserve"> and </w:t>
      </w:r>
      <w:proofErr w:type="spellStart"/>
      <w:r w:rsidRPr="00291EE6">
        <w:rPr>
          <w:lang w:val="en-GB"/>
        </w:rPr>
        <w:t>fcNstop</w:t>
      </w:r>
      <w:proofErr w:type="spellEnd"/>
      <w:r w:rsidRPr="00291EE6">
        <w:rPr>
          <w:lang w:val="en-GB"/>
        </w:rPr>
        <w:t>.</w:t>
      </w:r>
    </w:p>
    <w:p w14:paraId="5CA0CCA2" w14:textId="77777777" w:rsidR="00267C29" w:rsidRDefault="00267C29" w:rsidP="00267C29">
      <w:pPr>
        <w:rPr>
          <w:lang w:val="en-GB"/>
        </w:rPr>
      </w:pPr>
    </w:p>
    <w:p w14:paraId="1FD749CE" w14:textId="77777777" w:rsidR="00267C29" w:rsidRDefault="00267C29" w:rsidP="00267C29">
      <w:pPr>
        <w:rPr>
          <w:lang w:val="en-GB"/>
        </w:rPr>
      </w:pPr>
    </w:p>
    <w:p w14:paraId="21372D58" w14:textId="77777777" w:rsidR="00267C29" w:rsidRDefault="00267C29" w:rsidP="00267C29">
      <w:pPr>
        <w:jc w:val="center"/>
        <w:rPr>
          <w:lang w:val="en-GB"/>
        </w:rPr>
      </w:pPr>
      <w:r w:rsidRPr="00782A2C">
        <w:rPr>
          <w:lang w:val="en-GB"/>
        </w:rPr>
        <w:t xml:space="preserve">Table 2. </w:t>
      </w:r>
      <w:proofErr w:type="spellStart"/>
      <w:r w:rsidRPr="00782A2C">
        <w:rPr>
          <w:lang w:val="en-GB"/>
        </w:rPr>
        <w:t>AeroMACS</w:t>
      </w:r>
      <w:proofErr w:type="spellEnd"/>
      <w:r w:rsidRPr="00782A2C">
        <w:rPr>
          <w:lang w:val="en-GB"/>
        </w:rPr>
        <w:t xml:space="preserve"> Channel Set Definition</w:t>
      </w:r>
    </w:p>
    <w:p w14:paraId="48FAD8A2" w14:textId="77777777" w:rsidR="00267C29" w:rsidRPr="00782A2C" w:rsidRDefault="00267C29" w:rsidP="00267C29">
      <w:pPr>
        <w:jc w:val="center"/>
        <w:rPr>
          <w:lang w:val="en-GB"/>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2" w:type="dxa"/>
          <w:right w:w="72" w:type="dxa"/>
        </w:tblCellMar>
        <w:tblLook w:val="04A0" w:firstRow="1" w:lastRow="0" w:firstColumn="1" w:lastColumn="0" w:noHBand="0" w:noVBand="1"/>
      </w:tblPr>
      <w:tblGrid>
        <w:gridCol w:w="1206"/>
        <w:gridCol w:w="1276"/>
        <w:gridCol w:w="1342"/>
        <w:gridCol w:w="1351"/>
        <w:gridCol w:w="2288"/>
        <w:gridCol w:w="2281"/>
      </w:tblGrid>
      <w:tr w:rsidR="00267C29" w:rsidRPr="00782A2C" w14:paraId="604C208F" w14:textId="77777777" w:rsidTr="00E66C89">
        <w:trPr>
          <w:jc w:val="center"/>
        </w:trPr>
        <w:tc>
          <w:tcPr>
            <w:tcW w:w="1206" w:type="dxa"/>
            <w:vMerge w:val="restart"/>
            <w:tcBorders>
              <w:top w:val="single" w:sz="8" w:space="0" w:color="auto"/>
              <w:left w:val="single" w:sz="8" w:space="0" w:color="auto"/>
              <w:bottom w:val="single" w:sz="8" w:space="0" w:color="auto"/>
              <w:right w:val="single" w:sz="8" w:space="0" w:color="auto"/>
            </w:tcBorders>
            <w:vAlign w:val="center"/>
            <w:hideMark/>
          </w:tcPr>
          <w:p w14:paraId="5CD343B6" w14:textId="77777777" w:rsidR="00267C29" w:rsidRPr="00782A2C" w:rsidRDefault="00267C29" w:rsidP="00E66C89">
            <w:pPr>
              <w:rPr>
                <w:lang w:val="en-GB"/>
              </w:rPr>
            </w:pPr>
            <w:r w:rsidRPr="00782A2C">
              <w:rPr>
                <w:lang w:val="en-GB"/>
              </w:rPr>
              <w:t>Band Class Group</w:t>
            </w:r>
          </w:p>
        </w:tc>
        <w:tc>
          <w:tcPr>
            <w:tcW w:w="1276" w:type="dxa"/>
            <w:vMerge w:val="restart"/>
            <w:tcBorders>
              <w:top w:val="single" w:sz="8" w:space="0" w:color="auto"/>
              <w:left w:val="single" w:sz="8" w:space="0" w:color="auto"/>
              <w:bottom w:val="single" w:sz="8" w:space="0" w:color="auto"/>
              <w:right w:val="single" w:sz="8" w:space="0" w:color="auto"/>
            </w:tcBorders>
            <w:vAlign w:val="center"/>
            <w:hideMark/>
          </w:tcPr>
          <w:p w14:paraId="2FD9868B" w14:textId="77777777" w:rsidR="00267C29" w:rsidRPr="00782A2C" w:rsidRDefault="00267C29" w:rsidP="00E66C89">
            <w:pPr>
              <w:rPr>
                <w:lang w:val="en-GB"/>
              </w:rPr>
            </w:pPr>
            <w:r w:rsidRPr="00782A2C">
              <w:rPr>
                <w:lang w:val="en-GB"/>
              </w:rPr>
              <w:t>Channel BW (MHz)</w:t>
            </w:r>
            <w:r w:rsidRPr="00782A2C">
              <w:rPr>
                <w:noProof/>
                <w:lang w:val="en-GB"/>
              </w:rPr>
              <w:drawing>
                <wp:inline distT="0" distB="0" distL="0" distR="0" wp14:anchorId="45D42C89" wp14:editId="77BD6B9E">
                  <wp:extent cx="8255" cy="8255"/>
                  <wp:effectExtent l="0" t="0" r="0" b="0"/>
                  <wp:docPr id="79"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1"/>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tc>
        <w:tc>
          <w:tcPr>
            <w:tcW w:w="2693" w:type="dxa"/>
            <w:gridSpan w:val="2"/>
            <w:tcBorders>
              <w:top w:val="single" w:sz="8" w:space="0" w:color="auto"/>
              <w:left w:val="single" w:sz="8" w:space="0" w:color="auto"/>
              <w:bottom w:val="single" w:sz="8" w:space="0" w:color="auto"/>
              <w:right w:val="single" w:sz="8" w:space="0" w:color="auto"/>
            </w:tcBorders>
            <w:vAlign w:val="center"/>
            <w:hideMark/>
          </w:tcPr>
          <w:p w14:paraId="470B4BC7" w14:textId="77777777" w:rsidR="00267C29" w:rsidRPr="00782A2C" w:rsidRDefault="00267C29" w:rsidP="00E66C89">
            <w:pPr>
              <w:rPr>
                <w:lang w:val="en-GB"/>
              </w:rPr>
            </w:pPr>
            <w:r w:rsidRPr="00782A2C">
              <w:rPr>
                <w:lang w:val="en-GB"/>
              </w:rPr>
              <w:t>Frequency Range (MHz)</w:t>
            </w:r>
          </w:p>
        </w:tc>
        <w:tc>
          <w:tcPr>
            <w:tcW w:w="4569" w:type="dxa"/>
            <w:gridSpan w:val="2"/>
            <w:tcBorders>
              <w:top w:val="single" w:sz="8" w:space="0" w:color="auto"/>
              <w:left w:val="single" w:sz="8" w:space="0" w:color="auto"/>
              <w:bottom w:val="single" w:sz="8" w:space="0" w:color="auto"/>
              <w:right w:val="single" w:sz="8" w:space="0" w:color="auto"/>
            </w:tcBorders>
            <w:vAlign w:val="center"/>
            <w:hideMark/>
          </w:tcPr>
          <w:p w14:paraId="1766DD7F" w14:textId="77777777" w:rsidR="00267C29" w:rsidRPr="00782A2C" w:rsidRDefault="00267C29" w:rsidP="00E66C89">
            <w:pPr>
              <w:rPr>
                <w:lang w:val="en-GB"/>
              </w:rPr>
            </w:pPr>
            <w:r w:rsidRPr="00782A2C">
              <w:rPr>
                <w:lang w:val="en-GB"/>
              </w:rPr>
              <w:t xml:space="preserve">RF Channel </w:t>
            </w:r>
            <w:proofErr w:type="spellStart"/>
            <w:r w:rsidRPr="00782A2C">
              <w:rPr>
                <w:lang w:val="en-GB"/>
              </w:rPr>
              <w:t>Center</w:t>
            </w:r>
            <w:proofErr w:type="spellEnd"/>
            <w:r w:rsidRPr="00782A2C">
              <w:rPr>
                <w:lang w:val="en-GB"/>
              </w:rPr>
              <w:t xml:space="preserve"> Frequency Number Set</w:t>
            </w:r>
          </w:p>
        </w:tc>
      </w:tr>
      <w:tr w:rsidR="00267C29" w:rsidRPr="00782A2C" w14:paraId="06EFF59B" w14:textId="77777777" w:rsidTr="00E66C89">
        <w:trPr>
          <w:jc w:val="center"/>
        </w:trPr>
        <w:tc>
          <w:tcPr>
            <w:tcW w:w="1206" w:type="dxa"/>
            <w:vMerge/>
            <w:tcBorders>
              <w:top w:val="single" w:sz="8" w:space="0" w:color="auto"/>
              <w:left w:val="single" w:sz="8" w:space="0" w:color="auto"/>
              <w:bottom w:val="single" w:sz="8" w:space="0" w:color="auto"/>
              <w:right w:val="single" w:sz="8" w:space="0" w:color="auto"/>
            </w:tcBorders>
            <w:vAlign w:val="center"/>
            <w:hideMark/>
          </w:tcPr>
          <w:p w14:paraId="6389FC77" w14:textId="77777777" w:rsidR="00267C29" w:rsidRPr="00782A2C" w:rsidRDefault="00267C29" w:rsidP="00E66C89">
            <w:pPr>
              <w:rPr>
                <w:lang w:val="en-GB"/>
              </w:rPr>
            </w:pPr>
          </w:p>
        </w:tc>
        <w:tc>
          <w:tcPr>
            <w:tcW w:w="1276" w:type="dxa"/>
            <w:vMerge/>
            <w:tcBorders>
              <w:top w:val="single" w:sz="8" w:space="0" w:color="auto"/>
              <w:left w:val="single" w:sz="8" w:space="0" w:color="auto"/>
              <w:bottom w:val="single" w:sz="8" w:space="0" w:color="auto"/>
              <w:right w:val="single" w:sz="8" w:space="0" w:color="auto"/>
            </w:tcBorders>
            <w:vAlign w:val="center"/>
            <w:hideMark/>
          </w:tcPr>
          <w:p w14:paraId="3FA75E5C" w14:textId="77777777" w:rsidR="00267C29" w:rsidRPr="00782A2C" w:rsidRDefault="00267C29" w:rsidP="00E66C89">
            <w:pPr>
              <w:rPr>
                <w:lang w:val="en-GB"/>
              </w:rPr>
            </w:pPr>
          </w:p>
        </w:tc>
        <w:tc>
          <w:tcPr>
            <w:tcW w:w="1342" w:type="dxa"/>
            <w:tcBorders>
              <w:top w:val="single" w:sz="8" w:space="0" w:color="auto"/>
              <w:left w:val="single" w:sz="8" w:space="0" w:color="auto"/>
              <w:bottom w:val="single" w:sz="8" w:space="0" w:color="auto"/>
              <w:right w:val="single" w:sz="8" w:space="0" w:color="auto"/>
            </w:tcBorders>
            <w:vAlign w:val="center"/>
            <w:hideMark/>
          </w:tcPr>
          <w:p w14:paraId="12DBD64D" w14:textId="77777777" w:rsidR="00267C29" w:rsidRPr="00782A2C" w:rsidRDefault="00267C29" w:rsidP="00E66C89">
            <w:pPr>
              <w:rPr>
                <w:lang w:val="en-GB"/>
              </w:rPr>
            </w:pPr>
            <w:r w:rsidRPr="00782A2C">
              <w:rPr>
                <w:lang w:val="en-GB"/>
              </w:rPr>
              <w:t>Uplink</w:t>
            </w:r>
          </w:p>
        </w:tc>
        <w:tc>
          <w:tcPr>
            <w:tcW w:w="1351" w:type="dxa"/>
            <w:tcBorders>
              <w:top w:val="single" w:sz="8" w:space="0" w:color="auto"/>
              <w:left w:val="single" w:sz="8" w:space="0" w:color="auto"/>
              <w:bottom w:val="single" w:sz="8" w:space="0" w:color="auto"/>
              <w:right w:val="single" w:sz="8" w:space="0" w:color="auto"/>
            </w:tcBorders>
            <w:vAlign w:val="center"/>
            <w:hideMark/>
          </w:tcPr>
          <w:p w14:paraId="16B90A83" w14:textId="77777777" w:rsidR="00267C29" w:rsidRPr="00782A2C" w:rsidRDefault="00267C29" w:rsidP="00E66C89">
            <w:pPr>
              <w:rPr>
                <w:lang w:val="en-GB"/>
              </w:rPr>
            </w:pPr>
            <w:r w:rsidRPr="00782A2C">
              <w:rPr>
                <w:lang w:val="en-GB"/>
              </w:rPr>
              <w:t>Downlink</w:t>
            </w:r>
          </w:p>
        </w:tc>
        <w:tc>
          <w:tcPr>
            <w:tcW w:w="2288" w:type="dxa"/>
            <w:tcBorders>
              <w:top w:val="single" w:sz="8" w:space="0" w:color="auto"/>
              <w:left w:val="single" w:sz="8" w:space="0" w:color="auto"/>
              <w:bottom w:val="single" w:sz="8" w:space="0" w:color="auto"/>
              <w:right w:val="single" w:sz="8" w:space="0" w:color="auto"/>
            </w:tcBorders>
            <w:vAlign w:val="center"/>
            <w:hideMark/>
          </w:tcPr>
          <w:p w14:paraId="53D50274" w14:textId="77777777" w:rsidR="00267C29" w:rsidRPr="00782A2C" w:rsidRDefault="00267C29" w:rsidP="00E66C89">
            <w:pPr>
              <w:rPr>
                <w:lang w:val="en-GB"/>
              </w:rPr>
            </w:pPr>
            <w:r w:rsidRPr="00782A2C">
              <w:rPr>
                <w:lang w:val="en-GB"/>
              </w:rPr>
              <w:t>Uplink</w:t>
            </w:r>
          </w:p>
        </w:tc>
        <w:tc>
          <w:tcPr>
            <w:tcW w:w="2281" w:type="dxa"/>
            <w:tcBorders>
              <w:top w:val="single" w:sz="8" w:space="0" w:color="auto"/>
              <w:left w:val="single" w:sz="8" w:space="0" w:color="auto"/>
              <w:bottom w:val="single" w:sz="8" w:space="0" w:color="auto"/>
              <w:right w:val="single" w:sz="8" w:space="0" w:color="auto"/>
            </w:tcBorders>
            <w:vAlign w:val="center"/>
            <w:hideMark/>
          </w:tcPr>
          <w:p w14:paraId="2DCC0531" w14:textId="77777777" w:rsidR="00267C29" w:rsidRPr="00782A2C" w:rsidRDefault="00267C29" w:rsidP="00E66C89">
            <w:pPr>
              <w:rPr>
                <w:lang w:val="en-GB"/>
              </w:rPr>
            </w:pPr>
            <w:r w:rsidRPr="00782A2C">
              <w:rPr>
                <w:lang w:val="en-GB"/>
              </w:rPr>
              <w:t>Downlink</w:t>
            </w:r>
          </w:p>
        </w:tc>
      </w:tr>
      <w:tr w:rsidR="00267C29" w:rsidRPr="00782A2C" w14:paraId="0DC9783E" w14:textId="77777777" w:rsidTr="00E66C89">
        <w:trPr>
          <w:jc w:val="center"/>
        </w:trPr>
        <w:tc>
          <w:tcPr>
            <w:tcW w:w="1206" w:type="dxa"/>
            <w:tcBorders>
              <w:top w:val="single" w:sz="8" w:space="0" w:color="auto"/>
              <w:left w:val="single" w:sz="8" w:space="0" w:color="auto"/>
              <w:bottom w:val="single" w:sz="8" w:space="0" w:color="auto"/>
              <w:right w:val="single" w:sz="8" w:space="0" w:color="auto"/>
            </w:tcBorders>
            <w:vAlign w:val="center"/>
            <w:hideMark/>
          </w:tcPr>
          <w:p w14:paraId="3EADF5C1" w14:textId="77777777" w:rsidR="00267C29" w:rsidRPr="00782A2C" w:rsidRDefault="00267C29" w:rsidP="00E66C89">
            <w:pPr>
              <w:rPr>
                <w:lang w:val="en-GB"/>
              </w:rPr>
            </w:pPr>
            <w:r w:rsidRPr="00782A2C">
              <w:rPr>
                <w:lang w:val="en-GB"/>
              </w:rPr>
              <w:t>10.A</w:t>
            </w:r>
          </w:p>
        </w:tc>
        <w:tc>
          <w:tcPr>
            <w:tcW w:w="1276" w:type="dxa"/>
            <w:tcBorders>
              <w:top w:val="single" w:sz="8" w:space="0" w:color="auto"/>
              <w:left w:val="single" w:sz="8" w:space="0" w:color="auto"/>
              <w:bottom w:val="single" w:sz="8" w:space="0" w:color="auto"/>
              <w:right w:val="single" w:sz="8" w:space="0" w:color="auto"/>
            </w:tcBorders>
            <w:vAlign w:val="center"/>
            <w:hideMark/>
          </w:tcPr>
          <w:p w14:paraId="32B9BAAA" w14:textId="77777777" w:rsidR="00267C29" w:rsidRPr="00782A2C" w:rsidRDefault="00267C29" w:rsidP="00E66C89">
            <w:pPr>
              <w:rPr>
                <w:lang w:val="en-GB"/>
              </w:rPr>
            </w:pPr>
            <w:r w:rsidRPr="00782A2C">
              <w:rPr>
                <w:lang w:val="en-GB"/>
              </w:rPr>
              <w:t>5</w:t>
            </w:r>
          </w:p>
        </w:tc>
        <w:tc>
          <w:tcPr>
            <w:tcW w:w="1342" w:type="dxa"/>
            <w:tcBorders>
              <w:top w:val="single" w:sz="8" w:space="0" w:color="auto"/>
              <w:left w:val="single" w:sz="8" w:space="0" w:color="auto"/>
              <w:bottom w:val="single" w:sz="8" w:space="0" w:color="auto"/>
              <w:right w:val="single" w:sz="8" w:space="0" w:color="auto"/>
            </w:tcBorders>
            <w:vAlign w:val="center"/>
            <w:hideMark/>
          </w:tcPr>
          <w:p w14:paraId="1A3AE586" w14:textId="77777777" w:rsidR="00267C29" w:rsidRPr="00782A2C" w:rsidRDefault="00267C29" w:rsidP="00E66C89">
            <w:pPr>
              <w:rPr>
                <w:lang w:val="en-GB"/>
              </w:rPr>
            </w:pPr>
            <w:r w:rsidRPr="00782A2C">
              <w:rPr>
                <w:lang w:val="en-GB"/>
              </w:rPr>
              <w:t>5000-5150</w:t>
            </w:r>
          </w:p>
        </w:tc>
        <w:tc>
          <w:tcPr>
            <w:tcW w:w="1351" w:type="dxa"/>
            <w:tcBorders>
              <w:top w:val="single" w:sz="8" w:space="0" w:color="auto"/>
              <w:left w:val="single" w:sz="8" w:space="0" w:color="auto"/>
              <w:bottom w:val="single" w:sz="8" w:space="0" w:color="auto"/>
              <w:right w:val="single" w:sz="8" w:space="0" w:color="auto"/>
            </w:tcBorders>
            <w:vAlign w:val="center"/>
            <w:hideMark/>
          </w:tcPr>
          <w:p w14:paraId="60841062" w14:textId="77777777" w:rsidR="00267C29" w:rsidRPr="00782A2C" w:rsidRDefault="00267C29" w:rsidP="00E66C89">
            <w:pPr>
              <w:rPr>
                <w:lang w:val="en-GB"/>
              </w:rPr>
            </w:pPr>
            <w:r w:rsidRPr="00782A2C">
              <w:rPr>
                <w:lang w:val="en-GB"/>
              </w:rPr>
              <w:t>5000-5150</w:t>
            </w:r>
          </w:p>
        </w:tc>
        <w:tc>
          <w:tcPr>
            <w:tcW w:w="2288" w:type="dxa"/>
            <w:tcBorders>
              <w:top w:val="single" w:sz="8" w:space="0" w:color="auto"/>
              <w:left w:val="single" w:sz="8" w:space="0" w:color="auto"/>
              <w:bottom w:val="single" w:sz="8" w:space="0" w:color="auto"/>
              <w:right w:val="single" w:sz="8" w:space="0" w:color="auto"/>
            </w:tcBorders>
            <w:vAlign w:val="center"/>
            <w:hideMark/>
          </w:tcPr>
          <w:p w14:paraId="45755D1D" w14:textId="77777777" w:rsidR="00267C29" w:rsidRPr="00782A2C" w:rsidRDefault="00267C29" w:rsidP="00E66C89">
            <w:pPr>
              <w:rPr>
                <w:lang w:val="en-GB"/>
              </w:rPr>
            </w:pPr>
            <w:r w:rsidRPr="00782A2C">
              <w:rPr>
                <w:lang w:val="en-GB"/>
              </w:rPr>
              <w:t>(100050, 102950, 5)</w:t>
            </w:r>
          </w:p>
        </w:tc>
        <w:tc>
          <w:tcPr>
            <w:tcW w:w="2281" w:type="dxa"/>
            <w:tcBorders>
              <w:top w:val="single" w:sz="8" w:space="0" w:color="auto"/>
              <w:left w:val="single" w:sz="8" w:space="0" w:color="auto"/>
              <w:bottom w:val="single" w:sz="8" w:space="0" w:color="auto"/>
              <w:right w:val="single" w:sz="8" w:space="0" w:color="auto"/>
            </w:tcBorders>
            <w:vAlign w:val="center"/>
            <w:hideMark/>
          </w:tcPr>
          <w:p w14:paraId="4281EF63" w14:textId="77777777" w:rsidR="00267C29" w:rsidRPr="00782A2C" w:rsidRDefault="00267C29" w:rsidP="00E66C89">
            <w:pPr>
              <w:rPr>
                <w:lang w:val="en-GB"/>
              </w:rPr>
            </w:pPr>
            <w:r w:rsidRPr="00782A2C">
              <w:rPr>
                <w:lang w:val="en-GB"/>
              </w:rPr>
              <w:t>(100050, 102950, 5)</w:t>
            </w:r>
          </w:p>
        </w:tc>
      </w:tr>
    </w:tbl>
    <w:p w14:paraId="05169CBF" w14:textId="77777777" w:rsidR="00267C29" w:rsidRPr="00291EE6" w:rsidRDefault="00267C29" w:rsidP="00267C29">
      <w:pPr>
        <w:rPr>
          <w:lang w:val="en-GB"/>
        </w:rPr>
      </w:pPr>
    </w:p>
    <w:p w14:paraId="4F880408" w14:textId="67A7E165" w:rsidR="00267C29" w:rsidRPr="00782A2C" w:rsidRDefault="00267C29" w:rsidP="009A1157">
      <w:pPr>
        <w:rPr>
          <w:lang w:val="en-GB"/>
        </w:rPr>
      </w:pPr>
      <w:r>
        <w:rPr>
          <w:lang w:val="en-GB"/>
        </w:rPr>
        <w:t>3.</w:t>
      </w:r>
      <w:r w:rsidR="009A1157">
        <w:rPr>
          <w:lang w:val="en-GB"/>
        </w:rPr>
        <w:t>9.7.</w:t>
      </w:r>
      <w:r>
        <w:rPr>
          <w:lang w:val="en-GB"/>
        </w:rPr>
        <w:t>2</w:t>
      </w:r>
      <w:r>
        <w:rPr>
          <w:lang w:val="en-GB"/>
        </w:rPr>
        <w:tab/>
      </w:r>
      <w:r w:rsidRPr="00782A2C">
        <w:rPr>
          <w:lang w:val="en-GB"/>
        </w:rPr>
        <w:t xml:space="preserve">The </w:t>
      </w:r>
      <w:proofErr w:type="spellStart"/>
      <w:r w:rsidRPr="00782A2C">
        <w:rPr>
          <w:lang w:val="en-GB"/>
        </w:rPr>
        <w:t>AeroMACS</w:t>
      </w:r>
      <w:proofErr w:type="spellEnd"/>
      <w:r w:rsidRPr="00782A2C">
        <w:rPr>
          <w:lang w:val="en-GB"/>
        </w:rPr>
        <w:t xml:space="preserve"> </w:t>
      </w:r>
      <w:proofErr w:type="spellStart"/>
      <w:r w:rsidRPr="00782A2C">
        <w:rPr>
          <w:lang w:val="en-GB"/>
        </w:rPr>
        <w:t>center</w:t>
      </w:r>
      <w:proofErr w:type="spellEnd"/>
      <w:r w:rsidRPr="00782A2C">
        <w:rPr>
          <w:lang w:val="en-GB"/>
        </w:rPr>
        <w:t xml:space="preserve"> frequency step size is 250 KHz consistent with WiMAX Forum® Air Interface Release 1.0.</w:t>
      </w:r>
      <w:r w:rsidRPr="00782A2C">
        <w:rPr>
          <w:rFonts w:hint="eastAsia"/>
          <w:lang w:val="en-GB"/>
        </w:rPr>
        <w:t xml:space="preserve"> </w:t>
      </w:r>
      <w:r w:rsidRPr="00782A2C">
        <w:rPr>
          <w:lang w:val="en-GB"/>
        </w:rPr>
        <w:t xml:space="preserve">Standard </w:t>
      </w:r>
      <w:proofErr w:type="spellStart"/>
      <w:r w:rsidRPr="00782A2C">
        <w:rPr>
          <w:lang w:val="en-GB"/>
        </w:rPr>
        <w:t>AeroMACS</w:t>
      </w:r>
      <w:proofErr w:type="spellEnd"/>
      <w:r w:rsidRPr="00782A2C">
        <w:rPr>
          <w:lang w:val="en-GB"/>
        </w:rPr>
        <w:t xml:space="preserve"> RF channels are every 250 KHz from a channel </w:t>
      </w:r>
      <w:proofErr w:type="spellStart"/>
      <w:r w:rsidRPr="00782A2C">
        <w:rPr>
          <w:lang w:val="en-GB"/>
        </w:rPr>
        <w:t>center</w:t>
      </w:r>
      <w:proofErr w:type="spellEnd"/>
      <w:r w:rsidRPr="00782A2C">
        <w:rPr>
          <w:lang w:val="en-GB"/>
        </w:rPr>
        <w:t xml:space="preserve"> frequency of 5002.5 MHz to 5147.5 </w:t>
      </w:r>
      <w:r w:rsidRPr="00782A2C">
        <w:rPr>
          <w:rFonts w:hint="eastAsia"/>
          <w:lang w:val="en-GB"/>
        </w:rPr>
        <w:t>MHz</w:t>
      </w:r>
      <w:r w:rsidRPr="00782A2C">
        <w:rPr>
          <w:lang w:val="en-GB"/>
        </w:rPr>
        <w:t>.</w:t>
      </w:r>
    </w:p>
    <w:p w14:paraId="300F8D09" w14:textId="77777777" w:rsidR="00267C29" w:rsidRDefault="00267C29" w:rsidP="00267C29">
      <w:pPr>
        <w:rPr>
          <w:lang w:val="en-GB"/>
        </w:rPr>
      </w:pPr>
    </w:p>
    <w:p w14:paraId="7A84B46F" w14:textId="77777777" w:rsidR="00267C29" w:rsidRDefault="00267C29" w:rsidP="00267C29">
      <w:pPr>
        <w:rPr>
          <w:b/>
          <w:bCs/>
          <w:lang w:val="en-GB"/>
        </w:rPr>
      </w:pPr>
    </w:p>
    <w:p w14:paraId="5FA25BD9" w14:textId="64E47712" w:rsidR="00267C29" w:rsidRPr="00267C29" w:rsidRDefault="00267C29" w:rsidP="009A1157">
      <w:pPr>
        <w:rPr>
          <w:b/>
          <w:bCs/>
          <w:lang w:val="en-GB"/>
        </w:rPr>
      </w:pPr>
      <w:r>
        <w:rPr>
          <w:b/>
          <w:bCs/>
          <w:lang w:val="en-GB"/>
        </w:rPr>
        <w:t>3.</w:t>
      </w:r>
      <w:r w:rsidR="009A1157">
        <w:rPr>
          <w:b/>
          <w:bCs/>
          <w:lang w:val="en-GB"/>
        </w:rPr>
        <w:t>9.</w:t>
      </w:r>
      <w:r>
        <w:rPr>
          <w:b/>
          <w:bCs/>
          <w:lang w:val="en-GB"/>
        </w:rPr>
        <w:t>8</w:t>
      </w:r>
      <w:r w:rsidRPr="00267C29">
        <w:rPr>
          <w:b/>
          <w:bCs/>
          <w:lang w:val="en-GB"/>
        </w:rPr>
        <w:tab/>
        <w:t xml:space="preserve">Preferred Channel </w:t>
      </w:r>
      <w:proofErr w:type="spellStart"/>
      <w:r w:rsidRPr="00267C29">
        <w:rPr>
          <w:b/>
          <w:bCs/>
          <w:lang w:val="en-GB"/>
        </w:rPr>
        <w:t>Center</w:t>
      </w:r>
      <w:proofErr w:type="spellEnd"/>
      <w:r w:rsidRPr="00267C29">
        <w:rPr>
          <w:b/>
          <w:bCs/>
          <w:lang w:val="en-GB"/>
        </w:rPr>
        <w:t xml:space="preserve"> Frequencies for </w:t>
      </w:r>
      <w:proofErr w:type="spellStart"/>
      <w:r w:rsidRPr="00267C29">
        <w:rPr>
          <w:b/>
          <w:bCs/>
          <w:lang w:val="en-GB"/>
        </w:rPr>
        <w:t>AeroMACS</w:t>
      </w:r>
      <w:proofErr w:type="spellEnd"/>
    </w:p>
    <w:p w14:paraId="72AA7BE8" w14:textId="77777777" w:rsidR="00267C29" w:rsidRPr="00782A2C" w:rsidRDefault="00267C29" w:rsidP="00267C29">
      <w:pPr>
        <w:rPr>
          <w:lang w:val="en-GB"/>
        </w:rPr>
      </w:pPr>
    </w:p>
    <w:p w14:paraId="11605896" w14:textId="7211E6FF" w:rsidR="00267C29" w:rsidRPr="00782A2C" w:rsidRDefault="00267C29" w:rsidP="009A1157">
      <w:pPr>
        <w:rPr>
          <w:lang w:val="en-GB"/>
        </w:rPr>
      </w:pPr>
      <w:r>
        <w:rPr>
          <w:lang w:val="en-GB"/>
        </w:rPr>
        <w:t>3.</w:t>
      </w:r>
      <w:r w:rsidR="009A1157">
        <w:rPr>
          <w:lang w:val="en-GB"/>
        </w:rPr>
        <w:t>9.</w:t>
      </w:r>
      <w:r>
        <w:rPr>
          <w:lang w:val="en-GB"/>
        </w:rPr>
        <w:t>8.1</w:t>
      </w:r>
      <w:r>
        <w:rPr>
          <w:lang w:val="en-GB"/>
        </w:rPr>
        <w:tab/>
      </w:r>
      <w:r w:rsidRPr="00782A2C">
        <w:rPr>
          <w:lang w:val="en-GB"/>
        </w:rPr>
        <w:t xml:space="preserve">The RF channel </w:t>
      </w:r>
      <w:proofErr w:type="spellStart"/>
      <w:r w:rsidRPr="00782A2C">
        <w:rPr>
          <w:lang w:val="en-GB"/>
        </w:rPr>
        <w:t>center</w:t>
      </w:r>
      <w:proofErr w:type="spellEnd"/>
      <w:r w:rsidRPr="00782A2C">
        <w:rPr>
          <w:lang w:val="en-GB"/>
        </w:rPr>
        <w:t xml:space="preserve"> frequencies of Table 3 represent preferred channels for </w:t>
      </w:r>
      <w:proofErr w:type="spellStart"/>
      <w:r w:rsidRPr="00782A2C">
        <w:rPr>
          <w:lang w:val="en-GB"/>
        </w:rPr>
        <w:t>AeroMACS</w:t>
      </w:r>
      <w:proofErr w:type="spellEnd"/>
      <w:r w:rsidRPr="00782A2C">
        <w:rPr>
          <w:lang w:val="en-GB"/>
        </w:rPr>
        <w:t xml:space="preserve">. Compliance to this list is not sufficient for conformance. The RF channel </w:t>
      </w:r>
      <w:proofErr w:type="spellStart"/>
      <w:r w:rsidRPr="00782A2C">
        <w:rPr>
          <w:lang w:val="en-GB"/>
        </w:rPr>
        <w:t>center</w:t>
      </w:r>
      <w:proofErr w:type="spellEnd"/>
      <w:r w:rsidRPr="00782A2C">
        <w:rPr>
          <w:lang w:val="en-GB"/>
        </w:rPr>
        <w:t xml:space="preserve"> frequencies listed in Table 2 are the basis for interoperability and conformance purposes.</w:t>
      </w:r>
    </w:p>
    <w:p w14:paraId="38333C26" w14:textId="77777777" w:rsidR="00267C29" w:rsidRDefault="00267C29" w:rsidP="00267C29">
      <w:pPr>
        <w:rPr>
          <w:lang w:val="en-GB"/>
        </w:rPr>
      </w:pPr>
    </w:p>
    <w:p w14:paraId="2097467D" w14:textId="77777777" w:rsidR="00267C29" w:rsidRDefault="00267C29" w:rsidP="00267C29">
      <w:pPr>
        <w:jc w:val="center"/>
        <w:rPr>
          <w:lang w:val="en-GB"/>
        </w:rPr>
      </w:pPr>
      <w:r w:rsidRPr="00782A2C">
        <w:rPr>
          <w:lang w:val="en-GB"/>
        </w:rPr>
        <w:t xml:space="preserve">Table 3. </w:t>
      </w:r>
      <w:proofErr w:type="spellStart"/>
      <w:r w:rsidRPr="00782A2C">
        <w:rPr>
          <w:lang w:val="en-GB"/>
        </w:rPr>
        <w:t>AeroMACS</w:t>
      </w:r>
      <w:proofErr w:type="spellEnd"/>
      <w:r w:rsidRPr="00782A2C">
        <w:rPr>
          <w:lang w:val="en-GB"/>
        </w:rPr>
        <w:t xml:space="preserve"> Preferred Channel Set Definition</w:t>
      </w:r>
    </w:p>
    <w:p w14:paraId="6284DCAB" w14:textId="77777777" w:rsidR="00267C29" w:rsidRPr="00782A2C" w:rsidRDefault="00267C29" w:rsidP="00267C29">
      <w:pPr>
        <w:jc w:val="center"/>
        <w:rPr>
          <w:lang w:val="en-GB"/>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2" w:type="dxa"/>
          <w:right w:w="72" w:type="dxa"/>
        </w:tblCellMar>
        <w:tblLook w:val="04A0" w:firstRow="1" w:lastRow="0" w:firstColumn="1" w:lastColumn="0" w:noHBand="0" w:noVBand="1"/>
      </w:tblPr>
      <w:tblGrid>
        <w:gridCol w:w="1206"/>
        <w:gridCol w:w="1276"/>
        <w:gridCol w:w="1346"/>
        <w:gridCol w:w="1347"/>
        <w:gridCol w:w="2284"/>
        <w:gridCol w:w="2285"/>
      </w:tblGrid>
      <w:tr w:rsidR="00267C29" w:rsidRPr="00782A2C" w14:paraId="61816B2F" w14:textId="77777777" w:rsidTr="00E66C89">
        <w:trPr>
          <w:jc w:val="center"/>
        </w:trPr>
        <w:tc>
          <w:tcPr>
            <w:tcW w:w="1206" w:type="dxa"/>
            <w:vMerge w:val="restart"/>
            <w:tcBorders>
              <w:top w:val="single" w:sz="8" w:space="0" w:color="auto"/>
              <w:left w:val="single" w:sz="8" w:space="0" w:color="auto"/>
              <w:bottom w:val="single" w:sz="8" w:space="0" w:color="auto"/>
              <w:right w:val="single" w:sz="8" w:space="0" w:color="auto"/>
            </w:tcBorders>
            <w:vAlign w:val="center"/>
            <w:hideMark/>
          </w:tcPr>
          <w:p w14:paraId="6677E43A" w14:textId="77777777" w:rsidR="00267C29" w:rsidRPr="00782A2C" w:rsidRDefault="00267C29" w:rsidP="00E66C89">
            <w:pPr>
              <w:rPr>
                <w:lang w:val="en-GB"/>
              </w:rPr>
            </w:pPr>
            <w:r w:rsidRPr="00782A2C">
              <w:rPr>
                <w:lang w:val="en-GB"/>
              </w:rPr>
              <w:t>Band Class Group</w:t>
            </w:r>
          </w:p>
        </w:tc>
        <w:tc>
          <w:tcPr>
            <w:tcW w:w="1276" w:type="dxa"/>
            <w:vMerge w:val="restart"/>
            <w:tcBorders>
              <w:top w:val="single" w:sz="8" w:space="0" w:color="auto"/>
              <w:left w:val="single" w:sz="8" w:space="0" w:color="auto"/>
              <w:bottom w:val="single" w:sz="8" w:space="0" w:color="auto"/>
              <w:right w:val="single" w:sz="8" w:space="0" w:color="auto"/>
            </w:tcBorders>
            <w:vAlign w:val="center"/>
            <w:hideMark/>
          </w:tcPr>
          <w:p w14:paraId="207B7577" w14:textId="77777777" w:rsidR="00267C29" w:rsidRPr="00782A2C" w:rsidRDefault="00267C29" w:rsidP="00E66C89">
            <w:pPr>
              <w:rPr>
                <w:lang w:val="en-GB"/>
              </w:rPr>
            </w:pPr>
            <w:r w:rsidRPr="00782A2C">
              <w:rPr>
                <w:lang w:val="en-GB"/>
              </w:rPr>
              <w:t>Channel BW (MHz)</w:t>
            </w:r>
          </w:p>
        </w:tc>
        <w:tc>
          <w:tcPr>
            <w:tcW w:w="2693" w:type="dxa"/>
            <w:gridSpan w:val="2"/>
            <w:tcBorders>
              <w:top w:val="single" w:sz="8" w:space="0" w:color="auto"/>
              <w:left w:val="single" w:sz="8" w:space="0" w:color="auto"/>
              <w:bottom w:val="single" w:sz="8" w:space="0" w:color="auto"/>
              <w:right w:val="single" w:sz="8" w:space="0" w:color="auto"/>
            </w:tcBorders>
            <w:vAlign w:val="center"/>
            <w:hideMark/>
          </w:tcPr>
          <w:p w14:paraId="3B561B64" w14:textId="77777777" w:rsidR="00267C29" w:rsidRPr="00782A2C" w:rsidRDefault="00267C29" w:rsidP="00E66C89">
            <w:pPr>
              <w:rPr>
                <w:lang w:val="en-GB"/>
              </w:rPr>
            </w:pPr>
            <w:r w:rsidRPr="00782A2C">
              <w:rPr>
                <w:lang w:val="en-GB"/>
              </w:rPr>
              <w:t>Frequency Range (MHz)</w:t>
            </w:r>
          </w:p>
        </w:tc>
        <w:tc>
          <w:tcPr>
            <w:tcW w:w="4569" w:type="dxa"/>
            <w:gridSpan w:val="2"/>
            <w:tcBorders>
              <w:top w:val="single" w:sz="8" w:space="0" w:color="auto"/>
              <w:left w:val="single" w:sz="8" w:space="0" w:color="auto"/>
              <w:bottom w:val="single" w:sz="8" w:space="0" w:color="auto"/>
              <w:right w:val="single" w:sz="8" w:space="0" w:color="auto"/>
            </w:tcBorders>
            <w:vAlign w:val="center"/>
            <w:hideMark/>
          </w:tcPr>
          <w:p w14:paraId="716597E7" w14:textId="77777777" w:rsidR="00267C29" w:rsidRPr="00782A2C" w:rsidRDefault="00267C29" w:rsidP="00E66C89">
            <w:pPr>
              <w:rPr>
                <w:lang w:val="en-GB"/>
              </w:rPr>
            </w:pPr>
            <w:r w:rsidRPr="00782A2C">
              <w:rPr>
                <w:lang w:val="en-GB"/>
              </w:rPr>
              <w:t xml:space="preserve">RF Channel </w:t>
            </w:r>
            <w:proofErr w:type="spellStart"/>
            <w:r w:rsidRPr="00782A2C">
              <w:rPr>
                <w:lang w:val="en-GB"/>
              </w:rPr>
              <w:t>Center</w:t>
            </w:r>
            <w:proofErr w:type="spellEnd"/>
            <w:r w:rsidRPr="00782A2C">
              <w:rPr>
                <w:lang w:val="en-GB"/>
              </w:rPr>
              <w:t xml:space="preserve"> Frequency Number Set</w:t>
            </w:r>
          </w:p>
        </w:tc>
      </w:tr>
      <w:tr w:rsidR="00267C29" w:rsidRPr="00782A2C" w14:paraId="4620CA68" w14:textId="77777777" w:rsidTr="00E66C89">
        <w:trPr>
          <w:jc w:val="center"/>
        </w:trPr>
        <w:tc>
          <w:tcPr>
            <w:tcW w:w="1206" w:type="dxa"/>
            <w:vMerge/>
            <w:tcBorders>
              <w:top w:val="single" w:sz="8" w:space="0" w:color="auto"/>
              <w:left w:val="single" w:sz="8" w:space="0" w:color="auto"/>
              <w:bottom w:val="single" w:sz="8" w:space="0" w:color="auto"/>
              <w:right w:val="single" w:sz="8" w:space="0" w:color="auto"/>
            </w:tcBorders>
            <w:vAlign w:val="center"/>
            <w:hideMark/>
          </w:tcPr>
          <w:p w14:paraId="3CF9C410" w14:textId="77777777" w:rsidR="00267C29" w:rsidRPr="00782A2C" w:rsidRDefault="00267C29" w:rsidP="00E66C89">
            <w:pPr>
              <w:rPr>
                <w:lang w:val="en-GB"/>
              </w:rPr>
            </w:pPr>
          </w:p>
        </w:tc>
        <w:tc>
          <w:tcPr>
            <w:tcW w:w="1276" w:type="dxa"/>
            <w:vMerge/>
            <w:tcBorders>
              <w:top w:val="single" w:sz="8" w:space="0" w:color="auto"/>
              <w:left w:val="single" w:sz="8" w:space="0" w:color="auto"/>
              <w:bottom w:val="single" w:sz="8" w:space="0" w:color="auto"/>
              <w:right w:val="single" w:sz="8" w:space="0" w:color="auto"/>
            </w:tcBorders>
            <w:vAlign w:val="center"/>
            <w:hideMark/>
          </w:tcPr>
          <w:p w14:paraId="54E3796C" w14:textId="77777777" w:rsidR="00267C29" w:rsidRPr="00782A2C" w:rsidRDefault="00267C29" w:rsidP="00E66C89">
            <w:pPr>
              <w:rPr>
                <w:lang w:val="en-GB"/>
              </w:rPr>
            </w:pPr>
          </w:p>
        </w:tc>
        <w:tc>
          <w:tcPr>
            <w:tcW w:w="1346" w:type="dxa"/>
            <w:tcBorders>
              <w:top w:val="single" w:sz="8" w:space="0" w:color="auto"/>
              <w:left w:val="single" w:sz="8" w:space="0" w:color="auto"/>
              <w:bottom w:val="single" w:sz="8" w:space="0" w:color="auto"/>
              <w:right w:val="single" w:sz="8" w:space="0" w:color="auto"/>
            </w:tcBorders>
            <w:vAlign w:val="center"/>
            <w:hideMark/>
          </w:tcPr>
          <w:p w14:paraId="35B5F562" w14:textId="77777777" w:rsidR="00267C29" w:rsidRPr="00782A2C" w:rsidRDefault="00267C29" w:rsidP="00E66C89">
            <w:pPr>
              <w:rPr>
                <w:lang w:val="en-GB"/>
              </w:rPr>
            </w:pPr>
            <w:r w:rsidRPr="00782A2C">
              <w:rPr>
                <w:lang w:val="en-GB"/>
              </w:rPr>
              <w:t>Uplink</w:t>
            </w:r>
          </w:p>
        </w:tc>
        <w:tc>
          <w:tcPr>
            <w:tcW w:w="1347" w:type="dxa"/>
            <w:tcBorders>
              <w:top w:val="single" w:sz="8" w:space="0" w:color="auto"/>
              <w:left w:val="single" w:sz="8" w:space="0" w:color="auto"/>
              <w:bottom w:val="single" w:sz="8" w:space="0" w:color="auto"/>
              <w:right w:val="single" w:sz="8" w:space="0" w:color="auto"/>
            </w:tcBorders>
            <w:vAlign w:val="center"/>
            <w:hideMark/>
          </w:tcPr>
          <w:p w14:paraId="20937F94" w14:textId="77777777" w:rsidR="00267C29" w:rsidRPr="00782A2C" w:rsidRDefault="00267C29" w:rsidP="00E66C89">
            <w:pPr>
              <w:rPr>
                <w:lang w:val="en-GB"/>
              </w:rPr>
            </w:pPr>
            <w:r w:rsidRPr="00782A2C">
              <w:rPr>
                <w:lang w:val="en-GB"/>
              </w:rPr>
              <w:t>Downlink</w:t>
            </w:r>
          </w:p>
        </w:tc>
        <w:tc>
          <w:tcPr>
            <w:tcW w:w="2284" w:type="dxa"/>
            <w:tcBorders>
              <w:top w:val="single" w:sz="8" w:space="0" w:color="auto"/>
              <w:left w:val="single" w:sz="8" w:space="0" w:color="auto"/>
              <w:bottom w:val="single" w:sz="8" w:space="0" w:color="auto"/>
              <w:right w:val="single" w:sz="8" w:space="0" w:color="auto"/>
            </w:tcBorders>
            <w:vAlign w:val="center"/>
            <w:hideMark/>
          </w:tcPr>
          <w:p w14:paraId="55921579" w14:textId="77777777" w:rsidR="00267C29" w:rsidRPr="00782A2C" w:rsidRDefault="00267C29" w:rsidP="00E66C89">
            <w:pPr>
              <w:rPr>
                <w:lang w:val="en-GB"/>
              </w:rPr>
            </w:pPr>
            <w:r w:rsidRPr="00782A2C">
              <w:rPr>
                <w:lang w:val="en-GB"/>
              </w:rPr>
              <w:t>Uplink</w:t>
            </w:r>
          </w:p>
        </w:tc>
        <w:tc>
          <w:tcPr>
            <w:tcW w:w="2285" w:type="dxa"/>
            <w:tcBorders>
              <w:top w:val="single" w:sz="8" w:space="0" w:color="auto"/>
              <w:left w:val="single" w:sz="8" w:space="0" w:color="auto"/>
              <w:bottom w:val="single" w:sz="8" w:space="0" w:color="auto"/>
              <w:right w:val="single" w:sz="8" w:space="0" w:color="auto"/>
            </w:tcBorders>
            <w:vAlign w:val="center"/>
            <w:hideMark/>
          </w:tcPr>
          <w:p w14:paraId="604EB273" w14:textId="77777777" w:rsidR="00267C29" w:rsidRPr="00782A2C" w:rsidRDefault="00267C29" w:rsidP="00E66C89">
            <w:pPr>
              <w:rPr>
                <w:lang w:val="en-GB"/>
              </w:rPr>
            </w:pPr>
            <w:r w:rsidRPr="00782A2C">
              <w:rPr>
                <w:lang w:val="en-GB"/>
              </w:rPr>
              <w:t>Downlink</w:t>
            </w:r>
          </w:p>
        </w:tc>
      </w:tr>
      <w:tr w:rsidR="00267C29" w:rsidRPr="00782A2C" w14:paraId="1233C3AA" w14:textId="77777777" w:rsidTr="00E66C89">
        <w:trPr>
          <w:jc w:val="center"/>
        </w:trPr>
        <w:tc>
          <w:tcPr>
            <w:tcW w:w="1206" w:type="dxa"/>
            <w:tcBorders>
              <w:top w:val="single" w:sz="8" w:space="0" w:color="auto"/>
              <w:left w:val="single" w:sz="8" w:space="0" w:color="auto"/>
              <w:bottom w:val="single" w:sz="8" w:space="0" w:color="auto"/>
              <w:right w:val="single" w:sz="8" w:space="0" w:color="auto"/>
            </w:tcBorders>
            <w:vAlign w:val="center"/>
            <w:hideMark/>
          </w:tcPr>
          <w:p w14:paraId="7301CF72" w14:textId="77777777" w:rsidR="00267C29" w:rsidRPr="00782A2C" w:rsidRDefault="00267C29" w:rsidP="00E66C89">
            <w:pPr>
              <w:rPr>
                <w:lang w:val="en-GB"/>
              </w:rPr>
            </w:pPr>
            <w:r w:rsidRPr="00782A2C">
              <w:rPr>
                <w:lang w:val="en-GB"/>
              </w:rPr>
              <w:t>10.A</w:t>
            </w:r>
          </w:p>
        </w:tc>
        <w:tc>
          <w:tcPr>
            <w:tcW w:w="1276" w:type="dxa"/>
            <w:tcBorders>
              <w:top w:val="single" w:sz="8" w:space="0" w:color="auto"/>
              <w:left w:val="single" w:sz="8" w:space="0" w:color="auto"/>
              <w:bottom w:val="single" w:sz="8" w:space="0" w:color="auto"/>
              <w:right w:val="single" w:sz="8" w:space="0" w:color="auto"/>
            </w:tcBorders>
            <w:vAlign w:val="center"/>
            <w:hideMark/>
          </w:tcPr>
          <w:p w14:paraId="27803630" w14:textId="77777777" w:rsidR="00267C29" w:rsidRPr="00782A2C" w:rsidRDefault="00267C29" w:rsidP="00E66C89">
            <w:pPr>
              <w:rPr>
                <w:lang w:val="en-GB"/>
              </w:rPr>
            </w:pPr>
            <w:r w:rsidRPr="00782A2C">
              <w:rPr>
                <w:lang w:val="en-GB"/>
              </w:rPr>
              <w:t>5</w:t>
            </w:r>
          </w:p>
        </w:tc>
        <w:tc>
          <w:tcPr>
            <w:tcW w:w="1346" w:type="dxa"/>
            <w:tcBorders>
              <w:top w:val="single" w:sz="8" w:space="0" w:color="auto"/>
              <w:left w:val="single" w:sz="8" w:space="0" w:color="auto"/>
              <w:bottom w:val="single" w:sz="8" w:space="0" w:color="auto"/>
              <w:right w:val="single" w:sz="8" w:space="0" w:color="auto"/>
            </w:tcBorders>
            <w:vAlign w:val="center"/>
            <w:hideMark/>
          </w:tcPr>
          <w:p w14:paraId="7CAB86F5" w14:textId="77777777" w:rsidR="00267C29" w:rsidRPr="00782A2C" w:rsidRDefault="00267C29" w:rsidP="00E66C89">
            <w:pPr>
              <w:rPr>
                <w:lang w:val="en-GB"/>
              </w:rPr>
            </w:pPr>
            <w:r w:rsidRPr="00782A2C">
              <w:rPr>
                <w:lang w:val="en-GB"/>
              </w:rPr>
              <w:t>5000-5150</w:t>
            </w:r>
          </w:p>
        </w:tc>
        <w:tc>
          <w:tcPr>
            <w:tcW w:w="1347" w:type="dxa"/>
            <w:tcBorders>
              <w:top w:val="single" w:sz="8" w:space="0" w:color="auto"/>
              <w:left w:val="single" w:sz="8" w:space="0" w:color="auto"/>
              <w:bottom w:val="single" w:sz="8" w:space="0" w:color="auto"/>
              <w:right w:val="single" w:sz="8" w:space="0" w:color="auto"/>
            </w:tcBorders>
            <w:vAlign w:val="center"/>
            <w:hideMark/>
          </w:tcPr>
          <w:p w14:paraId="5B6555B2" w14:textId="77777777" w:rsidR="00267C29" w:rsidRPr="00782A2C" w:rsidRDefault="00267C29" w:rsidP="00E66C89">
            <w:pPr>
              <w:rPr>
                <w:lang w:val="en-GB"/>
              </w:rPr>
            </w:pPr>
            <w:r w:rsidRPr="00782A2C">
              <w:rPr>
                <w:lang w:val="en-GB"/>
              </w:rPr>
              <w:t>5000-5150</w:t>
            </w:r>
          </w:p>
        </w:tc>
        <w:tc>
          <w:tcPr>
            <w:tcW w:w="2284" w:type="dxa"/>
            <w:tcBorders>
              <w:top w:val="single" w:sz="8" w:space="0" w:color="auto"/>
              <w:left w:val="single" w:sz="8" w:space="0" w:color="auto"/>
              <w:bottom w:val="single" w:sz="8" w:space="0" w:color="auto"/>
              <w:right w:val="single" w:sz="8" w:space="0" w:color="auto"/>
            </w:tcBorders>
            <w:vAlign w:val="center"/>
            <w:hideMark/>
          </w:tcPr>
          <w:p w14:paraId="59956EB2" w14:textId="77777777" w:rsidR="00267C29" w:rsidRPr="00782A2C" w:rsidRDefault="00267C29" w:rsidP="00E66C89">
            <w:pPr>
              <w:rPr>
                <w:lang w:val="en-GB"/>
              </w:rPr>
            </w:pPr>
            <w:r w:rsidRPr="00782A2C">
              <w:rPr>
                <w:lang w:val="en-GB"/>
              </w:rPr>
              <w:t>(100100, 102900, 100)</w:t>
            </w:r>
          </w:p>
        </w:tc>
        <w:tc>
          <w:tcPr>
            <w:tcW w:w="2285" w:type="dxa"/>
            <w:tcBorders>
              <w:top w:val="single" w:sz="8" w:space="0" w:color="auto"/>
              <w:left w:val="single" w:sz="8" w:space="0" w:color="auto"/>
              <w:bottom w:val="single" w:sz="8" w:space="0" w:color="auto"/>
              <w:right w:val="single" w:sz="8" w:space="0" w:color="auto"/>
            </w:tcBorders>
            <w:vAlign w:val="center"/>
            <w:hideMark/>
          </w:tcPr>
          <w:p w14:paraId="54C4851E" w14:textId="77777777" w:rsidR="00267C29" w:rsidRPr="00782A2C" w:rsidRDefault="00267C29" w:rsidP="00E66C89">
            <w:pPr>
              <w:rPr>
                <w:lang w:val="en-GB"/>
              </w:rPr>
            </w:pPr>
            <w:r w:rsidRPr="00782A2C">
              <w:rPr>
                <w:lang w:val="en-GB"/>
              </w:rPr>
              <w:t>(100100, 102900, 100)</w:t>
            </w:r>
          </w:p>
        </w:tc>
      </w:tr>
    </w:tbl>
    <w:p w14:paraId="66E61C95" w14:textId="77777777" w:rsidR="00267C29" w:rsidRDefault="00267C29" w:rsidP="00267C29">
      <w:pPr>
        <w:rPr>
          <w:lang w:val="en-GB"/>
        </w:rPr>
      </w:pPr>
    </w:p>
    <w:p w14:paraId="24E37971" w14:textId="77777777" w:rsidR="00267C29" w:rsidRDefault="00267C29" w:rsidP="00267C29">
      <w:pPr>
        <w:rPr>
          <w:lang w:val="en-GB"/>
        </w:rPr>
      </w:pPr>
    </w:p>
    <w:p w14:paraId="45B69A73" w14:textId="77777777" w:rsidR="00267C29" w:rsidRDefault="00267C29" w:rsidP="00267C29">
      <w:pPr>
        <w:rPr>
          <w:lang w:val="en-GB"/>
        </w:rPr>
      </w:pPr>
    </w:p>
    <w:p w14:paraId="095002AD" w14:textId="0BD33944" w:rsidR="00267C29" w:rsidRPr="00782A2C" w:rsidRDefault="00267C29" w:rsidP="009A1157">
      <w:pPr>
        <w:rPr>
          <w:lang w:val="en-GB"/>
        </w:rPr>
      </w:pPr>
      <w:r>
        <w:rPr>
          <w:lang w:val="en-GB"/>
        </w:rPr>
        <w:t>3.</w:t>
      </w:r>
      <w:r w:rsidR="009A1157">
        <w:rPr>
          <w:lang w:val="en-GB"/>
        </w:rPr>
        <w:t>9.</w:t>
      </w:r>
      <w:r>
        <w:rPr>
          <w:lang w:val="en-GB"/>
        </w:rPr>
        <w:t>8.2</w:t>
      </w:r>
      <w:r>
        <w:rPr>
          <w:lang w:val="en-GB"/>
        </w:rPr>
        <w:tab/>
      </w:r>
      <w:r w:rsidRPr="00782A2C">
        <w:rPr>
          <w:lang w:val="en-GB"/>
        </w:rPr>
        <w:t xml:space="preserve">Preferred </w:t>
      </w:r>
      <w:proofErr w:type="spellStart"/>
      <w:r w:rsidRPr="00782A2C">
        <w:rPr>
          <w:lang w:val="en-GB"/>
        </w:rPr>
        <w:t>AeroMACS</w:t>
      </w:r>
      <w:proofErr w:type="spellEnd"/>
      <w:r w:rsidRPr="00782A2C">
        <w:rPr>
          <w:lang w:val="en-GB"/>
        </w:rPr>
        <w:t xml:space="preserve"> RF channels are every 5 MHz from a channel </w:t>
      </w:r>
      <w:proofErr w:type="spellStart"/>
      <w:r w:rsidRPr="00782A2C">
        <w:rPr>
          <w:lang w:val="en-GB"/>
        </w:rPr>
        <w:t>center</w:t>
      </w:r>
      <w:proofErr w:type="spellEnd"/>
      <w:r w:rsidRPr="00782A2C">
        <w:rPr>
          <w:lang w:val="en-GB"/>
        </w:rPr>
        <w:t xml:space="preserve"> frequency of 5005 MHz to 5145 MHz.</w:t>
      </w:r>
    </w:p>
    <w:p w14:paraId="5D83529B" w14:textId="77777777" w:rsidR="00267C29" w:rsidRPr="00782A2C" w:rsidRDefault="00267C29" w:rsidP="00267C29">
      <w:pPr>
        <w:rPr>
          <w:lang w:val="en-GB"/>
        </w:rPr>
      </w:pPr>
    </w:p>
    <w:p w14:paraId="1204E126" w14:textId="439B913E" w:rsidR="00267C29" w:rsidRPr="00267C29" w:rsidRDefault="00267C29" w:rsidP="009A1157">
      <w:pPr>
        <w:rPr>
          <w:b/>
          <w:bCs/>
          <w:lang w:val="en-GB"/>
        </w:rPr>
      </w:pPr>
      <w:r w:rsidRPr="00267C29">
        <w:rPr>
          <w:b/>
          <w:bCs/>
          <w:lang w:val="en-GB"/>
        </w:rPr>
        <w:t>3.</w:t>
      </w:r>
      <w:r w:rsidR="009A1157">
        <w:rPr>
          <w:b/>
          <w:bCs/>
          <w:lang w:val="en-GB"/>
        </w:rPr>
        <w:t>9.9</w:t>
      </w:r>
      <w:r w:rsidRPr="00267C29">
        <w:rPr>
          <w:b/>
          <w:bCs/>
          <w:lang w:val="en-GB"/>
        </w:rPr>
        <w:tab/>
        <w:t>Spectral Mask and Emissions</w:t>
      </w:r>
    </w:p>
    <w:p w14:paraId="603E244D" w14:textId="77777777" w:rsidR="00267C29" w:rsidRDefault="00267C29" w:rsidP="00267C29">
      <w:pPr>
        <w:rPr>
          <w:lang w:val="en-GB"/>
        </w:rPr>
      </w:pPr>
    </w:p>
    <w:p w14:paraId="4B039256" w14:textId="092A551C" w:rsidR="00267C29" w:rsidRDefault="00267C29" w:rsidP="009A1157">
      <w:pPr>
        <w:rPr>
          <w:lang w:val="en-GB"/>
        </w:rPr>
      </w:pPr>
      <w:r>
        <w:rPr>
          <w:lang w:val="en-GB"/>
        </w:rPr>
        <w:t>3.</w:t>
      </w:r>
      <w:r w:rsidR="009A1157">
        <w:rPr>
          <w:lang w:val="en-GB"/>
        </w:rPr>
        <w:t>9.9</w:t>
      </w:r>
      <w:r>
        <w:rPr>
          <w:lang w:val="en-GB"/>
        </w:rPr>
        <w:t>.1</w:t>
      </w:r>
      <w:r>
        <w:rPr>
          <w:lang w:val="en-GB"/>
        </w:rPr>
        <w:tab/>
        <w:t xml:space="preserve">Section 7.4.5 of the SARPS provides the standards for the spectral mask and emissions. </w:t>
      </w:r>
    </w:p>
    <w:p w14:paraId="6311CA73" w14:textId="77777777" w:rsidR="00267C29" w:rsidRDefault="00267C29" w:rsidP="00267C29">
      <w:pPr>
        <w:rPr>
          <w:lang w:val="en-GB"/>
        </w:rPr>
      </w:pPr>
    </w:p>
    <w:p w14:paraId="3C909C7B" w14:textId="579DB156" w:rsidR="00267C29" w:rsidRDefault="00267C29" w:rsidP="009A1157">
      <w:pPr>
        <w:rPr>
          <w:lang w:val="en-GB"/>
        </w:rPr>
      </w:pPr>
      <w:r>
        <w:rPr>
          <w:lang w:val="en-GB"/>
        </w:rPr>
        <w:t>3.</w:t>
      </w:r>
      <w:r w:rsidR="009A1157">
        <w:rPr>
          <w:lang w:val="en-GB"/>
        </w:rPr>
        <w:t>9.9</w:t>
      </w:r>
      <w:r>
        <w:rPr>
          <w:lang w:val="en-GB"/>
        </w:rPr>
        <w:t>.2</w:t>
      </w:r>
      <w:r>
        <w:rPr>
          <w:lang w:val="en-GB"/>
        </w:rPr>
        <w:tab/>
        <w:t xml:space="preserve">The Appendix provides a test procedure for the spectral mask, This test procedures is included in this manual as it shows: </w:t>
      </w:r>
    </w:p>
    <w:p w14:paraId="12CFFA72" w14:textId="77777777" w:rsidR="00267C29" w:rsidRPr="00D5406C" w:rsidRDefault="00267C29" w:rsidP="00267C29">
      <w:pPr>
        <w:rPr>
          <w:lang w:val="en-GB"/>
        </w:rPr>
      </w:pPr>
    </w:p>
    <w:p w14:paraId="4FC7A022" w14:textId="77777777" w:rsidR="00267C29" w:rsidRPr="00D5406C" w:rsidRDefault="00267C29" w:rsidP="00267C29">
      <w:pPr>
        <w:pStyle w:val="ListParagraph"/>
        <w:numPr>
          <w:ilvl w:val="0"/>
          <w:numId w:val="47"/>
        </w:numPr>
        <w:rPr>
          <w:color w:val="auto"/>
        </w:rPr>
      </w:pPr>
      <w:r w:rsidRPr="00D5406C">
        <w:rPr>
          <w:color w:val="auto"/>
        </w:rPr>
        <w:t xml:space="preserve">How to avoid </w:t>
      </w:r>
      <w:proofErr w:type="spellStart"/>
      <w:r w:rsidRPr="00D5406C">
        <w:rPr>
          <w:color w:val="auto"/>
        </w:rPr>
        <w:t>deterioriation</w:t>
      </w:r>
      <w:proofErr w:type="spellEnd"/>
      <w:r w:rsidRPr="00D5406C">
        <w:rPr>
          <w:color w:val="auto"/>
        </w:rPr>
        <w:t xml:space="preserve"> of testing accuracy caused by characteristics of the IF filter provided in the Spectrum Analyser. </w:t>
      </w:r>
    </w:p>
    <w:p w14:paraId="38572573" w14:textId="77777777" w:rsidR="00267C29" w:rsidRPr="00D5406C" w:rsidRDefault="00267C29" w:rsidP="00267C29"/>
    <w:p w14:paraId="0244723D" w14:textId="77777777" w:rsidR="00267C29" w:rsidRPr="00D5406C" w:rsidRDefault="00267C29" w:rsidP="00267C29">
      <w:pPr>
        <w:pStyle w:val="ListParagraph"/>
        <w:numPr>
          <w:ilvl w:val="0"/>
          <w:numId w:val="47"/>
        </w:numPr>
        <w:rPr>
          <w:color w:val="auto"/>
        </w:rPr>
      </w:pPr>
      <w:r w:rsidRPr="00D5406C">
        <w:rPr>
          <w:color w:val="auto"/>
        </w:rPr>
        <w:t xml:space="preserve">How to set up the 0dB reference for the spectrum mask measurement.  </w:t>
      </w:r>
    </w:p>
    <w:p w14:paraId="66D1447F" w14:textId="77777777" w:rsidR="000C7011" w:rsidRPr="000C7011" w:rsidRDefault="000C7011" w:rsidP="000C7011">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rPr>
      </w:pPr>
    </w:p>
    <w:p w14:paraId="66D14480" w14:textId="77777777" w:rsidR="00DD1D2F" w:rsidRPr="00780CFA" w:rsidRDefault="00DD1D2F"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lang w:val="en-GB"/>
        </w:rPr>
      </w:pPr>
    </w:p>
    <w:p w14:paraId="66D14481" w14:textId="77777777" w:rsidR="00DD1D2F" w:rsidRPr="00780CFA" w:rsidRDefault="00DD1D2F" w:rsidP="001538AC">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lang w:val="en-GB"/>
        </w:rPr>
      </w:pPr>
    </w:p>
    <w:p w14:paraId="66D14482" w14:textId="77777777" w:rsidR="00DD1D2F" w:rsidRPr="00780CFA" w:rsidRDefault="00DD1D2F" w:rsidP="002E08C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sz w:val="18"/>
          <w:szCs w:val="18"/>
          <w:lang w:val="en-GB"/>
        </w:rPr>
      </w:pPr>
    </w:p>
    <w:p w14:paraId="66D14483" w14:textId="77777777" w:rsidR="00DD1D2F" w:rsidRPr="00780CFA" w:rsidRDefault="00DD1D2F" w:rsidP="00630D12">
      <w:pPr>
        <w:rPr>
          <w:sz w:val="18"/>
          <w:szCs w:val="18"/>
          <w:lang w:val="en-GB"/>
        </w:rPr>
      </w:pPr>
    </w:p>
    <w:p w14:paraId="66D14484" w14:textId="77777777" w:rsidR="00DD1D2F" w:rsidRPr="00780CFA" w:rsidRDefault="00DD1D2F" w:rsidP="00630D12">
      <w:pPr>
        <w:rPr>
          <w:sz w:val="18"/>
          <w:szCs w:val="18"/>
          <w:lang w:val="en-GB"/>
        </w:rPr>
      </w:pPr>
    </w:p>
    <w:p w14:paraId="66D14485" w14:textId="77777777" w:rsidR="00DD1D2F" w:rsidRDefault="00DD1D2F" w:rsidP="001C2F7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lang w:val="en-GB"/>
        </w:rPr>
      </w:pPr>
      <w:r w:rsidRPr="00780CFA">
        <w:rPr>
          <w:rFonts w:cs="Arial"/>
          <w:b/>
          <w:bCs/>
          <w:sz w:val="18"/>
          <w:szCs w:val="18"/>
          <w:lang w:val="en-GB"/>
        </w:rPr>
        <w:t>— END —</w:t>
      </w:r>
    </w:p>
    <w:p w14:paraId="1318311D" w14:textId="21EFE00D" w:rsidR="000D558B" w:rsidRDefault="000D558B" w:rsidP="001C2F7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lang w:val="en-GB"/>
        </w:rPr>
      </w:pPr>
    </w:p>
    <w:p w14:paraId="504285D5" w14:textId="77777777" w:rsidR="000D558B" w:rsidRDefault="000D558B" w:rsidP="001C2F74">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center"/>
        <w:rPr>
          <w:rFonts w:cs="Arial"/>
          <w:b/>
          <w:bCs/>
          <w:sz w:val="18"/>
          <w:szCs w:val="18"/>
          <w:lang w:val="en-GB"/>
        </w:rPr>
        <w:sectPr w:rsidR="000D558B" w:rsidSect="005E5860">
          <w:headerReference w:type="even" r:id="rId113"/>
          <w:headerReference w:type="default" r:id="rId114"/>
          <w:headerReference w:type="first" r:id="rId115"/>
          <w:footerReference w:type="first" r:id="rId116"/>
          <w:footnotePr>
            <w:numRestart w:val="eachSect"/>
          </w:footnotePr>
          <w:pgSz w:w="12240" w:h="15840" w:code="1"/>
          <w:pgMar w:top="1800" w:right="1320" w:bottom="1560" w:left="1320" w:header="960" w:footer="960" w:gutter="0"/>
          <w:pgNumType w:start="1"/>
          <w:cols w:space="720"/>
          <w:titlePg/>
          <w:docGrid w:linePitch="360"/>
        </w:sectPr>
      </w:pPr>
    </w:p>
    <w:p w14:paraId="5A9F4FEF" w14:textId="77777777" w:rsidR="00C81907" w:rsidRPr="00EC395A" w:rsidRDefault="000D558B" w:rsidP="00EC395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rPr>
          <w:rFonts w:cs="Arial"/>
          <w:b/>
          <w:bCs/>
          <w:sz w:val="24"/>
        </w:rPr>
      </w:pPr>
      <w:r w:rsidRPr="00EC395A">
        <w:rPr>
          <w:rFonts w:cs="Arial"/>
          <w:b/>
          <w:bCs/>
          <w:sz w:val="24"/>
        </w:rPr>
        <w:lastRenderedPageBreak/>
        <w:t xml:space="preserve">APPENDIX A – Test Procedure for Spectral Mask and Emissions. </w:t>
      </w:r>
    </w:p>
    <w:p w14:paraId="6E942518" w14:textId="77777777" w:rsidR="00C81907" w:rsidRDefault="00C81907" w:rsidP="00EC395A">
      <w:pPr>
        <w:tabs>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s>
        <w:jc w:val="left"/>
        <w:rPr>
          <w:rFonts w:cs="Arial"/>
          <w:b/>
          <w:bCs/>
          <w:sz w:val="24"/>
          <w:szCs w:val="24"/>
          <w:lang w:val="en-GB"/>
        </w:rPr>
      </w:pPr>
    </w:p>
    <w:p w14:paraId="59916B0C" w14:textId="65A3055F" w:rsidR="00C81907" w:rsidRPr="00EC395A" w:rsidRDefault="00F67A6F" w:rsidP="00EC395A">
      <w:pPr>
        <w:tabs>
          <w:tab w:val="clear" w:pos="360"/>
          <w:tab w:val="left" w:pos="0"/>
        </w:tabs>
        <w:rPr>
          <w:b/>
          <w:bCs/>
        </w:rPr>
      </w:pPr>
      <w:r>
        <w:rPr>
          <w:b/>
          <w:bCs/>
        </w:rPr>
        <w:t>A.1</w:t>
      </w:r>
      <w:r>
        <w:rPr>
          <w:b/>
          <w:bCs/>
        </w:rPr>
        <w:tab/>
      </w:r>
      <w:r w:rsidR="00C81907" w:rsidRPr="00EC395A">
        <w:rPr>
          <w:rFonts w:hint="eastAsia"/>
          <w:b/>
          <w:bCs/>
        </w:rPr>
        <w:t>Introduction</w:t>
      </w:r>
    </w:p>
    <w:p w14:paraId="1D323EAC" w14:textId="77777777" w:rsidR="00C81907" w:rsidRDefault="00C81907" w:rsidP="00C81907">
      <w:pPr>
        <w:pStyle w:val="ListParagraph"/>
        <w:ind w:left="420"/>
      </w:pPr>
    </w:p>
    <w:p w14:paraId="3AC4959C" w14:textId="77777777" w:rsidR="00C81907" w:rsidRDefault="00C81907" w:rsidP="00C81907">
      <w:pPr>
        <w:pStyle w:val="ListParagraph"/>
        <w:ind w:left="420"/>
      </w:pPr>
      <w:r w:rsidRPr="00DA7680">
        <w:rPr>
          <w:rFonts w:hint="eastAsia"/>
        </w:rPr>
        <w:t xml:space="preserve">The purpose of this test is to verify </w:t>
      </w:r>
      <w:r>
        <w:rPr>
          <w:rFonts w:hint="eastAsia"/>
        </w:rPr>
        <w:t xml:space="preserve">compliance of the </w:t>
      </w:r>
      <w:r w:rsidRPr="00DA7680">
        <w:rPr>
          <w:rFonts w:hint="eastAsia"/>
        </w:rPr>
        <w:t xml:space="preserve">spectral mask and emissions requirements as </w:t>
      </w:r>
      <w:commentRangeStart w:id="191"/>
      <w:r w:rsidRPr="00DA7680">
        <w:rPr>
          <w:rFonts w:hint="eastAsia"/>
        </w:rPr>
        <w:t>required</w:t>
      </w:r>
      <w:commentRangeEnd w:id="191"/>
      <w:r w:rsidR="00C96FF9">
        <w:rPr>
          <w:rStyle w:val="CommentReference"/>
          <w:rFonts w:eastAsia="SimSun"/>
          <w:color w:val="auto"/>
          <w:lang w:val="en-US" w:eastAsia="zh-CN"/>
        </w:rPr>
        <w:commentReference w:id="191"/>
      </w:r>
      <w:r w:rsidRPr="00DA7680">
        <w:rPr>
          <w:rFonts w:hint="eastAsia"/>
        </w:rPr>
        <w:t xml:space="preserve"> by the SARPs standard.</w:t>
      </w:r>
    </w:p>
    <w:p w14:paraId="22AC4AE1" w14:textId="77777777" w:rsidR="00C81907" w:rsidRDefault="00C81907" w:rsidP="00C81907">
      <w:pPr>
        <w:pStyle w:val="ListParagraph"/>
        <w:ind w:left="420"/>
      </w:pPr>
      <w:r>
        <w:rPr>
          <w:rFonts w:hint="eastAsia"/>
        </w:rPr>
        <w:t>BS</w:t>
      </w:r>
      <w:r w:rsidRPr="00E74583">
        <w:t>/MS shall transmit signals without unwanted emissions in the frequency range immediately outside the necessary bandwidth</w:t>
      </w:r>
      <w:r>
        <w:rPr>
          <w:rFonts w:hint="eastAsia"/>
        </w:rPr>
        <w:t xml:space="preserve"> to</w:t>
      </w:r>
      <w:r w:rsidRPr="0048179B">
        <w:t xml:space="preserve"> avoid interference to other frequency band</w:t>
      </w:r>
      <w:r>
        <w:rPr>
          <w:rFonts w:hint="eastAsia"/>
        </w:rPr>
        <w:t>s</w:t>
      </w:r>
      <w:r w:rsidRPr="0048179B">
        <w:t xml:space="preserve"> or systems.</w:t>
      </w:r>
    </w:p>
    <w:p w14:paraId="46C15EF9" w14:textId="77777777" w:rsidR="00C81907" w:rsidRPr="00B65EA0" w:rsidRDefault="00C81907" w:rsidP="00C81907"/>
    <w:p w14:paraId="03654A02" w14:textId="4776FB36" w:rsidR="00C81907" w:rsidRPr="00EC395A" w:rsidRDefault="00F67A6F" w:rsidP="00EC395A">
      <w:pPr>
        <w:tabs>
          <w:tab w:val="clear" w:pos="360"/>
          <w:tab w:val="left" w:pos="0"/>
        </w:tabs>
        <w:rPr>
          <w:b/>
          <w:bCs/>
        </w:rPr>
      </w:pPr>
      <w:r>
        <w:rPr>
          <w:b/>
          <w:bCs/>
        </w:rPr>
        <w:t>A.2</w:t>
      </w:r>
      <w:r>
        <w:rPr>
          <w:b/>
          <w:bCs/>
        </w:rPr>
        <w:tab/>
      </w:r>
      <w:r w:rsidR="00C81907" w:rsidRPr="00EC395A">
        <w:rPr>
          <w:rFonts w:hint="eastAsia"/>
          <w:b/>
          <w:bCs/>
        </w:rPr>
        <w:t>General Information</w:t>
      </w:r>
    </w:p>
    <w:p w14:paraId="126A9065" w14:textId="77777777" w:rsidR="00C81907" w:rsidRDefault="00C81907" w:rsidP="00C81907">
      <w:pPr>
        <w:ind w:firstLineChars="150" w:firstLine="300"/>
      </w:pPr>
    </w:p>
    <w:p w14:paraId="5FD4D025" w14:textId="477BEBB1" w:rsidR="00C81907" w:rsidRPr="00EC395A" w:rsidRDefault="00F67A6F" w:rsidP="00EC395A">
      <w:pPr>
        <w:rPr>
          <w:b/>
          <w:bCs/>
        </w:rPr>
      </w:pPr>
      <w:r>
        <w:rPr>
          <w:b/>
          <w:bCs/>
        </w:rPr>
        <w:t>A</w:t>
      </w:r>
      <w:r w:rsidR="00C81907" w:rsidRPr="00EC395A">
        <w:rPr>
          <w:rFonts w:hint="eastAsia"/>
          <w:b/>
          <w:bCs/>
        </w:rPr>
        <w:t xml:space="preserve">2.1 </w:t>
      </w:r>
      <w:r>
        <w:rPr>
          <w:b/>
          <w:bCs/>
        </w:rPr>
        <w:tab/>
      </w:r>
      <w:r w:rsidR="00C81907" w:rsidRPr="00EC395A">
        <w:rPr>
          <w:rFonts w:hint="eastAsia"/>
          <w:b/>
          <w:bCs/>
        </w:rPr>
        <w:t>References</w:t>
      </w:r>
    </w:p>
    <w:p w14:paraId="2B9B0701" w14:textId="77777777" w:rsidR="00C81907" w:rsidRDefault="00C81907" w:rsidP="00C81907">
      <w:pPr>
        <w:pStyle w:val="ListParagraph"/>
      </w:pPr>
    </w:p>
    <w:p w14:paraId="0241F5BC" w14:textId="77777777" w:rsidR="00C81907" w:rsidRDefault="00C81907" w:rsidP="00C81907">
      <w:pPr>
        <w:pStyle w:val="ListParagraph"/>
      </w:pPr>
      <w:r>
        <w:rPr>
          <w:rFonts w:hint="eastAsia"/>
        </w:rPr>
        <w:t>[1] ITU-R SM.329-12 (2012-09)</w:t>
      </w:r>
    </w:p>
    <w:p w14:paraId="756885E1" w14:textId="77777777" w:rsidR="00C81907" w:rsidRDefault="00C81907" w:rsidP="00C81907">
      <w:pPr>
        <w:ind w:firstLineChars="150" w:firstLine="300"/>
      </w:pPr>
    </w:p>
    <w:p w14:paraId="377CDC0E" w14:textId="422B5C98" w:rsidR="00C81907" w:rsidRPr="00EC395A" w:rsidRDefault="00F67A6F" w:rsidP="00EC395A">
      <w:pPr>
        <w:rPr>
          <w:b/>
          <w:bCs/>
        </w:rPr>
      </w:pPr>
      <w:r>
        <w:rPr>
          <w:b/>
          <w:bCs/>
        </w:rPr>
        <w:t>A</w:t>
      </w:r>
      <w:r w:rsidR="00C81907" w:rsidRPr="00EC395A">
        <w:rPr>
          <w:rFonts w:hint="eastAsia"/>
          <w:b/>
          <w:bCs/>
        </w:rPr>
        <w:t xml:space="preserve">2.2 </w:t>
      </w:r>
      <w:r>
        <w:rPr>
          <w:b/>
          <w:bCs/>
        </w:rPr>
        <w:tab/>
      </w:r>
      <w:r w:rsidR="00C81907" w:rsidRPr="00EC395A">
        <w:rPr>
          <w:rFonts w:hint="eastAsia"/>
          <w:b/>
          <w:bCs/>
        </w:rPr>
        <w:t>Abbreviations</w:t>
      </w:r>
    </w:p>
    <w:p w14:paraId="45E504BF" w14:textId="77777777" w:rsidR="00C81907" w:rsidRDefault="00C81907" w:rsidP="00C81907">
      <w:pPr>
        <w:pStyle w:val="ListParagraph"/>
      </w:pPr>
    </w:p>
    <w:p w14:paraId="4C12C5C0" w14:textId="77777777" w:rsidR="00C81907" w:rsidRDefault="00C81907" w:rsidP="00C81907">
      <w:pPr>
        <w:pStyle w:val="ListParagraph"/>
      </w:pPr>
      <w:r w:rsidRPr="00E74583">
        <w:t>BS: Base Station</w:t>
      </w:r>
    </w:p>
    <w:p w14:paraId="07393E3B" w14:textId="77777777" w:rsidR="00C81907" w:rsidRDefault="00C81907" w:rsidP="00C81907">
      <w:pPr>
        <w:pStyle w:val="ListParagraph"/>
      </w:pPr>
      <w:r>
        <w:rPr>
          <w:rFonts w:hint="eastAsia"/>
        </w:rPr>
        <w:t>BSE: Base Station Emulator</w:t>
      </w:r>
    </w:p>
    <w:p w14:paraId="3A150AFE" w14:textId="77777777" w:rsidR="00C81907" w:rsidRDefault="00C81907" w:rsidP="00C81907">
      <w:pPr>
        <w:pStyle w:val="ListParagraph"/>
      </w:pPr>
      <w:r w:rsidRPr="00E74583">
        <w:t>MS: Mobile Station</w:t>
      </w:r>
    </w:p>
    <w:p w14:paraId="54537688" w14:textId="77777777" w:rsidR="00C81907" w:rsidRDefault="00C81907" w:rsidP="00C81907">
      <w:pPr>
        <w:pStyle w:val="ListParagraph"/>
      </w:pPr>
      <w:r w:rsidRPr="00E74583">
        <w:t>RBW: Resolution Band</w:t>
      </w:r>
      <w:r>
        <w:rPr>
          <w:rFonts w:hint="eastAsia"/>
        </w:rPr>
        <w:t xml:space="preserve"> </w:t>
      </w:r>
      <w:r w:rsidRPr="00E74583">
        <w:t xml:space="preserve">Width </w:t>
      </w:r>
    </w:p>
    <w:p w14:paraId="20F72B74" w14:textId="77777777" w:rsidR="00C81907" w:rsidRDefault="00C81907" w:rsidP="00C81907">
      <w:pPr>
        <w:pStyle w:val="ListParagraph"/>
      </w:pPr>
      <w:r w:rsidRPr="00E74583">
        <w:t>SA</w:t>
      </w:r>
      <w:r>
        <w:t xml:space="preserve">RPs: Standards </w:t>
      </w:r>
      <w:r>
        <w:rPr>
          <w:rFonts w:hint="eastAsia"/>
        </w:rPr>
        <w:t>A</w:t>
      </w:r>
      <w:r w:rsidRPr="00E74583">
        <w:t xml:space="preserve">nd Recommended Practices </w:t>
      </w:r>
    </w:p>
    <w:p w14:paraId="454AD822" w14:textId="77777777" w:rsidR="00C81907" w:rsidRDefault="00C81907" w:rsidP="00C81907">
      <w:pPr>
        <w:pStyle w:val="ListParagraph"/>
      </w:pPr>
      <w:r>
        <w:rPr>
          <w:rFonts w:hint="eastAsia"/>
        </w:rPr>
        <w:t>UUT: Unit Under Test</w:t>
      </w:r>
    </w:p>
    <w:p w14:paraId="635265C5" w14:textId="77777777" w:rsidR="00C81907" w:rsidRDefault="00C81907" w:rsidP="00C81907">
      <w:pPr>
        <w:pStyle w:val="ListParagraph"/>
      </w:pPr>
      <w:r w:rsidRPr="00E74583">
        <w:t>WiMAX: Worldwide Interoperability for Microwave Access</w:t>
      </w:r>
    </w:p>
    <w:p w14:paraId="6B17131A" w14:textId="77777777" w:rsidR="00C81907" w:rsidRDefault="00C81907" w:rsidP="00C81907">
      <w:pPr>
        <w:pStyle w:val="ListParagraph"/>
        <w:ind w:left="360"/>
      </w:pPr>
    </w:p>
    <w:p w14:paraId="6F44B2CB" w14:textId="399313B0" w:rsidR="00C81907" w:rsidRPr="00EC395A" w:rsidRDefault="00F67A6F" w:rsidP="00EC395A">
      <w:pPr>
        <w:tabs>
          <w:tab w:val="clear" w:pos="360"/>
          <w:tab w:val="left" w:pos="0"/>
        </w:tabs>
        <w:rPr>
          <w:b/>
          <w:bCs/>
        </w:rPr>
      </w:pPr>
      <w:r>
        <w:rPr>
          <w:b/>
          <w:bCs/>
        </w:rPr>
        <w:t>A.3</w:t>
      </w:r>
      <w:r>
        <w:rPr>
          <w:b/>
          <w:bCs/>
        </w:rPr>
        <w:tab/>
      </w:r>
      <w:r w:rsidR="00C81907" w:rsidRPr="00EC395A">
        <w:rPr>
          <w:rFonts w:hint="eastAsia"/>
          <w:b/>
          <w:bCs/>
        </w:rPr>
        <w:t xml:space="preserve">Definition of the spectral emission mask and the zero dB </w:t>
      </w:r>
      <w:commentRangeStart w:id="192"/>
      <w:r w:rsidR="00C81907" w:rsidRPr="00EC395A">
        <w:rPr>
          <w:rFonts w:hint="eastAsia"/>
          <w:b/>
          <w:bCs/>
        </w:rPr>
        <w:t>reference</w:t>
      </w:r>
      <w:commentRangeEnd w:id="192"/>
      <w:r w:rsidR="00C96FF9">
        <w:rPr>
          <w:rStyle w:val="CommentReference"/>
        </w:rPr>
        <w:commentReference w:id="192"/>
      </w:r>
    </w:p>
    <w:p w14:paraId="7DF3DE89" w14:textId="77777777" w:rsidR="00C81907" w:rsidRDefault="00C81907" w:rsidP="00C81907">
      <w:pPr>
        <w:pStyle w:val="ListParagraph"/>
        <w:ind w:left="420"/>
      </w:pPr>
    </w:p>
    <w:p w14:paraId="398C1A98" w14:textId="1C203B18" w:rsidR="00C81907" w:rsidRDefault="00F67A6F" w:rsidP="00EC395A">
      <w:pPr>
        <w:pStyle w:val="ListParagraph"/>
        <w:ind w:left="709" w:hanging="709"/>
      </w:pPr>
      <w:r>
        <w:t>A3.1</w:t>
      </w:r>
      <w:r>
        <w:tab/>
      </w:r>
      <w:r w:rsidR="00C81907" w:rsidRPr="009966B8">
        <w:t>The power spectral density of the emissions when all active sub carriers are transmitted in the channel shall be attenuated below the maximum power spectral density as follows:</w:t>
      </w:r>
    </w:p>
    <w:p w14:paraId="0FAD3518" w14:textId="77777777" w:rsidR="00C81907" w:rsidRPr="008D327C" w:rsidRDefault="00C81907" w:rsidP="00C81907">
      <w:pPr>
        <w:pStyle w:val="ListParagraph"/>
        <w:ind w:left="420"/>
      </w:pPr>
    </w:p>
    <w:p w14:paraId="4EE51501" w14:textId="15A6C5FE" w:rsidR="00C81907" w:rsidRDefault="00C81907" w:rsidP="003C748F">
      <w:pPr>
        <w:pStyle w:val="ListParagraph"/>
        <w:numPr>
          <w:ilvl w:val="0"/>
          <w:numId w:val="49"/>
        </w:numPr>
      </w:pPr>
      <w:r w:rsidRPr="00021B91">
        <w:t>On any frequency removed from the assigned frequency between 50–55% of</w:t>
      </w:r>
      <w:r>
        <w:rPr>
          <w:rFonts w:hint="eastAsia"/>
        </w:rPr>
        <w:t xml:space="preserve"> </w:t>
      </w:r>
      <w:r w:rsidRPr="00021B91">
        <w:t>the authorized bandwidt</w:t>
      </w:r>
      <w:r>
        <w:t>h: 26 + 145 log (% of BW/50) dB</w:t>
      </w:r>
    </w:p>
    <w:p w14:paraId="02DA8ED9" w14:textId="77777777" w:rsidR="00C81907" w:rsidRDefault="00C81907" w:rsidP="00EC395A">
      <w:pPr>
        <w:ind w:left="200" w:hanging="200"/>
      </w:pPr>
    </w:p>
    <w:p w14:paraId="4563B4C2" w14:textId="1E16F7F8" w:rsidR="00C81907" w:rsidRDefault="00C81907" w:rsidP="003C748F">
      <w:pPr>
        <w:pStyle w:val="ListParagraph"/>
        <w:numPr>
          <w:ilvl w:val="0"/>
          <w:numId w:val="49"/>
        </w:numPr>
      </w:pPr>
      <w:r w:rsidRPr="00021B91">
        <w:t>On any frequency removed from the assigned frequency between 55– 100% of</w:t>
      </w:r>
      <w:r>
        <w:rPr>
          <w:rFonts w:hint="eastAsia"/>
        </w:rPr>
        <w:t xml:space="preserve"> </w:t>
      </w:r>
      <w:r w:rsidRPr="00021B91">
        <w:t>the authorized bandwidth: 32 + 31 log (% of (BW)/55) dB</w:t>
      </w:r>
    </w:p>
    <w:p w14:paraId="2F9FBCB3" w14:textId="77777777" w:rsidR="00C81907" w:rsidRDefault="00C81907" w:rsidP="00EC395A">
      <w:pPr>
        <w:ind w:left="200" w:hanging="200"/>
      </w:pPr>
    </w:p>
    <w:p w14:paraId="1D1A57D0" w14:textId="43EEE27E" w:rsidR="00C81907" w:rsidRDefault="00C81907" w:rsidP="003C748F">
      <w:pPr>
        <w:pStyle w:val="ListParagraph"/>
        <w:numPr>
          <w:ilvl w:val="0"/>
          <w:numId w:val="47"/>
        </w:numPr>
      </w:pPr>
      <w:r w:rsidRPr="00021B91">
        <w:t>On any frequency removed from the assigned frequency between 100– 150% of</w:t>
      </w:r>
      <w:r>
        <w:rPr>
          <w:rFonts w:hint="eastAsia"/>
        </w:rPr>
        <w:t xml:space="preserve"> </w:t>
      </w:r>
      <w:r w:rsidRPr="00021B91">
        <w:t>the authorized bandwidth: 40 +57 log (% of (BW)/100) dB</w:t>
      </w:r>
    </w:p>
    <w:p w14:paraId="7233AFDF" w14:textId="77777777" w:rsidR="00C81907" w:rsidRDefault="00C81907" w:rsidP="00EC395A">
      <w:pPr>
        <w:ind w:left="200" w:hanging="200"/>
      </w:pPr>
    </w:p>
    <w:p w14:paraId="16A7782B" w14:textId="7A6F9561" w:rsidR="00C81907" w:rsidRDefault="00C81907" w:rsidP="003C748F">
      <w:pPr>
        <w:pStyle w:val="ListParagraph"/>
        <w:numPr>
          <w:ilvl w:val="0"/>
          <w:numId w:val="47"/>
        </w:numPr>
      </w:pPr>
      <w:r>
        <w:rPr>
          <w:rFonts w:hint="eastAsia"/>
        </w:rPr>
        <w:t xml:space="preserve">On any </w:t>
      </w:r>
      <w:r>
        <w:t>frequency</w:t>
      </w:r>
      <w:r>
        <w:rPr>
          <w:rFonts w:hint="eastAsia"/>
        </w:rPr>
        <w:t xml:space="preserve"> removed from the assigned frequency beyond 150% of the authorized bandwidth: 50 dB</w:t>
      </w:r>
    </w:p>
    <w:p w14:paraId="3E73C594" w14:textId="77777777" w:rsidR="00C81907" w:rsidRDefault="00C81907" w:rsidP="00EC395A">
      <w:pPr>
        <w:ind w:left="200" w:hanging="200"/>
      </w:pPr>
    </w:p>
    <w:p w14:paraId="31B9C68A" w14:textId="77777777" w:rsidR="00C81907" w:rsidRDefault="00C81907" w:rsidP="00C81907">
      <w:pPr>
        <w:pStyle w:val="ListParagraph"/>
        <w:ind w:left="360"/>
      </w:pPr>
      <w:r w:rsidRPr="004E0B38">
        <w:rPr>
          <w:i/>
        </w:rPr>
        <w:t>Note.</w:t>
      </w:r>
      <w:r>
        <w:rPr>
          <w:rFonts w:hint="eastAsia"/>
          <w:i/>
        </w:rPr>
        <w:t xml:space="preserve"> </w:t>
      </w:r>
      <w:r w:rsidRPr="004E0B38">
        <w:rPr>
          <w:i/>
        </w:rPr>
        <w:t xml:space="preserve">The power spectral density at a given frequency is the power within a bandwidth equal to </w:t>
      </w:r>
      <w:r>
        <w:rPr>
          <w:rFonts w:hint="eastAsia"/>
          <w:i/>
        </w:rPr>
        <w:t xml:space="preserve">a </w:t>
      </w:r>
      <w:r w:rsidRPr="004E0B38">
        <w:rPr>
          <w:i/>
        </w:rPr>
        <w:t xml:space="preserve">100 kHz </w:t>
      </w:r>
      <w:proofErr w:type="spellStart"/>
      <w:r w:rsidRPr="004E0B38">
        <w:rPr>
          <w:i/>
        </w:rPr>
        <w:t>cent</w:t>
      </w:r>
      <w:r w:rsidRPr="004E0B38">
        <w:rPr>
          <w:rFonts w:hint="eastAsia"/>
          <w:i/>
        </w:rPr>
        <w:t>e</w:t>
      </w:r>
      <w:r w:rsidRPr="004E0B38">
        <w:rPr>
          <w:i/>
        </w:rPr>
        <w:t>red</w:t>
      </w:r>
      <w:proofErr w:type="spellEnd"/>
      <w:r w:rsidRPr="004E0B38">
        <w:rPr>
          <w:i/>
        </w:rPr>
        <w:t xml:space="preserve"> at this frequency, divided by this measurement bandwidth. </w:t>
      </w:r>
      <w:r>
        <w:rPr>
          <w:rFonts w:hint="eastAsia"/>
          <w:i/>
        </w:rPr>
        <w:t>Further,</w:t>
      </w:r>
      <w:r w:rsidRPr="004E0B38">
        <w:rPr>
          <w:i/>
        </w:rPr>
        <w:t xml:space="preserve"> the measurement of the power spectral density should encompass the energy over at least one frame period.</w:t>
      </w:r>
    </w:p>
    <w:p w14:paraId="3B7FC84B" w14:textId="77777777" w:rsidR="00F67A6F" w:rsidRDefault="00F67A6F" w:rsidP="00C81907">
      <w:pPr>
        <w:pStyle w:val="ListParagraph"/>
        <w:ind w:left="360"/>
        <w:rPr>
          <w:lang w:eastAsia="ru-RU"/>
        </w:rPr>
      </w:pPr>
    </w:p>
    <w:p w14:paraId="3F026976" w14:textId="1B87C0D1" w:rsidR="00C81907" w:rsidRDefault="00F67A6F" w:rsidP="00EC395A">
      <w:pPr>
        <w:pStyle w:val="ListParagraph"/>
        <w:ind w:left="709" w:hanging="709"/>
      </w:pPr>
      <w:r>
        <w:rPr>
          <w:lang w:eastAsia="ru-RU"/>
        </w:rPr>
        <w:t>A3.2</w:t>
      </w:r>
      <w:r>
        <w:rPr>
          <w:lang w:eastAsia="ru-RU"/>
        </w:rPr>
        <w:tab/>
      </w:r>
      <w:r w:rsidR="00C81907" w:rsidRPr="00022D54">
        <w:rPr>
          <w:lang w:eastAsia="ru-RU"/>
        </w:rPr>
        <w:t xml:space="preserve">The zero dB reference </w:t>
      </w:r>
      <w:r w:rsidR="00C81907" w:rsidRPr="00E624D3">
        <w:t>of the spectral mask shall be the peak power spectral density in the assigned channel bandwidth of 5 MHz.</w:t>
      </w:r>
    </w:p>
    <w:p w14:paraId="768D1B10" w14:textId="77777777" w:rsidR="00C81907" w:rsidRDefault="00C81907" w:rsidP="00C81907">
      <w:pPr>
        <w:pStyle w:val="ListParagraph"/>
        <w:ind w:left="360"/>
      </w:pPr>
    </w:p>
    <w:p w14:paraId="1E541AC6" w14:textId="77777777" w:rsidR="00C81907" w:rsidRDefault="00C81907" w:rsidP="00C81907">
      <w:pPr>
        <w:pStyle w:val="ListParagraph"/>
        <w:ind w:left="360"/>
      </w:pPr>
    </w:p>
    <w:p w14:paraId="1B93E171" w14:textId="77777777" w:rsidR="00C81907" w:rsidRDefault="00C81907" w:rsidP="00C81907">
      <w:pPr>
        <w:pStyle w:val="ListParagraph"/>
        <w:ind w:left="360"/>
      </w:pPr>
    </w:p>
    <w:p w14:paraId="133C78C8" w14:textId="77777777" w:rsidR="00C81907" w:rsidRDefault="00C81907" w:rsidP="00C81907">
      <w:pPr>
        <w:pStyle w:val="ListParagraph"/>
        <w:ind w:left="360"/>
      </w:pPr>
    </w:p>
    <w:p w14:paraId="11F24423" w14:textId="77777777" w:rsidR="00C81907" w:rsidRDefault="00C81907" w:rsidP="00C81907">
      <w:pPr>
        <w:pStyle w:val="ListParagraph"/>
        <w:ind w:left="360"/>
      </w:pPr>
    </w:p>
    <w:p w14:paraId="5A9498BA" w14:textId="09F301B6" w:rsidR="00C81907" w:rsidRPr="00EC395A" w:rsidRDefault="00F67A6F" w:rsidP="00EC395A">
      <w:pPr>
        <w:tabs>
          <w:tab w:val="clear" w:pos="360"/>
          <w:tab w:val="left" w:pos="0"/>
        </w:tabs>
        <w:rPr>
          <w:b/>
          <w:bCs/>
        </w:rPr>
      </w:pPr>
      <w:r>
        <w:rPr>
          <w:b/>
          <w:bCs/>
        </w:rPr>
        <w:t>A.4</w:t>
      </w:r>
      <w:r>
        <w:rPr>
          <w:b/>
          <w:bCs/>
        </w:rPr>
        <w:tab/>
      </w:r>
      <w:r w:rsidR="00C81907" w:rsidRPr="00EC395A">
        <w:rPr>
          <w:rFonts w:hint="eastAsia"/>
          <w:b/>
          <w:bCs/>
        </w:rPr>
        <w:t>Test Setup</w:t>
      </w:r>
    </w:p>
    <w:p w14:paraId="162C9E07" w14:textId="77777777" w:rsidR="00C81907" w:rsidRDefault="00C81907" w:rsidP="00C81907">
      <w:pPr>
        <w:ind w:left="360"/>
      </w:pPr>
    </w:p>
    <w:p w14:paraId="11B3EEA4" w14:textId="6866B8E8" w:rsidR="00C81907" w:rsidRDefault="00C81907" w:rsidP="00EC395A">
      <w:pPr>
        <w:tabs>
          <w:tab w:val="clear" w:pos="360"/>
          <w:tab w:val="clear" w:pos="720"/>
          <w:tab w:val="left" w:pos="709"/>
        </w:tabs>
        <w:ind w:left="709" w:hanging="709"/>
      </w:pPr>
      <w:r>
        <w:rPr>
          <w:noProof/>
          <w:lang w:val="en-GB"/>
        </w:rPr>
        <mc:AlternateContent>
          <mc:Choice Requires="wpg">
            <w:drawing>
              <wp:anchor distT="0" distB="0" distL="114300" distR="114300" simplePos="0" relativeHeight="251852800" behindDoc="0" locked="0" layoutInCell="1" allowOverlap="1" wp14:anchorId="697EE65C" wp14:editId="44585141">
                <wp:simplePos x="0" y="0"/>
                <wp:positionH relativeFrom="column">
                  <wp:posOffset>767715</wp:posOffset>
                </wp:positionH>
                <wp:positionV relativeFrom="paragraph">
                  <wp:posOffset>663575</wp:posOffset>
                </wp:positionV>
                <wp:extent cx="3924300" cy="742315"/>
                <wp:effectExtent l="13335" t="55880" r="5715" b="1905"/>
                <wp:wrapNone/>
                <wp:docPr id="8"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24300" cy="742315"/>
                          <a:chOff x="2100" y="5160"/>
                          <a:chExt cx="6180" cy="1245"/>
                        </a:xfrm>
                      </wpg:grpSpPr>
                      <wps:wsp>
                        <wps:cNvPr id="10" name="Text Box 155"/>
                        <wps:cNvSpPr txBox="1">
                          <a:spLocks noChangeArrowheads="1"/>
                        </wps:cNvSpPr>
                        <wps:spPr bwMode="auto">
                          <a:xfrm>
                            <a:off x="2100" y="5227"/>
                            <a:ext cx="1245" cy="825"/>
                          </a:xfrm>
                          <a:prstGeom prst="rect">
                            <a:avLst/>
                          </a:prstGeom>
                          <a:solidFill>
                            <a:srgbClr val="FFFFFF"/>
                          </a:solidFill>
                          <a:ln w="9525">
                            <a:solidFill>
                              <a:srgbClr val="000000"/>
                            </a:solidFill>
                            <a:miter lim="800000"/>
                            <a:headEnd/>
                            <a:tailEnd/>
                          </a:ln>
                        </wps:spPr>
                        <wps:txbx>
                          <w:txbxContent>
                            <w:p w14:paraId="60695150" w14:textId="77777777" w:rsidR="004F79FC" w:rsidRDefault="004F79FC" w:rsidP="00C81907">
                              <w:pPr>
                                <w:jc w:val="center"/>
                              </w:pPr>
                              <w:r>
                                <w:rPr>
                                  <w:rFonts w:hint="eastAsia"/>
                                </w:rPr>
                                <w:t>BS</w:t>
                              </w:r>
                            </w:p>
                            <w:p w14:paraId="43615F96" w14:textId="77777777" w:rsidR="004F79FC" w:rsidRDefault="004F79FC" w:rsidP="00C81907">
                              <w:pPr>
                                <w:jc w:val="center"/>
                              </w:pPr>
                              <w:r>
                                <w:rPr>
                                  <w:rFonts w:hint="eastAsia"/>
                                </w:rPr>
                                <w:t>UUT</w:t>
                              </w:r>
                            </w:p>
                          </w:txbxContent>
                        </wps:txbx>
                        <wps:bodyPr rot="0" vert="horz" wrap="square" lIns="74295" tIns="8890" rIns="74295" bIns="8890" anchor="t" anchorCtr="0" upright="1">
                          <a:noAutofit/>
                        </wps:bodyPr>
                      </wps:wsp>
                      <wpg:grpSp>
                        <wpg:cNvPr id="652" name="Group 156"/>
                        <wpg:cNvGrpSpPr>
                          <a:grpSpLocks/>
                        </wpg:cNvGrpSpPr>
                        <wpg:grpSpPr bwMode="auto">
                          <a:xfrm>
                            <a:off x="4560" y="5160"/>
                            <a:ext cx="680" cy="960"/>
                            <a:chOff x="4560" y="5160"/>
                            <a:chExt cx="680" cy="960"/>
                          </a:xfrm>
                        </wpg:grpSpPr>
                        <wps:wsp>
                          <wps:cNvPr id="653" name="Oval 157"/>
                          <wps:cNvSpPr>
                            <a:spLocks noChangeArrowheads="1"/>
                          </wps:cNvSpPr>
                          <wps:spPr bwMode="auto">
                            <a:xfrm>
                              <a:off x="4560" y="5307"/>
                              <a:ext cx="680" cy="680"/>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wps:wsp>
                          <wps:cNvPr id="654" name="AutoShape 158"/>
                          <wps:cNvCnPr>
                            <a:cxnSpLocks noChangeShapeType="1"/>
                          </wps:cNvCnPr>
                          <wps:spPr bwMode="auto">
                            <a:xfrm flipV="1">
                              <a:off x="4560" y="5160"/>
                              <a:ext cx="680" cy="96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655" name="Text Box 159"/>
                        <wps:cNvSpPr txBox="1">
                          <a:spLocks noChangeArrowheads="1"/>
                        </wps:cNvSpPr>
                        <wps:spPr bwMode="auto">
                          <a:xfrm>
                            <a:off x="6465" y="5228"/>
                            <a:ext cx="1815" cy="825"/>
                          </a:xfrm>
                          <a:prstGeom prst="rect">
                            <a:avLst/>
                          </a:prstGeom>
                          <a:solidFill>
                            <a:srgbClr val="FFFFFF"/>
                          </a:solidFill>
                          <a:ln w="9525">
                            <a:solidFill>
                              <a:srgbClr val="000000"/>
                            </a:solidFill>
                            <a:miter lim="800000"/>
                            <a:headEnd/>
                            <a:tailEnd/>
                          </a:ln>
                        </wps:spPr>
                        <wps:txbx>
                          <w:txbxContent>
                            <w:p w14:paraId="6350AEC7" w14:textId="77777777" w:rsidR="004F79FC" w:rsidRDefault="004F79FC" w:rsidP="00C81907">
                              <w:pPr>
                                <w:jc w:val="center"/>
                              </w:pPr>
                              <w:r w:rsidRPr="00A64EED">
                                <w:rPr>
                                  <w:rFonts w:hint="eastAsia"/>
                                </w:rPr>
                                <w:t>Spectrum</w:t>
                              </w:r>
                              <w:r w:rsidRPr="00051F18">
                                <w:rPr>
                                  <w:rFonts w:hint="eastAsia"/>
                                  <w:color w:val="FF0000"/>
                                </w:rPr>
                                <w:t xml:space="preserve"> </w:t>
                              </w:r>
                              <w:r>
                                <w:rPr>
                                  <w:rFonts w:hint="eastAsia"/>
                                </w:rPr>
                                <w:t>Analyzer</w:t>
                              </w:r>
                            </w:p>
                          </w:txbxContent>
                        </wps:txbx>
                        <wps:bodyPr rot="0" vert="horz" wrap="square" lIns="74295" tIns="8890" rIns="74295" bIns="8890" anchor="ctr" anchorCtr="0" upright="1">
                          <a:noAutofit/>
                        </wps:bodyPr>
                      </wps:wsp>
                      <wps:wsp>
                        <wps:cNvPr id="656" name="AutoShape 160"/>
                        <wps:cNvCnPr>
                          <a:cxnSpLocks noChangeShapeType="1"/>
                        </wps:cNvCnPr>
                        <wps:spPr bwMode="auto">
                          <a:xfrm>
                            <a:off x="3345" y="5625"/>
                            <a:ext cx="12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7" name="AutoShape 161"/>
                        <wps:cNvCnPr>
                          <a:cxnSpLocks noChangeShapeType="1"/>
                        </wps:cNvCnPr>
                        <wps:spPr bwMode="auto">
                          <a:xfrm>
                            <a:off x="5250" y="5625"/>
                            <a:ext cx="12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58" name="Text Box 162"/>
                        <wps:cNvSpPr txBox="1">
                          <a:spLocks noChangeArrowheads="1"/>
                        </wps:cNvSpPr>
                        <wps:spPr bwMode="auto">
                          <a:xfrm>
                            <a:off x="4170" y="6015"/>
                            <a:ext cx="151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3BB23C" w14:textId="77777777" w:rsidR="004F79FC" w:rsidRDefault="004F79FC" w:rsidP="00C81907">
                              <w:pPr>
                                <w:jc w:val="center"/>
                              </w:pPr>
                              <w:r>
                                <w:rPr>
                                  <w:rFonts w:hint="eastAsia"/>
                                </w:rPr>
                                <w:t>Attenuator</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4" o:spid="_x0000_s1435" style="position:absolute;left:0;text-align:left;margin-left:60.45pt;margin-top:52.25pt;width:309pt;height:58.45pt;z-index:251852800;mso-position-horizontal-relative:text;mso-position-vertical-relative:text" coordorigin="2100,5160" coordsize="6180,1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">
                <v:shape id="Text Box 155" o:spid="_x0000_s1436" type="#_x0000_t202" style="position:absolute;left:2100;top:5227;width:1245;height:8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1T2sQA&#10;AADbAAAADwAAAGRycy9kb3ducmV2LnhtbESPQWvCQBCF70L/wzKFXkQ39iAaXaUIip6kKoXehuw0&#10;CWZnw+5G0/5651DwNsN78943y3XvGnWjEGvPBibjDBRx4W3NpYHLeTuagYoJ2WLjmQz8UoT16mWw&#10;xNz6O3/S7ZRKJSEcczRQpdTmWseiIodx7Fti0X58cJhkDaW2Ae8S7hr9nmVT7bBmaaiwpU1FxfXU&#10;OQPXQ1e47us77I/deXf4m1o9zObGvL32HwtQifr0NP9f763gC738IgPo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dU9rEAAAA2wAAAA8AAAAAAAAAAAAAAAAAmAIAAGRycy9k&#10;b3ducmV2LnhtbFBLBQYAAAAABAAEAPUAAACJAwAAAAA=&#10;">
                  <v:textbox inset="5.85pt,.7pt,5.85pt,.7pt">
                    <w:txbxContent>
                      <w:p w14:paraId="60695150" w14:textId="77777777" w:rsidR="004F79FC" w:rsidRDefault="004F79FC" w:rsidP="00C81907">
                        <w:pPr>
                          <w:jc w:val="center"/>
                        </w:pPr>
                        <w:r>
                          <w:rPr>
                            <w:rFonts w:hint="eastAsia"/>
                          </w:rPr>
                          <w:t>BS</w:t>
                        </w:r>
                      </w:p>
                      <w:p w14:paraId="43615F96" w14:textId="77777777" w:rsidR="004F79FC" w:rsidRDefault="004F79FC" w:rsidP="00C81907">
                        <w:pPr>
                          <w:jc w:val="center"/>
                        </w:pPr>
                        <w:r>
                          <w:rPr>
                            <w:rFonts w:hint="eastAsia"/>
                          </w:rPr>
                          <w:t>UUT</w:t>
                        </w:r>
                      </w:p>
                    </w:txbxContent>
                  </v:textbox>
                </v:shape>
                <v:group id="Group 156" o:spid="_x0000_s1437" style="position:absolute;left:4560;top:5160;width:680;height:960" coordorigin="4560,5160" coordsize="680,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0NDyMYAAADcAAAADwAAAGRycy9kb3ducmV2LnhtbESPQWuDQBSE74X+h+UV&#10;cmtWU5RisxEJbckhFGIKpbeH+6IS9624WzX/Phso5DjMzDfMOp9NJ0YaXGtZQbyMQBBXVrdcK/g+&#10;fjy/gnAeWWNnmRRcyEG+eXxYY6btxAcaS1+LAGGXoYLG+z6T0lUNGXRL2xMH72QHgz7IoZZ6wCnA&#10;TSdXUZRKgy2HhQZ72jZUncs/o+Bzwql4id/H/fm0vfwek6+ffUxKLZ7m4g2Ep9nfw//tnVaQJiu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Q0PIxgAAANwA&#10;AAAPAAAAAAAAAAAAAAAAAKoCAABkcnMvZG93bnJldi54bWxQSwUGAAAAAAQABAD6AAAAnQMAAAAA&#10;">
                  <v:oval id="Oval 157" o:spid="_x0000_s1438" style="position:absolute;left:4560;top:5307;width:680;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22ZcYA&#10;AADcAAAADwAAAGRycy9kb3ducmV2LnhtbESPX2vCMBTF34V9h3AHe9O0lsmoRlFBGKgwneL2dmmu&#10;bbG5KU2snZ9+GQx8PJw/P85k1plKtNS40rKCeBCBIM6sLjlXcPhc9d9AOI+ssbJMCn7IwWz61Jtg&#10;qu2Nd9TufS7CCLsUFRTe16mULivIoBvYmjh4Z9sY9EE2udQN3sK4qeQwikbSYMmBUGBNy4Kyy/5q&#10;AiS+r23yEX1/1adqs10Mj5ukjZV6ee7mYxCeOv8I/7fftYLRawJ/Z8IRkN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r22ZcYAAADcAAAADwAAAAAAAAAAAAAAAACYAgAAZHJz&#10;L2Rvd25yZXYueG1sUEsFBgAAAAAEAAQA9QAAAIsDAAAAAA==&#10;">
                    <v:textbox inset="5.85pt,.7pt,5.85pt,.7pt"/>
                  </v:oval>
                  <v:shape id="AutoShape 158" o:spid="_x0000_s1439" type="#_x0000_t32" style="position:absolute;left:4560;top:5160;width:680;height:96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QEzMcAAADcAAAADwAAAGRycy9kb3ducmV2LnhtbESPT2vCQBTE74V+h+UVvJS6sbUiMRsp&#10;QkGKIP659PbIvmSD2bdpdo2xn74rCD0OM/MbJlsOthE9db52rGAyTkAQF07XXCk4Hj5f5iB8QNbY&#10;OCYFV/KwzB8fMky1u/CO+n2oRISwT1GBCaFNpfSFIYt+7Fri6JWusxii7CqpO7xEuG3ka5LMpMWa&#10;44LBllaGitP+bBU8777rqizPm6t/+93Ok6/tjyl6pUZPw8cCRKAh/Ifv7bVWMHufwu1MPAIy/w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pATMxwAAANwAAAAPAAAAAAAA&#10;AAAAAAAAAKECAABkcnMvZG93bnJldi54bWxQSwUGAAAAAAQABAD5AAAAlQMAAAAA&#10;">
                    <v:stroke endarrow="open"/>
                  </v:shape>
                </v:group>
                <v:shape id="Text Box 159" o:spid="_x0000_s1440" type="#_x0000_t202" style="position:absolute;left:6465;top:5228;width:1815;height: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EHC8QA&#10;AADcAAAADwAAAGRycy9kb3ducmV2LnhtbESPT2vCQBTE74LfYXmCFzGbCpGQZhXpH+ytmBZ6fWZf&#10;k2D2bZpdk/TbdwWhx2FmfsPk+8m0YqDeNZYVPEQxCOLS6oYrBZ8fr+sUhPPIGlvLpOCXHOx381mO&#10;mbYjn2gofCUChF2GCmrvu0xKV9Zk0EW2Iw7et+0N+iD7SuoexwA3rdzE8VYabDgs1NjRU03lpbga&#10;Bc/vzozldbPiM46pPf7wy6n4Umq5mA6PIDxN/j98b79pBdskgduZcATk7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BBwvEAAAA3AAAAA8AAAAAAAAAAAAAAAAAmAIAAGRycy9k&#10;b3ducmV2LnhtbFBLBQYAAAAABAAEAPUAAACJAwAAAAA=&#10;">
                  <v:textbox inset="5.85pt,.7pt,5.85pt,.7pt">
                    <w:txbxContent>
                      <w:p w14:paraId="6350AEC7" w14:textId="77777777" w:rsidR="004F79FC" w:rsidRDefault="004F79FC" w:rsidP="00C81907">
                        <w:pPr>
                          <w:jc w:val="center"/>
                        </w:pPr>
                        <w:r w:rsidRPr="00A64EED">
                          <w:rPr>
                            <w:rFonts w:hint="eastAsia"/>
                          </w:rPr>
                          <w:t>Spectrum</w:t>
                        </w:r>
                        <w:r w:rsidRPr="00051F18">
                          <w:rPr>
                            <w:rFonts w:hint="eastAsia"/>
                            <w:color w:val="FF0000"/>
                          </w:rPr>
                          <w:t xml:space="preserve"> </w:t>
                        </w:r>
                        <w:r>
                          <w:rPr>
                            <w:rFonts w:hint="eastAsia"/>
                          </w:rPr>
                          <w:t>Analyzer</w:t>
                        </w:r>
                      </w:p>
                    </w:txbxContent>
                  </v:textbox>
                </v:shape>
                <v:shape id="AutoShape 160" o:spid="_x0000_s1441" type="#_x0000_t32" style="position:absolute;left:3345;top:5625;width:12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APxA8UAAADcAAAADwAAAGRycy9kb3ducmV2LnhtbESPQWvCQBSE74L/YXlCb7qx0FCjq0ih&#10;pVg8VEvQ2yP7TILZt2F31eivdwWhx2FmvmFmi8404kzO15YVjEcJCOLC6ppLBX/bz+E7CB+QNTaW&#10;ScGVPCzm/d4MM20v/EvnTShFhLDPUEEVQptJ6YuKDPqRbYmjd7DOYIjSlVI7vES4aeRrkqTSYM1x&#10;ocKWPioqjpuTUbD7mZzya76mVT6erPbojL9tv5R6GXTLKYhAXfgPP9vfWkH6lsLjTDwCcn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APxA8UAAADcAAAADwAAAAAAAAAA&#10;AAAAAAChAgAAZHJzL2Rvd25yZXYueG1sUEsFBgAAAAAEAAQA+QAAAJMDAAAAAA==&#10;">
                  <v:stroke endarrow="block"/>
                </v:shape>
                <v:shape id="AutoShape 161" o:spid="_x0000_s1442" type="#_x0000_t32" style="position:absolute;left:5250;top:5625;width:12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09UmMYAAADcAAAADwAAAGRycy9kb3ducmV2LnhtbESPQWvCQBSE74X+h+UVvNWNgrbGbKQI&#10;SrF4qJagt0f2mYRm34bdVWN/fVco9DjMzDdMtuhNKy7kfGNZwWiYgCAurW64UvC1Xz2/gvABWWNr&#10;mRTcyMMif3zIMNX2yp902YVKRAj7FBXUIXSplL6syaAf2o44eifrDIYoXSW1w2uEm1aOk2QqDTYc&#10;F2rsaFlT+b07GwWHj9m5uBVb2hSj2eaIzvif/VqpwVP/NgcRqA//4b/2u1YwnbzA/Uw8A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tPVJjGAAAA3AAAAA8AAAAAAAAA&#10;AAAAAAAAoQIAAGRycy9kb3ducmV2LnhtbFBLBQYAAAAABAAEAPkAAACUAwAAAAA=&#10;">
                  <v:stroke endarrow="block"/>
                </v:shape>
                <v:shape id="Text Box 162" o:spid="_x0000_s1443" type="#_x0000_t202" style="position:absolute;left:4170;top:6015;width:1515;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Rx5cIA&#10;AADcAAAADwAAAGRycy9kb3ducmV2LnhtbERPy4rCMBTdD/gP4QruxtQBy1CNUoXRYTY+EZfX5toW&#10;m5vSRK1+vVkMuDyc93jamkrcqHGlZQWDfgSCOLO65FzBfvfz+Q3CeWSNlWVS8CAH00nnY4yJtnfe&#10;0G3rcxFC2CWooPC+TqR0WUEGXd/WxIE728agD7DJpW7wHsJNJb+iKJYGSw4NBdY0Lyi7bK9GwbN0&#10;6XK9mvnTbHhcROu/2B3SWKlet01HIDy1/i3+d/9qBfEwrA1nwhGQk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1HHlwgAAANwAAAAPAAAAAAAAAAAAAAAAAJgCAABkcnMvZG93&#10;bnJldi54bWxQSwUGAAAAAAQABAD1AAAAhwMAAAAA&#10;" filled="f" stroked="f">
                  <v:textbox inset="5.85pt,.7pt,5.85pt,.7pt">
                    <w:txbxContent>
                      <w:p w14:paraId="303BB23C" w14:textId="77777777" w:rsidR="004F79FC" w:rsidRDefault="004F79FC" w:rsidP="00C81907">
                        <w:pPr>
                          <w:jc w:val="center"/>
                        </w:pPr>
                        <w:r>
                          <w:rPr>
                            <w:rFonts w:hint="eastAsia"/>
                          </w:rPr>
                          <w:t>Attenuator</w:t>
                        </w:r>
                      </w:p>
                    </w:txbxContent>
                  </v:textbox>
                </v:shape>
              </v:group>
            </w:pict>
          </mc:Fallback>
        </mc:AlternateContent>
      </w:r>
      <w:r w:rsidR="00882F42">
        <w:t>A4.1</w:t>
      </w:r>
      <w:r w:rsidR="00882F42">
        <w:tab/>
      </w:r>
      <w:r w:rsidRPr="00DA7680">
        <w:rPr>
          <w:rFonts w:hint="eastAsia"/>
        </w:rPr>
        <w:t>The test setup below is considered for the S</w:t>
      </w:r>
      <w:r>
        <w:rPr>
          <w:rFonts w:hint="eastAsia"/>
        </w:rPr>
        <w:t>pectral</w:t>
      </w:r>
      <w:r w:rsidRPr="00DA7680">
        <w:rPr>
          <w:rFonts w:hint="eastAsia"/>
        </w:rPr>
        <w:t xml:space="preserve"> </w:t>
      </w:r>
      <w:r>
        <w:rPr>
          <w:rFonts w:hint="eastAsia"/>
        </w:rPr>
        <w:t>Mask</w:t>
      </w:r>
      <w:r w:rsidRPr="00DA7680">
        <w:rPr>
          <w:rFonts w:hint="eastAsia"/>
        </w:rPr>
        <w:t xml:space="preserve"> test. Figure</w:t>
      </w:r>
      <w:r>
        <w:rPr>
          <w:rFonts w:hint="eastAsia"/>
        </w:rPr>
        <w:t>s</w:t>
      </w:r>
      <w:r w:rsidRPr="00DA7680">
        <w:rPr>
          <w:rFonts w:hint="eastAsia"/>
        </w:rPr>
        <w:t xml:space="preserve"> 1 and 2 show example</w:t>
      </w:r>
      <w:r>
        <w:rPr>
          <w:rFonts w:hint="eastAsia"/>
        </w:rPr>
        <w:t>s</w:t>
      </w:r>
      <w:r w:rsidRPr="00DA7680">
        <w:rPr>
          <w:rFonts w:hint="eastAsia"/>
        </w:rPr>
        <w:t xml:space="preserve"> of BS/MS testing setup.</w:t>
      </w:r>
    </w:p>
    <w:p w14:paraId="3ED6BF9A" w14:textId="77777777" w:rsidR="00C81907" w:rsidRPr="00DA7680" w:rsidRDefault="00C81907" w:rsidP="00C81907">
      <w:pPr>
        <w:ind w:left="360"/>
      </w:pPr>
    </w:p>
    <w:p w14:paraId="4F814F5C" w14:textId="77777777" w:rsidR="00C81907" w:rsidRDefault="00C81907" w:rsidP="00C81907">
      <w:pPr>
        <w:ind w:left="360"/>
      </w:pPr>
    </w:p>
    <w:p w14:paraId="47D098E3" w14:textId="77777777" w:rsidR="00882F42" w:rsidRDefault="00882F42" w:rsidP="00C81907">
      <w:pPr>
        <w:ind w:left="360"/>
      </w:pPr>
    </w:p>
    <w:p w14:paraId="288618EE" w14:textId="77777777" w:rsidR="00882F42" w:rsidRDefault="00882F42" w:rsidP="00C81907">
      <w:pPr>
        <w:ind w:left="360"/>
      </w:pPr>
    </w:p>
    <w:p w14:paraId="3B771B7B" w14:textId="77777777" w:rsidR="00882F42" w:rsidRDefault="00882F42" w:rsidP="00C81907">
      <w:pPr>
        <w:ind w:left="360"/>
      </w:pPr>
    </w:p>
    <w:p w14:paraId="6366204A" w14:textId="77777777" w:rsidR="00882F42" w:rsidRDefault="00882F42" w:rsidP="00C81907">
      <w:pPr>
        <w:ind w:left="360"/>
      </w:pPr>
    </w:p>
    <w:p w14:paraId="2ECE6326" w14:textId="77777777" w:rsidR="00C81907" w:rsidRDefault="00C81907" w:rsidP="00C81907">
      <w:pPr>
        <w:ind w:left="360"/>
      </w:pPr>
    </w:p>
    <w:p w14:paraId="3EBE83C5" w14:textId="77777777" w:rsidR="00C81907" w:rsidRDefault="00C81907" w:rsidP="00C81907">
      <w:pPr>
        <w:ind w:left="360"/>
        <w:jc w:val="center"/>
      </w:pPr>
      <w:r>
        <w:br/>
      </w:r>
      <w:r w:rsidRPr="00DA7680">
        <w:rPr>
          <w:rFonts w:hint="eastAsia"/>
        </w:rPr>
        <w:t>Figure 1.</w:t>
      </w:r>
      <w:r>
        <w:rPr>
          <w:rFonts w:hint="eastAsia"/>
        </w:rPr>
        <w:t xml:space="preserve"> </w:t>
      </w:r>
      <w:r w:rsidRPr="00DA7680">
        <w:rPr>
          <w:rFonts w:hint="eastAsia"/>
        </w:rPr>
        <w:t>BS test setup</w:t>
      </w:r>
    </w:p>
    <w:p w14:paraId="2DD1E3AD" w14:textId="77777777" w:rsidR="00C81907" w:rsidRDefault="00C81907" w:rsidP="00C81907">
      <w:pPr>
        <w:ind w:left="360"/>
      </w:pPr>
    </w:p>
    <w:p w14:paraId="5183584B" w14:textId="77777777" w:rsidR="00882F42" w:rsidRPr="00DA7680" w:rsidRDefault="00882F42" w:rsidP="00C81907">
      <w:pPr>
        <w:ind w:left="360"/>
      </w:pPr>
    </w:p>
    <w:p w14:paraId="681825C8" w14:textId="77777777" w:rsidR="00C81907" w:rsidRDefault="00C81907" w:rsidP="00C81907">
      <w:pPr>
        <w:ind w:left="360"/>
      </w:pPr>
      <w:r>
        <w:rPr>
          <w:noProof/>
          <w:color w:val="FF0000"/>
          <w:lang w:val="en-GB"/>
        </w:rPr>
        <mc:AlternateContent>
          <mc:Choice Requires="wpg">
            <w:drawing>
              <wp:anchor distT="0" distB="0" distL="114300" distR="114300" simplePos="0" relativeHeight="251851776" behindDoc="0" locked="0" layoutInCell="1" allowOverlap="1" wp14:anchorId="0B3211CB" wp14:editId="1AE150CC">
                <wp:simplePos x="0" y="0"/>
                <wp:positionH relativeFrom="column">
                  <wp:posOffset>779145</wp:posOffset>
                </wp:positionH>
                <wp:positionV relativeFrom="paragraph">
                  <wp:posOffset>46355</wp:posOffset>
                </wp:positionV>
                <wp:extent cx="4280535" cy="1329055"/>
                <wp:effectExtent l="5715" t="57785" r="9525" b="13335"/>
                <wp:wrapNone/>
                <wp:docPr id="659"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80535" cy="1329055"/>
                          <a:chOff x="2259" y="1840"/>
                          <a:chExt cx="6741" cy="2225"/>
                        </a:xfrm>
                      </wpg:grpSpPr>
                      <wps:wsp>
                        <wps:cNvPr id="660" name="Text Box 141"/>
                        <wps:cNvSpPr txBox="1">
                          <a:spLocks noChangeArrowheads="1"/>
                        </wps:cNvSpPr>
                        <wps:spPr bwMode="auto">
                          <a:xfrm>
                            <a:off x="7755" y="1907"/>
                            <a:ext cx="1245" cy="1100"/>
                          </a:xfrm>
                          <a:prstGeom prst="rect">
                            <a:avLst/>
                          </a:prstGeom>
                          <a:solidFill>
                            <a:srgbClr val="FFFFFF"/>
                          </a:solidFill>
                          <a:ln w="9525">
                            <a:solidFill>
                              <a:srgbClr val="000000"/>
                            </a:solidFill>
                            <a:miter lim="800000"/>
                            <a:headEnd/>
                            <a:tailEnd/>
                          </a:ln>
                        </wps:spPr>
                        <wps:txbx>
                          <w:txbxContent>
                            <w:p w14:paraId="6D27D454" w14:textId="77777777" w:rsidR="004F79FC" w:rsidRDefault="004F79FC" w:rsidP="00C81907">
                              <w:pPr>
                                <w:jc w:val="center"/>
                              </w:pPr>
                              <w:r>
                                <w:rPr>
                                  <w:rFonts w:hint="eastAsia"/>
                                </w:rPr>
                                <w:t>MS</w:t>
                              </w:r>
                            </w:p>
                            <w:p w14:paraId="2C097F98" w14:textId="77777777" w:rsidR="004F79FC" w:rsidRDefault="004F79FC" w:rsidP="00C81907">
                              <w:pPr>
                                <w:jc w:val="center"/>
                              </w:pPr>
                              <w:r>
                                <w:rPr>
                                  <w:rFonts w:hint="eastAsia"/>
                                </w:rPr>
                                <w:t>UUT</w:t>
                              </w:r>
                            </w:p>
                          </w:txbxContent>
                        </wps:txbx>
                        <wps:bodyPr rot="0" vert="horz" wrap="square" lIns="74295" tIns="8890" rIns="74295" bIns="8890" anchor="t" anchorCtr="0" upright="1">
                          <a:noAutofit/>
                        </wps:bodyPr>
                      </wps:wsp>
                      <wpg:grpSp>
                        <wpg:cNvPr id="661" name="Group 142"/>
                        <wpg:cNvGrpSpPr>
                          <a:grpSpLocks/>
                        </wpg:cNvGrpSpPr>
                        <wpg:grpSpPr bwMode="auto">
                          <a:xfrm>
                            <a:off x="4719" y="1840"/>
                            <a:ext cx="680" cy="960"/>
                            <a:chOff x="4560" y="5160"/>
                            <a:chExt cx="680" cy="960"/>
                          </a:xfrm>
                        </wpg:grpSpPr>
                        <wps:wsp>
                          <wps:cNvPr id="662" name="Oval 143"/>
                          <wps:cNvSpPr>
                            <a:spLocks noChangeArrowheads="1"/>
                          </wps:cNvSpPr>
                          <wps:spPr bwMode="auto">
                            <a:xfrm>
                              <a:off x="4560" y="5307"/>
                              <a:ext cx="680" cy="680"/>
                            </a:xfrm>
                            <a:prstGeom prst="ellipse">
                              <a:avLst/>
                            </a:prstGeom>
                            <a:solidFill>
                              <a:srgbClr val="FFFFFF"/>
                            </a:solidFill>
                            <a:ln w="9525">
                              <a:solidFill>
                                <a:srgbClr val="000000"/>
                              </a:solidFill>
                              <a:round/>
                              <a:headEnd/>
                              <a:tailEnd/>
                            </a:ln>
                          </wps:spPr>
                          <wps:bodyPr rot="0" vert="horz" wrap="square" lIns="74295" tIns="8890" rIns="74295" bIns="8890" anchor="t" anchorCtr="0" upright="1">
                            <a:noAutofit/>
                          </wps:bodyPr>
                        </wps:wsp>
                        <wps:wsp>
                          <wps:cNvPr id="663" name="AutoShape 144"/>
                          <wps:cNvCnPr>
                            <a:cxnSpLocks noChangeShapeType="1"/>
                          </wps:cNvCnPr>
                          <wps:spPr bwMode="auto">
                            <a:xfrm flipV="1">
                              <a:off x="4560" y="5160"/>
                              <a:ext cx="680" cy="96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664" name="Text Box 145"/>
                        <wps:cNvSpPr txBox="1">
                          <a:spLocks noChangeArrowheads="1"/>
                        </wps:cNvSpPr>
                        <wps:spPr bwMode="auto">
                          <a:xfrm>
                            <a:off x="5574" y="3240"/>
                            <a:ext cx="1815" cy="825"/>
                          </a:xfrm>
                          <a:prstGeom prst="rect">
                            <a:avLst/>
                          </a:prstGeom>
                          <a:solidFill>
                            <a:srgbClr val="FFFFFF"/>
                          </a:solidFill>
                          <a:ln w="9525">
                            <a:solidFill>
                              <a:srgbClr val="000000"/>
                            </a:solidFill>
                            <a:miter lim="800000"/>
                            <a:headEnd/>
                            <a:tailEnd/>
                          </a:ln>
                        </wps:spPr>
                        <wps:txbx>
                          <w:txbxContent>
                            <w:p w14:paraId="185202CC" w14:textId="77777777" w:rsidR="004F79FC" w:rsidRDefault="004F79FC" w:rsidP="00C81907">
                              <w:pPr>
                                <w:jc w:val="center"/>
                              </w:pPr>
                              <w:r w:rsidRPr="00A64EED">
                                <w:rPr>
                                  <w:rFonts w:hint="eastAsia"/>
                                </w:rPr>
                                <w:t xml:space="preserve">Spectrum </w:t>
                              </w:r>
                              <w:r>
                                <w:rPr>
                                  <w:rFonts w:hint="eastAsia"/>
                                </w:rPr>
                                <w:t>Analyzer</w:t>
                              </w:r>
                            </w:p>
                          </w:txbxContent>
                        </wps:txbx>
                        <wps:bodyPr rot="0" vert="horz" wrap="square" lIns="74295" tIns="8890" rIns="74295" bIns="8890" anchor="ctr" anchorCtr="0" upright="1">
                          <a:noAutofit/>
                        </wps:bodyPr>
                      </wps:wsp>
                      <wps:wsp>
                        <wps:cNvPr id="665" name="AutoShape 146"/>
                        <wps:cNvCnPr>
                          <a:cxnSpLocks noChangeShapeType="1"/>
                        </wps:cNvCnPr>
                        <wps:spPr bwMode="auto">
                          <a:xfrm>
                            <a:off x="5409" y="2305"/>
                            <a:ext cx="166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66" name="Text Box 147"/>
                        <wps:cNvSpPr txBox="1">
                          <a:spLocks noChangeArrowheads="1"/>
                        </wps:cNvSpPr>
                        <wps:spPr bwMode="auto">
                          <a:xfrm>
                            <a:off x="4329" y="2695"/>
                            <a:ext cx="151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76B8C" w14:textId="77777777" w:rsidR="004F79FC" w:rsidRDefault="004F79FC" w:rsidP="00C81907">
                              <w:pPr>
                                <w:jc w:val="center"/>
                              </w:pPr>
                              <w:r>
                                <w:rPr>
                                  <w:rFonts w:hint="eastAsia"/>
                                </w:rPr>
                                <w:t>Attenuator</w:t>
                              </w:r>
                            </w:p>
                          </w:txbxContent>
                        </wps:txbx>
                        <wps:bodyPr rot="0" vert="horz" wrap="square" lIns="74295" tIns="8890" rIns="74295" bIns="8890" anchor="t" anchorCtr="0" upright="1">
                          <a:noAutofit/>
                        </wps:bodyPr>
                      </wps:wsp>
                      <wps:wsp>
                        <wps:cNvPr id="667" name="Text Box 148"/>
                        <wps:cNvSpPr txBox="1">
                          <a:spLocks noChangeArrowheads="1"/>
                        </wps:cNvSpPr>
                        <wps:spPr bwMode="auto">
                          <a:xfrm>
                            <a:off x="2259" y="1907"/>
                            <a:ext cx="1245" cy="1100"/>
                          </a:xfrm>
                          <a:prstGeom prst="rect">
                            <a:avLst/>
                          </a:prstGeom>
                          <a:solidFill>
                            <a:srgbClr val="FFFFFF"/>
                          </a:solidFill>
                          <a:ln w="9525">
                            <a:solidFill>
                              <a:srgbClr val="000000"/>
                            </a:solidFill>
                            <a:miter lim="800000"/>
                            <a:headEnd/>
                            <a:tailEnd/>
                          </a:ln>
                        </wps:spPr>
                        <wps:txbx>
                          <w:txbxContent>
                            <w:p w14:paraId="051F2F36" w14:textId="77777777" w:rsidR="004F79FC" w:rsidRDefault="004F79FC" w:rsidP="00C81907">
                              <w:pPr>
                                <w:jc w:val="center"/>
                              </w:pPr>
                              <w:r>
                                <w:rPr>
                                  <w:rFonts w:hint="eastAsia"/>
                                </w:rPr>
                                <w:t>Signaling</w:t>
                              </w:r>
                            </w:p>
                            <w:p w14:paraId="1862E07E" w14:textId="77777777" w:rsidR="004F79FC" w:rsidRDefault="004F79FC" w:rsidP="00C81907">
                              <w:pPr>
                                <w:jc w:val="center"/>
                              </w:pPr>
                              <w:r>
                                <w:rPr>
                                  <w:rFonts w:hint="eastAsia"/>
                                </w:rPr>
                                <w:t>Unit (BSE)</w:t>
                              </w:r>
                            </w:p>
                          </w:txbxContent>
                        </wps:txbx>
                        <wps:bodyPr rot="0" vert="horz" wrap="square" lIns="74295" tIns="8890" rIns="74295" bIns="8890" anchor="t" anchorCtr="0" upright="1">
                          <a:noAutofit/>
                        </wps:bodyPr>
                      </wps:wsp>
                      <wps:wsp>
                        <wps:cNvPr id="668" name="AutoShape 149"/>
                        <wps:cNvCnPr>
                          <a:cxnSpLocks noChangeShapeType="1"/>
                        </wps:cNvCnPr>
                        <wps:spPr bwMode="auto">
                          <a:xfrm>
                            <a:off x="6615" y="2462"/>
                            <a:ext cx="0" cy="77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9" name="Rectangle 150"/>
                        <wps:cNvSpPr>
                          <a:spLocks noChangeArrowheads="1"/>
                        </wps:cNvSpPr>
                        <wps:spPr bwMode="auto">
                          <a:xfrm>
                            <a:off x="6165" y="2100"/>
                            <a:ext cx="904" cy="63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670" name="AutoShape 151"/>
                        <wps:cNvCnPr>
                          <a:cxnSpLocks noChangeShapeType="1"/>
                        </wps:cNvCnPr>
                        <wps:spPr bwMode="auto">
                          <a:xfrm>
                            <a:off x="6615" y="2445"/>
                            <a:ext cx="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1" name="AutoShape 152"/>
                        <wps:cNvCnPr>
                          <a:cxnSpLocks noChangeShapeType="1"/>
                        </wps:cNvCnPr>
                        <wps:spPr bwMode="auto">
                          <a:xfrm>
                            <a:off x="3504" y="2305"/>
                            <a:ext cx="1215"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72" name="AutoShape 153"/>
                        <wps:cNvCnPr>
                          <a:cxnSpLocks noChangeShapeType="1"/>
                        </wps:cNvCnPr>
                        <wps:spPr bwMode="auto">
                          <a:xfrm>
                            <a:off x="7069" y="2306"/>
                            <a:ext cx="686"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40" o:spid="_x0000_s1444" style="position:absolute;left:0;text-align:left;margin-left:61.35pt;margin-top:3.65pt;width:337.05pt;height:104.65pt;z-index:251851776;mso-position-horizontal-relative:text;mso-position-vertical-relative:text" coordorigin="2259,1840" coordsize="6741,2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">
                <v:shape id="Text Box 141" o:spid="_x0000_s1445" type="#_x0000_t202" style="position:absolute;left:7755;top:1907;width:1245;height:1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WqpMEA&#10;AADcAAAADwAAAGRycy9kb3ducmV2LnhtbERPTYvCMBC9C/6HMMJeRNPdQ9FqFBFc9CRrZWFvQzO2&#10;xWZSklSrv94cFjw+3vdy3ZtG3Mj52rKCz2kCgriwuuZSwTnfTWYgfEDW2FgmBQ/ysF4NB0vMtL3z&#10;D91OoRQxhH2GCqoQ2kxKX1Rk0E9tSxy5i3UGQ4SulNrhPYabRn4lSSoN1hwbKmxpW1FxPXVGwfXQ&#10;Fab7/XP7Y5d/H56pluNkrtTHqN8sQATqw1v8795rBWka58cz8QjI1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G1qqTBAAAA3AAAAA8AAAAAAAAAAAAAAAAAmAIAAGRycy9kb3du&#10;cmV2LnhtbFBLBQYAAAAABAAEAPUAAACGAwAAAAA=&#10;">
                  <v:textbox inset="5.85pt,.7pt,5.85pt,.7pt">
                    <w:txbxContent>
                      <w:p w14:paraId="6D27D454" w14:textId="77777777" w:rsidR="004F79FC" w:rsidRDefault="004F79FC" w:rsidP="00C81907">
                        <w:pPr>
                          <w:jc w:val="center"/>
                        </w:pPr>
                        <w:r>
                          <w:rPr>
                            <w:rFonts w:hint="eastAsia"/>
                          </w:rPr>
                          <w:t>MS</w:t>
                        </w:r>
                      </w:p>
                      <w:p w14:paraId="2C097F98" w14:textId="77777777" w:rsidR="004F79FC" w:rsidRDefault="004F79FC" w:rsidP="00C81907">
                        <w:pPr>
                          <w:jc w:val="center"/>
                        </w:pPr>
                        <w:r>
                          <w:rPr>
                            <w:rFonts w:hint="eastAsia"/>
                          </w:rPr>
                          <w:t>UUT</w:t>
                        </w:r>
                      </w:p>
                    </w:txbxContent>
                  </v:textbox>
                </v:shape>
                <v:group id="Group 142" o:spid="_x0000_s1446" style="position:absolute;left:4719;top:1840;width:680;height:960" coordorigin="4560,5160" coordsize="680,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5/RcCxgAAANwA&#10;AAAPAAAAAAAAAAAAAAAAAKoCAABkcnMvZG93bnJldi54bWxQSwUGAAAAAAQABAD6AAAAnQMAAAAA&#10;">
                  <v:oval id="Oval 143" o:spid="_x0000_s1447" style="position:absolute;left:4560;top:5307;width:680;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53ZQ8UA&#10;AADcAAAADwAAAGRycy9kb3ducmV2LnhtbESPX2vCMBTF3wW/Q7iCb5q2QpHOKJsgCCqo29j2dmnu&#10;2rLmpjSxVj/9MhD2eDh/fpzFqje16Kh1lWUF8TQCQZxbXXGh4O11M5mDcB5ZY22ZFNzIwWo5HCww&#10;0/bKJ+rOvhBhhF2GCkrvm0xKl5dk0E1tQxy8b9sa9EG2hdQtXsO4qWUSRak0WHEglNjQuqT853wx&#10;ARLfd3Z2jL4+m496f3hJ3vezLlZqPOqfn0B46v1/+NHeagVpmsDfmXAE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ndlDxQAAANwAAAAPAAAAAAAAAAAAAAAAAJgCAABkcnMv&#10;ZG93bnJldi54bWxQSwUGAAAAAAQABAD1AAAAigMAAAAA&#10;">
                    <v:textbox inset="5.85pt,.7pt,5.85pt,.7pt"/>
                  </v:oval>
                  <v:shape id="AutoShape 144" o:spid="_x0000_s1448" type="#_x0000_t32" style="position:absolute;left:4560;top:5160;width:680;height:96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FWBcYAAADcAAAADwAAAGRycy9kb3ducmV2LnhtbESPT4vCMBTE7wt+h/CEvSya7gpFqlFE&#10;WBARxD8Xb4/mtSk2L7WJtfrpNwsLexxm5jfMfNnbWnTU+sqxgs9xAoI4d7riUsH59D2agvABWWPt&#10;mBQ8ycNyMXibY6bdgw/UHUMpIoR9hgpMCE0mpc8NWfRj1xBHr3CtxRBlW0rd4iPCbS2/kiSVFiuO&#10;CwYbWhvKr8e7VfBxuFRlUdx3Tz957afJdn8zeafU+7BfzUAE6sN/+K+90QrSdAK/Z+IRkI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IhVgXGAAAA3AAAAA8AAAAAAAAA&#10;AAAAAAAAoQIAAGRycy9kb3ducmV2LnhtbFBLBQYAAAAABAAEAPkAAACUAwAAAAA=&#10;">
                    <v:stroke endarrow="open"/>
                  </v:shape>
                </v:group>
                <v:shape id="Text Box 145" o:spid="_x0000_s1449" type="#_x0000_t202" style="position:absolute;left:5574;top:3240;width:1815;height:82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oLcMA&#10;AADcAAAADwAAAGRycy9kb3ducmV2LnhtbESPQYvCMBSE74L/ITxhL6LpihSpRhHdRW9id8Hrs3nb&#10;lm1eahNt/fdGEDwOM/MNs1h1phI3alxpWcHnOAJBnFldcq7g9+d7NAPhPLLGyjIpuJOD1bLfW2Ci&#10;bctHuqU+FwHCLkEFhfd1IqXLCjLoxrYmDt6fbQz6IJtc6gbbADeVnERRLA2WHBYKrGlTUPafXo2C&#10;7cGZNrtOhnzGdmZ3F/46pielPgbdeg7CU+ff4Vd7rxXE8RSeZ8IRkM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FoLcMAAADcAAAADwAAAAAAAAAAAAAAAACYAgAAZHJzL2Rv&#10;d25yZXYueG1sUEsFBgAAAAAEAAQA9QAAAIgDAAAAAA==&#10;">
                  <v:textbox inset="5.85pt,.7pt,5.85pt,.7pt">
                    <w:txbxContent>
                      <w:p w14:paraId="185202CC" w14:textId="77777777" w:rsidR="004F79FC" w:rsidRDefault="004F79FC" w:rsidP="00C81907">
                        <w:pPr>
                          <w:jc w:val="center"/>
                        </w:pPr>
                        <w:r w:rsidRPr="00A64EED">
                          <w:rPr>
                            <w:rFonts w:hint="eastAsia"/>
                          </w:rPr>
                          <w:t xml:space="preserve">Spectrum </w:t>
                        </w:r>
                        <w:r>
                          <w:rPr>
                            <w:rFonts w:hint="eastAsia"/>
                          </w:rPr>
                          <w:t>Analyzer</w:t>
                        </w:r>
                      </w:p>
                    </w:txbxContent>
                  </v:textbox>
                </v:shape>
                <v:shape id="AutoShape 146" o:spid="_x0000_s1450" type="#_x0000_t32" style="position:absolute;left:5409;top:2305;width:16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qkMQAAADcAAAADwAAAGRycy9kb3ducmV2LnhtbESPQWvCQBSE7wX/w/IEb3VjIaFEVxGx&#10;WBAtRnN/ZJ9JMPs2ZLca/fVuoeBxmJlvmNmiN424Uudqywom4wgEcWF1zaWC0/Hr/ROE88gaG8uk&#10;4E4OFvPB2wxTbW98oGvmSxEg7FJUUHnfplK6oiKDbmxb4uCdbWfQB9mVUnd4C3DTyI8oSqTBmsNC&#10;hS2tKiou2a9R8Nht6LjD8+NnneX7bbyZxPs8V2o07JdTEJ56/wr/t7+1giSJ4e9MOAJy/gQ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H6qQxAAAANwAAAAPAAAAAAAAAAAA&#10;AAAAAKECAABkcnMvZG93bnJldi54bWxQSwUGAAAAAAQABAD5AAAAkgMAAAAA&#10;">
                  <v:stroke startarrow="block" endarrow="block"/>
                </v:shape>
                <v:shape id="Text Box 147" o:spid="_x0000_s1451" type="#_x0000_t202" style="position:absolute;left:4329;top:2695;width:1515;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uKscUA&#10;AADcAAAADwAAAGRycy9kb3ducmV2LnhtbESPQWvCQBSE70L/w/IKvemmQheJrhILtuKlmhbp8TX7&#10;moRm34bsqrG/3hUEj8PMfMPMFr1txJE6XzvW8DxKQBAXztRcavj6XA0nIHxANtg4Jg1n8rCYPwxm&#10;mBp34h0d81CKCGGfooYqhDaV0hcVWfQj1xJH79d1FkOUXSlNh6cIt40cJ4mSFmuOCxW29FpR8Zcf&#10;rIb/2mfv249l+Fm+fL8l243y+0xp/fTYZ1MQgfpwD9/aa6NBKQXXM/EIyP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a4qxxQAAANwAAAAPAAAAAAAAAAAAAAAAAJgCAABkcnMv&#10;ZG93bnJldi54bWxQSwUGAAAAAAQABAD1AAAAigMAAAAA&#10;" filled="f" stroked="f">
                  <v:textbox inset="5.85pt,.7pt,5.85pt,.7pt">
                    <w:txbxContent>
                      <w:p w14:paraId="08476B8C" w14:textId="77777777" w:rsidR="004F79FC" w:rsidRDefault="004F79FC" w:rsidP="00C81907">
                        <w:pPr>
                          <w:jc w:val="center"/>
                        </w:pPr>
                        <w:r>
                          <w:rPr>
                            <w:rFonts w:hint="eastAsia"/>
                          </w:rPr>
                          <w:t>Attenuator</w:t>
                        </w:r>
                      </w:p>
                    </w:txbxContent>
                  </v:textbox>
                </v:shape>
                <v:shape id="Text Box 148" o:spid="_x0000_s1452" type="#_x0000_t202" style="position:absolute;left:2259;top:1907;width:1245;height:11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lwy0MUA&#10;AADcAAAADwAAAGRycy9kb3ducmV2LnhtbESPQWvCQBSE7wX/w/IEL0U3ekg1uooILXoqVRG8PbLP&#10;JJh9G3Y3mvbXdwXB4zAz3zCLVWdqcSPnK8sKxqMEBHFudcWFguPhczgF4QOyxtoyKfglD6tl722B&#10;mbZ3/qHbPhQiQthnqKAMocmk9HlJBv3INsTRu1hnMETpCqkd3iPc1HKSJKk0WHFcKLGhTUn5dd8a&#10;Bdddm5v2dHbb7/bwtftLtXxPZkoN+t16DiJQF17hZ3urFaTpBzzOxCMg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XDLQxQAAANwAAAAPAAAAAAAAAAAAAAAAAJgCAABkcnMv&#10;ZG93bnJldi54bWxQSwUGAAAAAAQABAD1AAAAigMAAAAA&#10;">
                  <v:textbox inset="5.85pt,.7pt,5.85pt,.7pt">
                    <w:txbxContent>
                      <w:p w14:paraId="051F2F36" w14:textId="77777777" w:rsidR="004F79FC" w:rsidRDefault="004F79FC" w:rsidP="00C81907">
                        <w:pPr>
                          <w:jc w:val="center"/>
                        </w:pPr>
                        <w:r>
                          <w:rPr>
                            <w:rFonts w:hint="eastAsia"/>
                          </w:rPr>
                          <w:t>Signaling</w:t>
                        </w:r>
                      </w:p>
                      <w:p w14:paraId="1862E07E" w14:textId="77777777" w:rsidR="004F79FC" w:rsidRDefault="004F79FC" w:rsidP="00C81907">
                        <w:pPr>
                          <w:jc w:val="center"/>
                        </w:pPr>
                        <w:r>
                          <w:rPr>
                            <w:rFonts w:hint="eastAsia"/>
                          </w:rPr>
                          <w:t>Unit (BSE)</w:t>
                        </w:r>
                      </w:p>
                    </w:txbxContent>
                  </v:textbox>
                </v:shape>
                <v:shape id="AutoShape 149" o:spid="_x0000_s1453" type="#_x0000_t32" style="position:absolute;left:6615;top:2462;width:0;height:77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LwKV8MAAADcAAAADwAAAGRycy9kb3ducmV2LnhtbERPz2vCMBS+D/Y/hDfYbU31ULQzigwm&#10;w+FhVsq8PZpnW2xeSpLWur9+OQx2/Ph+rzaT6cRIzreWFcySFARxZXXLtYJT8f6yAOEDssbOMim4&#10;k4fN+vFhhbm2N/6i8RhqEUPY56igCaHPpfRVQwZ9YnviyF2sMxgidLXUDm8x3HRynqaZNNhybGiw&#10;p7eGqutxMAq+P5dDeS8PtC9ny/0ZnfE/xU6p56dp+woi0BT+xX/uD60gy+LaeCYeAbn+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S8ClfDAAAA3AAAAA8AAAAAAAAAAAAA&#10;AAAAoQIAAGRycy9kb3ducmV2LnhtbFBLBQYAAAAABAAEAPkAAACRAwAAAAA=&#10;">
                  <v:stroke endarrow="block"/>
                </v:shape>
                <v:rect id="Rectangle 150" o:spid="_x0000_s1454" style="position:absolute;left:6165;top:2100;width:904;height:6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Yk8cA&#10;AADcAAAADwAAAGRycy9kb3ducmV2LnhtbESPQWvCQBSE70L/w/KE3swmUkIbXUOoKB6KVCuCt0f2&#10;NUnNvg3ZVVN/fbdQ6HGYmW+YeT6YVlypd41lBUkUgyAurW64UnD4WE2eQTiPrLG1TAq+yUG+eBjN&#10;MdP2xju67n0lAoRdhgpq77tMSlfWZNBFtiMO3qftDfog+0rqHm8Bblo5jeNUGmw4LNTY0WtN5Xl/&#10;MQp2xZCu783pyb0di2TbTZfv8fJLqcfxUMxAeBr8f/ivvdEK0vQFfs+EIyAX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vmGJPHAAAA3AAAAA8AAAAAAAAAAAAAAAAAmAIAAGRy&#10;cy9kb3ducmV2LnhtbFBLBQYAAAAABAAEAPUAAACMAwAAAAA=&#10;" filled="f">
                  <v:textbox inset="5.85pt,.7pt,5.85pt,.7pt"/>
                </v:rect>
                <v:shape id="AutoShape 151" o:spid="_x0000_s1455" type="#_x0000_t32" style="position:absolute;left:6615;top:2445;width:2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Q828IAAADcAAAADwAAAGRycy9kb3ducmV2LnhtbERPy2oCMRTdC/2HcIVuRDMWamU0ylQQ&#10;asGFr/11cp0EJzfjJOr075tFocvDec+XnavFg9pgPSsYjzIQxKXXlisFx8N6OAURIrLG2jMp+KEA&#10;y8VLb4659k/e0WMfK5FCOOSowMTY5FKG0pDDMPINceIuvnUYE2wrqVt8pnBXy7csm0iHllODwYZW&#10;hsrr/u4UbDfjz+Js7OZ7d7Pb93VR36vBSanXflfMQETq4r/4z/2lFUw+0vx0Jh0Bufg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sQ828IAAADcAAAADwAAAAAAAAAAAAAA&#10;AAChAgAAZHJzL2Rvd25yZXYueG1sUEsFBgAAAAAEAAQA+QAAAJADAAAAAA==&#10;"/>
                <v:shape id="AutoShape 152" o:spid="_x0000_s1456" type="#_x0000_t32" style="position:absolute;left:3504;top:2305;width:12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06TsUAAADcAAAADwAAAGRycy9kb3ducmV2LnhtbESP3WrCQBSE7wt9h+UUemc2KfhDdBUp&#10;LQpFxWjuD9ljEsyeDdmtRp++Kwi9HGbmG2a26E0jLtS52rKCJIpBEBdW11wqOB6+BxMQziNrbCyT&#10;ghs5WMxfX2aYanvlPV0yX4oAYZeigsr7NpXSFRUZdJFtiYN3sp1BH2RXSt3hNcBNIz/ieCQN1hwW&#10;Kmzps6LinP0aBffNig4bPN13X1m+/RmukuE2z5V6f+uXUxCeev8ffrbXWsFonMDjTDgCcv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f06TsUAAADcAAAADwAAAAAAAAAA&#10;AAAAAAChAgAAZHJzL2Rvd25yZXYueG1sUEsFBgAAAAAEAAQA+QAAAJMDAAAAAA==&#10;">
                  <v:stroke startarrow="block" endarrow="block"/>
                </v:shape>
                <v:shape id="AutoShape 153" o:spid="_x0000_s1457" type="#_x0000_t32" style="position:absolute;left:7069;top:2306;width:68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kOcUAAADcAAAADwAAAGRycy9kb3ducmV2LnhtbESP3YrCMBSE7wXfIRzBuzVV8IdqFJFd&#10;XBBdttr7Q3Nsi81JaaJ2fXojLHg5zMw3zGLVmkrcqHGlZQXDQQSCOLO65FzB6fj1MQPhPLLGyjIp&#10;+CMHq2W3s8BY2zv/0i3xuQgQdjEqKLyvYyldVpBBN7A1cfDOtjHog2xyqRu8B7ip5CiKJtJgyWGh&#10;wJo2BWWX5GoUPPZbOu7x/Pj5TNLDbrwdjg9pqlS/167nIDy1/h3+b39rBZPpCF5nwhGQy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S+kOcUAAADcAAAADwAAAAAAAAAA&#10;AAAAAAChAgAAZHJzL2Rvd25yZXYueG1sUEsFBgAAAAAEAAQA+QAAAJMDAAAAAA==&#10;">
                  <v:stroke startarrow="block" endarrow="block"/>
                </v:shape>
              </v:group>
            </w:pict>
          </mc:Fallback>
        </mc:AlternateContent>
      </w:r>
    </w:p>
    <w:p w14:paraId="016E63DE" w14:textId="77777777" w:rsidR="00C81907" w:rsidRDefault="00C81907" w:rsidP="00C81907">
      <w:pPr>
        <w:ind w:left="360"/>
      </w:pPr>
    </w:p>
    <w:p w14:paraId="02F9F8F2" w14:textId="77777777" w:rsidR="00C81907" w:rsidRDefault="00C81907" w:rsidP="00C81907">
      <w:pPr>
        <w:ind w:left="360"/>
      </w:pPr>
    </w:p>
    <w:p w14:paraId="4ACFFF5B" w14:textId="77777777" w:rsidR="00C81907" w:rsidRDefault="00C81907" w:rsidP="00C81907">
      <w:pPr>
        <w:ind w:left="360"/>
      </w:pPr>
    </w:p>
    <w:p w14:paraId="2884282D" w14:textId="77777777" w:rsidR="00C81907" w:rsidRDefault="00C81907" w:rsidP="00C81907">
      <w:pPr>
        <w:ind w:left="360"/>
      </w:pPr>
    </w:p>
    <w:p w14:paraId="48B72592" w14:textId="77777777" w:rsidR="00C81907" w:rsidRDefault="00C81907" w:rsidP="00C81907">
      <w:pPr>
        <w:ind w:left="360"/>
        <w:jc w:val="center"/>
      </w:pPr>
      <w:r>
        <w:rPr>
          <w:rFonts w:hint="eastAsia"/>
        </w:rPr>
        <w:br/>
      </w:r>
    </w:p>
    <w:p w14:paraId="05C79C76" w14:textId="77777777" w:rsidR="00C81907" w:rsidRDefault="00C81907" w:rsidP="00C81907">
      <w:pPr>
        <w:ind w:left="360"/>
        <w:jc w:val="center"/>
      </w:pPr>
    </w:p>
    <w:p w14:paraId="55CA007B" w14:textId="77777777" w:rsidR="00C81907" w:rsidRDefault="00C81907" w:rsidP="00C81907">
      <w:pPr>
        <w:ind w:left="360"/>
        <w:jc w:val="center"/>
      </w:pPr>
    </w:p>
    <w:p w14:paraId="41814F91" w14:textId="77777777" w:rsidR="00C81907" w:rsidRDefault="00C81907" w:rsidP="00C81907">
      <w:pPr>
        <w:ind w:left="360"/>
        <w:jc w:val="center"/>
      </w:pPr>
    </w:p>
    <w:p w14:paraId="18D64233" w14:textId="77777777" w:rsidR="00C81907" w:rsidRDefault="00C81907" w:rsidP="00C81907">
      <w:pPr>
        <w:ind w:left="360"/>
        <w:jc w:val="center"/>
      </w:pPr>
    </w:p>
    <w:p w14:paraId="710616F8" w14:textId="35292044" w:rsidR="00C81907" w:rsidRDefault="00C81907" w:rsidP="00C81907">
      <w:pPr>
        <w:ind w:left="360"/>
        <w:jc w:val="center"/>
      </w:pPr>
      <w:r w:rsidRPr="00DA7680">
        <w:rPr>
          <w:rFonts w:hint="eastAsia"/>
        </w:rPr>
        <w:t>Figure 2</w:t>
      </w:r>
      <w:r>
        <w:rPr>
          <w:rFonts w:hint="eastAsia"/>
        </w:rPr>
        <w:t xml:space="preserve">. </w:t>
      </w:r>
      <w:r w:rsidRPr="00DA7680">
        <w:rPr>
          <w:rFonts w:hint="eastAsia"/>
        </w:rPr>
        <w:t>MS test setup</w:t>
      </w:r>
    </w:p>
    <w:p w14:paraId="11AC1305" w14:textId="3FF235D7" w:rsidR="00C81907" w:rsidRPr="00EC395A" w:rsidRDefault="00882F42" w:rsidP="00EC395A">
      <w:pPr>
        <w:tabs>
          <w:tab w:val="clear" w:pos="360"/>
          <w:tab w:val="left" w:pos="0"/>
        </w:tabs>
        <w:rPr>
          <w:b/>
          <w:bCs/>
        </w:rPr>
      </w:pPr>
      <w:r>
        <w:rPr>
          <w:b/>
          <w:bCs/>
        </w:rPr>
        <w:t>A.4.2</w:t>
      </w:r>
      <w:r>
        <w:rPr>
          <w:b/>
          <w:bCs/>
        </w:rPr>
        <w:tab/>
      </w:r>
      <w:r w:rsidR="00C81907" w:rsidRPr="00EC395A">
        <w:rPr>
          <w:rFonts w:hint="eastAsia"/>
          <w:b/>
          <w:bCs/>
        </w:rPr>
        <w:t>Test Procedure</w:t>
      </w:r>
    </w:p>
    <w:p w14:paraId="6EB64DCE" w14:textId="77777777" w:rsidR="00C81907" w:rsidRDefault="00C81907" w:rsidP="00C81907">
      <w:pPr>
        <w:pStyle w:val="ListParagraph"/>
        <w:ind w:left="420"/>
      </w:pPr>
    </w:p>
    <w:p w14:paraId="11626216" w14:textId="14083EB9" w:rsidR="00C81907" w:rsidRDefault="00C81907" w:rsidP="00EC395A">
      <w:pPr>
        <w:pStyle w:val="ListParagraph"/>
        <w:ind w:left="420" w:hanging="420"/>
      </w:pPr>
      <w:r w:rsidRPr="00E624D3">
        <w:t xml:space="preserve"> </w:t>
      </w:r>
      <w:r w:rsidR="00B53601">
        <w:t>A4.2.1</w:t>
      </w:r>
      <w:r w:rsidR="00B53601">
        <w:tab/>
      </w:r>
      <w:r w:rsidRPr="00E624D3">
        <w:t xml:space="preserve"> Initialization</w:t>
      </w:r>
      <w:r>
        <w:rPr>
          <w:rFonts w:hint="eastAsia"/>
        </w:rPr>
        <w:t>:</w:t>
      </w:r>
    </w:p>
    <w:p w14:paraId="0659B379" w14:textId="77777777" w:rsidR="00C81907" w:rsidRDefault="00C81907" w:rsidP="003C748F">
      <w:pPr>
        <w:pStyle w:val="ListParagraph"/>
        <w:widowControl w:val="0"/>
        <w:numPr>
          <w:ilvl w:val="0"/>
          <w:numId w:val="48"/>
        </w:numPr>
        <w:contextualSpacing w:val="0"/>
        <w:jc w:val="both"/>
      </w:pPr>
      <w:r w:rsidRPr="00473640">
        <w:t xml:space="preserve">Set up </w:t>
      </w:r>
      <w:r>
        <w:rPr>
          <w:rFonts w:hint="eastAsia"/>
        </w:rPr>
        <w:t xml:space="preserve">the </w:t>
      </w:r>
      <w:r w:rsidRPr="00473640">
        <w:t xml:space="preserve">test </w:t>
      </w:r>
      <w:r>
        <w:rPr>
          <w:rFonts w:hint="eastAsia"/>
        </w:rPr>
        <w:t>environment</w:t>
      </w:r>
      <w:r w:rsidRPr="00473640">
        <w:t xml:space="preserve"> for the UUT.</w:t>
      </w:r>
    </w:p>
    <w:p w14:paraId="3A46D564" w14:textId="77777777" w:rsidR="00C81907" w:rsidRPr="006A646F" w:rsidRDefault="00C81907" w:rsidP="003C748F">
      <w:pPr>
        <w:pStyle w:val="ListParagraph"/>
        <w:widowControl w:val="0"/>
        <w:numPr>
          <w:ilvl w:val="0"/>
          <w:numId w:val="48"/>
        </w:numPr>
        <w:contextualSpacing w:val="0"/>
        <w:jc w:val="both"/>
      </w:pPr>
      <w:r w:rsidRPr="006A646F">
        <w:rPr>
          <w:rFonts w:hint="eastAsia"/>
        </w:rPr>
        <w:t xml:space="preserve">Configure </w:t>
      </w:r>
      <w:r w:rsidRPr="006A646F">
        <w:t>the</w:t>
      </w:r>
      <w:r w:rsidRPr="00A64EED">
        <w:t xml:space="preserve"> </w:t>
      </w:r>
      <w:r w:rsidRPr="00A64EED">
        <w:rPr>
          <w:rFonts w:hint="eastAsia"/>
        </w:rPr>
        <w:t xml:space="preserve">spectrum </w:t>
      </w:r>
      <w:proofErr w:type="spellStart"/>
      <w:r w:rsidRPr="00A64EED">
        <w:rPr>
          <w:rFonts w:hint="eastAsia"/>
        </w:rPr>
        <w:t>analyzer</w:t>
      </w:r>
      <w:proofErr w:type="spellEnd"/>
      <w:r w:rsidRPr="00A64EED">
        <w:rPr>
          <w:rFonts w:hint="eastAsia"/>
        </w:rPr>
        <w:t xml:space="preserve"> </w:t>
      </w:r>
      <w:r w:rsidRPr="00A64EED">
        <w:t>i</w:t>
      </w:r>
      <w:r w:rsidRPr="006A646F">
        <w:t>n accordance with Table 1.</w:t>
      </w:r>
    </w:p>
    <w:p w14:paraId="4A752C27" w14:textId="77777777" w:rsidR="00C81907" w:rsidRDefault="00C81907" w:rsidP="00C81907">
      <w:pPr>
        <w:pStyle w:val="ListParagraph"/>
        <w:ind w:left="990"/>
      </w:pPr>
      <w:r w:rsidRPr="006A646F">
        <w:rPr>
          <w:rFonts w:hint="eastAsia"/>
        </w:rPr>
        <w:t xml:space="preserve">Note. Although the resolution bandwidth (RBW) </w:t>
      </w:r>
      <w:r>
        <w:rPr>
          <w:rFonts w:hint="eastAsia"/>
        </w:rPr>
        <w:t>is</w:t>
      </w:r>
      <w:r w:rsidRPr="006A646F">
        <w:rPr>
          <w:rFonts w:hint="eastAsia"/>
        </w:rPr>
        <w:t xml:space="preserve"> set to 100 kHz, </w:t>
      </w:r>
      <w:r>
        <w:rPr>
          <w:rFonts w:hint="eastAsia"/>
        </w:rPr>
        <w:t xml:space="preserve">the </w:t>
      </w:r>
      <w:r w:rsidRPr="006A646F">
        <w:rPr>
          <w:rFonts w:hint="eastAsia"/>
        </w:rPr>
        <w:t xml:space="preserve">RBW can be </w:t>
      </w:r>
      <w:r>
        <w:rPr>
          <w:rFonts w:hint="eastAsia"/>
        </w:rPr>
        <w:t>set to</w:t>
      </w:r>
      <w:r w:rsidRPr="006A646F">
        <w:rPr>
          <w:rFonts w:hint="eastAsia"/>
        </w:rPr>
        <w:t xml:space="preserve"> 10 kHz or a smaller value than 100 kHz to improve </w:t>
      </w:r>
      <w:r w:rsidRPr="006A646F">
        <w:t>measurement accuracy</w:t>
      </w:r>
      <w:r w:rsidRPr="006A646F">
        <w:rPr>
          <w:rFonts w:hint="eastAsia"/>
        </w:rPr>
        <w:t xml:space="preserve"> for a narrow region where the variation of the power is large, such as a) range defined in Paragraph 3.</w:t>
      </w:r>
      <w:r>
        <w:rPr>
          <w:rFonts w:hint="eastAsia"/>
        </w:rPr>
        <w:t xml:space="preserve"> </w:t>
      </w:r>
      <w:r w:rsidRPr="006A646F">
        <w:rPr>
          <w:rFonts w:hint="eastAsia"/>
        </w:rPr>
        <w:t>Refer to Paragraph 7 for the details.</w:t>
      </w:r>
    </w:p>
    <w:p w14:paraId="0C2BB14F" w14:textId="77777777" w:rsidR="00C81907" w:rsidRPr="006A646F" w:rsidRDefault="00C81907" w:rsidP="00C81907">
      <w:pPr>
        <w:pStyle w:val="ListParagraph"/>
        <w:ind w:left="990"/>
      </w:pPr>
    </w:p>
    <w:p w14:paraId="033DCEB6" w14:textId="77777777" w:rsidR="00C81907" w:rsidRPr="00A64EED" w:rsidRDefault="00C81907" w:rsidP="00C81907">
      <w:pPr>
        <w:pStyle w:val="ListParagraph"/>
        <w:ind w:left="990"/>
        <w:jc w:val="center"/>
      </w:pPr>
      <w:r>
        <w:rPr>
          <w:rFonts w:hint="eastAsia"/>
        </w:rPr>
        <w:t>Table 1. Conditions f</w:t>
      </w:r>
      <w:r w:rsidRPr="00A64EED">
        <w:rPr>
          <w:rFonts w:hint="eastAsia"/>
        </w:rPr>
        <w:t xml:space="preserve">or spectrum </w:t>
      </w:r>
      <w:proofErr w:type="spellStart"/>
      <w:r w:rsidRPr="00A64EED">
        <w:rPr>
          <w:rFonts w:hint="eastAsia"/>
        </w:rPr>
        <w:t>analyzer</w:t>
      </w:r>
      <w:proofErr w:type="spellEnd"/>
    </w:p>
    <w:tbl>
      <w:tblPr>
        <w:tblStyle w:val="TableGrid"/>
        <w:tblpPr w:leftFromText="142" w:rightFromText="142" w:vertAnchor="text" w:horzAnchor="margin" w:tblpY="149"/>
        <w:tblW w:w="10065" w:type="dxa"/>
        <w:tblLook w:val="04A0" w:firstRow="1" w:lastRow="0" w:firstColumn="1" w:lastColumn="0" w:noHBand="0" w:noVBand="1"/>
      </w:tblPr>
      <w:tblGrid>
        <w:gridCol w:w="2518"/>
        <w:gridCol w:w="3686"/>
        <w:gridCol w:w="3861"/>
      </w:tblGrid>
      <w:tr w:rsidR="00C81907" w14:paraId="71F49D2A" w14:textId="77777777" w:rsidTr="00F67A6F">
        <w:tc>
          <w:tcPr>
            <w:tcW w:w="2518" w:type="dxa"/>
            <w:shd w:val="clear" w:color="auto" w:fill="D9D9D9" w:themeFill="background1" w:themeFillShade="D9"/>
          </w:tcPr>
          <w:p w14:paraId="752FD9A1" w14:textId="77777777" w:rsidR="00C81907" w:rsidRDefault="00C81907" w:rsidP="00F67A6F">
            <w:pPr>
              <w:pStyle w:val="ListParagraph"/>
              <w:ind w:left="0"/>
              <w:jc w:val="center"/>
            </w:pPr>
            <w:r>
              <w:rPr>
                <w:rFonts w:hint="eastAsia"/>
              </w:rPr>
              <w:t>Items</w:t>
            </w:r>
          </w:p>
        </w:tc>
        <w:tc>
          <w:tcPr>
            <w:tcW w:w="3686" w:type="dxa"/>
            <w:shd w:val="clear" w:color="auto" w:fill="D9D9D9" w:themeFill="background1" w:themeFillShade="D9"/>
          </w:tcPr>
          <w:p w14:paraId="47BCFA90" w14:textId="77777777" w:rsidR="00C81907" w:rsidRDefault="00C81907" w:rsidP="00F67A6F">
            <w:pPr>
              <w:pStyle w:val="ListParagraph"/>
              <w:ind w:left="0"/>
              <w:jc w:val="center"/>
            </w:pPr>
            <w:r>
              <w:rPr>
                <w:rFonts w:hint="eastAsia"/>
              </w:rPr>
              <w:t>RBW=100kHz</w:t>
            </w:r>
          </w:p>
        </w:tc>
        <w:tc>
          <w:tcPr>
            <w:tcW w:w="3861" w:type="dxa"/>
            <w:shd w:val="clear" w:color="auto" w:fill="D9D9D9" w:themeFill="background1" w:themeFillShade="D9"/>
          </w:tcPr>
          <w:p w14:paraId="37E5477F" w14:textId="77777777" w:rsidR="00C81907" w:rsidRDefault="00C81907" w:rsidP="00F67A6F">
            <w:pPr>
              <w:pStyle w:val="ListParagraph"/>
              <w:ind w:left="0"/>
              <w:jc w:val="center"/>
            </w:pPr>
            <w:r>
              <w:rPr>
                <w:rFonts w:hint="eastAsia"/>
              </w:rPr>
              <w:t>RBW=10kHz</w:t>
            </w:r>
          </w:p>
        </w:tc>
      </w:tr>
      <w:tr w:rsidR="00C81907" w14:paraId="2790505C" w14:textId="77777777" w:rsidTr="00F67A6F">
        <w:tc>
          <w:tcPr>
            <w:tcW w:w="2518" w:type="dxa"/>
          </w:tcPr>
          <w:p w14:paraId="503E3FC7" w14:textId="77777777" w:rsidR="00C81907" w:rsidRDefault="00C81907" w:rsidP="00F67A6F">
            <w:r>
              <w:rPr>
                <w:rFonts w:hint="eastAsia"/>
              </w:rPr>
              <w:t>Center Frequency</w:t>
            </w:r>
          </w:p>
          <w:p w14:paraId="7F21A84E" w14:textId="77777777" w:rsidR="00C81907" w:rsidRDefault="00C81907" w:rsidP="00F67A6F">
            <w:r>
              <w:rPr>
                <w:rFonts w:hint="eastAsia"/>
              </w:rPr>
              <w:t>Span</w:t>
            </w:r>
          </w:p>
          <w:p w14:paraId="4942B192" w14:textId="77777777" w:rsidR="00C81907" w:rsidRPr="0061650B" w:rsidRDefault="00C81907" w:rsidP="00F67A6F">
            <w:r w:rsidRPr="0061650B">
              <w:t>Resolution Band Width</w:t>
            </w:r>
          </w:p>
          <w:p w14:paraId="1EA303D6" w14:textId="77777777" w:rsidR="00C81907" w:rsidRDefault="00C81907" w:rsidP="00F67A6F">
            <w:pPr>
              <w:rPr>
                <w:color w:val="FF0000"/>
              </w:rPr>
            </w:pPr>
            <w:r>
              <w:rPr>
                <w:rFonts w:hint="eastAsia"/>
              </w:rPr>
              <w:t>Video Band Width</w:t>
            </w:r>
          </w:p>
          <w:p w14:paraId="6ED6DB64" w14:textId="77777777" w:rsidR="00C81907" w:rsidRDefault="00C81907" w:rsidP="00F67A6F">
            <w:r w:rsidRPr="00F00D84">
              <w:rPr>
                <w:rFonts w:hint="eastAsia"/>
              </w:rPr>
              <w:t>Sweep Time</w:t>
            </w:r>
          </w:p>
          <w:p w14:paraId="43AB8370" w14:textId="77777777" w:rsidR="00C81907" w:rsidRDefault="00C81907" w:rsidP="00F67A6F"/>
          <w:p w14:paraId="25DE401F" w14:textId="77777777" w:rsidR="00C81907" w:rsidRDefault="00C81907" w:rsidP="00F67A6F"/>
          <w:p w14:paraId="5A4EB655" w14:textId="77777777" w:rsidR="00C81907" w:rsidRDefault="00C81907" w:rsidP="00F67A6F"/>
          <w:p w14:paraId="18B5C940" w14:textId="77777777" w:rsidR="00C81907" w:rsidRDefault="00C81907" w:rsidP="00F67A6F">
            <w:r w:rsidRPr="00C93700">
              <w:rPr>
                <w:rFonts w:hint="eastAsia"/>
              </w:rPr>
              <w:t>Detector</w:t>
            </w:r>
          </w:p>
        </w:tc>
        <w:tc>
          <w:tcPr>
            <w:tcW w:w="3686" w:type="dxa"/>
          </w:tcPr>
          <w:p w14:paraId="10F66515" w14:textId="77777777" w:rsidR="00C81907" w:rsidRDefault="00C81907" w:rsidP="00F67A6F">
            <w:r>
              <w:t>C</w:t>
            </w:r>
            <w:r w:rsidRPr="004730B4">
              <w:t>enter frequency of</w:t>
            </w:r>
            <w:r w:rsidRPr="006A1677">
              <w:t xml:space="preserve"> </w:t>
            </w:r>
            <w:r w:rsidRPr="006A1677">
              <w:rPr>
                <w:rFonts w:hint="eastAsia"/>
              </w:rPr>
              <w:t>UUT</w:t>
            </w:r>
            <w:r w:rsidRPr="006A1677">
              <w:t>.</w:t>
            </w:r>
          </w:p>
          <w:p w14:paraId="57909F62" w14:textId="77777777" w:rsidR="00C81907" w:rsidRDefault="00C81907" w:rsidP="00F67A6F">
            <w:r>
              <w:rPr>
                <w:rFonts w:hint="eastAsia"/>
              </w:rPr>
              <w:t>25 MHz</w:t>
            </w:r>
          </w:p>
          <w:p w14:paraId="623F5AC0" w14:textId="77777777" w:rsidR="00C81907" w:rsidRPr="0061650B" w:rsidRDefault="00C81907" w:rsidP="00F67A6F">
            <w:pPr>
              <w:rPr>
                <w:vertAlign w:val="superscript"/>
              </w:rPr>
            </w:pPr>
            <w:r w:rsidRPr="0061650B">
              <w:t>100</w:t>
            </w:r>
            <w:r w:rsidRPr="0061650B">
              <w:rPr>
                <w:rFonts w:hint="eastAsia"/>
              </w:rPr>
              <w:t xml:space="preserve"> </w:t>
            </w:r>
            <w:r w:rsidRPr="0061650B">
              <w:t>kHz</w:t>
            </w:r>
          </w:p>
          <w:p w14:paraId="33896406" w14:textId="77777777" w:rsidR="00C81907" w:rsidRDefault="00C81907" w:rsidP="00F67A6F">
            <w:r>
              <w:rPr>
                <w:rFonts w:hint="eastAsia"/>
              </w:rPr>
              <w:t>100 kHz</w:t>
            </w:r>
          </w:p>
          <w:p w14:paraId="38CEFFB7" w14:textId="77777777" w:rsidR="00C81907" w:rsidRDefault="00C81907" w:rsidP="00F67A6F">
            <w:pPr>
              <w:rPr>
                <w:vertAlign w:val="superscript"/>
              </w:rPr>
            </w:pPr>
            <w:r>
              <w:rPr>
                <w:rFonts w:hint="eastAsia"/>
              </w:rPr>
              <w:t>A</w:t>
            </w:r>
            <w:r>
              <w:t>ll t</w:t>
            </w:r>
            <w:r w:rsidRPr="0051344C">
              <w:t>he measurement of the power spectral density should encompass the energy over at least one frame period.</w:t>
            </w:r>
          </w:p>
          <w:p w14:paraId="7834D888" w14:textId="77777777" w:rsidR="00C81907" w:rsidRDefault="00C81907" w:rsidP="00F67A6F">
            <w:r w:rsidRPr="00C93700">
              <w:rPr>
                <w:rFonts w:hint="eastAsia"/>
              </w:rPr>
              <w:t xml:space="preserve"> (Positive) Peak</w:t>
            </w:r>
          </w:p>
        </w:tc>
        <w:tc>
          <w:tcPr>
            <w:tcW w:w="3861" w:type="dxa"/>
          </w:tcPr>
          <w:p w14:paraId="1E63DD6F" w14:textId="77777777" w:rsidR="00C81907" w:rsidRDefault="00C81907" w:rsidP="00F67A6F">
            <w:r>
              <w:rPr>
                <w:rFonts w:hint="eastAsia"/>
              </w:rPr>
              <w:t>C</w:t>
            </w:r>
            <w:r w:rsidRPr="004730B4">
              <w:t xml:space="preserve">enter frequency of </w:t>
            </w:r>
            <w:r>
              <w:rPr>
                <w:rFonts w:hint="eastAsia"/>
              </w:rPr>
              <w:t>UUT</w:t>
            </w:r>
            <w:r w:rsidRPr="004730B4">
              <w:t>.</w:t>
            </w:r>
          </w:p>
          <w:p w14:paraId="7832A0BF" w14:textId="77777777" w:rsidR="00C81907" w:rsidRDefault="00C81907" w:rsidP="00F67A6F">
            <w:r>
              <w:rPr>
                <w:rFonts w:hint="eastAsia"/>
              </w:rPr>
              <w:t>25 MHz</w:t>
            </w:r>
          </w:p>
          <w:p w14:paraId="494DACC8" w14:textId="77777777" w:rsidR="00C81907" w:rsidRDefault="00C81907" w:rsidP="00F67A6F">
            <w:pPr>
              <w:rPr>
                <w:vertAlign w:val="superscript"/>
              </w:rPr>
            </w:pPr>
            <w:r w:rsidRPr="00843A7E">
              <w:t>10</w:t>
            </w:r>
            <w:r>
              <w:rPr>
                <w:rFonts w:hint="eastAsia"/>
              </w:rPr>
              <w:t xml:space="preserve"> </w:t>
            </w:r>
            <w:r w:rsidRPr="00843A7E">
              <w:t>k</w:t>
            </w:r>
            <w:r w:rsidRPr="00F00D84">
              <w:t>Hz</w:t>
            </w:r>
          </w:p>
          <w:p w14:paraId="43EA55FD" w14:textId="77777777" w:rsidR="00C81907" w:rsidRPr="007339EE" w:rsidRDefault="00C81907" w:rsidP="00F67A6F">
            <w:r w:rsidRPr="007339EE">
              <w:rPr>
                <w:rFonts w:hint="eastAsia"/>
              </w:rPr>
              <w:t>10 kHz</w:t>
            </w:r>
          </w:p>
          <w:p w14:paraId="0FF1A2E1" w14:textId="77777777" w:rsidR="00C81907" w:rsidRDefault="00C81907" w:rsidP="00F67A6F">
            <w:pPr>
              <w:rPr>
                <w:vertAlign w:val="superscript"/>
              </w:rPr>
            </w:pPr>
            <w:r>
              <w:rPr>
                <w:rFonts w:hint="eastAsia"/>
              </w:rPr>
              <w:t>A</w:t>
            </w:r>
            <w:r>
              <w:t>ll t</w:t>
            </w:r>
            <w:r w:rsidRPr="0051344C">
              <w:t>he measurement of the power spectral density should encompass the energy over at least one frame period.</w:t>
            </w:r>
          </w:p>
          <w:p w14:paraId="44024EA8" w14:textId="77777777" w:rsidR="00C81907" w:rsidRDefault="00C81907" w:rsidP="00F67A6F">
            <w:r w:rsidRPr="00C93700">
              <w:rPr>
                <w:rFonts w:hint="eastAsia"/>
              </w:rPr>
              <w:t xml:space="preserve"> (Positive) Peak</w:t>
            </w:r>
          </w:p>
        </w:tc>
      </w:tr>
    </w:tbl>
    <w:p w14:paraId="66679E47" w14:textId="77777777" w:rsidR="00C81907" w:rsidRDefault="00C81907" w:rsidP="00C81907">
      <w:pPr>
        <w:pStyle w:val="ListParagraph"/>
        <w:ind w:left="990"/>
      </w:pPr>
    </w:p>
    <w:p w14:paraId="30300739" w14:textId="77777777" w:rsidR="00C81907" w:rsidRDefault="00C81907" w:rsidP="003C748F">
      <w:pPr>
        <w:pStyle w:val="ListParagraph"/>
        <w:widowControl w:val="0"/>
        <w:numPr>
          <w:ilvl w:val="0"/>
          <w:numId w:val="48"/>
        </w:numPr>
        <w:contextualSpacing w:val="0"/>
        <w:jc w:val="both"/>
      </w:pPr>
      <w:r>
        <w:rPr>
          <w:rFonts w:hint="eastAsia"/>
        </w:rPr>
        <w:t>Turn UUT power on.</w:t>
      </w:r>
    </w:p>
    <w:p w14:paraId="62D3C947" w14:textId="77777777" w:rsidR="00C81907" w:rsidRDefault="00C81907" w:rsidP="00EC395A">
      <w:pPr>
        <w:ind w:left="630"/>
      </w:pPr>
    </w:p>
    <w:p w14:paraId="3D91F218" w14:textId="77777777" w:rsidR="00C81907" w:rsidRDefault="00C81907" w:rsidP="003C748F">
      <w:pPr>
        <w:pStyle w:val="ListParagraph"/>
        <w:widowControl w:val="0"/>
        <w:numPr>
          <w:ilvl w:val="0"/>
          <w:numId w:val="48"/>
        </w:numPr>
        <w:contextualSpacing w:val="0"/>
        <w:jc w:val="both"/>
      </w:pPr>
      <w:r>
        <w:rPr>
          <w:rFonts w:hint="eastAsia"/>
        </w:rPr>
        <w:t>Set a frequency to UUT.</w:t>
      </w:r>
    </w:p>
    <w:p w14:paraId="23015B23" w14:textId="77777777" w:rsidR="00C81907" w:rsidRDefault="00C81907" w:rsidP="00C81907">
      <w:pPr>
        <w:pStyle w:val="ListParagraph"/>
        <w:ind w:left="990"/>
      </w:pPr>
    </w:p>
    <w:p w14:paraId="06120E15" w14:textId="099606D7" w:rsidR="00C81907" w:rsidRDefault="00B53601" w:rsidP="00EC395A">
      <w:pPr>
        <w:pStyle w:val="ListParagraph"/>
        <w:ind w:left="420" w:hanging="420"/>
      </w:pPr>
      <w:r>
        <w:t>A4.2.2</w:t>
      </w:r>
      <w:r>
        <w:tab/>
      </w:r>
      <w:r w:rsidR="00C81907" w:rsidRPr="00854709">
        <w:rPr>
          <w:rFonts w:hint="eastAsia"/>
        </w:rPr>
        <w:t>Test Procedure:</w:t>
      </w:r>
    </w:p>
    <w:p w14:paraId="5B910A25" w14:textId="77777777" w:rsidR="00B53601" w:rsidRPr="00854709" w:rsidRDefault="00B53601" w:rsidP="00EC395A">
      <w:pPr>
        <w:pStyle w:val="ListParagraph"/>
        <w:ind w:left="420" w:hanging="420"/>
      </w:pPr>
    </w:p>
    <w:p w14:paraId="7DB2F03A" w14:textId="77777777" w:rsidR="00C81907" w:rsidRPr="00854709" w:rsidRDefault="00C81907" w:rsidP="00C81907">
      <w:pPr>
        <w:ind w:left="360"/>
      </w:pPr>
      <w:r w:rsidRPr="00854709">
        <w:t xml:space="preserve">   Step P-1. Transmit signal </w:t>
      </w:r>
      <w:r w:rsidRPr="00854709">
        <w:rPr>
          <w:rFonts w:hint="eastAsia"/>
        </w:rPr>
        <w:t xml:space="preserve">using all active sub carriers </w:t>
      </w:r>
      <w:r w:rsidRPr="00854709">
        <w:t>at maximum power.</w:t>
      </w:r>
    </w:p>
    <w:p w14:paraId="54B6CE8A" w14:textId="77777777" w:rsidR="00C81907" w:rsidRPr="00854709" w:rsidRDefault="00C81907" w:rsidP="00C81907">
      <w:pPr>
        <w:ind w:left="360"/>
      </w:pPr>
      <w:r w:rsidRPr="00854709">
        <w:t xml:space="preserve">   Step P-2. </w:t>
      </w:r>
      <w:r w:rsidRPr="00854709">
        <w:rPr>
          <w:rFonts w:hint="eastAsia"/>
        </w:rPr>
        <w:t>Start to s</w:t>
      </w:r>
      <w:r w:rsidRPr="00854709">
        <w:t>weep the transmit power</w:t>
      </w:r>
      <w:r w:rsidRPr="00854709">
        <w:rPr>
          <w:rFonts w:hint="eastAsia"/>
        </w:rPr>
        <w:t xml:space="preserve"> on the spectrum analyzer</w:t>
      </w:r>
      <w:r w:rsidRPr="00854709">
        <w:t>.</w:t>
      </w:r>
    </w:p>
    <w:p w14:paraId="041E6C83" w14:textId="77777777" w:rsidR="00C81907" w:rsidRPr="00854709" w:rsidRDefault="00C81907" w:rsidP="00C81907">
      <w:pPr>
        <w:ind w:left="360"/>
      </w:pPr>
      <w:r w:rsidRPr="00854709">
        <w:t xml:space="preserve">   Step P-3. </w:t>
      </w:r>
      <w:r w:rsidRPr="00854709">
        <w:rPr>
          <w:rFonts w:hint="eastAsia"/>
        </w:rPr>
        <w:t>Save</w:t>
      </w:r>
      <w:r w:rsidRPr="00854709">
        <w:t xml:space="preserve"> the sweeping data as </w:t>
      </w:r>
      <w:r w:rsidRPr="00854709">
        <w:rPr>
          <w:rFonts w:hint="eastAsia"/>
        </w:rPr>
        <w:t>the</w:t>
      </w:r>
      <w:r w:rsidRPr="00854709">
        <w:t xml:space="preserve"> test result.</w:t>
      </w:r>
    </w:p>
    <w:p w14:paraId="1E35920B" w14:textId="77777777" w:rsidR="00C81907" w:rsidRPr="00854709" w:rsidRDefault="00C81907" w:rsidP="00C81907">
      <w:pPr>
        <w:ind w:left="360"/>
      </w:pPr>
      <w:r w:rsidRPr="00854709">
        <w:t xml:space="preserve">   Step P-4. </w:t>
      </w:r>
      <w:r w:rsidRPr="00854709">
        <w:rPr>
          <w:rFonts w:hint="eastAsia"/>
        </w:rPr>
        <w:t>Take t</w:t>
      </w:r>
      <w:r w:rsidRPr="00854709">
        <w:t xml:space="preserve">he peak value of the test result </w:t>
      </w:r>
      <w:r w:rsidRPr="00854709">
        <w:rPr>
          <w:rFonts w:hint="eastAsia"/>
        </w:rPr>
        <w:t>as</w:t>
      </w:r>
      <w:r w:rsidRPr="00854709">
        <w:t xml:space="preserve"> 0 dB reference.</w:t>
      </w:r>
    </w:p>
    <w:p w14:paraId="0830692C" w14:textId="77777777" w:rsidR="00C81907" w:rsidRPr="00854709" w:rsidRDefault="00C81907" w:rsidP="00C81907">
      <w:pPr>
        <w:ind w:left="360"/>
      </w:pPr>
      <w:r w:rsidRPr="00854709">
        <w:t xml:space="preserve">   Step P-5. </w:t>
      </w:r>
      <w:r w:rsidRPr="00854709">
        <w:rPr>
          <w:rFonts w:hint="eastAsia"/>
        </w:rPr>
        <w:t>Align</w:t>
      </w:r>
      <w:r w:rsidRPr="00854709">
        <w:t xml:space="preserve"> the top of the spectral mask to 0 dB reference, and compare the spectral mask </w:t>
      </w:r>
    </w:p>
    <w:p w14:paraId="443F60CD" w14:textId="77777777" w:rsidR="00C81907" w:rsidRPr="00854709" w:rsidRDefault="00C81907" w:rsidP="00C81907">
      <w:pPr>
        <w:ind w:left="1200" w:firstLine="480"/>
      </w:pPr>
      <w:r w:rsidRPr="00854709">
        <w:t>and the test result.</w:t>
      </w:r>
    </w:p>
    <w:p w14:paraId="4E716B91" w14:textId="77777777" w:rsidR="00C81907" w:rsidRPr="00854709" w:rsidRDefault="00C81907" w:rsidP="00C81907">
      <w:pPr>
        <w:ind w:left="360"/>
      </w:pPr>
      <w:r w:rsidRPr="00854709">
        <w:t xml:space="preserve">   Step P-6. Repeat Step P-1 through P-5 at least for Low, Mid and High frequencies </w:t>
      </w:r>
      <w:r w:rsidRPr="00854709">
        <w:rPr>
          <w:rFonts w:hint="eastAsia"/>
        </w:rPr>
        <w:t xml:space="preserve">supported </w:t>
      </w:r>
    </w:p>
    <w:p w14:paraId="7038845F" w14:textId="77777777" w:rsidR="00C81907" w:rsidRPr="00854709" w:rsidRDefault="00C81907" w:rsidP="00C81907">
      <w:pPr>
        <w:ind w:left="1200" w:firstLine="480"/>
      </w:pPr>
      <w:r w:rsidRPr="00854709">
        <w:rPr>
          <w:rFonts w:hint="eastAsia"/>
        </w:rPr>
        <w:t>by the UUT.</w:t>
      </w:r>
    </w:p>
    <w:p w14:paraId="433B2387" w14:textId="77777777" w:rsidR="00C81907" w:rsidRPr="00854709" w:rsidRDefault="00C81907" w:rsidP="00C81907">
      <w:pPr>
        <w:ind w:left="360"/>
      </w:pPr>
      <w:r w:rsidRPr="00854709">
        <w:t xml:space="preserve">   Step P-7. End of test.</w:t>
      </w:r>
    </w:p>
    <w:p w14:paraId="4ECEC4FD" w14:textId="77777777" w:rsidR="00C81907" w:rsidRPr="002349FC" w:rsidRDefault="00C81907" w:rsidP="00C81907"/>
    <w:p w14:paraId="6D67FAAB" w14:textId="649F1B78" w:rsidR="00C81907" w:rsidRDefault="00B53601" w:rsidP="00EC395A">
      <w:pPr>
        <w:tabs>
          <w:tab w:val="clear" w:pos="360"/>
          <w:tab w:val="left" w:pos="0"/>
        </w:tabs>
      </w:pPr>
      <w:r>
        <w:t>A4.2.3</w:t>
      </w:r>
      <w:r>
        <w:tab/>
      </w:r>
      <w:r w:rsidR="00C81907" w:rsidRPr="001A52C0">
        <w:rPr>
          <w:rFonts w:hint="eastAsia"/>
        </w:rPr>
        <w:t xml:space="preserve">Compliance </w:t>
      </w:r>
      <w:r w:rsidR="00C81907" w:rsidRPr="001A52C0">
        <w:t>Requirements</w:t>
      </w:r>
    </w:p>
    <w:p w14:paraId="2B4B509F" w14:textId="77777777" w:rsidR="00C81907" w:rsidRDefault="00C81907" w:rsidP="00C81907">
      <w:pPr>
        <w:pStyle w:val="ListParagraph"/>
        <w:ind w:left="420"/>
      </w:pPr>
    </w:p>
    <w:p w14:paraId="49086D61" w14:textId="7300D00B" w:rsidR="00C81907" w:rsidRDefault="00B53601" w:rsidP="00EC395A">
      <w:pPr>
        <w:pStyle w:val="ListParagraph"/>
        <w:ind w:left="420" w:hanging="420"/>
      </w:pPr>
      <w:r>
        <w:t>A4.2.3.1</w:t>
      </w:r>
      <w:r>
        <w:tab/>
      </w:r>
      <w:r w:rsidR="00C81907">
        <w:rPr>
          <w:rFonts w:hint="eastAsia"/>
        </w:rPr>
        <w:t>Pass verdict:</w:t>
      </w:r>
    </w:p>
    <w:p w14:paraId="535101B8" w14:textId="77777777" w:rsidR="00B53601" w:rsidRDefault="00B53601" w:rsidP="00EC395A">
      <w:pPr>
        <w:pStyle w:val="ListParagraph"/>
        <w:ind w:left="420" w:hanging="420"/>
      </w:pPr>
    </w:p>
    <w:p w14:paraId="6358F46F" w14:textId="77777777" w:rsidR="00C81907" w:rsidRDefault="00C81907" w:rsidP="00C81907">
      <w:pPr>
        <w:pStyle w:val="ListParagraph"/>
        <w:ind w:left="420"/>
      </w:pPr>
      <w:r>
        <w:t xml:space="preserve">   At </w:t>
      </w:r>
      <w:r>
        <w:rPr>
          <w:rFonts w:hint="eastAsia"/>
        </w:rPr>
        <w:t>all</w:t>
      </w:r>
      <w:r w:rsidRPr="006B40E1">
        <w:t xml:space="preserve"> </w:t>
      </w:r>
      <w:r w:rsidRPr="00F00783">
        <w:t>frequencies</w:t>
      </w:r>
      <w:r w:rsidRPr="006B40E1">
        <w:t>, test result</w:t>
      </w:r>
      <w:r>
        <w:rPr>
          <w:rFonts w:hint="eastAsia"/>
        </w:rPr>
        <w:t xml:space="preserve"> read in P-5</w:t>
      </w:r>
      <w:r w:rsidRPr="006B40E1">
        <w:t xml:space="preserve"> is not </w:t>
      </w:r>
      <w:r>
        <w:rPr>
          <w:rFonts w:hint="eastAsia"/>
        </w:rPr>
        <w:t>higher than</w:t>
      </w:r>
      <w:r w:rsidRPr="006B40E1">
        <w:t xml:space="preserve"> the spectr</w:t>
      </w:r>
      <w:r>
        <w:rPr>
          <w:rFonts w:hint="eastAsia"/>
        </w:rPr>
        <w:t>al</w:t>
      </w:r>
      <w:r w:rsidRPr="006B40E1">
        <w:t xml:space="preserve"> mask.</w:t>
      </w:r>
    </w:p>
    <w:p w14:paraId="0360A780" w14:textId="77777777" w:rsidR="00C81907" w:rsidRDefault="00C81907" w:rsidP="00C81907">
      <w:pPr>
        <w:pStyle w:val="ListParagraph"/>
        <w:ind w:left="420"/>
      </w:pPr>
    </w:p>
    <w:p w14:paraId="66A62A20" w14:textId="65BBDC57" w:rsidR="00C81907" w:rsidRDefault="00C81907" w:rsidP="00EC395A">
      <w:pPr>
        <w:pStyle w:val="ListParagraph"/>
        <w:ind w:left="420" w:hanging="420"/>
      </w:pPr>
      <w:r w:rsidRPr="00565F43">
        <w:rPr>
          <w:rFonts w:hint="eastAsia"/>
        </w:rPr>
        <w:t xml:space="preserve"> </w:t>
      </w:r>
      <w:r w:rsidR="00B53601">
        <w:t>A4.2.3.2</w:t>
      </w:r>
      <w:r w:rsidR="00B53601">
        <w:tab/>
      </w:r>
      <w:r w:rsidRPr="00565F43">
        <w:rPr>
          <w:rFonts w:hint="eastAsia"/>
        </w:rPr>
        <w:t xml:space="preserve"> Fail verdict:</w:t>
      </w:r>
    </w:p>
    <w:p w14:paraId="013A190E" w14:textId="77777777" w:rsidR="00B53601" w:rsidRDefault="00B53601" w:rsidP="00EC395A">
      <w:pPr>
        <w:pStyle w:val="ListParagraph"/>
        <w:ind w:left="420" w:hanging="420"/>
      </w:pPr>
    </w:p>
    <w:p w14:paraId="0FAB0BBC" w14:textId="77777777" w:rsidR="00C81907" w:rsidRPr="007D7B61" w:rsidRDefault="00C81907" w:rsidP="00C81907">
      <w:pPr>
        <w:pStyle w:val="ListParagraph"/>
        <w:ind w:left="420"/>
      </w:pPr>
      <w:r w:rsidRPr="00565F43">
        <w:rPr>
          <w:rFonts w:hint="eastAsia"/>
        </w:rPr>
        <w:t xml:space="preserve">   </w:t>
      </w:r>
      <w:r>
        <w:rPr>
          <w:rFonts w:hint="eastAsia"/>
        </w:rPr>
        <w:t xml:space="preserve">At </w:t>
      </w:r>
      <w:r w:rsidRPr="00565F43">
        <w:rPr>
          <w:rFonts w:hint="eastAsia"/>
        </w:rPr>
        <w:t>any</w:t>
      </w:r>
      <w:r w:rsidRPr="006B40E1">
        <w:t xml:space="preserve"> </w:t>
      </w:r>
      <w:r>
        <w:rPr>
          <w:rFonts w:hint="eastAsia"/>
        </w:rPr>
        <w:t>frequencies</w:t>
      </w:r>
      <w:r w:rsidRPr="00565F43">
        <w:rPr>
          <w:rFonts w:hint="eastAsia"/>
        </w:rPr>
        <w:t xml:space="preserve">, </w:t>
      </w:r>
      <w:r w:rsidRPr="006B40E1">
        <w:t xml:space="preserve">test result </w:t>
      </w:r>
      <w:r>
        <w:rPr>
          <w:rFonts w:hint="eastAsia"/>
        </w:rPr>
        <w:t xml:space="preserve">read in P-5 </w:t>
      </w:r>
      <w:r>
        <w:t xml:space="preserve">is </w:t>
      </w:r>
      <w:r>
        <w:rPr>
          <w:rFonts w:hint="eastAsia"/>
        </w:rPr>
        <w:t>higher</w:t>
      </w:r>
      <w:r w:rsidRPr="006B40E1">
        <w:t xml:space="preserve"> the spectr</w:t>
      </w:r>
      <w:r>
        <w:rPr>
          <w:rFonts w:hint="eastAsia"/>
        </w:rPr>
        <w:t>al</w:t>
      </w:r>
      <w:r w:rsidRPr="006B40E1">
        <w:t xml:space="preserve"> mask.</w:t>
      </w:r>
    </w:p>
    <w:p w14:paraId="179E7BDC" w14:textId="77777777" w:rsidR="00F675DC" w:rsidRDefault="00F675DC" w:rsidP="00EC395A">
      <w:pPr>
        <w:rPr>
          <w:rFonts w:eastAsia="Times New Roman"/>
          <w:color w:val="6F6E5F"/>
          <w:szCs w:val="24"/>
          <w:lang w:val="en-GB" w:eastAsia="en-GB"/>
        </w:rPr>
      </w:pPr>
    </w:p>
    <w:p w14:paraId="51D05763" w14:textId="17E7185E" w:rsidR="00C81907" w:rsidRDefault="00F675DC" w:rsidP="00EC395A">
      <w:pPr>
        <w:tabs>
          <w:tab w:val="clear" w:pos="360"/>
          <w:tab w:val="left" w:pos="0"/>
        </w:tabs>
      </w:pPr>
      <w:r>
        <w:t>A4.3</w:t>
      </w:r>
      <w:r>
        <w:tab/>
      </w:r>
      <w:r w:rsidR="00C81907">
        <w:t>S</w:t>
      </w:r>
      <w:r w:rsidR="00C81907" w:rsidRPr="00DA60AE">
        <w:t>upplementa</w:t>
      </w:r>
      <w:r w:rsidR="00C81907">
        <w:rPr>
          <w:rFonts w:hint="eastAsia"/>
        </w:rPr>
        <w:t>l Informa</w:t>
      </w:r>
      <w:r w:rsidR="00C81907" w:rsidRPr="00DA60AE">
        <w:t>tion</w:t>
      </w:r>
    </w:p>
    <w:p w14:paraId="2E0694C5" w14:textId="77777777" w:rsidR="00C81907" w:rsidRDefault="00C81907" w:rsidP="00EC395A"/>
    <w:p w14:paraId="40B55B10" w14:textId="1E640C5D" w:rsidR="00C81907" w:rsidRDefault="00C81907" w:rsidP="000D622F">
      <w:pPr>
        <w:pStyle w:val="ListParagraph"/>
        <w:ind w:left="420"/>
      </w:pPr>
      <w:r w:rsidRPr="00D57070">
        <w:t xml:space="preserve">In ITU-R [1] </w:t>
      </w:r>
      <w:r w:rsidR="000D622F">
        <w:t xml:space="preserve">the procedures is </w:t>
      </w:r>
      <w:r w:rsidRPr="00D57070">
        <w:t>de</w:t>
      </w:r>
      <w:r w:rsidR="000D622F">
        <w:t xml:space="preserve">scribed the following: </w:t>
      </w:r>
    </w:p>
    <w:p w14:paraId="08735673" w14:textId="77777777" w:rsidR="00C81907" w:rsidRPr="007F4AE0" w:rsidRDefault="00C81907" w:rsidP="00C81907">
      <w:pPr>
        <w:pStyle w:val="ListParagraph"/>
        <w:ind w:leftChars="202" w:left="586" w:hangingChars="91" w:hanging="182"/>
      </w:pPr>
      <w:r>
        <w:rPr>
          <w:rFonts w:hint="eastAsia"/>
        </w:rPr>
        <w:t>----------------------------------------------------------------------------------------------------------------------------------</w:t>
      </w:r>
    </w:p>
    <w:p w14:paraId="4BC820E4" w14:textId="77777777" w:rsidR="00C81907" w:rsidRDefault="00C81907" w:rsidP="00C81907">
      <w:pPr>
        <w:pStyle w:val="ListParagraph"/>
        <w:ind w:leftChars="201" w:left="404" w:hanging="2"/>
      </w:pPr>
      <w:r>
        <w:rPr>
          <w:rFonts w:hint="eastAsia"/>
        </w:rPr>
        <w:t xml:space="preserve">Annex2 </w:t>
      </w:r>
      <w:r w:rsidRPr="008561C2">
        <w:t>Methods of measurement of spurious domain emissions</w:t>
      </w:r>
      <w:r>
        <w:rPr>
          <w:rFonts w:hint="eastAsia"/>
        </w:rPr>
        <w:t xml:space="preserve">, 1.1.2 </w:t>
      </w:r>
      <w:r w:rsidRPr="008561C2">
        <w:t>Resolution bandwidths</w:t>
      </w:r>
    </w:p>
    <w:p w14:paraId="57A29D9F" w14:textId="77777777" w:rsidR="00C81907" w:rsidRDefault="00C81907" w:rsidP="00C81907">
      <w:pPr>
        <w:pStyle w:val="ListParagraph"/>
        <w:ind w:leftChars="201" w:left="404" w:hanging="2"/>
      </w:pPr>
    </w:p>
    <w:p w14:paraId="1485D1F4" w14:textId="7EE1C9B2" w:rsidR="00C81907" w:rsidRPr="001105AB" w:rsidRDefault="000D622F" w:rsidP="005671A4">
      <w:pPr>
        <w:tabs>
          <w:tab w:val="clear" w:pos="360"/>
          <w:tab w:val="left" w:pos="0"/>
        </w:tabs>
        <w:ind w:left="709" w:hanging="709"/>
      </w:pPr>
      <w:r>
        <w:t>A4.4.1</w:t>
      </w:r>
      <w:r>
        <w:tab/>
      </w:r>
      <w:r w:rsidR="00C81907">
        <w:t xml:space="preserve">As a general guideline, the resolution bandwidths (measured at the </w:t>
      </w:r>
      <w:r w:rsidR="00C81907">
        <w:rPr>
          <w:rFonts w:hint="eastAsia"/>
        </w:rPr>
        <w:t>-</w:t>
      </w:r>
      <w:r w:rsidR="00C81907">
        <w:t xml:space="preserve">3 dB points of the final </w:t>
      </w:r>
      <w:proofErr w:type="spellStart"/>
      <w:r w:rsidR="00C81907">
        <w:t>IFfilter</w:t>
      </w:r>
      <w:proofErr w:type="spellEnd"/>
      <w:r w:rsidR="00C81907">
        <w:t>) of the measuring receiver should be equal to the reference bandwidths as given in</w:t>
      </w:r>
      <w:r w:rsidR="00C81907">
        <w:t xml:space="preserve">　</w:t>
      </w:r>
      <w:r w:rsidR="00C81907" w:rsidRPr="001105AB">
        <w:t>recommend</w:t>
      </w:r>
      <w:r w:rsidR="00C81907">
        <w:rPr>
          <w:rFonts w:hint="eastAsia"/>
        </w:rPr>
        <w:t>ation</w:t>
      </w:r>
      <w:r w:rsidR="00C81907" w:rsidRPr="001105AB">
        <w:t>s 4.1</w:t>
      </w:r>
      <w:r w:rsidR="00C81907">
        <w:t>. To improve measurement accuracy, sensitivity and efficiency, the resolution</w:t>
      </w:r>
      <w:r w:rsidR="00C81907">
        <w:t xml:space="preserve">　</w:t>
      </w:r>
      <w:r w:rsidR="00C81907">
        <w:t>bandwidth can be different from the reference bandwidth. For instance, narrower resolution</w:t>
      </w:r>
      <w:r w:rsidR="00C81907">
        <w:t xml:space="preserve">　</w:t>
      </w:r>
      <w:r w:rsidR="00C81907">
        <w:t>bandwidth</w:t>
      </w:r>
      <w:r w:rsidR="00C81907">
        <w:rPr>
          <w:rFonts w:hint="eastAsia"/>
        </w:rPr>
        <w:t xml:space="preserve"> </w:t>
      </w:r>
      <w:r w:rsidR="00C81907">
        <w:t>is</w:t>
      </w:r>
      <w:r w:rsidR="00C81907">
        <w:rPr>
          <w:rFonts w:hint="eastAsia"/>
        </w:rPr>
        <w:t xml:space="preserve"> </w:t>
      </w:r>
      <w:r w:rsidR="00C81907">
        <w:t xml:space="preserve">sometimes necessary for emissions close to the </w:t>
      </w:r>
      <w:proofErr w:type="spellStart"/>
      <w:r w:rsidR="00C81907">
        <w:t>centre</w:t>
      </w:r>
      <w:proofErr w:type="spellEnd"/>
      <w:r w:rsidR="00C81907">
        <w:t xml:space="preserve"> frequency. When the resolution</w:t>
      </w:r>
      <w:r w:rsidR="00C81907">
        <w:rPr>
          <w:rFonts w:hint="eastAsia"/>
        </w:rPr>
        <w:t xml:space="preserve"> </w:t>
      </w:r>
      <w:r w:rsidR="00C81907">
        <w:t>bandwidth is smaller than the reference bandwidth, the result should be integrated over the</w:t>
      </w:r>
      <w:r w:rsidR="00C81907">
        <w:rPr>
          <w:rFonts w:hint="eastAsia"/>
        </w:rPr>
        <w:t xml:space="preserve"> </w:t>
      </w:r>
      <w:r w:rsidR="00C81907">
        <w:t>reference bandwidth (the integration should be made on the basis of a power sum unless the</w:t>
      </w:r>
      <w:r w:rsidR="00C81907">
        <w:rPr>
          <w:rFonts w:hint="eastAsia"/>
        </w:rPr>
        <w:t xml:space="preserve"> </w:t>
      </w:r>
      <w:r w:rsidR="00C81907">
        <w:t xml:space="preserve">spurious signal is known to be additive in voltage or with intermediate law, see </w:t>
      </w:r>
      <w:r w:rsidR="00C81907" w:rsidRPr="001105AB">
        <w:t xml:space="preserve">Note </w:t>
      </w:r>
      <w:commentRangeStart w:id="193"/>
      <w:r w:rsidR="00C81907" w:rsidRPr="001105AB">
        <w:t>1</w:t>
      </w:r>
      <w:commentRangeEnd w:id="193"/>
      <w:r w:rsidR="005671A4">
        <w:rPr>
          <w:rStyle w:val="CommentReference"/>
        </w:rPr>
        <w:commentReference w:id="193"/>
      </w:r>
      <w:r w:rsidR="00C81907" w:rsidRPr="001105AB">
        <w:t>).</w:t>
      </w:r>
    </w:p>
    <w:p w14:paraId="6CD43469" w14:textId="77777777" w:rsidR="00C81907" w:rsidRPr="007F4AE0" w:rsidRDefault="00C81907" w:rsidP="00C81907">
      <w:pPr>
        <w:pStyle w:val="ListParagraph"/>
        <w:ind w:leftChars="202" w:left="586" w:hangingChars="91" w:hanging="182"/>
      </w:pPr>
      <w:r>
        <w:rPr>
          <w:rFonts w:hint="eastAsia"/>
        </w:rPr>
        <w:t>----------------------------------------------------------------------------------------------------------------------------------</w:t>
      </w:r>
    </w:p>
    <w:p w14:paraId="23EB97E2" w14:textId="77777777" w:rsidR="00C81907" w:rsidRDefault="00C81907" w:rsidP="00C81907">
      <w:pPr>
        <w:widowControl/>
        <w:jc w:val="left"/>
      </w:pPr>
      <w:r>
        <w:br w:type="page"/>
      </w:r>
    </w:p>
    <w:p w14:paraId="202E769F" w14:textId="5D350279" w:rsidR="00C81907" w:rsidRDefault="000D622F" w:rsidP="00EC395A">
      <w:pPr>
        <w:tabs>
          <w:tab w:val="clear" w:pos="720"/>
          <w:tab w:val="clear" w:pos="1440"/>
          <w:tab w:val="left" w:pos="1418"/>
        </w:tabs>
        <w:ind w:leftChars="360" w:left="1418" w:hanging="698"/>
      </w:pPr>
      <w:r>
        <w:lastRenderedPageBreak/>
        <w:t>A4.4.2</w:t>
      </w:r>
      <w:r>
        <w:tab/>
      </w:r>
      <w:r w:rsidR="00C81907" w:rsidRPr="00854709">
        <w:t xml:space="preserve">RBW is the equivalent bandwidth </w:t>
      </w:r>
      <w:r w:rsidR="00C81907" w:rsidRPr="00854709">
        <w:rPr>
          <w:rFonts w:hint="eastAsia"/>
        </w:rPr>
        <w:t xml:space="preserve">to that </w:t>
      </w:r>
      <w:r w:rsidR="00C81907" w:rsidRPr="00854709">
        <w:t xml:space="preserve">of the IF filter </w:t>
      </w:r>
      <w:r w:rsidR="00C81907" w:rsidRPr="00854709">
        <w:rPr>
          <w:rFonts w:hint="eastAsia"/>
        </w:rPr>
        <w:t>being equipped in the</w:t>
      </w:r>
      <w:r w:rsidR="00C81907" w:rsidRPr="00854709">
        <w:t xml:space="preserve"> spectrum analyzer, </w:t>
      </w:r>
      <w:r w:rsidR="00C81907" w:rsidRPr="00854709">
        <w:rPr>
          <w:rFonts w:hint="eastAsia"/>
        </w:rPr>
        <w:t>and due to the</w:t>
      </w:r>
      <w:r w:rsidR="00C81907" w:rsidRPr="00854709">
        <w:t xml:space="preserve"> characteristic of the IF filter, the signal</w:t>
      </w:r>
      <w:r w:rsidR="00C81907" w:rsidRPr="00854709">
        <w:rPr>
          <w:rFonts w:hint="eastAsia"/>
        </w:rPr>
        <w:t xml:space="preserve"> (power)</w:t>
      </w:r>
      <w:r w:rsidR="00C81907" w:rsidRPr="00854709">
        <w:t xml:space="preserve"> outside the band may be detected </w:t>
      </w:r>
      <w:r w:rsidR="00C81907" w:rsidRPr="00854709">
        <w:rPr>
          <w:rFonts w:hint="eastAsia"/>
        </w:rPr>
        <w:t xml:space="preserve">and </w:t>
      </w:r>
      <w:r w:rsidR="00C81907" w:rsidRPr="00854709">
        <w:t xml:space="preserve">displayed as a spectrum. In order to </w:t>
      </w:r>
      <w:r w:rsidR="00C81907" w:rsidRPr="00854709">
        <w:rPr>
          <w:rFonts w:hint="eastAsia"/>
        </w:rPr>
        <w:t>reduce</w:t>
      </w:r>
      <w:r w:rsidR="00C81907" w:rsidRPr="00854709">
        <w:t xml:space="preserve"> this undesired detection</w:t>
      </w:r>
      <w:r w:rsidR="00C81907" w:rsidRPr="00854709">
        <w:rPr>
          <w:rFonts w:hint="eastAsia"/>
        </w:rPr>
        <w:t>, it is necessary to</w:t>
      </w:r>
      <w:r w:rsidR="00C81907" w:rsidRPr="00854709">
        <w:t xml:space="preserve"> narrow</w:t>
      </w:r>
      <w:r w:rsidR="00C81907" w:rsidRPr="00854709">
        <w:rPr>
          <w:rFonts w:hint="eastAsia"/>
        </w:rPr>
        <w:t xml:space="preserve"> </w:t>
      </w:r>
      <w:r w:rsidR="00C81907" w:rsidRPr="00854709">
        <w:t>the RBW</w:t>
      </w:r>
      <w:r w:rsidR="00C81907" w:rsidRPr="00854709">
        <w:rPr>
          <w:rFonts w:hint="eastAsia"/>
        </w:rPr>
        <w:t xml:space="preserve"> and thus </w:t>
      </w:r>
      <w:r w:rsidR="00C81907" w:rsidRPr="00854709">
        <w:t xml:space="preserve">increase the frequency resolution. However, </w:t>
      </w:r>
      <w:r w:rsidR="00C81907" w:rsidRPr="00854709">
        <w:rPr>
          <w:rFonts w:hint="eastAsia"/>
        </w:rPr>
        <w:t xml:space="preserve">a </w:t>
      </w:r>
      <w:r w:rsidR="00C81907" w:rsidRPr="00854709">
        <w:t>too narrow RBW</w:t>
      </w:r>
      <w:r w:rsidR="00C81907" w:rsidRPr="00854709">
        <w:rPr>
          <w:rFonts w:hint="eastAsia"/>
        </w:rPr>
        <w:t xml:space="preserve"> will lead to an excessively long sweep time</w:t>
      </w:r>
      <w:r w:rsidR="00C81907" w:rsidRPr="00854709">
        <w:t xml:space="preserve"> </w:t>
      </w:r>
      <w:r w:rsidR="00C81907" w:rsidRPr="00854709">
        <w:rPr>
          <w:rFonts w:hint="eastAsia"/>
        </w:rPr>
        <w:t xml:space="preserve">which is a tradeoff worth, so it is </w:t>
      </w:r>
      <w:r w:rsidR="00C81907" w:rsidRPr="00854709">
        <w:t>necessa</w:t>
      </w:r>
      <w:r w:rsidR="00C81907" w:rsidRPr="00854709">
        <w:rPr>
          <w:rFonts w:hint="eastAsia"/>
        </w:rPr>
        <w:t>ry to pay sufficient attention to.</w:t>
      </w:r>
    </w:p>
    <w:p w14:paraId="1681E4FB" w14:textId="77777777" w:rsidR="00F675DC" w:rsidRPr="00854709" w:rsidRDefault="00F675DC" w:rsidP="00C81907">
      <w:pPr>
        <w:pStyle w:val="ListParagraph"/>
        <w:ind w:leftChars="201" w:left="404" w:hanging="2"/>
      </w:pPr>
    </w:p>
    <w:p w14:paraId="31896A1C" w14:textId="0696CBF2" w:rsidR="00C81907" w:rsidRPr="00854709" w:rsidRDefault="000D622F" w:rsidP="00EC395A">
      <w:pPr>
        <w:tabs>
          <w:tab w:val="clear" w:pos="720"/>
          <w:tab w:val="clear" w:pos="1440"/>
          <w:tab w:val="left" w:pos="1418"/>
        </w:tabs>
        <w:ind w:leftChars="354" w:left="1417" w:hanging="709"/>
      </w:pPr>
      <w:r>
        <w:t>A4.4.3</w:t>
      </w:r>
      <w:r>
        <w:tab/>
      </w:r>
      <w:r w:rsidR="00C81907" w:rsidRPr="00854709">
        <w:rPr>
          <w:rFonts w:hint="eastAsia"/>
        </w:rPr>
        <w:t>When measuring s</w:t>
      </w:r>
      <w:r w:rsidR="00C81907" w:rsidRPr="00854709">
        <w:t>ignals with</w:t>
      </w:r>
      <w:r w:rsidR="00C81907" w:rsidRPr="00854709">
        <w:rPr>
          <w:rFonts w:hint="eastAsia"/>
        </w:rPr>
        <w:t xml:space="preserve"> </w:t>
      </w:r>
      <w:r w:rsidR="00C81907" w:rsidRPr="00854709">
        <w:t>steep spectrum</w:t>
      </w:r>
      <w:r w:rsidR="00C81907" w:rsidRPr="00854709">
        <w:rPr>
          <w:rFonts w:hint="eastAsia"/>
        </w:rPr>
        <w:t>s</w:t>
      </w:r>
      <w:r w:rsidR="00C81907" w:rsidRPr="00854709">
        <w:t xml:space="preserve"> </w:t>
      </w:r>
      <w:r w:rsidR="00C81907" w:rsidRPr="00854709">
        <w:rPr>
          <w:rFonts w:hint="eastAsia"/>
        </w:rPr>
        <w:t>such as</w:t>
      </w:r>
      <w:r w:rsidR="00C81907" w:rsidRPr="00854709">
        <w:t xml:space="preserve"> OFDM</w:t>
      </w:r>
      <w:r w:rsidR="00C81907" w:rsidRPr="00854709">
        <w:rPr>
          <w:rFonts w:hint="eastAsia"/>
        </w:rPr>
        <w:t>, failure to take</w:t>
      </w:r>
      <w:r w:rsidR="00C81907" w:rsidRPr="00854709">
        <w:t xml:space="preserve"> </w:t>
      </w:r>
      <w:r w:rsidR="00C81907" w:rsidRPr="00854709">
        <w:rPr>
          <w:rFonts w:hint="eastAsia"/>
        </w:rPr>
        <w:t xml:space="preserve">a sufficient frequency </w:t>
      </w:r>
      <w:r w:rsidR="00C81907" w:rsidRPr="00854709">
        <w:t>resolution</w:t>
      </w:r>
      <w:r w:rsidR="00C81907" w:rsidRPr="00854709">
        <w:rPr>
          <w:rFonts w:hint="eastAsia"/>
        </w:rPr>
        <w:t xml:space="preserve"> will </w:t>
      </w:r>
      <w:r w:rsidR="00C81907" w:rsidRPr="00854709">
        <w:t>incur considerable stretching</w:t>
      </w:r>
      <w:r w:rsidR="00C81907" w:rsidRPr="00854709">
        <w:rPr>
          <w:rFonts w:hint="eastAsia"/>
        </w:rPr>
        <w:t xml:space="preserve"> to</w:t>
      </w:r>
      <w:r w:rsidR="00C81907" w:rsidRPr="00854709">
        <w:t xml:space="preserve"> the spectrum contour</w:t>
      </w:r>
    </w:p>
    <w:p w14:paraId="7FB87E6C" w14:textId="77777777" w:rsidR="00C81907" w:rsidRDefault="00C81907" w:rsidP="00C81907">
      <w:pPr>
        <w:pStyle w:val="ListParagraph"/>
        <w:ind w:left="360"/>
        <w:rPr>
          <w:color w:val="FF0000"/>
        </w:rPr>
      </w:pPr>
    </w:p>
    <w:p w14:paraId="63D6F5A9" w14:textId="7F76A1D1" w:rsidR="00C81907" w:rsidRPr="001105AB" w:rsidRDefault="000D622F" w:rsidP="00EC395A">
      <w:pPr>
        <w:pStyle w:val="ListParagraph"/>
        <w:ind w:leftChars="354" w:left="1417" w:hanging="709"/>
      </w:pPr>
      <w:r>
        <w:t>A4.4.4</w:t>
      </w:r>
      <w:r>
        <w:tab/>
      </w:r>
      <w:r w:rsidR="00C81907" w:rsidRPr="001105AB">
        <w:rPr>
          <w:rFonts w:hint="eastAsia"/>
        </w:rPr>
        <w:t xml:space="preserve">More specifically, even </w:t>
      </w:r>
      <w:r w:rsidR="00C81907" w:rsidRPr="001105AB">
        <w:t>when</w:t>
      </w:r>
      <w:r w:rsidR="00C81907" w:rsidRPr="001105AB">
        <w:rPr>
          <w:rFonts w:hint="eastAsia"/>
        </w:rPr>
        <w:t xml:space="preserve"> the </w:t>
      </w:r>
      <w:r w:rsidR="00C81907" w:rsidRPr="001105AB">
        <w:t xml:space="preserve">RBW </w:t>
      </w:r>
      <w:r w:rsidR="00C81907" w:rsidRPr="001105AB">
        <w:rPr>
          <w:rFonts w:hint="eastAsia"/>
        </w:rPr>
        <w:t>is</w:t>
      </w:r>
      <w:r w:rsidR="00C81907" w:rsidRPr="001105AB">
        <w:t xml:space="preserve"> </w:t>
      </w:r>
      <w:r w:rsidR="00C81907" w:rsidRPr="001105AB">
        <w:rPr>
          <w:rFonts w:hint="eastAsia"/>
        </w:rPr>
        <w:t xml:space="preserve">configured to </w:t>
      </w:r>
      <w:r w:rsidR="00C81907" w:rsidRPr="001105AB">
        <w:t xml:space="preserve">100 kHz, the power </w:t>
      </w:r>
      <w:r w:rsidR="00C81907" w:rsidRPr="001105AB">
        <w:rPr>
          <w:rFonts w:hint="eastAsia"/>
        </w:rPr>
        <w:t>beyond 100 kHz</w:t>
      </w:r>
      <w:r w:rsidR="00C81907" w:rsidRPr="001105AB">
        <w:t xml:space="preserve"> can pa</w:t>
      </w:r>
      <w:r w:rsidR="00C81907" w:rsidRPr="001105AB">
        <w:rPr>
          <w:rFonts w:hint="eastAsia"/>
        </w:rPr>
        <w:t>ss through</w:t>
      </w:r>
      <w:r w:rsidR="00C81907" w:rsidRPr="001105AB">
        <w:t xml:space="preserve"> </w:t>
      </w:r>
      <w:r w:rsidR="00C81907" w:rsidRPr="001105AB">
        <w:rPr>
          <w:rFonts w:hint="eastAsia"/>
        </w:rPr>
        <w:t>depending on</w:t>
      </w:r>
      <w:r w:rsidR="00C81907" w:rsidRPr="001105AB">
        <w:t xml:space="preserve"> filter characteristics</w:t>
      </w:r>
      <w:r w:rsidR="00C81907" w:rsidRPr="001105AB">
        <w:rPr>
          <w:rFonts w:hint="eastAsia"/>
        </w:rPr>
        <w:t xml:space="preserve"> as </w:t>
      </w:r>
      <w:r w:rsidR="00C81907">
        <w:rPr>
          <w:rFonts w:hint="eastAsia"/>
        </w:rPr>
        <w:t>a</w:t>
      </w:r>
      <w:r w:rsidR="00C81907" w:rsidRPr="001105AB">
        <w:rPr>
          <w:rFonts w:hint="eastAsia"/>
        </w:rPr>
        <w:t xml:space="preserve"> result,</w:t>
      </w:r>
      <w:r w:rsidR="00C81907">
        <w:rPr>
          <w:rFonts w:hint="eastAsia"/>
        </w:rPr>
        <w:t xml:space="preserve"> and</w:t>
      </w:r>
      <w:r w:rsidR="00C81907" w:rsidRPr="001105AB">
        <w:rPr>
          <w:rFonts w:hint="eastAsia"/>
        </w:rPr>
        <w:t xml:space="preserve"> the </w:t>
      </w:r>
      <w:r w:rsidR="00C81907" w:rsidRPr="001105AB">
        <w:t xml:space="preserve">power </w:t>
      </w:r>
      <w:r w:rsidR="00C81907" w:rsidRPr="001105AB">
        <w:rPr>
          <w:rFonts w:hint="eastAsia"/>
        </w:rPr>
        <w:t xml:space="preserve">beyond 100 kHz </w:t>
      </w:r>
      <w:r w:rsidR="00C81907" w:rsidRPr="001105AB">
        <w:t xml:space="preserve">is </w:t>
      </w:r>
      <w:r w:rsidR="00C81907" w:rsidRPr="001105AB">
        <w:rPr>
          <w:rFonts w:hint="eastAsia"/>
        </w:rPr>
        <w:t xml:space="preserve">also undesirably integrated and reflected </w:t>
      </w:r>
      <w:r w:rsidR="00C81907">
        <w:rPr>
          <w:rFonts w:hint="eastAsia"/>
        </w:rPr>
        <w:t>in</w:t>
      </w:r>
      <w:r w:rsidR="00C81907" w:rsidRPr="001105AB">
        <w:rPr>
          <w:rFonts w:hint="eastAsia"/>
        </w:rPr>
        <w:t xml:space="preserve"> the test result</w:t>
      </w:r>
      <w:r w:rsidR="00C81907" w:rsidRPr="001105AB">
        <w:t>.</w:t>
      </w:r>
      <w:r w:rsidR="00C81907" w:rsidRPr="001105AB">
        <w:rPr>
          <w:rFonts w:hint="eastAsia"/>
        </w:rPr>
        <w:t xml:space="preserve"> (Figure 3)</w:t>
      </w:r>
    </w:p>
    <w:p w14:paraId="489B3AF9" w14:textId="77777777" w:rsidR="00C81907" w:rsidRPr="001105AB" w:rsidRDefault="00C81907" w:rsidP="00EC395A">
      <w:pPr>
        <w:pStyle w:val="ListParagraph"/>
        <w:ind w:leftChars="708" w:left="1418" w:hanging="2"/>
      </w:pPr>
    </w:p>
    <w:p w14:paraId="06322F7D" w14:textId="052ABF3F" w:rsidR="00C81907" w:rsidRPr="001105AB" w:rsidRDefault="000D622F" w:rsidP="00EC395A">
      <w:pPr>
        <w:pStyle w:val="ListParagraph"/>
        <w:ind w:leftChars="354" w:left="1417" w:hanging="709"/>
      </w:pPr>
      <w:r>
        <w:t>A4.4.5</w:t>
      </w:r>
      <w:r>
        <w:tab/>
      </w:r>
      <w:r w:rsidR="00C81907" w:rsidRPr="001105AB">
        <w:rPr>
          <w:rFonts w:hint="eastAsia"/>
        </w:rPr>
        <w:t>I</w:t>
      </w:r>
      <w:r w:rsidR="00C81907" w:rsidRPr="001105AB">
        <w:t xml:space="preserve">n order to </w:t>
      </w:r>
      <w:r w:rsidR="00C81907" w:rsidRPr="001105AB">
        <w:rPr>
          <w:rFonts w:hint="eastAsia"/>
        </w:rPr>
        <w:t>mitigate</w:t>
      </w:r>
      <w:r w:rsidR="00C81907" w:rsidRPr="001105AB">
        <w:t xml:space="preserve"> the </w:t>
      </w:r>
      <w:r w:rsidR="00C81907" w:rsidRPr="001105AB">
        <w:rPr>
          <w:rFonts w:hint="eastAsia"/>
        </w:rPr>
        <w:t>impact</w:t>
      </w:r>
      <w:r w:rsidR="00C81907" w:rsidRPr="001105AB">
        <w:t xml:space="preserve"> from filter characteristics and improve the measurement accuracy </w:t>
      </w:r>
      <w:r w:rsidR="00C81907" w:rsidRPr="001105AB">
        <w:rPr>
          <w:rFonts w:hint="eastAsia"/>
        </w:rPr>
        <w:t>in</w:t>
      </w:r>
      <w:r w:rsidR="00C81907" w:rsidRPr="001105AB">
        <w:t xml:space="preserve"> th</w:t>
      </w:r>
      <w:r w:rsidR="00C81907" w:rsidRPr="001105AB">
        <w:rPr>
          <w:rFonts w:hint="eastAsia"/>
        </w:rPr>
        <w:t>ose</w:t>
      </w:r>
      <w:r w:rsidR="00C81907" w:rsidRPr="001105AB">
        <w:t xml:space="preserve"> areas </w:t>
      </w:r>
      <w:r w:rsidR="00C81907" w:rsidRPr="001105AB">
        <w:rPr>
          <w:rFonts w:hint="eastAsia"/>
        </w:rPr>
        <w:t>with</w:t>
      </w:r>
      <w:r w:rsidR="00C81907" w:rsidRPr="001105AB">
        <w:t xml:space="preserve"> </w:t>
      </w:r>
      <w:r w:rsidR="00C81907" w:rsidRPr="001105AB">
        <w:rPr>
          <w:rFonts w:hint="eastAsia"/>
        </w:rPr>
        <w:t xml:space="preserve">steep </w:t>
      </w:r>
      <w:r w:rsidR="00C81907" w:rsidRPr="001105AB">
        <w:t xml:space="preserve">spectrum, it is </w:t>
      </w:r>
      <w:r w:rsidR="00C81907" w:rsidRPr="001105AB">
        <w:rPr>
          <w:rFonts w:hint="eastAsia"/>
        </w:rPr>
        <w:t>preferable</w:t>
      </w:r>
      <w:r w:rsidR="00C81907" w:rsidRPr="001105AB">
        <w:t xml:space="preserve"> </w:t>
      </w:r>
      <w:r w:rsidR="00C81907" w:rsidRPr="001105AB">
        <w:rPr>
          <w:rFonts w:hint="eastAsia"/>
        </w:rPr>
        <w:t xml:space="preserve">to </w:t>
      </w:r>
      <w:r w:rsidR="00C81907" w:rsidRPr="001105AB">
        <w:t xml:space="preserve">set </w:t>
      </w:r>
      <w:r w:rsidR="00C81907" w:rsidRPr="001105AB">
        <w:rPr>
          <w:rFonts w:hint="eastAsia"/>
        </w:rPr>
        <w:t xml:space="preserve">the </w:t>
      </w:r>
      <w:r w:rsidR="00C81907" w:rsidRPr="001105AB">
        <w:t>RBW</w:t>
      </w:r>
      <w:r w:rsidR="00C81907" w:rsidRPr="001105AB">
        <w:rPr>
          <w:rFonts w:hint="eastAsia"/>
        </w:rPr>
        <w:t xml:space="preserve"> narrower</w:t>
      </w:r>
      <w:r w:rsidR="00C81907" w:rsidRPr="001105AB">
        <w:t xml:space="preserve">, according to the </w:t>
      </w:r>
      <w:r w:rsidR="00C81907" w:rsidRPr="001105AB">
        <w:rPr>
          <w:rFonts w:hint="eastAsia"/>
        </w:rPr>
        <w:t>stipulation</w:t>
      </w:r>
      <w:r w:rsidR="00C81907" w:rsidRPr="001105AB">
        <w:t>s of the ITU-R.</w:t>
      </w:r>
    </w:p>
    <w:p w14:paraId="4E547765" w14:textId="77777777" w:rsidR="00C81907" w:rsidRDefault="00C81907" w:rsidP="00C81907">
      <w:pPr>
        <w:pStyle w:val="ListParagraph"/>
        <w:ind w:leftChars="201" w:left="404" w:hanging="2"/>
        <w:rPr>
          <w:color w:val="FF0000"/>
        </w:rPr>
      </w:pPr>
      <w:r>
        <w:rPr>
          <w:noProof/>
          <w:color w:val="FF0000"/>
          <w:lang w:eastAsia="zh-CN"/>
        </w:rPr>
        <mc:AlternateContent>
          <mc:Choice Requires="wps">
            <w:drawing>
              <wp:anchor distT="0" distB="0" distL="114300" distR="114300" simplePos="0" relativeHeight="251856896" behindDoc="0" locked="0" layoutInCell="1" allowOverlap="1" wp14:anchorId="50E5507D" wp14:editId="084DB5F6">
                <wp:simplePos x="0" y="0"/>
                <wp:positionH relativeFrom="column">
                  <wp:posOffset>240030</wp:posOffset>
                </wp:positionH>
                <wp:positionV relativeFrom="paragraph">
                  <wp:posOffset>2013585</wp:posOffset>
                </wp:positionV>
                <wp:extent cx="1647825" cy="285750"/>
                <wp:effectExtent l="9525" t="5715" r="285750" b="51435"/>
                <wp:wrapNone/>
                <wp:docPr id="673" name="AutoShape 1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47825" cy="285750"/>
                        </a:xfrm>
                        <a:prstGeom prst="borderCallout1">
                          <a:avLst>
                            <a:gd name="adj1" fmla="val 40000"/>
                            <a:gd name="adj2" fmla="val 104625"/>
                            <a:gd name="adj3" fmla="val 113333"/>
                            <a:gd name="adj4" fmla="val 116764"/>
                          </a:avLst>
                        </a:prstGeom>
                        <a:solidFill>
                          <a:srgbClr val="FFFFFF"/>
                        </a:solidFill>
                        <a:ln w="9525">
                          <a:solidFill>
                            <a:srgbClr val="000000"/>
                          </a:solidFill>
                          <a:miter lim="800000"/>
                          <a:headEnd/>
                          <a:tailEnd/>
                        </a:ln>
                      </wps:spPr>
                      <wps:txbx>
                        <w:txbxContent>
                          <w:p w14:paraId="6E21E237" w14:textId="77777777" w:rsidR="004F79FC" w:rsidRDefault="004F79FC" w:rsidP="00C81907">
                            <w:r>
                              <w:rPr>
                                <w:rFonts w:hint="eastAsia"/>
                              </w:rPr>
                              <w:t>Actual integrated value</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AutoShape 166" o:spid="_x0000_s1458" type="#_x0000_t47" style="position:absolute;left:0;text-align:left;margin-left:18.9pt;margin-top:158.55pt;width:129.75pt;height:22.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" adj="25221,24480,22599,8640">
                <v:textbox inset="5.85pt,.7pt,5.85pt,.7pt">
                  <w:txbxContent>
                    <w:p w14:paraId="6E21E237" w14:textId="77777777" w:rsidR="004F79FC" w:rsidRDefault="004F79FC" w:rsidP="00C81907">
                      <w:r>
                        <w:rPr>
                          <w:rFonts w:hint="eastAsia"/>
                        </w:rPr>
                        <w:t>Actual integrated value</w:t>
                      </w:r>
                    </w:p>
                  </w:txbxContent>
                </v:textbox>
                <o:callout v:ext="edit" minusx="t" minusy="t"/>
              </v:shape>
            </w:pict>
          </mc:Fallback>
        </mc:AlternateContent>
      </w:r>
      <w:r>
        <w:rPr>
          <w:noProof/>
          <w:color w:val="FF0000"/>
          <w:lang w:eastAsia="zh-CN"/>
        </w:rPr>
        <mc:AlternateContent>
          <mc:Choice Requires="wps">
            <w:drawing>
              <wp:anchor distT="0" distB="0" distL="114300" distR="114300" simplePos="0" relativeHeight="251855872" behindDoc="0" locked="0" layoutInCell="1" allowOverlap="1" wp14:anchorId="284A5D15" wp14:editId="47E1C9BE">
                <wp:simplePos x="0" y="0"/>
                <wp:positionH relativeFrom="column">
                  <wp:posOffset>782955</wp:posOffset>
                </wp:positionH>
                <wp:positionV relativeFrom="paragraph">
                  <wp:posOffset>956310</wp:posOffset>
                </wp:positionV>
                <wp:extent cx="1866900" cy="285750"/>
                <wp:effectExtent l="9525" t="5715" r="228600" b="13335"/>
                <wp:wrapNone/>
                <wp:docPr id="674" name="AutoShape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66900" cy="285750"/>
                        </a:xfrm>
                        <a:prstGeom prst="borderCallout1">
                          <a:avLst>
                            <a:gd name="adj1" fmla="val 40000"/>
                            <a:gd name="adj2" fmla="val 104083"/>
                            <a:gd name="adj3" fmla="val 6667"/>
                            <a:gd name="adj4" fmla="val 111736"/>
                          </a:avLst>
                        </a:prstGeom>
                        <a:solidFill>
                          <a:srgbClr val="FFFFFF"/>
                        </a:solidFill>
                        <a:ln w="9525">
                          <a:solidFill>
                            <a:srgbClr val="000000"/>
                          </a:solidFill>
                          <a:miter lim="800000"/>
                          <a:headEnd/>
                          <a:tailEnd/>
                        </a:ln>
                      </wps:spPr>
                      <wps:txbx>
                        <w:txbxContent>
                          <w:p w14:paraId="3382341A" w14:textId="77777777" w:rsidR="004F79FC" w:rsidRDefault="004F79FC" w:rsidP="00C81907">
                            <w:r>
                              <w:t>E</w:t>
                            </w:r>
                            <w:r>
                              <w:rPr>
                                <w:rFonts w:hint="eastAsia"/>
                              </w:rPr>
                              <w:t>xpected value = 3dB BW</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65" o:spid="_x0000_s1459" type="#_x0000_t47" style="position:absolute;left:0;text-align:left;margin-left:61.65pt;margin-top:75.3pt;width:147pt;height:22.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" adj="24135,1440,22482,8640">
                <v:textbox inset="5.85pt,.7pt,5.85pt,.7pt">
                  <w:txbxContent>
                    <w:p w14:paraId="3382341A" w14:textId="77777777" w:rsidR="004F79FC" w:rsidRDefault="004F79FC" w:rsidP="00C81907">
                      <w:r>
                        <w:t>E</w:t>
                      </w:r>
                      <w:r>
                        <w:rPr>
                          <w:rFonts w:hint="eastAsia"/>
                        </w:rPr>
                        <w:t>xpected value = 3dB BW</w:t>
                      </w:r>
                    </w:p>
                  </w:txbxContent>
                </v:textbox>
                <o:callout v:ext="edit" minusx="t"/>
              </v:shape>
            </w:pict>
          </mc:Fallback>
        </mc:AlternateContent>
      </w:r>
      <w:r>
        <w:rPr>
          <w:noProof/>
          <w:color w:val="FF0000"/>
          <w:lang w:eastAsia="zh-CN"/>
        </w:rPr>
        <mc:AlternateContent>
          <mc:Choice Requires="wps">
            <w:drawing>
              <wp:anchor distT="0" distB="0" distL="114300" distR="114300" simplePos="0" relativeHeight="251862016" behindDoc="0" locked="0" layoutInCell="1" allowOverlap="1" wp14:anchorId="3C055311" wp14:editId="3350933C">
                <wp:simplePos x="0" y="0"/>
                <wp:positionH relativeFrom="column">
                  <wp:posOffset>1887855</wp:posOffset>
                </wp:positionH>
                <wp:positionV relativeFrom="paragraph">
                  <wp:posOffset>1714500</wp:posOffset>
                </wp:positionV>
                <wp:extent cx="620395" cy="320040"/>
                <wp:effectExtent l="1905" t="1905" r="0" b="1905"/>
                <wp:wrapNone/>
                <wp:docPr id="675"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FE3D88" w14:textId="77777777" w:rsidR="004F79FC" w:rsidRPr="00D80414" w:rsidRDefault="004F79FC" w:rsidP="00C81907">
                            <w:pPr>
                              <w:rPr>
                                <w:b/>
                                <w:color w:val="FF0000"/>
                              </w:rPr>
                            </w:pPr>
                            <w:r w:rsidRPr="001F1150">
                              <w:rPr>
                                <w:b/>
                                <w:color w:val="FF0000"/>
                              </w:rPr>
                              <w:t>3dB</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460" type="#_x0000_t202" style="position:absolute;left:0;text-align:left;margin-left:148.65pt;margin-top:135pt;width:48.85pt;height:25.2pt;z-index:2518620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" filled="f" stroked="f">
                <v:textbox style="mso-fit-shape-to-text:t">
                  <w:txbxContent>
                    <w:p w14:paraId="46FE3D88" w14:textId="77777777" w:rsidR="004F79FC" w:rsidRPr="00D80414" w:rsidRDefault="004F79FC" w:rsidP="00C81907">
                      <w:pPr>
                        <w:rPr>
                          <w:b/>
                          <w:color w:val="FF0000"/>
                        </w:rPr>
                      </w:pPr>
                      <w:r w:rsidRPr="001F1150">
                        <w:rPr>
                          <w:b/>
                          <w:color w:val="FF0000"/>
                        </w:rPr>
                        <w:t>3dB</w:t>
                      </w:r>
                    </w:p>
                  </w:txbxContent>
                </v:textbox>
              </v:shape>
            </w:pict>
          </mc:Fallback>
        </mc:AlternateContent>
      </w:r>
      <w:r>
        <w:rPr>
          <w:noProof/>
          <w:color w:val="FF0000"/>
          <w:lang w:eastAsia="zh-CN"/>
        </w:rPr>
        <mc:AlternateContent>
          <mc:Choice Requires="wps">
            <w:drawing>
              <wp:anchor distT="0" distB="0" distL="114300" distR="114300" simplePos="0" relativeHeight="251860992" behindDoc="0" locked="0" layoutInCell="1" allowOverlap="1" wp14:anchorId="352D3964" wp14:editId="22FF8DF1">
                <wp:simplePos x="0" y="0"/>
                <wp:positionH relativeFrom="column">
                  <wp:posOffset>2383155</wp:posOffset>
                </wp:positionH>
                <wp:positionV relativeFrom="paragraph">
                  <wp:posOffset>1775460</wp:posOffset>
                </wp:positionV>
                <wp:extent cx="0" cy="238125"/>
                <wp:effectExtent l="66675" t="24765" r="66675" b="13335"/>
                <wp:wrapNone/>
                <wp:docPr id="676" name="AutoShap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3812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7A41FDE" id="AutoShape 170" o:spid="_x0000_s1026" type="#_x0000_t32" style="position:absolute;margin-left:187.65pt;margin-top:139.8pt;width:0;height:18.75pt;flip:y;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" strokecolor="red" strokeweight="2pt">
                <v:stroke endarrow="block"/>
              </v:shape>
            </w:pict>
          </mc:Fallback>
        </mc:AlternateContent>
      </w:r>
      <w:r>
        <w:rPr>
          <w:noProof/>
          <w:color w:val="FF0000"/>
          <w:lang w:eastAsia="zh-CN"/>
        </w:rPr>
        <mc:AlternateContent>
          <mc:Choice Requires="wps">
            <w:drawing>
              <wp:anchor distT="0" distB="0" distL="114300" distR="114300" simplePos="0" relativeHeight="251859968" behindDoc="0" locked="0" layoutInCell="1" allowOverlap="1" wp14:anchorId="40F51D82" wp14:editId="1679DE98">
                <wp:simplePos x="0" y="0"/>
                <wp:positionH relativeFrom="column">
                  <wp:posOffset>2383155</wp:posOffset>
                </wp:positionH>
                <wp:positionV relativeFrom="paragraph">
                  <wp:posOffset>1375410</wp:posOffset>
                </wp:positionV>
                <wp:extent cx="0" cy="276225"/>
                <wp:effectExtent l="66675" t="15240" r="66675" b="22860"/>
                <wp:wrapNone/>
                <wp:docPr id="677" name="AutoShap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25400">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CF0D8EE" id="AutoShape 169" o:spid="_x0000_s1026" type="#_x0000_t32" style="position:absolute;margin-left:187.65pt;margin-top:108.3pt;width:0;height:21.75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" strokecolor="red" strokeweight="2pt">
                <v:stroke endarrow="block"/>
              </v:shape>
            </w:pict>
          </mc:Fallback>
        </mc:AlternateContent>
      </w:r>
      <w:r>
        <w:rPr>
          <w:noProof/>
          <w:color w:val="FF0000"/>
          <w:lang w:eastAsia="zh-CN"/>
        </w:rPr>
        <mc:AlternateContent>
          <mc:Choice Requires="wps">
            <w:drawing>
              <wp:anchor distT="0" distB="0" distL="114300" distR="114300" simplePos="0" relativeHeight="251858944" behindDoc="0" locked="0" layoutInCell="1" allowOverlap="1" wp14:anchorId="5C5D22F1" wp14:editId="7C125A74">
                <wp:simplePos x="0" y="0"/>
                <wp:positionH relativeFrom="column">
                  <wp:posOffset>2261235</wp:posOffset>
                </wp:positionH>
                <wp:positionV relativeFrom="paragraph">
                  <wp:posOffset>1775460</wp:posOffset>
                </wp:positionV>
                <wp:extent cx="1093470" cy="0"/>
                <wp:effectExtent l="20955" t="15240" r="19050" b="13335"/>
                <wp:wrapNone/>
                <wp:docPr id="678" name="AutoShape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3470" cy="0"/>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B10321F" id="AutoShape 168" o:spid="_x0000_s1026" type="#_x0000_t32" style="position:absolute;margin-left:178.05pt;margin-top:139.8pt;width:86.1pt;height:0;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" strokecolor="red" strokeweight="2pt"/>
            </w:pict>
          </mc:Fallback>
        </mc:AlternateContent>
      </w:r>
      <w:r>
        <w:rPr>
          <w:noProof/>
          <w:color w:val="FF0000"/>
          <w:lang w:eastAsia="zh-CN"/>
        </w:rPr>
        <mc:AlternateContent>
          <mc:Choice Requires="wps">
            <w:drawing>
              <wp:anchor distT="0" distB="0" distL="114300" distR="114300" simplePos="0" relativeHeight="251857920" behindDoc="0" locked="0" layoutInCell="1" allowOverlap="1" wp14:anchorId="67250B59" wp14:editId="1331553D">
                <wp:simplePos x="0" y="0"/>
                <wp:positionH relativeFrom="column">
                  <wp:posOffset>2261235</wp:posOffset>
                </wp:positionH>
                <wp:positionV relativeFrom="paragraph">
                  <wp:posOffset>1651635</wp:posOffset>
                </wp:positionV>
                <wp:extent cx="1093470" cy="0"/>
                <wp:effectExtent l="20955" t="15240" r="19050" b="13335"/>
                <wp:wrapNone/>
                <wp:docPr id="679" name="AutoShape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3470" cy="0"/>
                        </a:xfrm>
                        <a:prstGeom prst="straightConnector1">
                          <a:avLst/>
                        </a:prstGeom>
                        <a:noFill/>
                        <a:ln w="254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02E4A15" id="AutoShape 167" o:spid="_x0000_s1026" type="#_x0000_t32" style="position:absolute;margin-left:178.05pt;margin-top:130.05pt;width:86.1pt;height:0;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" strokecolor="red" strokeweight="2pt"/>
            </w:pict>
          </mc:Fallback>
        </mc:AlternateContent>
      </w:r>
      <w:r>
        <w:rPr>
          <w:noProof/>
          <w:color w:val="FF0000"/>
          <w:lang w:eastAsia="zh-CN"/>
        </w:rPr>
        <mc:AlternateContent>
          <mc:Choice Requires="wps">
            <w:drawing>
              <wp:anchor distT="0" distB="0" distL="114300" distR="114300" simplePos="0" relativeHeight="251853824" behindDoc="0" locked="0" layoutInCell="1" allowOverlap="1" wp14:anchorId="669FBAF5" wp14:editId="18D432E1">
                <wp:simplePos x="0" y="0"/>
                <wp:positionH relativeFrom="column">
                  <wp:posOffset>1954530</wp:posOffset>
                </wp:positionH>
                <wp:positionV relativeFrom="paragraph">
                  <wp:posOffset>518160</wp:posOffset>
                </wp:positionV>
                <wp:extent cx="2219325" cy="3733800"/>
                <wp:effectExtent l="9525" t="15240" r="9525" b="13335"/>
                <wp:wrapNone/>
                <wp:docPr id="680"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9325" cy="3733800"/>
                        </a:xfrm>
                        <a:prstGeom prst="rect">
                          <a:avLst/>
                        </a:prstGeom>
                        <a:solidFill>
                          <a:srgbClr val="00B050">
                            <a:alpha val="25000"/>
                          </a:srgbClr>
                        </a:solidFill>
                        <a:ln w="19050">
                          <a:solidFill>
                            <a:srgbClr val="00B050"/>
                          </a:solidFill>
                          <a:prstDash val="dashDot"/>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89A23BE" id="Rectangle 163" o:spid="_x0000_s1026" style="position:absolute;margin-left:153.9pt;margin-top:40.8pt;width:174.75pt;height:294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" fillcolor="#00b050" strokecolor="#00b050" strokeweight="1.5pt">
                <v:fill opacity="16448f"/>
                <v:stroke dashstyle="dashDot"/>
                <v:textbox inset="5.85pt,.7pt,5.85pt,.7pt"/>
              </v:rect>
            </w:pict>
          </mc:Fallback>
        </mc:AlternateContent>
      </w:r>
      <w:r>
        <w:rPr>
          <w:noProof/>
          <w:color w:val="FF0000"/>
          <w:lang w:eastAsia="zh-CN"/>
        </w:rPr>
        <mc:AlternateContent>
          <mc:Choice Requires="wps">
            <w:drawing>
              <wp:anchor distT="0" distB="0" distL="114300" distR="114300" simplePos="0" relativeHeight="251854848" behindDoc="0" locked="0" layoutInCell="1" allowOverlap="1" wp14:anchorId="1FB0AE78" wp14:editId="5821E511">
                <wp:simplePos x="0" y="0"/>
                <wp:positionH relativeFrom="column">
                  <wp:posOffset>2840355</wp:posOffset>
                </wp:positionH>
                <wp:positionV relativeFrom="paragraph">
                  <wp:posOffset>518160</wp:posOffset>
                </wp:positionV>
                <wp:extent cx="466725" cy="3733800"/>
                <wp:effectExtent l="9525" t="15240" r="9525" b="13335"/>
                <wp:wrapNone/>
                <wp:docPr id="29"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3733800"/>
                        </a:xfrm>
                        <a:prstGeom prst="rect">
                          <a:avLst/>
                        </a:prstGeom>
                        <a:solidFill>
                          <a:srgbClr val="FF0000">
                            <a:alpha val="25000"/>
                          </a:srgbClr>
                        </a:solidFill>
                        <a:ln w="19050">
                          <a:solidFill>
                            <a:srgbClr val="FF0000"/>
                          </a:solidFill>
                          <a:prstDash val="sysDot"/>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7E5C012" id="Rectangle 164" o:spid="_x0000_s1026" style="position:absolute;margin-left:223.65pt;margin-top:40.8pt;width:36.75pt;height:294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" fillcolor="red" strokecolor="red" strokeweight="1.5pt">
                <v:fill opacity="16448f"/>
                <v:stroke dashstyle="1 1"/>
                <v:textbox inset="5.85pt,.7pt,5.85pt,.7pt"/>
              </v:rect>
            </w:pict>
          </mc:Fallback>
        </mc:AlternateContent>
      </w:r>
      <w:r>
        <w:rPr>
          <w:noProof/>
          <w:color w:val="FF0000"/>
          <w:lang w:eastAsia="zh-CN"/>
        </w:rPr>
        <w:drawing>
          <wp:inline distT="0" distB="0" distL="0" distR="0" wp14:anchorId="275DB536" wp14:editId="50FDB202">
            <wp:extent cx="5524500" cy="4486275"/>
            <wp:effectExtent l="19050" t="0" r="0" b="0"/>
            <wp:docPr id="31" name="図 1" descr="SPOOL_00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OOL_002.BMP"/>
                    <pic:cNvPicPr/>
                  </pic:nvPicPr>
                  <pic:blipFill>
                    <a:blip r:embed="rId117" cstate="print"/>
                    <a:srcRect r="10769" b="13719"/>
                    <a:stretch>
                      <a:fillRect/>
                    </a:stretch>
                  </pic:blipFill>
                  <pic:spPr>
                    <a:xfrm>
                      <a:off x="0" y="0"/>
                      <a:ext cx="5524500" cy="4486275"/>
                    </a:xfrm>
                    <a:prstGeom prst="rect">
                      <a:avLst/>
                    </a:prstGeom>
                  </pic:spPr>
                </pic:pic>
              </a:graphicData>
            </a:graphic>
          </wp:inline>
        </w:drawing>
      </w:r>
    </w:p>
    <w:p w14:paraId="1975453F" w14:textId="77777777" w:rsidR="00C81907" w:rsidRPr="00A64EED" w:rsidRDefault="00C81907" w:rsidP="00C81907">
      <w:pPr>
        <w:pStyle w:val="ListParagraph"/>
        <w:ind w:leftChars="201" w:left="404" w:hanging="2"/>
        <w:jc w:val="center"/>
      </w:pPr>
      <w:r w:rsidRPr="00A64EED">
        <w:t xml:space="preserve">Figure </w:t>
      </w:r>
      <w:r>
        <w:rPr>
          <w:rFonts w:hint="eastAsia"/>
        </w:rPr>
        <w:t>3</w:t>
      </w:r>
      <w:r>
        <w:t xml:space="preserve"> Filter Frequency Respons</w:t>
      </w:r>
      <w:r>
        <w:rPr>
          <w:rFonts w:hint="eastAsia"/>
        </w:rPr>
        <w:t>e</w:t>
      </w:r>
    </w:p>
    <w:p w14:paraId="42EE3669" w14:textId="77777777" w:rsidR="00C81907" w:rsidRDefault="00C81907" w:rsidP="00C81907">
      <w:pPr>
        <w:pStyle w:val="ListParagraph"/>
        <w:ind w:leftChars="201" w:left="404" w:hanging="2"/>
        <w:rPr>
          <w:color w:val="FF0000"/>
        </w:rPr>
      </w:pPr>
    </w:p>
    <w:p w14:paraId="66D14487" w14:textId="6AE1DF83" w:rsidR="006317E7" w:rsidRPr="006317E7" w:rsidRDefault="000D622F" w:rsidP="000D622F">
      <w:pPr>
        <w:tabs>
          <w:tab w:val="clear" w:pos="360"/>
          <w:tab w:val="clear" w:pos="720"/>
          <w:tab w:val="clear" w:pos="1080"/>
          <w:tab w:val="clear" w:pos="1440"/>
        </w:tabs>
        <w:autoSpaceDE w:val="0"/>
        <w:autoSpaceDN w:val="0"/>
        <w:adjustRightInd w:val="0"/>
        <w:jc w:val="left"/>
        <w:rPr>
          <w:rFonts w:cs="Arial"/>
          <w:sz w:val="18"/>
          <w:szCs w:val="18"/>
        </w:rPr>
      </w:pPr>
      <w:r>
        <w:t>A4.4.6</w:t>
      </w:r>
      <w:r>
        <w:tab/>
      </w:r>
      <w:r w:rsidR="00C81907" w:rsidRPr="006A646F">
        <w:rPr>
          <w:rFonts w:hint="eastAsia"/>
        </w:rPr>
        <w:t xml:space="preserve">Moreover, </w:t>
      </w:r>
      <w:r w:rsidR="00C81907" w:rsidRPr="006A646F">
        <w:t xml:space="preserve">since the subcarrier interval </w:t>
      </w:r>
      <w:r w:rsidR="00C81907">
        <w:rPr>
          <w:rFonts w:hint="eastAsia"/>
        </w:rPr>
        <w:t>for</w:t>
      </w:r>
      <w:r w:rsidR="00C81907" w:rsidRPr="006A646F">
        <w:t xml:space="preserve"> </w:t>
      </w:r>
      <w:proofErr w:type="spellStart"/>
      <w:r w:rsidR="00C81907" w:rsidRPr="006A646F">
        <w:t>AeroMACS</w:t>
      </w:r>
      <w:proofErr w:type="spellEnd"/>
      <w:r w:rsidR="00C81907" w:rsidRPr="006A646F">
        <w:t xml:space="preserve"> is defined as 10.94</w:t>
      </w:r>
      <w:r w:rsidR="00C81907" w:rsidRPr="006A646F">
        <w:rPr>
          <w:rFonts w:hint="eastAsia"/>
        </w:rPr>
        <w:t xml:space="preserve"> </w:t>
      </w:r>
      <w:r w:rsidR="00C81907" w:rsidRPr="006A646F">
        <w:t>kHz,</w:t>
      </w:r>
      <w:r w:rsidR="00C81907" w:rsidRPr="006A646F">
        <w:rPr>
          <w:rFonts w:hint="eastAsia"/>
        </w:rPr>
        <w:t xml:space="preserve"> </w:t>
      </w:r>
      <w:r w:rsidR="00C81907">
        <w:rPr>
          <w:rFonts w:hint="eastAsia"/>
        </w:rPr>
        <w:t xml:space="preserve">a </w:t>
      </w:r>
      <w:r w:rsidR="00C81907" w:rsidRPr="006A646F">
        <w:t>RBW</w:t>
      </w:r>
      <w:r w:rsidR="00C81907" w:rsidRPr="006A646F">
        <w:rPr>
          <w:rFonts w:hint="eastAsia"/>
        </w:rPr>
        <w:t xml:space="preserve"> of 10 kHz can make the measurement accurate enough in terms of frequency domain; however</w:t>
      </w:r>
      <w:r w:rsidR="00C81907">
        <w:rPr>
          <w:rFonts w:hint="eastAsia"/>
        </w:rPr>
        <w:t>,</w:t>
      </w:r>
      <w:r w:rsidR="00C81907" w:rsidRPr="006A646F">
        <w:rPr>
          <w:rFonts w:hint="eastAsia"/>
        </w:rPr>
        <w:t xml:space="preserve"> after the RBW is </w:t>
      </w:r>
      <w:r w:rsidR="00C81907">
        <w:rPr>
          <w:rFonts w:hint="eastAsia"/>
        </w:rPr>
        <w:t>reduced</w:t>
      </w:r>
      <w:r w:rsidR="00C81907" w:rsidRPr="006A646F">
        <w:t>, captured data need</w:t>
      </w:r>
      <w:r w:rsidR="00C81907">
        <w:rPr>
          <w:rFonts w:hint="eastAsia"/>
        </w:rPr>
        <w:t>s</w:t>
      </w:r>
      <w:r w:rsidR="00C81907" w:rsidRPr="006A646F">
        <w:t xml:space="preserve"> to be integrated over 100 kHz. </w:t>
      </w:r>
      <w:r w:rsidR="00C81907" w:rsidRPr="006A646F">
        <w:rPr>
          <w:rFonts w:hint="eastAsia"/>
        </w:rPr>
        <w:t>I</w:t>
      </w:r>
      <w:r w:rsidR="00C81907" w:rsidRPr="006A646F">
        <w:t xml:space="preserve">t is also necessary to properly increase the measuring </w:t>
      </w:r>
      <w:r w:rsidR="00C81907" w:rsidRPr="006A646F">
        <w:rPr>
          <w:rFonts w:hint="eastAsia"/>
        </w:rPr>
        <w:t>period</w:t>
      </w:r>
      <w:r w:rsidR="00C81907" w:rsidRPr="006A646F">
        <w:t xml:space="preserve"> to </w:t>
      </w:r>
      <w:r w:rsidR="00C81907" w:rsidRPr="006A646F">
        <w:rPr>
          <w:rFonts w:hint="eastAsia"/>
        </w:rPr>
        <w:t xml:space="preserve">avoid </w:t>
      </w:r>
      <w:r w:rsidR="00C81907" w:rsidRPr="006A646F">
        <w:t xml:space="preserve">loss of opportunities </w:t>
      </w:r>
      <w:r w:rsidR="00C81907" w:rsidRPr="006A646F">
        <w:rPr>
          <w:rFonts w:hint="eastAsia"/>
        </w:rPr>
        <w:t>for detecting peaks</w:t>
      </w:r>
      <w:r w:rsidR="00C81907" w:rsidRPr="006A646F">
        <w:t xml:space="preserve"> due to </w:t>
      </w:r>
      <w:r w:rsidR="00C81907" w:rsidRPr="006A646F">
        <w:rPr>
          <w:rFonts w:hint="eastAsia"/>
        </w:rPr>
        <w:t>the</w:t>
      </w:r>
      <w:r w:rsidR="00C81907" w:rsidRPr="006A646F">
        <w:t xml:space="preserve"> reduction of the RBW.</w:t>
      </w:r>
    </w:p>
    <w:sectPr w:rsidR="006317E7" w:rsidRPr="006317E7" w:rsidSect="005E5860">
      <w:footnotePr>
        <w:numRestart w:val="eachSect"/>
      </w:footnotePr>
      <w:pgSz w:w="12240" w:h="15840" w:code="1"/>
      <w:pgMar w:top="1800" w:right="1320" w:bottom="1560" w:left="1320" w:header="960" w:footer="960" w:gutter="0"/>
      <w:pgNumType w:start="1"/>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Maiolla, Vaughn" w:date="2015-12-23T14:42:00Z" w:initials="VM">
    <w:p w14:paraId="66D145E3" w14:textId="77777777" w:rsidR="004F79FC" w:rsidRDefault="004F79FC">
      <w:pPr>
        <w:pStyle w:val="CommentText"/>
      </w:pPr>
      <w:r>
        <w:rPr>
          <w:rStyle w:val="CommentReference"/>
        </w:rPr>
        <w:annotationRef/>
      </w:r>
      <w:r>
        <w:t>What about the case where they are one and the same???</w:t>
      </w:r>
    </w:p>
    <w:p w14:paraId="66D145E4" w14:textId="77777777" w:rsidR="004F79FC" w:rsidRDefault="004F79FC">
      <w:pPr>
        <w:pStyle w:val="CommentText"/>
      </w:pPr>
      <w:r>
        <w:t>Perhaps a note to that effect would help</w:t>
      </w:r>
    </w:p>
  </w:comment>
  <w:comment w:id="2" w:author="Maiolla, Vaughn" w:date="2015-12-23T14:42:00Z" w:initials="VM">
    <w:p w14:paraId="66D145E5" w14:textId="77777777" w:rsidR="004F79FC" w:rsidRDefault="004F79FC">
      <w:pPr>
        <w:pStyle w:val="CommentText"/>
      </w:pPr>
      <w:r>
        <w:rPr>
          <w:rStyle w:val="CommentReference"/>
        </w:rPr>
        <w:annotationRef/>
      </w:r>
      <w:r>
        <w:t>Definitions needed</w:t>
      </w:r>
    </w:p>
  </w:comment>
  <w:comment w:id="3" w:author="Maiolla, Vaughn" w:date="2015-12-23T14:42:00Z" w:initials="VM">
    <w:p w14:paraId="66D145E6" w14:textId="77777777" w:rsidR="004F79FC" w:rsidRDefault="004F79FC">
      <w:pPr>
        <w:pStyle w:val="CommentText"/>
      </w:pPr>
      <w:r>
        <w:rPr>
          <w:rStyle w:val="CommentReference"/>
        </w:rPr>
        <w:annotationRef/>
      </w:r>
      <w:r>
        <w:t xml:space="preserve">Definition needed. </w:t>
      </w:r>
    </w:p>
    <w:p w14:paraId="66D145E7" w14:textId="6C6F0F49" w:rsidR="004F79FC" w:rsidRPr="001E20D7" w:rsidRDefault="004F79FC">
      <w:pPr>
        <w:pStyle w:val="CommentText"/>
        <w:rPr>
          <w:b/>
          <w:bCs/>
        </w:rPr>
      </w:pPr>
      <w:r w:rsidRPr="001E20D7">
        <w:rPr>
          <w:b/>
          <w:bCs/>
          <w:color w:val="FF0000"/>
        </w:rPr>
        <w:t>DONE</w:t>
      </w:r>
    </w:p>
    <w:p w14:paraId="66D145E8" w14:textId="77777777" w:rsidR="004F79FC" w:rsidRDefault="004F79FC" w:rsidP="00AE18F2">
      <w:pPr>
        <w:pStyle w:val="CommentText"/>
      </w:pPr>
      <w:r>
        <w:t xml:space="preserve">Have checked A10 Vol III and Manuals. Symbol is only ever defined with respect to a specific modulation. </w:t>
      </w:r>
    </w:p>
  </w:comment>
  <w:comment w:id="4" w:author="Maiolla, Vaughn" w:date="2015-12-23T14:42:00Z" w:initials="VM">
    <w:p w14:paraId="66D145E9" w14:textId="77777777" w:rsidR="004F79FC" w:rsidRDefault="004F79FC">
      <w:pPr>
        <w:pStyle w:val="CommentText"/>
      </w:pPr>
      <w:r>
        <w:rPr>
          <w:rStyle w:val="CommentReference"/>
        </w:rPr>
        <w:annotationRef/>
      </w:r>
      <w:r>
        <w:t xml:space="preserve">Need to check whether a definition of PDU exists elsewhere. If not then one must be included. Need to check VDL material </w:t>
      </w:r>
    </w:p>
    <w:p w14:paraId="66D145EA" w14:textId="77777777" w:rsidR="004F79FC" w:rsidRDefault="004F79FC">
      <w:pPr>
        <w:pStyle w:val="CommentText"/>
      </w:pPr>
    </w:p>
    <w:p w14:paraId="66D145EB" w14:textId="77777777" w:rsidR="004F79FC" w:rsidRDefault="004F79FC">
      <w:pPr>
        <w:pStyle w:val="CommentText"/>
      </w:pPr>
    </w:p>
    <w:p w14:paraId="66D145EC" w14:textId="77777777" w:rsidR="004F79FC" w:rsidRDefault="004F79FC">
      <w:pPr>
        <w:pStyle w:val="CommentText"/>
      </w:pPr>
      <w:r>
        <w:t xml:space="preserve">IT EXISTS IN THE LIST OF ABBREVIATIONS HOWEVER DIFFERENT PDUS ARE DEFINED, IE: SNPDU, PPDU, </w:t>
      </w:r>
      <w:proofErr w:type="spellStart"/>
      <w:r>
        <w:t>etc</w:t>
      </w:r>
      <w:proofErr w:type="spellEnd"/>
      <w:r>
        <w:t xml:space="preserve"> </w:t>
      </w:r>
    </w:p>
    <w:p w14:paraId="52FCDEEF" w14:textId="77777777" w:rsidR="004F79FC" w:rsidRDefault="004F79FC">
      <w:pPr>
        <w:pStyle w:val="CommentText"/>
      </w:pPr>
    </w:p>
    <w:p w14:paraId="4A016A37" w14:textId="4593997C" w:rsidR="004F79FC" w:rsidRPr="004A59FB" w:rsidRDefault="004F79FC">
      <w:pPr>
        <w:pStyle w:val="CommentText"/>
        <w:rPr>
          <w:color w:val="FF0000"/>
        </w:rPr>
      </w:pPr>
      <w:r>
        <w:t xml:space="preserve">Decision at Web Meeting 14 – </w:t>
      </w:r>
      <w:r w:rsidRPr="004A59FB">
        <w:rPr>
          <w:color w:val="FF0000"/>
        </w:rPr>
        <w:t xml:space="preserve">no specific definition needed. </w:t>
      </w:r>
    </w:p>
  </w:comment>
  <w:comment w:id="5" w:author="Maiolla, Vaughn" w:date="2015-12-23T14:42:00Z" w:initials="VM">
    <w:p w14:paraId="66D145ED" w14:textId="77777777" w:rsidR="004F79FC" w:rsidRDefault="004F79FC">
      <w:pPr>
        <w:pStyle w:val="CommentText"/>
      </w:pPr>
      <w:r>
        <w:rPr>
          <w:rStyle w:val="CommentReference"/>
        </w:rPr>
        <w:annotationRef/>
      </w:r>
      <w:r>
        <w:t>Should we mention expected data rates/throughput??</w:t>
      </w:r>
    </w:p>
    <w:p w14:paraId="66D145EE" w14:textId="77777777" w:rsidR="004F79FC" w:rsidRDefault="004F79FC">
      <w:pPr>
        <w:pStyle w:val="CommentText"/>
      </w:pPr>
    </w:p>
    <w:p w14:paraId="66D145EF" w14:textId="77777777" w:rsidR="004F79FC" w:rsidRDefault="004F79FC">
      <w:pPr>
        <w:pStyle w:val="CommentText"/>
      </w:pPr>
      <w:r>
        <w:t>Data can be provided, need to talk to SELEX, ECTL and Hitachi</w:t>
      </w:r>
    </w:p>
    <w:p w14:paraId="4527488D" w14:textId="77777777" w:rsidR="004F79FC" w:rsidRDefault="004F79FC">
      <w:pPr>
        <w:pStyle w:val="CommentText"/>
      </w:pPr>
    </w:p>
    <w:p w14:paraId="0F172D41" w14:textId="59A88DC6" w:rsidR="004F79FC" w:rsidRPr="00896B4B" w:rsidRDefault="004F79FC">
      <w:pPr>
        <w:pStyle w:val="CommentText"/>
        <w:rPr>
          <w:color w:val="FF0000"/>
        </w:rPr>
      </w:pPr>
      <w:r>
        <w:t xml:space="preserve">SECRETARY COMMENT – INPUT HAS BEEN RECEIVED – ACTION ON SECRETARY - </w:t>
      </w:r>
      <w:r w:rsidRPr="00896B4B">
        <w:rPr>
          <w:color w:val="FF0000"/>
        </w:rPr>
        <w:t>DONE</w:t>
      </w:r>
    </w:p>
  </w:comment>
  <w:comment w:id="6" w:author="Maiolla, Vaughn" w:date="2015-12-23T14:42:00Z" w:initials="VM">
    <w:p w14:paraId="66D145F3" w14:textId="3C5CACD1" w:rsidR="004F79FC" w:rsidRDefault="004F79FC" w:rsidP="00E75E5C">
      <w:pPr>
        <w:pStyle w:val="CommentText"/>
      </w:pPr>
      <w:r>
        <w:rPr>
          <w:rStyle w:val="CommentReference"/>
        </w:rPr>
        <w:annotationRef/>
      </w:r>
      <w:r>
        <w:t xml:space="preserve">Air carrier </w:t>
      </w:r>
      <w:proofErr w:type="spellStart"/>
      <w:r>
        <w:t>comms</w:t>
      </w:r>
      <w:proofErr w:type="spellEnd"/>
      <w:r>
        <w:t xml:space="preserve"> will be big but low priority – do we mention this??</w:t>
      </w:r>
    </w:p>
    <w:p w14:paraId="66D145F4" w14:textId="77777777" w:rsidR="004F79FC" w:rsidRDefault="004F79FC" w:rsidP="00E75E5C">
      <w:pPr>
        <w:pStyle w:val="CommentText"/>
      </w:pPr>
    </w:p>
    <w:p w14:paraId="66D145F5" w14:textId="77777777" w:rsidR="004F79FC" w:rsidRDefault="004F79FC" w:rsidP="00E75E5C">
      <w:pPr>
        <w:pStyle w:val="CommentText"/>
      </w:pPr>
    </w:p>
    <w:p w14:paraId="66D145F6" w14:textId="19144DA9" w:rsidR="004F79FC" w:rsidRDefault="004F79FC" w:rsidP="00E75E5C">
      <w:pPr>
        <w:pStyle w:val="CommentText"/>
      </w:pPr>
      <w:r>
        <w:t>Wait for Nikos – secretary to follow up with NF</w:t>
      </w:r>
    </w:p>
    <w:p w14:paraId="4CB3EABF" w14:textId="7BD09023" w:rsidR="004F79FC" w:rsidRPr="005B6DB8" w:rsidRDefault="004F79FC" w:rsidP="00E75E5C">
      <w:pPr>
        <w:pStyle w:val="CommentText"/>
        <w:rPr>
          <w:b/>
          <w:bCs/>
        </w:rPr>
      </w:pPr>
      <w:r w:rsidRPr="005B6DB8">
        <w:rPr>
          <w:color w:val="FF0000"/>
        </w:rPr>
        <w:t xml:space="preserve">Material on Service Flows deals with this hence done. </w:t>
      </w:r>
      <w:r w:rsidRPr="005B6DB8">
        <w:rPr>
          <w:b/>
          <w:bCs/>
          <w:color w:val="FF0000"/>
        </w:rPr>
        <w:t>DONE</w:t>
      </w:r>
    </w:p>
  </w:comment>
  <w:comment w:id="10" w:author="Maiolla, Vaughn" w:date="2015-12-23T14:42:00Z" w:initials="VM">
    <w:p w14:paraId="66D145F7" w14:textId="22F32191" w:rsidR="004F79FC" w:rsidRDefault="004F79FC" w:rsidP="00E51C74">
      <w:pPr>
        <w:pStyle w:val="CommentText"/>
      </w:pPr>
      <w:r>
        <w:rPr>
          <w:rStyle w:val="CommentReference"/>
        </w:rPr>
        <w:annotationRef/>
      </w:r>
      <w:r w:rsidRPr="00E51C74">
        <w:t>Where did you get these numbers from and what value are they. Long haul flight could be 13 hours. Its regularly 8 hours US to Europe. This type of info might be valuable for a capacity analysis but this is ops concept.</w:t>
      </w:r>
      <w:r>
        <w:t xml:space="preserve">  Secretary to add qualifiers, </w:t>
      </w:r>
      <w:proofErr w:type="spellStart"/>
      <w:r>
        <w:t>ie</w:t>
      </w:r>
      <w:proofErr w:type="spellEnd"/>
      <w:r>
        <w:t xml:space="preserve"> domestic ops. </w:t>
      </w:r>
    </w:p>
    <w:p w14:paraId="1A29D6A6" w14:textId="77777777" w:rsidR="004F79FC" w:rsidRDefault="004F79FC" w:rsidP="00E51C74">
      <w:pPr>
        <w:pStyle w:val="CommentText"/>
      </w:pPr>
    </w:p>
    <w:p w14:paraId="521C66C2" w14:textId="3B6BB90A" w:rsidR="004F79FC" w:rsidRPr="0018739A" w:rsidRDefault="004F79FC" w:rsidP="00E51C74">
      <w:pPr>
        <w:pStyle w:val="CommentText"/>
        <w:rPr>
          <w:color w:val="FF0000"/>
        </w:rPr>
      </w:pPr>
      <w:r w:rsidRPr="0018739A">
        <w:rPr>
          <w:color w:val="FF0000"/>
        </w:rPr>
        <w:t xml:space="preserve">WG-S agreed to leave as is due to the higher proportion of domestic flights. </w:t>
      </w:r>
    </w:p>
    <w:p w14:paraId="2B461A4D" w14:textId="2EA68FE6" w:rsidR="004F79FC" w:rsidRDefault="004F79FC" w:rsidP="00E51C74">
      <w:pPr>
        <w:pStyle w:val="CommentText"/>
      </w:pPr>
      <w:r w:rsidRPr="0018739A">
        <w:rPr>
          <w:color w:val="FF0000"/>
        </w:rPr>
        <w:t>DONE</w:t>
      </w:r>
    </w:p>
  </w:comment>
  <w:comment w:id="11" w:author="Maiolla, Vaughn" w:date="2015-12-23T14:42:00Z" w:initials="VM">
    <w:p w14:paraId="66D145F8" w14:textId="77777777" w:rsidR="004F79FC" w:rsidRDefault="004F79FC" w:rsidP="00E51C74">
      <w:pPr>
        <w:pStyle w:val="CommentText"/>
      </w:pPr>
      <w:r>
        <w:rPr>
          <w:rStyle w:val="CommentReference"/>
        </w:rPr>
        <w:annotationRef/>
      </w:r>
      <w:r w:rsidRPr="00E51C74">
        <w:t>not sure we should keep any of this paragraph. It is about capacity analysis and not operational concept.</w:t>
      </w:r>
    </w:p>
    <w:p w14:paraId="37217FD1" w14:textId="1B314A7F" w:rsidR="004F79FC" w:rsidRDefault="004F79FC" w:rsidP="00E51C74">
      <w:pPr>
        <w:pStyle w:val="CommentText"/>
      </w:pPr>
      <w:r w:rsidRPr="0018739A">
        <w:rPr>
          <w:color w:val="FF0000"/>
        </w:rPr>
        <w:t>Decision to leave as is. DONE</w:t>
      </w:r>
    </w:p>
  </w:comment>
  <w:comment w:id="15" w:author="Maiolla, Vaughn" w:date="2015-12-23T14:42:00Z" w:initials="VM">
    <w:p w14:paraId="66D145FA" w14:textId="77777777" w:rsidR="004F79FC" w:rsidRDefault="004F79FC" w:rsidP="005530D5">
      <w:pPr>
        <w:pStyle w:val="CommentText"/>
      </w:pPr>
      <w:r>
        <w:rPr>
          <w:rStyle w:val="CommentReference"/>
        </w:rPr>
        <w:annotationRef/>
      </w:r>
      <w:r>
        <w:t>If this is considered likely, do we need to consider the architecture to support this</w:t>
      </w:r>
    </w:p>
    <w:p w14:paraId="66D145FB" w14:textId="77777777" w:rsidR="004F79FC" w:rsidRDefault="004F79FC" w:rsidP="005530D5">
      <w:pPr>
        <w:pStyle w:val="CommentText"/>
      </w:pPr>
    </w:p>
    <w:p w14:paraId="74161138" w14:textId="77777777" w:rsidR="004F79FC" w:rsidRDefault="004F79FC" w:rsidP="005530D5">
      <w:pPr>
        <w:pStyle w:val="CommentText"/>
      </w:pPr>
      <w:r>
        <w:t xml:space="preserve">Use high-level </w:t>
      </w:r>
      <w:proofErr w:type="spellStart"/>
      <w:r>
        <w:t>diagramme</w:t>
      </w:r>
      <w:proofErr w:type="spellEnd"/>
      <w:r>
        <w:t xml:space="preserve"> from </w:t>
      </w:r>
      <w:proofErr w:type="spellStart"/>
      <w:r>
        <w:t>Aloke’s</w:t>
      </w:r>
      <w:proofErr w:type="spellEnd"/>
      <w:r>
        <w:t xml:space="preserve"> paper. NOTE TO SELF – which paper????</w:t>
      </w:r>
    </w:p>
    <w:p w14:paraId="3D911A2E" w14:textId="2C613409" w:rsidR="004F79FC" w:rsidRDefault="004F79FC" w:rsidP="005530D5">
      <w:pPr>
        <w:pStyle w:val="CommentText"/>
      </w:pPr>
      <w:r w:rsidRPr="00DE5D2A">
        <w:rPr>
          <w:color w:val="FF0000"/>
        </w:rPr>
        <w:t>Result</w:t>
      </w:r>
    </w:p>
    <w:p w14:paraId="66D145FC" w14:textId="5857393D" w:rsidR="004F79FC" w:rsidRPr="00DE5D2A" w:rsidRDefault="004F79FC" w:rsidP="00A857FD">
      <w:pPr>
        <w:pStyle w:val="CommentText"/>
        <w:rPr>
          <w:color w:val="FF0000"/>
        </w:rPr>
      </w:pPr>
      <w:r w:rsidRPr="00DE5D2A">
        <w:rPr>
          <w:color w:val="FF0000"/>
        </w:rPr>
        <w:t xml:space="preserve">Decision made that VOIP is simply another data stream as discussed in later sections on Service Flows. </w:t>
      </w:r>
      <w:r w:rsidRPr="00DE5D2A">
        <w:rPr>
          <w:rFonts w:asciiTheme="minorHAnsi" w:hAnsiTheme="minorHAnsi"/>
          <w:vanish/>
          <w:color w:val="FF0000"/>
        </w:rPr>
        <w:t>sDL Mode-2 and nd surveillance th mobile radios???ile ssion. s. SKS hilst it did refer to surveillance was not specifically appl</w:t>
      </w:r>
    </w:p>
  </w:comment>
  <w:comment w:id="16" w:author="Maiolla, Vaughn" w:date="2016-01-27T10:08:00Z" w:initials="VM">
    <w:p w14:paraId="2D12F6A0" w14:textId="2C67D176" w:rsidR="004F79FC" w:rsidRDefault="004F79FC">
      <w:pPr>
        <w:pStyle w:val="CommentText"/>
      </w:pPr>
      <w:r>
        <w:rPr>
          <w:rStyle w:val="CommentReference"/>
        </w:rPr>
        <w:annotationRef/>
      </w:r>
      <w:r>
        <w:t xml:space="preserve">Is this valid, given the situation with mobility??? </w:t>
      </w:r>
    </w:p>
  </w:comment>
  <w:comment w:id="17" w:author="Roy, Aloke" w:date="2015-12-23T14:42:00Z" w:initials="RA">
    <w:p w14:paraId="1E4219A8" w14:textId="77777777" w:rsidR="004F79FC" w:rsidRDefault="004F79FC" w:rsidP="00254B75">
      <w:pPr>
        <w:pStyle w:val="CommentText"/>
      </w:pPr>
      <w:r>
        <w:rPr>
          <w:rStyle w:val="CommentReference"/>
        </w:rPr>
        <w:annotationRef/>
      </w:r>
      <w:r>
        <w:t>Move diagram and paragraphs below up to ….3.5.4 to  section 2.2.</w:t>
      </w:r>
    </w:p>
  </w:comment>
  <w:comment w:id="18" w:author="Maiolla, Vaughn" w:date="2015-12-23T14:42:00Z" w:initials="VM">
    <w:p w14:paraId="68DEF342" w14:textId="77777777" w:rsidR="004F79FC" w:rsidRPr="0041787B" w:rsidRDefault="004F79FC" w:rsidP="00254B75">
      <w:pPr>
        <w:pStyle w:val="CommentText"/>
      </w:pPr>
      <w:r>
        <w:rPr>
          <w:rStyle w:val="CommentReference"/>
        </w:rPr>
        <w:annotationRef/>
      </w:r>
      <w:r w:rsidRPr="0041787B">
        <w:t xml:space="preserve">these are definitions, Why are they here. seems they should be in the definitions </w:t>
      </w:r>
      <w:proofErr w:type="spellStart"/>
      <w:r w:rsidRPr="0041787B">
        <w:t>section.also</w:t>
      </w:r>
      <w:proofErr w:type="spellEnd"/>
      <w:r w:rsidRPr="0041787B">
        <w:t xml:space="preserve"> seem redundant with what is in the </w:t>
      </w:r>
      <w:proofErr w:type="spellStart"/>
      <w:r w:rsidRPr="0041787B">
        <w:t>definiton</w:t>
      </w:r>
      <w:proofErr w:type="spellEnd"/>
      <w:r w:rsidRPr="0041787B">
        <w:t xml:space="preserve"> section.</w:t>
      </w:r>
    </w:p>
    <w:p w14:paraId="4C2711C7" w14:textId="77777777" w:rsidR="004F79FC" w:rsidRDefault="004F79FC" w:rsidP="00254B75">
      <w:pPr>
        <w:pStyle w:val="CommentText"/>
      </w:pPr>
      <w:r w:rsidRPr="00DE5D2A">
        <w:rPr>
          <w:color w:val="FF0000"/>
        </w:rPr>
        <w:t xml:space="preserve">NOTE: use full text name in first instance abbreviation after. </w:t>
      </w:r>
    </w:p>
  </w:comment>
  <w:comment w:id="19" w:author="Maiolla, Vaughn" w:date="2015-12-23T14:42:00Z" w:initials="VM">
    <w:p w14:paraId="608A7A5A" w14:textId="6B596068" w:rsidR="004F79FC" w:rsidRDefault="004F79FC">
      <w:pPr>
        <w:pStyle w:val="CommentText"/>
      </w:pPr>
      <w:r>
        <w:rPr>
          <w:rStyle w:val="CommentReference"/>
        </w:rPr>
        <w:annotationRef/>
      </w:r>
      <w:proofErr w:type="spellStart"/>
      <w:r>
        <w:t>Laymans</w:t>
      </w:r>
      <w:proofErr w:type="spellEnd"/>
      <w:r>
        <w:t xml:space="preserve"> introductory explanation needed to explain that this defines functions not physical implementations. </w:t>
      </w:r>
    </w:p>
    <w:p w14:paraId="0BF07258" w14:textId="72A853B1" w:rsidR="004F79FC" w:rsidRDefault="004F79FC">
      <w:pPr>
        <w:pStyle w:val="CommentText"/>
      </w:pPr>
      <w:r w:rsidRPr="00405257">
        <w:rPr>
          <w:color w:val="FF0000"/>
        </w:rPr>
        <w:t>DONE – See 2.2.1.1.1</w:t>
      </w:r>
    </w:p>
  </w:comment>
  <w:comment w:id="20" w:author="Maiolla, Vaughn" w:date="2015-12-23T14:42:00Z" w:initials="VM">
    <w:p w14:paraId="66D14605" w14:textId="2CB39085" w:rsidR="004F79FC" w:rsidRPr="00EF64C8" w:rsidRDefault="004F79FC" w:rsidP="00A4348D">
      <w:pPr>
        <w:pStyle w:val="CommentText"/>
        <w:rPr>
          <w:color w:val="FF0000"/>
        </w:rPr>
      </w:pPr>
      <w:r>
        <w:rPr>
          <w:rStyle w:val="CommentReference"/>
        </w:rPr>
        <w:annotationRef/>
      </w:r>
      <w:r>
        <w:t xml:space="preserve">BE: </w:t>
      </w:r>
      <w:r w:rsidRPr="00A4348D">
        <w:t xml:space="preserve">I am not sure but focusing all ANSP to a single ASP is probably not a good idea. I know that is not what is meant but it could be viewed that </w:t>
      </w:r>
      <w:proofErr w:type="spellStart"/>
      <w:r w:rsidRPr="00A4348D">
        <w:t>way.</w:t>
      </w:r>
      <w:r w:rsidRPr="00EF64C8">
        <w:rPr>
          <w:color w:val="FF0000"/>
        </w:rPr>
        <w:t>CLOSED</w:t>
      </w:r>
      <w:proofErr w:type="spellEnd"/>
    </w:p>
  </w:comment>
  <w:comment w:id="21" w:author="Maiolla, Vaughn" w:date="2015-12-23T14:42:00Z" w:initials="VM">
    <w:p w14:paraId="66D14606" w14:textId="77777777" w:rsidR="004F79FC" w:rsidRPr="00A4348D" w:rsidRDefault="004F79FC" w:rsidP="00A4348D">
      <w:pPr>
        <w:pStyle w:val="CommentText"/>
      </w:pPr>
      <w:r>
        <w:rPr>
          <w:rStyle w:val="CommentReference"/>
        </w:rPr>
        <w:annotationRef/>
      </w:r>
      <w:r>
        <w:t xml:space="preserve">BE: </w:t>
      </w:r>
      <w:r w:rsidRPr="00A4348D">
        <w:t xml:space="preserve">This diagram indicates that the ASN has a function to </w:t>
      </w:r>
      <w:proofErr w:type="spellStart"/>
      <w:r w:rsidRPr="00A4348D">
        <w:t>arbritrate</w:t>
      </w:r>
      <w:proofErr w:type="spellEnd"/>
      <w:r w:rsidRPr="00A4348D">
        <w:t xml:space="preserve"> which CSN the SS is to be authenticated thru. I am not sure that there is such a function allocated to the CSN. Please check if this is correct.</w:t>
      </w:r>
    </w:p>
    <w:p w14:paraId="66D14607" w14:textId="77777777" w:rsidR="004F79FC" w:rsidRDefault="004F79FC">
      <w:pPr>
        <w:pStyle w:val="CommentText"/>
      </w:pPr>
    </w:p>
  </w:comment>
  <w:comment w:id="36" w:author="Maiolla, Vaughn" w:date="2015-12-23T14:42:00Z" w:initials="VM">
    <w:p w14:paraId="695AEB28" w14:textId="77777777" w:rsidR="004F79FC" w:rsidRDefault="004F79FC">
      <w:pPr>
        <w:pStyle w:val="CommentText"/>
      </w:pPr>
      <w:r>
        <w:rPr>
          <w:rStyle w:val="CommentReference"/>
        </w:rPr>
        <w:annotationRef/>
      </w:r>
      <w:r>
        <w:t xml:space="preserve">Reference Point 7 is missing. Also missing in </w:t>
      </w:r>
      <w:proofErr w:type="spellStart"/>
      <w:r>
        <w:t>diagramme</w:t>
      </w:r>
      <w:proofErr w:type="spellEnd"/>
    </w:p>
    <w:p w14:paraId="6FA7A6D6" w14:textId="77777777" w:rsidR="004F79FC" w:rsidRDefault="004F79FC">
      <w:pPr>
        <w:pStyle w:val="CommentText"/>
      </w:pPr>
    </w:p>
    <w:p w14:paraId="6BA78292" w14:textId="0DB85B61" w:rsidR="004F79FC" w:rsidRDefault="004F79FC">
      <w:pPr>
        <w:pStyle w:val="CommentText"/>
      </w:pPr>
      <w:r w:rsidRPr="00A13CB7">
        <w:rPr>
          <w:color w:val="FF0000"/>
        </w:rPr>
        <w:t xml:space="preserve">IEEE did this so DONE. </w:t>
      </w:r>
    </w:p>
  </w:comment>
  <w:comment w:id="39" w:author="Maiolla, Vaughn" w:date="2015-12-23T14:42:00Z" w:initials="VM">
    <w:p w14:paraId="36280E51" w14:textId="0E065CAA" w:rsidR="004F79FC" w:rsidRDefault="004F79FC">
      <w:pPr>
        <w:pStyle w:val="CommentText"/>
      </w:pPr>
      <w:r>
        <w:rPr>
          <w:rStyle w:val="CommentReference"/>
        </w:rPr>
        <w:annotationRef/>
      </w:r>
      <w:r>
        <w:t xml:space="preserve">Need explanation that these are functional descriptions and do not specify a physical configuration. </w:t>
      </w:r>
    </w:p>
  </w:comment>
  <w:comment w:id="40" w:author="Maiolla, Vaughn" w:date="2015-12-23T14:42:00Z" w:initials="VM">
    <w:p w14:paraId="09FFDAC0" w14:textId="03C88F11" w:rsidR="004F79FC" w:rsidRDefault="004F79FC">
      <w:pPr>
        <w:pStyle w:val="CommentText"/>
      </w:pPr>
      <w:r>
        <w:rPr>
          <w:rStyle w:val="CommentReference"/>
        </w:rPr>
        <w:annotationRef/>
      </w:r>
      <w:r>
        <w:t>From WP 2 WG-S/8</w:t>
      </w:r>
    </w:p>
  </w:comment>
  <w:comment w:id="50" w:author="Maiolla, Vaughn" w:date="2015-12-23T14:42:00Z" w:initials="VM">
    <w:p w14:paraId="66D1460A" w14:textId="0513D991" w:rsidR="004F79FC" w:rsidRDefault="004F79FC" w:rsidP="0041787B">
      <w:pPr>
        <w:pStyle w:val="CommentText"/>
      </w:pPr>
      <w:r>
        <w:rPr>
          <w:rStyle w:val="CommentReference"/>
        </w:rPr>
        <w:annotationRef/>
      </w:r>
      <w:r>
        <w:t xml:space="preserve">BE: </w:t>
      </w:r>
      <w:r w:rsidRPr="0041787B">
        <w:t>What happened to the airport authorities? Seems this section is focusing only on ATC to the aircraft  ANSP does not mean necessarily Airport authority.</w:t>
      </w:r>
    </w:p>
    <w:p w14:paraId="68848AA0" w14:textId="77777777" w:rsidR="004F79FC" w:rsidRDefault="004F79FC" w:rsidP="0041787B">
      <w:pPr>
        <w:pStyle w:val="CommentText"/>
      </w:pPr>
    </w:p>
    <w:p w14:paraId="3FC70540" w14:textId="11AF170C" w:rsidR="004F79FC" w:rsidRDefault="004F79FC" w:rsidP="0041787B">
      <w:pPr>
        <w:pStyle w:val="CommentText"/>
      </w:pPr>
      <w:r>
        <w:t>VM: Could this not be an ANSP network?”??</w:t>
      </w:r>
    </w:p>
  </w:comment>
  <w:comment w:id="63" w:author="Antonio Correas Uson" w:date="2016-01-27T17:18:00Z" w:initials="ACU">
    <w:p w14:paraId="66D1460B" w14:textId="0335FE60" w:rsidR="004F79FC" w:rsidRDefault="004F79FC" w:rsidP="00913362">
      <w:pPr>
        <w:pStyle w:val="CommentText"/>
      </w:pPr>
      <w:r>
        <w:rPr>
          <w:rStyle w:val="CommentReference"/>
        </w:rPr>
        <w:annotationRef/>
      </w:r>
      <w:r>
        <w:t xml:space="preserve">This is new text that intends to cover the specific request from </w:t>
      </w:r>
      <w:proofErr w:type="spellStart"/>
      <w:r>
        <w:t>Aloke</w:t>
      </w:r>
      <w:proofErr w:type="spellEnd"/>
      <w:r>
        <w:t>. PLEASE REVIEW CAREFULLY</w:t>
      </w:r>
      <w:r>
        <w:rPr>
          <w:color w:val="FF0000"/>
        </w:rPr>
        <w:t>-  SENT OUT FOR REVIEW</w:t>
      </w:r>
    </w:p>
  </w:comment>
  <w:comment w:id="64" w:author="Maiolla, Vaughn" w:date="2015-12-23T14:42:00Z" w:initials="VM">
    <w:p w14:paraId="559EC15D" w14:textId="446318E2" w:rsidR="004F79FC" w:rsidRDefault="004F79FC">
      <w:pPr>
        <w:pStyle w:val="CommentText"/>
      </w:pPr>
      <w:r>
        <w:rPr>
          <w:rStyle w:val="CommentReference"/>
        </w:rPr>
        <w:annotationRef/>
      </w:r>
      <w:r>
        <w:t xml:space="preserve">Better title needed. It is difficult to determine the real purpose of this section . </w:t>
      </w:r>
    </w:p>
  </w:comment>
  <w:comment w:id="67" w:author="Maiolla, Vaughn" w:date="2015-12-23T14:42:00Z" w:initials="VM">
    <w:p w14:paraId="137DBB45" w14:textId="795708DE" w:rsidR="004F79FC" w:rsidRDefault="004F79FC">
      <w:pPr>
        <w:pStyle w:val="CommentText"/>
      </w:pPr>
      <w:r>
        <w:rPr>
          <w:rStyle w:val="CommentReference"/>
        </w:rPr>
        <w:annotationRef/>
      </w:r>
      <w:r>
        <w:t>Make this a continuation of the earlier sub-sections.</w:t>
      </w:r>
    </w:p>
  </w:comment>
  <w:comment w:id="74" w:author="Maiolla, Vaughn" w:date="2015-12-23T14:42:00Z" w:initials="VM">
    <w:p w14:paraId="66D14611" w14:textId="77777777" w:rsidR="004F79FC" w:rsidRPr="00F76B83" w:rsidRDefault="004F79FC" w:rsidP="00F76B83">
      <w:pPr>
        <w:pStyle w:val="CommentText"/>
      </w:pPr>
      <w:r>
        <w:rPr>
          <w:rStyle w:val="CommentReference"/>
        </w:rPr>
        <w:annotationRef/>
      </w:r>
      <w:r>
        <w:t xml:space="preserve">BE: </w:t>
      </w:r>
      <w:r w:rsidRPr="00F76B83">
        <w:t xml:space="preserve">What is AVP and this should be </w:t>
      </w:r>
      <w:proofErr w:type="spellStart"/>
      <w:r w:rsidRPr="00F76B83">
        <w:t>AeroMACS</w:t>
      </w:r>
      <w:proofErr w:type="spellEnd"/>
      <w:r w:rsidRPr="00F76B83">
        <w:t xml:space="preserve"> AVP I suspect.</w:t>
      </w:r>
    </w:p>
    <w:p w14:paraId="66D14612" w14:textId="77777777" w:rsidR="004F79FC" w:rsidRDefault="004F79FC">
      <w:pPr>
        <w:pStyle w:val="CommentText"/>
      </w:pPr>
    </w:p>
  </w:comment>
  <w:comment w:id="75" w:author="Maiolla, Vaughn" w:date="2015-12-23T14:42:00Z" w:initials="VM">
    <w:p w14:paraId="66D14613" w14:textId="77777777" w:rsidR="004F79FC" w:rsidRDefault="004F79FC">
      <w:pPr>
        <w:pStyle w:val="CommentText"/>
      </w:pPr>
      <w:r>
        <w:rPr>
          <w:rStyle w:val="CommentReference"/>
        </w:rPr>
        <w:annotationRef/>
      </w:r>
      <w:r>
        <w:t xml:space="preserve">Need much better version of this </w:t>
      </w:r>
      <w:proofErr w:type="spellStart"/>
      <w:r>
        <w:t>diagramme</w:t>
      </w:r>
      <w:proofErr w:type="spellEnd"/>
      <w:r>
        <w:t xml:space="preserve">. </w:t>
      </w:r>
    </w:p>
    <w:p w14:paraId="12286D36" w14:textId="77777777" w:rsidR="004F79FC" w:rsidRDefault="004F79FC">
      <w:pPr>
        <w:pStyle w:val="CommentText"/>
      </w:pPr>
    </w:p>
    <w:p w14:paraId="33F268E4" w14:textId="1E6B6321" w:rsidR="004F79FC" w:rsidRDefault="004F79FC">
      <w:pPr>
        <w:pStyle w:val="CommentText"/>
      </w:pPr>
      <w:proofErr w:type="spellStart"/>
      <w:r>
        <w:t>Aloke</w:t>
      </w:r>
      <w:proofErr w:type="spellEnd"/>
      <w:r>
        <w:t>/</w:t>
      </w:r>
      <w:proofErr w:type="spellStart"/>
      <w:r>
        <w:t>Thanga</w:t>
      </w:r>
      <w:proofErr w:type="spellEnd"/>
      <w:r>
        <w:t xml:space="preserve"> to provide. </w:t>
      </w:r>
    </w:p>
  </w:comment>
  <w:comment w:id="76" w:author="Maiolla, Vaughn" w:date="2016-01-27T10:18:00Z" w:initials="VM">
    <w:p w14:paraId="4287ED7F" w14:textId="185577B9" w:rsidR="004F79FC" w:rsidRDefault="004F79FC">
      <w:pPr>
        <w:pStyle w:val="CommentText"/>
      </w:pPr>
      <w:r>
        <w:rPr>
          <w:rStyle w:val="CommentReference"/>
        </w:rPr>
        <w:annotationRef/>
      </w:r>
      <w:r>
        <w:t xml:space="preserve">Do we keep this paragraph??? </w:t>
      </w:r>
    </w:p>
  </w:comment>
  <w:comment w:id="80" w:author="Maiolla, Vaughn" w:date="2015-12-23T14:42:00Z" w:initials="VM">
    <w:p w14:paraId="66D14614" w14:textId="77777777" w:rsidR="004F79FC" w:rsidRDefault="004F79FC">
      <w:pPr>
        <w:pStyle w:val="CommentText"/>
      </w:pPr>
      <w:r>
        <w:rPr>
          <w:rStyle w:val="CommentReference"/>
        </w:rPr>
        <w:annotationRef/>
      </w:r>
      <w:r>
        <w:t xml:space="preserve">Await </w:t>
      </w:r>
      <w:proofErr w:type="spellStart"/>
      <w:r>
        <w:t>Aloke’s</w:t>
      </w:r>
      <w:proofErr w:type="spellEnd"/>
      <w:r>
        <w:t xml:space="preserve"> material following AEEC meeting. </w:t>
      </w:r>
    </w:p>
  </w:comment>
  <w:comment w:id="81" w:author="Maiolla, Vaughn" w:date="2015-12-23T14:42:00Z" w:initials="VM">
    <w:p w14:paraId="48F2BB57" w14:textId="77777777" w:rsidR="004F79FC" w:rsidRDefault="004F79FC" w:rsidP="00B7522D">
      <w:pPr>
        <w:pStyle w:val="CommentText"/>
      </w:pPr>
      <w:r>
        <w:rPr>
          <w:rStyle w:val="CommentReference"/>
        </w:rPr>
        <w:annotationRef/>
      </w:r>
      <w:r>
        <w:t>We have agreed that RSA is not adequate haven’t we??</w:t>
      </w:r>
    </w:p>
  </w:comment>
  <w:comment w:id="82" w:author="Maiolla, Vaughn" w:date="2015-12-23T14:42:00Z" w:initials="VM">
    <w:p w14:paraId="2309C21D" w14:textId="77777777" w:rsidR="004F79FC" w:rsidRPr="007A5016" w:rsidRDefault="004F79FC" w:rsidP="00B7522D">
      <w:pPr>
        <w:pStyle w:val="CommentText"/>
      </w:pPr>
      <w:r>
        <w:rPr>
          <w:rStyle w:val="CommentReference"/>
        </w:rPr>
        <w:annotationRef/>
      </w:r>
      <w:r>
        <w:t xml:space="preserve">BRUCE </w:t>
      </w:r>
      <w:r w:rsidRPr="007A5016">
        <w:t>Do we need to explain what RADIUS is? Can DIAMETER also do this (seems to me the answer is yes) and appropriate (not clearly a yes)? If DIAMETER is appropriate, then do we need to require RADIUS someplace. It is in the AAA but also ASN (at least a client is).</w:t>
      </w:r>
    </w:p>
    <w:p w14:paraId="48688D47" w14:textId="77777777" w:rsidR="004F79FC" w:rsidRDefault="004F79FC" w:rsidP="00B7522D">
      <w:pPr>
        <w:pStyle w:val="CommentText"/>
      </w:pPr>
    </w:p>
  </w:comment>
  <w:comment w:id="83" w:author="Maiolla, Vaughn" w:date="2015-12-23T14:42:00Z" w:initials="VM">
    <w:p w14:paraId="6E00C637" w14:textId="77777777" w:rsidR="004F79FC" w:rsidRPr="007A5016" w:rsidRDefault="004F79FC" w:rsidP="00B7522D">
      <w:pPr>
        <w:pStyle w:val="CommentText"/>
      </w:pPr>
      <w:r>
        <w:rPr>
          <w:rStyle w:val="CommentReference"/>
        </w:rPr>
        <w:annotationRef/>
      </w:r>
      <w:r>
        <w:t xml:space="preserve">BRUCE </w:t>
      </w:r>
      <w:r w:rsidRPr="007A5016">
        <w:t>do we need to actually require these for the aircraft sake of things? IE this needs to be stated in section 3 of the tm.</w:t>
      </w:r>
    </w:p>
    <w:p w14:paraId="2EC11BA0" w14:textId="77777777" w:rsidR="004F79FC" w:rsidRDefault="004F79FC" w:rsidP="00B7522D">
      <w:pPr>
        <w:pStyle w:val="CommentText"/>
      </w:pPr>
    </w:p>
  </w:comment>
  <w:comment w:id="84" w:author="Maiolla, Vaughn" w:date="2015-12-23T14:42:00Z" w:initials="VM">
    <w:p w14:paraId="414D9554" w14:textId="77777777" w:rsidR="004F79FC" w:rsidRDefault="004F79FC" w:rsidP="00B7522D">
      <w:pPr>
        <w:pStyle w:val="CommentText"/>
      </w:pPr>
      <w:r>
        <w:rPr>
          <w:rStyle w:val="CommentReference"/>
        </w:rPr>
        <w:annotationRef/>
      </w:r>
      <w:r>
        <w:t xml:space="preserve">Some of this repeats the material above. </w:t>
      </w:r>
    </w:p>
  </w:comment>
  <w:comment w:id="85" w:author="Maiolla, Vaughn" w:date="2015-12-23T14:42:00Z" w:initials="VM">
    <w:p w14:paraId="0964C00E" w14:textId="5728F736" w:rsidR="004F79FC" w:rsidRDefault="004F79FC">
      <w:pPr>
        <w:pStyle w:val="CommentText"/>
      </w:pPr>
      <w:r>
        <w:rPr>
          <w:rStyle w:val="CommentReference"/>
        </w:rPr>
        <w:annotationRef/>
      </w:r>
      <w:r>
        <w:t>Need definitions. MBS as a start????</w:t>
      </w:r>
    </w:p>
  </w:comment>
  <w:comment w:id="86" w:author="Maiolla, Vaughn" w:date="2015-12-23T14:42:00Z" w:initials="VM">
    <w:p w14:paraId="66D14632" w14:textId="77777777" w:rsidR="004F79FC" w:rsidRDefault="004F79FC">
      <w:pPr>
        <w:pStyle w:val="CommentText"/>
      </w:pPr>
      <w:r>
        <w:rPr>
          <w:rStyle w:val="CommentReference"/>
        </w:rPr>
        <w:annotationRef/>
      </w:r>
      <w:proofErr w:type="spellStart"/>
      <w:r>
        <w:t>NIkos</w:t>
      </w:r>
      <w:proofErr w:type="spellEnd"/>
      <w:r>
        <w:t xml:space="preserve"> has submitted TN14 – however we may not be able to use this without permission. </w:t>
      </w:r>
    </w:p>
  </w:comment>
  <w:comment w:id="89" w:author="Maiolla, Vaughn" w:date="2015-12-23T14:42:00Z" w:initials="VM">
    <w:p w14:paraId="66D14633" w14:textId="77777777" w:rsidR="004F79FC" w:rsidRDefault="004F79FC">
      <w:pPr>
        <w:pStyle w:val="CommentText"/>
      </w:pPr>
      <w:r>
        <w:rPr>
          <w:rStyle w:val="CommentReference"/>
        </w:rPr>
        <w:annotationRef/>
      </w:r>
      <w:r>
        <w:t xml:space="preserve">To be amended upon completion of Action Items 18 and 19. </w:t>
      </w:r>
    </w:p>
  </w:comment>
  <w:comment w:id="93" w:author="Maiolla, Vaughn" w:date="2016-01-27T15:00:00Z" w:initials="VM">
    <w:p w14:paraId="52AD304C" w14:textId="77777777" w:rsidR="004F79FC" w:rsidRDefault="004F79FC" w:rsidP="00F60D4D">
      <w:pPr>
        <w:pStyle w:val="CommentText"/>
        <w:rPr>
          <w:b/>
          <w:bCs/>
        </w:rPr>
      </w:pPr>
      <w:r>
        <w:rPr>
          <w:rStyle w:val="CommentReference"/>
        </w:rPr>
        <w:annotationRef/>
      </w:r>
      <w:r w:rsidRPr="00792205">
        <w:rPr>
          <w:b/>
          <w:bCs/>
        </w:rPr>
        <w:t>Editor Comment:</w:t>
      </w:r>
    </w:p>
    <w:p w14:paraId="5922C520" w14:textId="77777777" w:rsidR="004F79FC" w:rsidRDefault="004F79FC" w:rsidP="00F60D4D">
      <w:pPr>
        <w:pStyle w:val="CommentText"/>
        <w:rPr>
          <w:b/>
          <w:bCs/>
        </w:rPr>
      </w:pPr>
    </w:p>
    <w:p w14:paraId="25F13D96" w14:textId="77777777" w:rsidR="004F79FC" w:rsidRDefault="004F79FC" w:rsidP="00F60D4D">
      <w:pPr>
        <w:pStyle w:val="CommentText"/>
        <w:rPr>
          <w:b/>
          <w:bCs/>
        </w:rPr>
      </w:pPr>
      <w:r>
        <w:rPr>
          <w:b/>
          <w:bCs/>
        </w:rPr>
        <w:t xml:space="preserve">What is the purpose of this section??? If it was simply describing a process we could add it to the part on handovers. If we need to discuss the breakdown of the timers for implementation guidance, perhaps it should be elsewhere. </w:t>
      </w:r>
    </w:p>
    <w:p w14:paraId="32D4589E" w14:textId="77777777" w:rsidR="004F79FC" w:rsidRDefault="004F79FC" w:rsidP="00F60D4D">
      <w:pPr>
        <w:pStyle w:val="CommentText"/>
        <w:rPr>
          <w:b/>
          <w:bCs/>
        </w:rPr>
      </w:pPr>
    </w:p>
    <w:p w14:paraId="175876EC" w14:textId="77777777" w:rsidR="004F79FC" w:rsidRDefault="004F79FC" w:rsidP="00F60D4D">
      <w:pPr>
        <w:pStyle w:val="CommentText"/>
        <w:rPr>
          <w:b/>
          <w:bCs/>
        </w:rPr>
      </w:pPr>
      <w:r>
        <w:rPr>
          <w:b/>
          <w:bCs/>
        </w:rPr>
        <w:t xml:space="preserve">Anyhow, those are my thoughts. </w:t>
      </w:r>
    </w:p>
    <w:p w14:paraId="37D70730" w14:textId="77777777" w:rsidR="004F79FC" w:rsidRDefault="004F79FC" w:rsidP="00F60D4D">
      <w:pPr>
        <w:pStyle w:val="CommentText"/>
        <w:rPr>
          <w:b/>
          <w:bCs/>
        </w:rPr>
      </w:pPr>
    </w:p>
    <w:p w14:paraId="6FACEE4A" w14:textId="77777777" w:rsidR="004F79FC" w:rsidRDefault="004F79FC" w:rsidP="00F60D4D">
      <w:pPr>
        <w:pStyle w:val="CommentText"/>
        <w:rPr>
          <w:b/>
          <w:bCs/>
        </w:rPr>
      </w:pPr>
      <w:r>
        <w:rPr>
          <w:b/>
          <w:bCs/>
        </w:rPr>
        <w:t>Input received via WP01 from JCAB at web meeting #1.</w:t>
      </w:r>
    </w:p>
    <w:p w14:paraId="4F3B92E7" w14:textId="28AB858C" w:rsidR="004F79FC" w:rsidRPr="00792205" w:rsidRDefault="004F79FC" w:rsidP="008E449A">
      <w:pPr>
        <w:pStyle w:val="CommentText"/>
        <w:rPr>
          <w:b/>
          <w:bCs/>
        </w:rPr>
      </w:pPr>
      <w:r w:rsidRPr="008E449A">
        <w:rPr>
          <w:b/>
          <w:bCs/>
          <w:color w:val="FF0000"/>
        </w:rPr>
        <w:t>DONE: P</w:t>
      </w:r>
      <w:r>
        <w:rPr>
          <w:b/>
          <w:bCs/>
          <w:color w:val="FF0000"/>
        </w:rPr>
        <w:t>e</w:t>
      </w:r>
      <w:r w:rsidRPr="008E449A">
        <w:rPr>
          <w:b/>
          <w:bCs/>
          <w:color w:val="FF0000"/>
        </w:rPr>
        <w:t xml:space="preserve">nding review of the material below  </w:t>
      </w:r>
    </w:p>
  </w:comment>
  <w:comment w:id="92" w:author="Maiolla, Vaughn" w:date="2016-01-27T15:00:00Z" w:initials="VM">
    <w:p w14:paraId="3B7F9949" w14:textId="77777777" w:rsidR="004F79FC" w:rsidRDefault="004F79FC" w:rsidP="00F60D4D">
      <w:pPr>
        <w:pStyle w:val="CommentText"/>
      </w:pPr>
      <w:r>
        <w:rPr>
          <w:rStyle w:val="CommentReference"/>
        </w:rPr>
        <w:annotationRef/>
      </w:r>
      <w:r w:rsidRPr="007A5016">
        <w:t>this section needs integration with or better consistency with the HO section above</w:t>
      </w:r>
    </w:p>
    <w:p w14:paraId="4F33FD81" w14:textId="49FCE3E6" w:rsidR="004F79FC" w:rsidRDefault="004F79FC" w:rsidP="008E449A">
      <w:pPr>
        <w:pStyle w:val="CommentText"/>
      </w:pPr>
      <w:r w:rsidRPr="008E449A">
        <w:rPr>
          <w:color w:val="FF0000"/>
        </w:rPr>
        <w:t xml:space="preserve">DONE: Pending review of the material below. </w:t>
      </w:r>
    </w:p>
  </w:comment>
  <w:comment w:id="94" w:author="Maiolla, Vaughn" w:date="2016-01-27T15:04:00Z" w:initials="VM">
    <w:p w14:paraId="4AB17DB7" w14:textId="65720692" w:rsidR="004F79FC" w:rsidRDefault="004F79FC">
      <w:pPr>
        <w:pStyle w:val="CommentText"/>
      </w:pPr>
      <w:r>
        <w:rPr>
          <w:rStyle w:val="CommentReference"/>
        </w:rPr>
        <w:annotationRef/>
      </w:r>
      <w:r>
        <w:t>UL MAP, CID????</w:t>
      </w:r>
    </w:p>
  </w:comment>
  <w:comment w:id="95" w:author="Maiolla, Vaughn" w:date="2016-01-27T15:07:00Z" w:initials="VM">
    <w:p w14:paraId="2C30C027" w14:textId="0A44B4A0" w:rsidR="004F79FC" w:rsidRDefault="004F79FC">
      <w:pPr>
        <w:pStyle w:val="CommentText"/>
      </w:pPr>
      <w:r>
        <w:rPr>
          <w:rStyle w:val="CommentReference"/>
        </w:rPr>
        <w:annotationRef/>
      </w:r>
      <w:r>
        <w:t xml:space="preserve">“Fast Ranging” sounds like something that we need to provide guidance on. </w:t>
      </w:r>
    </w:p>
  </w:comment>
  <w:comment w:id="96" w:author="Maiolla, Vaughn" w:date="2015-12-23T14:42:00Z" w:initials="VM">
    <w:p w14:paraId="1D4927EA" w14:textId="77777777" w:rsidR="004F79FC" w:rsidRDefault="004F79FC" w:rsidP="003D7110">
      <w:pPr>
        <w:pStyle w:val="CommentText"/>
      </w:pPr>
      <w:r>
        <w:rPr>
          <w:rStyle w:val="CommentReference"/>
        </w:rPr>
        <w:annotationRef/>
      </w:r>
    </w:p>
    <w:p w14:paraId="1A8D00A5" w14:textId="77777777" w:rsidR="004F79FC" w:rsidRDefault="004F79FC" w:rsidP="003D7110">
      <w:pPr>
        <w:pStyle w:val="CommentText"/>
      </w:pPr>
    </w:p>
    <w:p w14:paraId="2E5E7C1B" w14:textId="77777777" w:rsidR="004F79FC" w:rsidRDefault="004F79FC" w:rsidP="003D7110">
      <w:pPr>
        <w:pStyle w:val="CommentText"/>
        <w:numPr>
          <w:ilvl w:val="0"/>
          <w:numId w:val="19"/>
        </w:numPr>
      </w:pPr>
      <w:r>
        <w:t xml:space="preserve">   Shall we describe how this band is defined?? </w:t>
      </w:r>
    </w:p>
    <w:p w14:paraId="79CBDA31" w14:textId="77777777" w:rsidR="004F79FC" w:rsidRDefault="004F79FC" w:rsidP="003D7110">
      <w:pPr>
        <w:pStyle w:val="CommentText"/>
        <w:numPr>
          <w:ilvl w:val="0"/>
          <w:numId w:val="19"/>
        </w:numPr>
      </w:pPr>
      <w:r>
        <w:t xml:space="preserve">    We need to talk about the scanning method and its dependence on implementation. </w:t>
      </w:r>
    </w:p>
    <w:p w14:paraId="1C7E8775" w14:textId="77777777" w:rsidR="004F79FC" w:rsidRDefault="004F79FC" w:rsidP="003D7110">
      <w:pPr>
        <w:pStyle w:val="CommentText"/>
      </w:pPr>
    </w:p>
  </w:comment>
  <w:comment w:id="97" w:author="Maiolla, Vaughn" w:date="2015-12-23T14:42:00Z" w:initials="VM">
    <w:p w14:paraId="3D1F5E82" w14:textId="77777777" w:rsidR="004F79FC" w:rsidRPr="007A5016" w:rsidRDefault="004F79FC" w:rsidP="003D7110">
      <w:pPr>
        <w:pStyle w:val="CommentText"/>
      </w:pPr>
      <w:r>
        <w:rPr>
          <w:rStyle w:val="CommentReference"/>
        </w:rPr>
        <w:annotationRef/>
      </w:r>
      <w:r>
        <w:t xml:space="preserve">BRUCE </w:t>
      </w:r>
      <w:r w:rsidRPr="007A5016">
        <w:t>this is NOT totally consistent with what is stated in the HO section. This need better integration for consistency sake.</w:t>
      </w:r>
    </w:p>
    <w:p w14:paraId="7779743E" w14:textId="77777777" w:rsidR="004F79FC" w:rsidRDefault="004F79FC" w:rsidP="003D7110">
      <w:pPr>
        <w:pStyle w:val="CommentText"/>
      </w:pPr>
    </w:p>
  </w:comment>
  <w:comment w:id="98" w:author="Maiolla, Vaughn" w:date="2015-12-23T14:42:00Z" w:initials="VM">
    <w:p w14:paraId="096D789F" w14:textId="77777777" w:rsidR="004F79FC" w:rsidRDefault="004F79FC" w:rsidP="003D7110">
      <w:pPr>
        <w:pStyle w:val="CommentText"/>
      </w:pPr>
      <w:r>
        <w:rPr>
          <w:rStyle w:val="CommentReference"/>
        </w:rPr>
        <w:annotationRef/>
      </w:r>
      <w:r>
        <w:t>As above</w:t>
      </w:r>
    </w:p>
  </w:comment>
  <w:comment w:id="107" w:author="Maiolla, Vaughn" w:date="2015-12-23T14:42:00Z" w:initials="VM">
    <w:p w14:paraId="74D63395" w14:textId="1FBB1A65" w:rsidR="004F79FC" w:rsidRDefault="004F79FC">
      <w:pPr>
        <w:pStyle w:val="CommentText"/>
      </w:pPr>
      <w:r>
        <w:rPr>
          <w:rStyle w:val="CommentReference"/>
        </w:rPr>
        <w:annotationRef/>
      </w:r>
      <w:r>
        <w:t xml:space="preserve">Is this universally applied??? </w:t>
      </w:r>
    </w:p>
  </w:comment>
  <w:comment w:id="108" w:author="Maiolla, Vaughn" w:date="2016-01-27T16:13:00Z" w:initials="VM">
    <w:p w14:paraId="56AF6CAB" w14:textId="570C13D8" w:rsidR="004F79FC" w:rsidRDefault="004F79FC">
      <w:pPr>
        <w:pStyle w:val="CommentText"/>
      </w:pPr>
      <w:r>
        <w:rPr>
          <w:rStyle w:val="CommentReference"/>
        </w:rPr>
        <w:annotationRef/>
      </w:r>
      <w:r>
        <w:t>Material to be reviewed by members and comments sought</w:t>
      </w:r>
    </w:p>
  </w:comment>
  <w:comment w:id="110" w:author="Maiolla, Vaughn" w:date="2015-12-23T14:42:00Z" w:initials="VM">
    <w:p w14:paraId="6A71228C" w14:textId="7701CAB7" w:rsidR="004F79FC" w:rsidRDefault="004F79FC">
      <w:pPr>
        <w:pStyle w:val="CommentText"/>
      </w:pPr>
      <w:r>
        <w:rPr>
          <w:rStyle w:val="CommentReference"/>
        </w:rPr>
        <w:annotationRef/>
      </w:r>
      <w:r>
        <w:t>Should we proposed something???</w:t>
      </w:r>
    </w:p>
  </w:comment>
  <w:comment w:id="111" w:author="Maiolla, Vaughn" w:date="2016-01-27T15:23:00Z" w:initials="VM">
    <w:p w14:paraId="4D9D0627" w14:textId="47FF41B7" w:rsidR="004F79FC" w:rsidRDefault="004F79FC">
      <w:pPr>
        <w:pStyle w:val="CommentText"/>
      </w:pPr>
      <w:r>
        <w:rPr>
          <w:rStyle w:val="CommentReference"/>
        </w:rPr>
        <w:annotationRef/>
      </w:r>
      <w:r>
        <w:t>Do we need to say something here???  A reference perhaps??</w:t>
      </w:r>
    </w:p>
  </w:comment>
  <w:comment w:id="115" w:author="Maiolla, Vaughn" w:date="2015-12-23T14:42:00Z" w:initials="VM">
    <w:p w14:paraId="6AA7E145" w14:textId="77777777" w:rsidR="004F79FC" w:rsidRDefault="004F79FC" w:rsidP="00B3768F">
      <w:pPr>
        <w:pStyle w:val="CommentText"/>
      </w:pPr>
      <w:r>
        <w:rPr>
          <w:rStyle w:val="CommentReference"/>
        </w:rPr>
        <w:annotationRef/>
      </w:r>
      <w:r>
        <w:t>BRUCE</w:t>
      </w:r>
    </w:p>
    <w:p w14:paraId="4579FB51" w14:textId="77777777" w:rsidR="004F79FC" w:rsidRDefault="004F79FC" w:rsidP="00B3768F">
      <w:pPr>
        <w:pStyle w:val="CommentText"/>
      </w:pPr>
    </w:p>
    <w:p w14:paraId="73AB37CD" w14:textId="77777777" w:rsidR="004F79FC" w:rsidRDefault="004F79FC" w:rsidP="00B3768F">
      <w:pPr>
        <w:pStyle w:val="CommentText"/>
      </w:pPr>
      <w:r>
        <w:t xml:space="preserve">I do not believe it is restricted to surface application by the ITU. I believe it is only limited to surface transmissions. they </w:t>
      </w:r>
      <w:proofErr w:type="spellStart"/>
      <w:r>
        <w:t>dont</w:t>
      </w:r>
      <w:proofErr w:type="spellEnd"/>
      <w:r>
        <w:t xml:space="preserve"> really care about the applications we transfer over the link.</w:t>
      </w:r>
    </w:p>
  </w:comment>
  <w:comment w:id="116" w:author="Maiolla, Vaughn" w:date="2015-12-23T14:42:00Z" w:initials="VM">
    <w:p w14:paraId="0A88AA76" w14:textId="77777777" w:rsidR="004F79FC" w:rsidRDefault="004F79FC" w:rsidP="00B3768F">
      <w:pPr>
        <w:pStyle w:val="CommentText"/>
      </w:pPr>
      <w:r>
        <w:rPr>
          <w:rStyle w:val="CommentReference"/>
        </w:rPr>
        <w:annotationRef/>
      </w:r>
      <w:r>
        <w:t xml:space="preserve">BRUCE </w:t>
      </w:r>
    </w:p>
    <w:p w14:paraId="3800356D" w14:textId="77777777" w:rsidR="004F79FC" w:rsidRDefault="004F79FC" w:rsidP="00B3768F">
      <w:pPr>
        <w:pStyle w:val="CommentText"/>
      </w:pPr>
      <w:r>
        <w:t>Whose definition???</w:t>
      </w:r>
    </w:p>
  </w:comment>
  <w:comment w:id="117" w:author="Maiolla, Vaughn" w:date="2015-12-23T14:42:00Z" w:initials="VM">
    <w:p w14:paraId="7B0E7827" w14:textId="77777777" w:rsidR="004F79FC" w:rsidRDefault="004F79FC" w:rsidP="00B3768F">
      <w:pPr>
        <w:pStyle w:val="CommentText"/>
      </w:pPr>
      <w:r>
        <w:rPr>
          <w:rStyle w:val="CommentReference"/>
        </w:rPr>
        <w:annotationRef/>
      </w:r>
      <w:r>
        <w:t xml:space="preserve">BRUCE </w:t>
      </w:r>
    </w:p>
    <w:p w14:paraId="75245D09" w14:textId="77777777" w:rsidR="004F79FC" w:rsidRDefault="004F79FC" w:rsidP="00B3768F">
      <w:pPr>
        <w:pStyle w:val="CommentText"/>
      </w:pPr>
    </w:p>
    <w:p w14:paraId="0F121FA1" w14:textId="77777777" w:rsidR="004F79FC" w:rsidRDefault="004F79FC" w:rsidP="00B3768F">
      <w:pPr>
        <w:pStyle w:val="CommentText"/>
      </w:pPr>
      <w:r>
        <w:t xml:space="preserve">What list. </w:t>
      </w:r>
    </w:p>
    <w:p w14:paraId="4554129E" w14:textId="77777777" w:rsidR="004F79FC" w:rsidRDefault="004F79FC" w:rsidP="00B3768F">
      <w:pPr>
        <w:pStyle w:val="CommentText"/>
      </w:pPr>
    </w:p>
    <w:p w14:paraId="455B1AE7" w14:textId="77777777" w:rsidR="004F79FC" w:rsidRDefault="004F79FC" w:rsidP="00B3768F">
      <w:pPr>
        <w:pStyle w:val="CommentText"/>
      </w:pPr>
    </w:p>
    <w:p w14:paraId="5323F226" w14:textId="77777777" w:rsidR="004F79FC" w:rsidRDefault="004F79FC" w:rsidP="00B3768F">
      <w:pPr>
        <w:pStyle w:val="CommentText"/>
      </w:pPr>
      <w:r>
        <w:t>EDITOR : Can this be confused with a broadcast list???</w:t>
      </w:r>
    </w:p>
  </w:comment>
  <w:comment w:id="118" w:author="Maiolla, Vaughn" w:date="2015-12-23T14:42:00Z" w:initials="VM">
    <w:p w14:paraId="32CB9552" w14:textId="77777777" w:rsidR="004F79FC" w:rsidRPr="009017B8" w:rsidRDefault="004F79FC" w:rsidP="00694BF9">
      <w:pPr>
        <w:pStyle w:val="CommentText"/>
        <w:rPr>
          <w:b/>
          <w:bCs/>
        </w:rPr>
      </w:pPr>
      <w:r>
        <w:rPr>
          <w:rStyle w:val="CommentReference"/>
        </w:rPr>
        <w:annotationRef/>
      </w:r>
      <w:r w:rsidRPr="009017B8">
        <w:rPr>
          <w:b/>
          <w:bCs/>
        </w:rPr>
        <w:t xml:space="preserve">The following is a strawman which needs lots of work. </w:t>
      </w:r>
    </w:p>
  </w:comment>
  <w:comment w:id="161" w:author="Maiolla, Vaughn" w:date="2015-12-23T14:42:00Z" w:initials="VM">
    <w:p w14:paraId="472C2FF3" w14:textId="77777777" w:rsidR="004F79FC" w:rsidRPr="00A4348D" w:rsidRDefault="004F79FC" w:rsidP="00694BF9">
      <w:pPr>
        <w:pStyle w:val="CommentText"/>
      </w:pPr>
      <w:r>
        <w:rPr>
          <w:rStyle w:val="CommentReference"/>
        </w:rPr>
        <w:annotationRef/>
      </w:r>
      <w:r>
        <w:t xml:space="preserve">BE: </w:t>
      </w:r>
      <w:r w:rsidRPr="00A4348D">
        <w:t>should all of this be turned over to the Frequency Management Group and remove except as a reference from the TM?</w:t>
      </w:r>
    </w:p>
    <w:p w14:paraId="053849DC" w14:textId="77777777" w:rsidR="004F79FC" w:rsidRDefault="004F79FC" w:rsidP="00694BF9">
      <w:pPr>
        <w:pStyle w:val="CommentText"/>
      </w:pPr>
    </w:p>
  </w:comment>
  <w:comment w:id="162" w:author="Maiolla, Vaughn" w:date="2015-12-23T14:42:00Z" w:initials="VM">
    <w:p w14:paraId="5B762276" w14:textId="77777777" w:rsidR="004F79FC" w:rsidRDefault="004F79FC" w:rsidP="00694BF9">
      <w:pPr>
        <w:pStyle w:val="CommentText"/>
      </w:pPr>
      <w:r>
        <w:rPr>
          <w:rStyle w:val="CommentReference"/>
        </w:rPr>
        <w:annotationRef/>
      </w:r>
      <w:r w:rsidRPr="00A4348D">
        <w:t>should all of this be turned over to the Frequency Management Group and remove except as a reference from the TM?</w:t>
      </w:r>
    </w:p>
  </w:comment>
  <w:comment w:id="164" w:author="Eckstein, Bruce - IS" w:date="2015-12-23T14:42:00Z" w:initials="bee">
    <w:p w14:paraId="5E14E2C8" w14:textId="77777777" w:rsidR="004F79FC" w:rsidRDefault="004F79FC" w:rsidP="00694BF9">
      <w:pPr>
        <w:pStyle w:val="CommentText"/>
      </w:pPr>
      <w:r>
        <w:rPr>
          <w:rStyle w:val="CommentReference"/>
        </w:rPr>
        <w:annotationRef/>
      </w:r>
      <w:r>
        <w:t xml:space="preserve">does this mean that in </w:t>
      </w:r>
      <w:proofErr w:type="spellStart"/>
      <w:r>
        <w:t>Padj</w:t>
      </w:r>
      <w:proofErr w:type="spellEnd"/>
      <w:r>
        <w:t xml:space="preserve"> above, 6 dB or maybe 9 dB should be used rather than 3 dB as shown??? If not where should this 6 dB apply?</w:t>
      </w:r>
    </w:p>
  </w:comment>
  <w:comment w:id="165" w:author="Maiolla, Vaughn" w:date="2015-12-23T14:42:00Z" w:initials="VM">
    <w:p w14:paraId="624CEB4B" w14:textId="77777777" w:rsidR="004F79FC" w:rsidRDefault="004F79FC" w:rsidP="00694BF9">
      <w:pPr>
        <w:pStyle w:val="CommentText"/>
      </w:pPr>
      <w:r>
        <w:rPr>
          <w:rStyle w:val="CommentReference"/>
        </w:rPr>
        <w:annotationRef/>
      </w:r>
      <w:proofErr w:type="spellStart"/>
      <w:r>
        <w:t>Aloke</w:t>
      </w:r>
      <w:proofErr w:type="spellEnd"/>
      <w:r>
        <w:t xml:space="preserve"> submitted the IEEE paper (which he co-authored) – </w:t>
      </w:r>
      <w:proofErr w:type="spellStart"/>
      <w:r>
        <w:t>AeroMACS</w:t>
      </w:r>
      <w:proofErr w:type="spellEnd"/>
      <w:r>
        <w:t xml:space="preserve"> Interference Analysis. </w:t>
      </w:r>
    </w:p>
    <w:p w14:paraId="3BEB97E1" w14:textId="77777777" w:rsidR="004F79FC" w:rsidRDefault="004F79FC" w:rsidP="00694BF9">
      <w:pPr>
        <w:pStyle w:val="CommentText"/>
      </w:pPr>
    </w:p>
    <w:p w14:paraId="582E6156" w14:textId="77777777" w:rsidR="004F79FC" w:rsidRDefault="004F79FC" w:rsidP="00694BF9">
      <w:pPr>
        <w:pStyle w:val="CommentText"/>
      </w:pPr>
      <w:r w:rsidRPr="00262E9F">
        <w:rPr>
          <w:b/>
          <w:bCs/>
        </w:rPr>
        <w:t>Editor Comment</w:t>
      </w:r>
      <w:r>
        <w:t xml:space="preserve">: This paper is too analytical for a manual, which should either state facts or provide guidance. </w:t>
      </w:r>
    </w:p>
    <w:p w14:paraId="06590ED7" w14:textId="77777777" w:rsidR="004F79FC" w:rsidRDefault="004F79FC" w:rsidP="00694BF9">
      <w:pPr>
        <w:pStyle w:val="CommentText"/>
      </w:pPr>
      <w:r>
        <w:t xml:space="preserve">This paper has lots of useful background information which should be included in the Manual. However lots of editing would be required. </w:t>
      </w:r>
    </w:p>
    <w:p w14:paraId="219B057B" w14:textId="77777777" w:rsidR="004F79FC" w:rsidRDefault="004F79FC" w:rsidP="00694BF9">
      <w:pPr>
        <w:pStyle w:val="CommentText"/>
      </w:pPr>
    </w:p>
    <w:p w14:paraId="532DFC13" w14:textId="77777777" w:rsidR="004F79FC" w:rsidRDefault="004F79FC" w:rsidP="00694BF9">
      <w:pPr>
        <w:pStyle w:val="CommentText"/>
      </w:pPr>
      <w:r>
        <w:t xml:space="preserve">Add spectrum </w:t>
      </w:r>
      <w:proofErr w:type="spellStart"/>
      <w:r>
        <w:t>diagramme</w:t>
      </w:r>
      <w:proofErr w:type="spellEnd"/>
    </w:p>
  </w:comment>
  <w:comment w:id="166" w:author="Maiolla, Vaughn" w:date="2015-12-23T14:42:00Z" w:initials="VM">
    <w:p w14:paraId="262C4E2E" w14:textId="77777777" w:rsidR="004F79FC" w:rsidRDefault="004F79FC" w:rsidP="00694BF9">
      <w:pPr>
        <w:pStyle w:val="CommentText"/>
      </w:pPr>
      <w:r>
        <w:rPr>
          <w:rStyle w:val="CommentReference"/>
        </w:rPr>
        <w:annotationRef/>
      </w:r>
      <w:proofErr w:type="spellStart"/>
      <w:r>
        <w:t>Aloke</w:t>
      </w:r>
      <w:proofErr w:type="spellEnd"/>
      <w:r>
        <w:t xml:space="preserve"> I need the </w:t>
      </w:r>
      <w:proofErr w:type="spellStart"/>
      <w:r>
        <w:t>diagramme</w:t>
      </w:r>
      <w:proofErr w:type="spellEnd"/>
      <w:r>
        <w:t xml:space="preserve"> in a way that I can insert it into a word document </w:t>
      </w:r>
    </w:p>
  </w:comment>
  <w:comment w:id="167" w:author="Maiolla, Vaughn" w:date="2015-12-23T14:42:00Z" w:initials="VM">
    <w:p w14:paraId="0CBFF60F" w14:textId="77777777" w:rsidR="004F79FC" w:rsidRDefault="004F79FC" w:rsidP="00694BF9">
      <w:pPr>
        <w:pStyle w:val="CommentText"/>
      </w:pPr>
      <w:r>
        <w:rPr>
          <w:rStyle w:val="CommentReference"/>
        </w:rPr>
        <w:annotationRef/>
      </w:r>
    </w:p>
    <w:p w14:paraId="3B4F4B88" w14:textId="77777777" w:rsidR="004F79FC" w:rsidRDefault="004F79FC" w:rsidP="00694BF9">
      <w:pPr>
        <w:pStyle w:val="CommentText"/>
      </w:pPr>
    </w:p>
    <w:p w14:paraId="6C116F14" w14:textId="77777777" w:rsidR="004F79FC" w:rsidRDefault="004F79FC" w:rsidP="00694BF9">
      <w:pPr>
        <w:pStyle w:val="CommentText"/>
        <w:rPr>
          <w:b/>
          <w:bCs/>
        </w:rPr>
      </w:pPr>
      <w:r w:rsidRPr="00DB1C98">
        <w:rPr>
          <w:b/>
          <w:bCs/>
        </w:rPr>
        <w:t>Editor Comment</w:t>
      </w:r>
      <w:r>
        <w:t xml:space="preserve">:  As with 2.3.2, this should perhaps go into </w:t>
      </w:r>
      <w:r w:rsidRPr="00DB1C98">
        <w:rPr>
          <w:b/>
          <w:bCs/>
        </w:rPr>
        <w:t xml:space="preserve">”Siting Considerations”. </w:t>
      </w:r>
    </w:p>
    <w:p w14:paraId="73DF47D3" w14:textId="77777777" w:rsidR="004F79FC" w:rsidRDefault="004F79FC" w:rsidP="00694BF9">
      <w:pPr>
        <w:pStyle w:val="CommentText"/>
        <w:rPr>
          <w:b/>
          <w:bCs/>
        </w:rPr>
      </w:pPr>
    </w:p>
    <w:p w14:paraId="57D369B4" w14:textId="77777777" w:rsidR="004F79FC" w:rsidRPr="00DB1C98" w:rsidRDefault="004F79FC" w:rsidP="00694BF9">
      <w:pPr>
        <w:pStyle w:val="CommentText"/>
        <w:rPr>
          <w:b/>
          <w:bCs/>
        </w:rPr>
      </w:pPr>
      <w:r>
        <w:rPr>
          <w:b/>
          <w:bCs/>
        </w:rPr>
        <w:t xml:space="preserve">Editor Comment: </w:t>
      </w:r>
      <w:r w:rsidRPr="00DB1C98">
        <w:t xml:space="preserve">Some items could go into </w:t>
      </w:r>
      <w:r>
        <w:rPr>
          <w:b/>
          <w:bCs/>
        </w:rPr>
        <w:t xml:space="preserve">“Frequency Planning and </w:t>
      </w:r>
      <w:proofErr w:type="spellStart"/>
      <w:r>
        <w:rPr>
          <w:b/>
          <w:bCs/>
        </w:rPr>
        <w:t>Channelisation</w:t>
      </w:r>
      <w:proofErr w:type="spellEnd"/>
      <w:r>
        <w:rPr>
          <w:b/>
          <w:bCs/>
        </w:rPr>
        <w:t xml:space="preserve">” </w:t>
      </w:r>
      <w:r w:rsidRPr="009B1513">
        <w:t>as guidance material in addition to the descriptive material that we have.</w:t>
      </w:r>
      <w:r>
        <w:rPr>
          <w:b/>
          <w:bCs/>
        </w:rPr>
        <w:t xml:space="preserve"> </w:t>
      </w:r>
    </w:p>
  </w:comment>
  <w:comment w:id="168" w:author="Maiolla, Vaughn" w:date="2015-12-23T14:42:00Z" w:initials="VM">
    <w:p w14:paraId="648B0890" w14:textId="77777777" w:rsidR="004F79FC" w:rsidRDefault="004F79FC" w:rsidP="00694BF9">
      <w:pPr>
        <w:pStyle w:val="CommentText"/>
      </w:pPr>
      <w:r>
        <w:rPr>
          <w:rStyle w:val="CommentReference"/>
        </w:rPr>
        <w:annotationRef/>
      </w:r>
      <w:r>
        <w:t xml:space="preserve">A paper has been received from </w:t>
      </w:r>
      <w:proofErr w:type="spellStart"/>
      <w:r>
        <w:t>Exelis</w:t>
      </w:r>
      <w:proofErr w:type="spellEnd"/>
      <w:r>
        <w:t xml:space="preserve"> on interference to </w:t>
      </w:r>
      <w:proofErr w:type="spellStart"/>
      <w:r>
        <w:t>Globalstar</w:t>
      </w:r>
      <w:proofErr w:type="spellEnd"/>
      <w:r>
        <w:t xml:space="preserve">. </w:t>
      </w:r>
    </w:p>
    <w:p w14:paraId="44D464EA" w14:textId="77777777" w:rsidR="004F79FC" w:rsidRDefault="004F79FC" w:rsidP="00694BF9">
      <w:pPr>
        <w:pStyle w:val="CommentText"/>
      </w:pPr>
      <w:r>
        <w:t xml:space="preserve">The </w:t>
      </w:r>
      <w:proofErr w:type="spellStart"/>
      <w:r>
        <w:t>Exelis</w:t>
      </w:r>
      <w:proofErr w:type="spellEnd"/>
      <w:r>
        <w:t xml:space="preserve"> paper also talks about siting hence it will need to be cross-referenced from other sections. </w:t>
      </w:r>
    </w:p>
    <w:p w14:paraId="23302E5D" w14:textId="77777777" w:rsidR="004F79FC" w:rsidRDefault="004F79FC" w:rsidP="00694BF9">
      <w:pPr>
        <w:pStyle w:val="CommentText"/>
      </w:pPr>
    </w:p>
    <w:p w14:paraId="0A6F78F6" w14:textId="77777777" w:rsidR="004F79FC" w:rsidRPr="001A484E" w:rsidRDefault="004F79FC" w:rsidP="00694BF9">
      <w:pPr>
        <w:pStyle w:val="CommentText"/>
        <w:rPr>
          <w:b/>
          <w:bCs/>
        </w:rPr>
      </w:pPr>
      <w:r>
        <w:t xml:space="preserve">Another paper has been submitted which deals with ITU consideration on RPAS and </w:t>
      </w:r>
      <w:r>
        <w:rPr>
          <w:b/>
          <w:bCs/>
        </w:rPr>
        <w:t xml:space="preserve">RNSS. Are there others?? </w:t>
      </w:r>
      <w:r w:rsidRPr="001A484E">
        <w:rPr>
          <w:b/>
          <w:bCs/>
        </w:rPr>
        <w:t xml:space="preserve"> </w:t>
      </w:r>
    </w:p>
    <w:p w14:paraId="71801A4E" w14:textId="77777777" w:rsidR="004F79FC" w:rsidRPr="001A484E" w:rsidRDefault="004F79FC" w:rsidP="00694BF9">
      <w:pPr>
        <w:pStyle w:val="CommentText"/>
        <w:rPr>
          <w:b/>
          <w:bCs/>
        </w:rPr>
      </w:pPr>
    </w:p>
    <w:p w14:paraId="5A7E113B" w14:textId="77777777" w:rsidR="004F79FC" w:rsidRDefault="004F79FC" w:rsidP="00694BF9">
      <w:pPr>
        <w:pStyle w:val="CommentText"/>
      </w:pPr>
      <w:r>
        <w:t xml:space="preserve"> </w:t>
      </w:r>
    </w:p>
  </w:comment>
  <w:comment w:id="169" w:author="Maiolla, Vaughn" w:date="2015-12-23T14:42:00Z" w:initials="VM">
    <w:p w14:paraId="3167D7AE" w14:textId="77777777" w:rsidR="004F79FC" w:rsidRDefault="004F79FC" w:rsidP="00694BF9">
      <w:pPr>
        <w:pStyle w:val="CommentText"/>
      </w:pPr>
      <w:r>
        <w:rPr>
          <w:rStyle w:val="CommentReference"/>
        </w:rPr>
        <w:annotationRef/>
      </w:r>
      <w:r>
        <w:t>Do we say IEEE802.16 instead of WiMAX????</w:t>
      </w:r>
    </w:p>
  </w:comment>
  <w:comment w:id="170" w:author="Maiolla, Vaughn" w:date="2015-12-23T14:42:00Z" w:initials="VM">
    <w:p w14:paraId="77CA007B" w14:textId="77777777" w:rsidR="004F79FC" w:rsidRDefault="004F79FC" w:rsidP="00694BF9">
      <w:pPr>
        <w:pStyle w:val="CommentText"/>
      </w:pPr>
      <w:r>
        <w:rPr>
          <w:rStyle w:val="CommentReference"/>
        </w:rPr>
        <w:annotationRef/>
      </w:r>
      <w:r>
        <w:t>BRUCE</w:t>
      </w:r>
    </w:p>
    <w:p w14:paraId="1B815975" w14:textId="77777777" w:rsidR="004F79FC" w:rsidRDefault="004F79FC" w:rsidP="00694BF9">
      <w:pPr>
        <w:pStyle w:val="CommentText"/>
      </w:pPr>
    </w:p>
    <w:p w14:paraId="4C51B133" w14:textId="77777777" w:rsidR="004F79FC" w:rsidRDefault="004F79FC" w:rsidP="00694BF9">
      <w:pPr>
        <w:pStyle w:val="CommentText"/>
      </w:pPr>
      <w:r>
        <w:t>this and the earlier question you had on the band assignment should be the same.</w:t>
      </w:r>
    </w:p>
  </w:comment>
  <w:comment w:id="171" w:author="Maiolla, Vaughn" w:date="2015-12-23T14:42:00Z" w:initials="VM">
    <w:p w14:paraId="7507C73E" w14:textId="77777777" w:rsidR="004F79FC" w:rsidRDefault="004F79FC" w:rsidP="00694BF9">
      <w:pPr>
        <w:pStyle w:val="CommentText"/>
      </w:pPr>
      <w:r>
        <w:rPr>
          <w:rStyle w:val="CommentReference"/>
        </w:rPr>
        <w:annotationRef/>
      </w:r>
      <w:r>
        <w:t>Figure 84???</w:t>
      </w:r>
    </w:p>
  </w:comment>
  <w:comment w:id="172" w:author="Maiolla, Vaughn" w:date="2015-12-23T14:42:00Z" w:initials="VM">
    <w:p w14:paraId="46738DEF" w14:textId="77777777" w:rsidR="004F79FC" w:rsidRDefault="004F79FC" w:rsidP="00694BF9">
      <w:pPr>
        <w:pStyle w:val="CommentText"/>
      </w:pPr>
      <w:r>
        <w:rPr>
          <w:rStyle w:val="CommentReference"/>
        </w:rPr>
        <w:annotationRef/>
      </w:r>
      <w:proofErr w:type="spellStart"/>
      <w:r>
        <w:t>Kanada</w:t>
      </w:r>
      <w:proofErr w:type="spellEnd"/>
      <w:r>
        <w:t xml:space="preserve"> has advised that suitable material will be submitted in June for consideration at the WG-S meeting. </w:t>
      </w:r>
    </w:p>
    <w:p w14:paraId="5A18DFC4" w14:textId="77777777" w:rsidR="004F79FC" w:rsidRDefault="004F79FC" w:rsidP="00694BF9">
      <w:pPr>
        <w:pStyle w:val="CommentText"/>
      </w:pPr>
    </w:p>
    <w:p w14:paraId="074D4929" w14:textId="77777777" w:rsidR="004F79FC" w:rsidRPr="00D70A75" w:rsidRDefault="004F79FC" w:rsidP="00694BF9">
      <w:pPr>
        <w:pStyle w:val="CommentText"/>
        <w:rPr>
          <w:b/>
          <w:bCs/>
        </w:rPr>
      </w:pPr>
      <w:r w:rsidRPr="0081501C">
        <w:rPr>
          <w:b/>
          <w:bCs/>
          <w:color w:val="FF0000"/>
        </w:rPr>
        <w:t>CLOSED</w:t>
      </w:r>
    </w:p>
  </w:comment>
  <w:comment w:id="177" w:author="Maiolla, Vaughn" w:date="2016-01-14T09:49:00Z" w:initials="VM">
    <w:p w14:paraId="1A9899CA" w14:textId="3988E9C5" w:rsidR="004F79FC" w:rsidRDefault="004F79FC">
      <w:pPr>
        <w:pStyle w:val="CommentText"/>
      </w:pPr>
      <w:r>
        <w:rPr>
          <w:rStyle w:val="CommentReference"/>
        </w:rPr>
        <w:annotationRef/>
      </w:r>
      <w:proofErr w:type="spellStart"/>
      <w:r>
        <w:t>Aloke</w:t>
      </w:r>
      <w:proofErr w:type="spellEnd"/>
      <w:r>
        <w:t xml:space="preserve"> to review- to be replaced by RFC</w:t>
      </w:r>
    </w:p>
  </w:comment>
  <w:comment w:id="178" w:author="Maiolla, Vaughn" w:date="2016-01-14T09:53:00Z" w:initials="VM">
    <w:p w14:paraId="4F29D6C2" w14:textId="2460A5CA" w:rsidR="004F79FC" w:rsidRDefault="004F79FC">
      <w:pPr>
        <w:pStyle w:val="CommentText"/>
      </w:pPr>
      <w:r>
        <w:rPr>
          <w:rStyle w:val="CommentReference"/>
        </w:rPr>
        <w:annotationRef/>
      </w:r>
      <w:r>
        <w:t xml:space="preserve">This is </w:t>
      </w:r>
      <w:proofErr w:type="spellStart"/>
      <w:r>
        <w:t>actuall</w:t>
      </w:r>
      <w:proofErr w:type="spellEnd"/>
      <w:r>
        <w:t xml:space="preserve"> Note3 – amend to reflect this. </w:t>
      </w:r>
    </w:p>
  </w:comment>
  <w:comment w:id="179" w:author="Maiolla, Vaughn" w:date="2016-01-14T09:52:00Z" w:initials="VM">
    <w:p w14:paraId="4482ADFE" w14:textId="494DF7D7" w:rsidR="004F79FC" w:rsidRDefault="004F79FC">
      <w:pPr>
        <w:pStyle w:val="CommentText"/>
      </w:pPr>
      <w:r>
        <w:rPr>
          <w:rStyle w:val="CommentReference"/>
        </w:rPr>
        <w:annotationRef/>
      </w:r>
      <w:r>
        <w:t xml:space="preserve">Need to find correct organization. </w:t>
      </w:r>
    </w:p>
  </w:comment>
  <w:comment w:id="180" w:author="Maiolla, Vaughn" w:date="2016-01-14T09:41:00Z" w:initials="VM">
    <w:p w14:paraId="65C95AA3" w14:textId="3AE68627" w:rsidR="004F79FC" w:rsidRDefault="004F79FC">
      <w:pPr>
        <w:pStyle w:val="CommentText"/>
      </w:pPr>
      <w:r>
        <w:rPr>
          <w:rStyle w:val="CommentReference"/>
        </w:rPr>
        <w:annotationRef/>
      </w:r>
      <w:r>
        <w:t xml:space="preserve">Many need comment that this applies to only one antenna. </w:t>
      </w:r>
    </w:p>
  </w:comment>
  <w:comment w:id="181" w:author="Utsunomiya, Mie" w:date="2015-12-23T14:42:00Z" w:initials="UM">
    <w:p w14:paraId="66D1466A" w14:textId="77777777" w:rsidR="004F79FC" w:rsidRDefault="004F79FC" w:rsidP="00B819E0">
      <w:pPr>
        <w:pStyle w:val="CommentText"/>
        <w:rPr>
          <w:b/>
          <w:bCs/>
          <w:color w:val="FF0000"/>
        </w:rPr>
      </w:pPr>
      <w:r>
        <w:rPr>
          <w:rStyle w:val="CommentReference"/>
        </w:rPr>
        <w:annotationRef/>
      </w:r>
    </w:p>
    <w:p w14:paraId="66D1466B" w14:textId="77777777" w:rsidR="004F79FC" w:rsidRDefault="004F79FC" w:rsidP="00B819E0">
      <w:pPr>
        <w:pStyle w:val="CommentText"/>
        <w:rPr>
          <w:b/>
          <w:bCs/>
          <w:color w:val="FF0000"/>
        </w:rPr>
      </w:pPr>
    </w:p>
    <w:p w14:paraId="66D1466C" w14:textId="77777777" w:rsidR="004F79FC" w:rsidRDefault="004F79FC" w:rsidP="00B819E0">
      <w:pPr>
        <w:pStyle w:val="CommentText"/>
        <w:rPr>
          <w:b/>
          <w:bCs/>
          <w:color w:val="FF0000"/>
        </w:rPr>
      </w:pPr>
    </w:p>
    <w:p w14:paraId="66D1466D" w14:textId="77777777" w:rsidR="004F79FC" w:rsidRPr="00387F59" w:rsidRDefault="004F79FC" w:rsidP="00B819E0">
      <w:pPr>
        <w:pStyle w:val="CommentText"/>
        <w:rPr>
          <w:b/>
          <w:bCs/>
          <w:color w:val="FF0000"/>
        </w:rPr>
      </w:pPr>
      <w:r w:rsidRPr="00784ACD">
        <w:rPr>
          <w:b/>
          <w:bCs/>
          <w:color w:val="FF0000"/>
          <w:highlight w:val="yellow"/>
        </w:rPr>
        <w:t>ACTION 5-3</w:t>
      </w:r>
      <w:r>
        <w:rPr>
          <w:b/>
          <w:bCs/>
          <w:color w:val="FF0000"/>
        </w:rPr>
        <w:t xml:space="preserve"> : </w:t>
      </w:r>
      <w:r w:rsidRPr="00387F59">
        <w:rPr>
          <w:b/>
          <w:bCs/>
          <w:color w:val="FF0000"/>
        </w:rPr>
        <w:t xml:space="preserve">Rafael </w:t>
      </w:r>
      <w:r>
        <w:rPr>
          <w:b/>
          <w:bCs/>
          <w:color w:val="FF0000"/>
        </w:rPr>
        <w:t xml:space="preserve">to </w:t>
      </w:r>
      <w:r w:rsidRPr="00387F59">
        <w:rPr>
          <w:b/>
          <w:bCs/>
          <w:color w:val="FF0000"/>
        </w:rPr>
        <w:t>draft texts</w:t>
      </w:r>
      <w:r>
        <w:rPr>
          <w:b/>
          <w:bCs/>
          <w:color w:val="FF0000"/>
        </w:rPr>
        <w:t xml:space="preserve"> based on this </w:t>
      </w:r>
      <w:r w:rsidRPr="00387F59">
        <w:rPr>
          <w:b/>
          <w:bCs/>
          <w:color w:val="FF0000"/>
        </w:rPr>
        <w:t>for</w:t>
      </w:r>
      <w:r>
        <w:rPr>
          <w:b/>
          <w:bCs/>
          <w:color w:val="FF0000"/>
        </w:rPr>
        <w:t xml:space="preserve"> inclusion in the</w:t>
      </w:r>
      <w:r w:rsidRPr="00387F59">
        <w:rPr>
          <w:b/>
          <w:bCs/>
          <w:color w:val="FF0000"/>
        </w:rPr>
        <w:t xml:space="preserve"> </w:t>
      </w:r>
      <w:r>
        <w:rPr>
          <w:b/>
          <w:bCs/>
          <w:color w:val="FF0000"/>
        </w:rPr>
        <w:t>technical m</w:t>
      </w:r>
      <w:r w:rsidRPr="00387F59">
        <w:rPr>
          <w:b/>
          <w:bCs/>
          <w:color w:val="FF0000"/>
        </w:rPr>
        <w:t xml:space="preserve">anual. </w:t>
      </w:r>
    </w:p>
    <w:p w14:paraId="66D1466E" w14:textId="77777777" w:rsidR="004F79FC" w:rsidRDefault="004F79FC" w:rsidP="00B819E0">
      <w:pPr>
        <w:pStyle w:val="CommentText"/>
        <w:rPr>
          <w:b/>
          <w:bCs/>
          <w:color w:val="FF0000"/>
        </w:rPr>
      </w:pPr>
    </w:p>
    <w:p w14:paraId="66D1466F" w14:textId="77777777" w:rsidR="004F79FC" w:rsidRDefault="004F79FC" w:rsidP="00B819E0">
      <w:pPr>
        <w:pStyle w:val="CommentText"/>
        <w:rPr>
          <w:b/>
          <w:bCs/>
          <w:color w:val="FF0000"/>
        </w:rPr>
      </w:pPr>
      <w:r>
        <w:rPr>
          <w:b/>
          <w:bCs/>
          <w:color w:val="FF0000"/>
          <w:highlight w:val="yellow"/>
        </w:rPr>
        <w:t xml:space="preserve">ACTION Remain </w:t>
      </w:r>
      <w:r w:rsidRPr="00F97AAF">
        <w:rPr>
          <w:b/>
          <w:bCs/>
          <w:color w:val="FF0000"/>
          <w:highlight w:val="yellow"/>
        </w:rPr>
        <w:t>OPEN</w:t>
      </w:r>
    </w:p>
    <w:p w14:paraId="66D14670" w14:textId="77777777" w:rsidR="004F79FC" w:rsidRPr="00387F59" w:rsidRDefault="004F79FC" w:rsidP="00B819E0">
      <w:pPr>
        <w:pStyle w:val="CommentText"/>
        <w:rPr>
          <w:b/>
          <w:bCs/>
          <w:color w:val="FF0000"/>
        </w:rPr>
      </w:pPr>
      <w:r w:rsidRPr="00387F59">
        <w:rPr>
          <w:b/>
          <w:bCs/>
          <w:color w:val="FF0000"/>
        </w:rPr>
        <w:t xml:space="preserve"> </w:t>
      </w:r>
    </w:p>
  </w:comment>
  <w:comment w:id="182" w:author="Maiolla, Vaughn" w:date="2015-12-23T14:42:00Z" w:initials="VM">
    <w:p w14:paraId="66D14671" w14:textId="77777777" w:rsidR="004F79FC" w:rsidRDefault="004F79FC">
      <w:pPr>
        <w:pStyle w:val="CommentText"/>
      </w:pPr>
      <w:r>
        <w:rPr>
          <w:rStyle w:val="CommentReference"/>
        </w:rPr>
        <w:annotationRef/>
      </w:r>
      <w:r>
        <w:t>VM new text</w:t>
      </w:r>
    </w:p>
  </w:comment>
  <w:comment w:id="183" w:author="Maiolla, Vaughn" w:date="2016-01-14T09:43:00Z" w:initials="VM">
    <w:p w14:paraId="66D14672" w14:textId="1F931106" w:rsidR="004F79FC" w:rsidRDefault="004F79FC">
      <w:pPr>
        <w:pStyle w:val="CommentText"/>
      </w:pPr>
      <w:r>
        <w:rPr>
          <w:rStyle w:val="CommentReference"/>
        </w:rPr>
        <w:annotationRef/>
      </w:r>
      <w:r>
        <w:t>Need to clarify this text. Secretary to propose</w:t>
      </w:r>
    </w:p>
  </w:comment>
  <w:comment w:id="184" w:author="Maiolla, Vaughn" w:date="2016-01-14T09:28:00Z" w:initials="VM">
    <w:p w14:paraId="12144936" w14:textId="403E1E5A" w:rsidR="004F79FC" w:rsidRDefault="004F79FC">
      <w:pPr>
        <w:pStyle w:val="CommentText"/>
      </w:pPr>
      <w:r>
        <w:rPr>
          <w:rStyle w:val="CommentReference"/>
        </w:rPr>
        <w:annotationRef/>
      </w:r>
      <w:proofErr w:type="spellStart"/>
      <w:r>
        <w:t>Inlcude</w:t>
      </w:r>
      <w:proofErr w:type="spellEnd"/>
      <w:r>
        <w:t xml:space="preserve"> by reference to 9896 </w:t>
      </w:r>
    </w:p>
  </w:comment>
  <w:comment w:id="185" w:author="Maiolla, Vaughn" w:date="2016-01-14T09:33:00Z" w:initials="VM">
    <w:p w14:paraId="09FA1F53" w14:textId="1C8E5903" w:rsidR="004F79FC" w:rsidRDefault="004F79FC">
      <w:pPr>
        <w:pStyle w:val="CommentText"/>
      </w:pPr>
      <w:r>
        <w:rPr>
          <w:rStyle w:val="CommentReference"/>
        </w:rPr>
        <w:annotationRef/>
      </w:r>
      <w:r>
        <w:t>Logging and alerting of security breaches??</w:t>
      </w:r>
    </w:p>
  </w:comment>
  <w:comment w:id="186" w:author="Maiolla, Vaughn" w:date="2016-01-14T09:32:00Z" w:initials="VM">
    <w:p w14:paraId="7E4F939F" w14:textId="07BDA94B" w:rsidR="004F79FC" w:rsidRDefault="004F79FC">
      <w:pPr>
        <w:pStyle w:val="CommentText"/>
      </w:pPr>
      <w:r>
        <w:rPr>
          <w:rStyle w:val="CommentReference"/>
        </w:rPr>
        <w:annotationRef/>
      </w:r>
      <w:r>
        <w:t xml:space="preserve">PKI Profile to go here. </w:t>
      </w:r>
    </w:p>
    <w:p w14:paraId="180F4572" w14:textId="77777777" w:rsidR="004F79FC" w:rsidRDefault="004F79FC">
      <w:pPr>
        <w:pStyle w:val="CommentText"/>
      </w:pPr>
    </w:p>
    <w:p w14:paraId="1CE7F6F7" w14:textId="77777777" w:rsidR="004F79FC" w:rsidRDefault="004F79FC">
      <w:pPr>
        <w:pStyle w:val="CommentText"/>
      </w:pPr>
    </w:p>
  </w:comment>
  <w:comment w:id="187" w:author="Maiolla, Vaughn" w:date="2016-01-14T09:30:00Z" w:initials="VM">
    <w:p w14:paraId="2A1F3B1D" w14:textId="20095D85" w:rsidR="004F79FC" w:rsidRDefault="004F79FC">
      <w:pPr>
        <w:pStyle w:val="CommentText"/>
      </w:pPr>
      <w:r>
        <w:rPr>
          <w:rStyle w:val="CommentReference"/>
        </w:rPr>
        <w:annotationRef/>
      </w:r>
      <w:r>
        <w:t xml:space="preserve">Material to be lifted from Guidance Material </w:t>
      </w:r>
    </w:p>
  </w:comment>
  <w:comment w:id="188" w:author="Maiolla, Vaughn" w:date="2016-01-14T09:35:00Z" w:initials="VM">
    <w:p w14:paraId="1BF984C9" w14:textId="04C37660" w:rsidR="004F79FC" w:rsidRDefault="004F79FC">
      <w:pPr>
        <w:pStyle w:val="CommentText"/>
      </w:pPr>
      <w:r>
        <w:rPr>
          <w:rStyle w:val="CommentReference"/>
        </w:rPr>
        <w:annotationRef/>
      </w:r>
      <w:r>
        <w:t>Needs text on logging and alerting of security breaches. Brent/</w:t>
      </w:r>
      <w:proofErr w:type="spellStart"/>
      <w:r>
        <w:t>Aloke</w:t>
      </w:r>
      <w:proofErr w:type="spellEnd"/>
      <w:r>
        <w:t xml:space="preserve"> to provide material on FAA wireless security. Subject to approval. </w:t>
      </w:r>
    </w:p>
  </w:comment>
  <w:comment w:id="189" w:author="Maiolla, Vaughn" w:date="2016-01-14T09:31:00Z" w:initials="VM">
    <w:p w14:paraId="6CEB7A91" w14:textId="7EFBAC55" w:rsidR="004F79FC" w:rsidRDefault="004F79FC">
      <w:pPr>
        <w:pStyle w:val="CommentText"/>
      </w:pPr>
      <w:r>
        <w:rPr>
          <w:rStyle w:val="CommentReference"/>
        </w:rPr>
        <w:annotationRef/>
      </w:r>
      <w:r>
        <w:t>Acronym may not be correct. NEEDS CHECKING</w:t>
      </w:r>
    </w:p>
  </w:comment>
  <w:comment w:id="190" w:author="Maiolla, Vaughn" w:date="2016-01-14T09:37:00Z" w:initials="VM">
    <w:p w14:paraId="488FD9F7" w14:textId="770BF302" w:rsidR="004F79FC" w:rsidRDefault="004F79FC">
      <w:pPr>
        <w:pStyle w:val="CommentText"/>
      </w:pPr>
      <w:r>
        <w:rPr>
          <w:rStyle w:val="CommentReference"/>
        </w:rPr>
        <w:annotationRef/>
      </w:r>
      <w:r>
        <w:t xml:space="preserve">Check to see is SHALL is needed. </w:t>
      </w:r>
    </w:p>
  </w:comment>
  <w:comment w:id="191" w:author="Maiolla, Vaughn" w:date="2016-01-14T09:20:00Z" w:initials="VM">
    <w:p w14:paraId="5AC17969" w14:textId="658B3DD5" w:rsidR="004F79FC" w:rsidRDefault="004F79FC" w:rsidP="005671A4">
      <w:pPr>
        <w:pStyle w:val="CommentText"/>
      </w:pPr>
      <w:r>
        <w:rPr>
          <w:rStyle w:val="CommentReference"/>
        </w:rPr>
        <w:annotationRef/>
      </w:r>
      <w:r>
        <w:t>Caveat to be provided stating that this represents a general minimum test procedures</w:t>
      </w:r>
    </w:p>
  </w:comment>
  <w:comment w:id="192" w:author="Maiolla, Vaughn" w:date="2016-01-14T09:16:00Z" w:initials="VM">
    <w:p w14:paraId="426261C5" w14:textId="4DD40B47" w:rsidR="004F79FC" w:rsidRDefault="004F79FC">
      <w:pPr>
        <w:pStyle w:val="CommentText"/>
      </w:pPr>
      <w:r>
        <w:rPr>
          <w:rStyle w:val="CommentReference"/>
        </w:rPr>
        <w:annotationRef/>
      </w:r>
      <w:r>
        <w:t>Secretary to check for consistency and also remove if redundant</w:t>
      </w:r>
    </w:p>
  </w:comment>
  <w:comment w:id="193" w:author="Maiolla, Vaughn" w:date="2016-01-14T09:25:00Z" w:initials="VM">
    <w:p w14:paraId="2BB00C76" w14:textId="603B9873" w:rsidR="004F79FC" w:rsidRDefault="004F79FC">
      <w:pPr>
        <w:pStyle w:val="CommentText"/>
      </w:pPr>
      <w:r>
        <w:rPr>
          <w:rStyle w:val="CommentReference"/>
        </w:rPr>
        <w:annotationRef/>
      </w:r>
      <w:r>
        <w:t xml:space="preserve">Secretary to determine what Note 1 is.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6D145E4" w15:done="0"/>
  <w15:commentEx w15:paraId="66D145E5" w15:done="0"/>
  <w15:commentEx w15:paraId="66D145E8" w15:done="0"/>
  <w15:commentEx w15:paraId="4A016A37" w15:done="0"/>
  <w15:commentEx w15:paraId="0F172D41" w15:done="0"/>
  <w15:commentEx w15:paraId="4CB3EABF" w15:done="0"/>
  <w15:commentEx w15:paraId="2B461A4D" w15:done="0"/>
  <w15:commentEx w15:paraId="37217FD1" w15:done="0"/>
  <w15:commentEx w15:paraId="66D145FC" w15:done="0"/>
  <w15:commentEx w15:paraId="0BF07258" w15:done="0"/>
  <w15:commentEx w15:paraId="66D14605" w15:done="0"/>
  <w15:commentEx w15:paraId="66D14607" w15:done="0"/>
  <w15:commentEx w15:paraId="6BA78292" w15:done="0"/>
  <w15:commentEx w15:paraId="36280E51" w15:done="0"/>
  <w15:commentEx w15:paraId="732540E6" w15:done="0"/>
  <w15:commentEx w15:paraId="1FF31D91" w15:done="0"/>
  <w15:commentEx w15:paraId="02934B21" w15:done="0"/>
  <w15:commentEx w15:paraId="66D14609" w15:done="0"/>
  <w15:commentEx w15:paraId="3FC70540" w15:done="0"/>
  <w15:commentEx w15:paraId="66D1460B" w15:done="0"/>
  <w15:commentEx w15:paraId="559EC15D" w15:done="0"/>
  <w15:commentEx w15:paraId="3EA04E71" w15:done="0"/>
  <w15:commentEx w15:paraId="66D1460C" w15:done="0"/>
  <w15:commentEx w15:paraId="66D14610" w15:done="0"/>
  <w15:commentEx w15:paraId="66D14612" w15:done="0"/>
  <w15:commentEx w15:paraId="33F268E4" w15:done="0"/>
  <w15:commentEx w15:paraId="66D14614" w15:done="0"/>
  <w15:commentEx w15:paraId="48F2BB57" w15:done="0"/>
  <w15:commentEx w15:paraId="48688D47" w15:done="0"/>
  <w15:commentEx w15:paraId="2EC11BA0" w15:done="0"/>
  <w15:commentEx w15:paraId="414D9554" w15:done="0"/>
  <w15:commentEx w15:paraId="0964C00E" w15:done="0"/>
  <w15:commentEx w15:paraId="66D14632" w15:done="0"/>
  <w15:commentEx w15:paraId="66D14633" w15:done="0"/>
  <w15:commentEx w15:paraId="4F3B92E7" w15:done="0"/>
  <w15:commentEx w15:paraId="3B7F9949" w15:done="0"/>
  <w15:commentEx w15:paraId="1C7E8775" w15:done="0"/>
  <w15:commentEx w15:paraId="7779743E" w15:done="0"/>
  <w15:commentEx w15:paraId="096D789F" w15:done="0"/>
  <w15:commentEx w15:paraId="66D14638" w15:done="0"/>
  <w15:commentEx w15:paraId="74D63395" w15:done="0"/>
  <w15:commentEx w15:paraId="6A71228C" w15:done="0"/>
  <w15:commentEx w15:paraId="4D9D0627" w15:done="0"/>
  <w15:commentEx w15:paraId="73AB37CD" w15:done="0"/>
  <w15:commentEx w15:paraId="3800356D" w15:done="0"/>
  <w15:commentEx w15:paraId="5323F226" w15:done="0"/>
  <w15:commentEx w15:paraId="250D7AAA" w15:done="0"/>
  <w15:commentEx w15:paraId="1127A3F4" w15:done="0"/>
  <w15:commentEx w15:paraId="05DF1B22" w15:done="0"/>
  <w15:commentEx w15:paraId="0AE0DFB6" w15:done="0"/>
  <w15:commentEx w15:paraId="58721DA6" w15:done="0"/>
  <w15:commentEx w15:paraId="32CB9552" w15:done="0"/>
  <w15:commentEx w15:paraId="053849DC" w15:done="0"/>
  <w15:commentEx w15:paraId="5B762276" w15:done="0"/>
  <w15:commentEx w15:paraId="5E14E2C8" w15:done="0"/>
  <w15:commentEx w15:paraId="532DFC13" w15:done="0"/>
  <w15:commentEx w15:paraId="262C4E2E" w15:done="0"/>
  <w15:commentEx w15:paraId="57D369B4" w15:done="0"/>
  <w15:commentEx w15:paraId="5A7E113B" w15:done="0"/>
  <w15:commentEx w15:paraId="3167D7AE" w15:done="0"/>
  <w15:commentEx w15:paraId="4C51B133" w15:done="0"/>
  <w15:commentEx w15:paraId="7507C73E" w15:done="0"/>
  <w15:commentEx w15:paraId="074D4929" w15:done="0"/>
  <w15:commentEx w15:paraId="66D14670" w15:done="0"/>
  <w15:commentEx w15:paraId="66D14671" w15:done="0"/>
  <w15:commentEx w15:paraId="66D1467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3C3083" w14:textId="77777777" w:rsidR="007879F2" w:rsidRDefault="007879F2">
      <w:r>
        <w:separator/>
      </w:r>
    </w:p>
  </w:endnote>
  <w:endnote w:type="continuationSeparator" w:id="0">
    <w:p w14:paraId="507A01B6" w14:textId="77777777" w:rsidR="007879F2" w:rsidRDefault="00787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Yu Mincho">
    <w:altName w:val="MS Mincho"/>
    <w:panose1 w:val="00000000000000000000"/>
    <w:charset w:val="80"/>
    <w:family w:val="roman"/>
    <w:notTrueType/>
    <w:pitch w:val="default"/>
  </w:font>
  <w:font w:name="MS PGothic">
    <w:panose1 w:val="020B0600070205080204"/>
    <w:charset w:val="80"/>
    <w:family w:val="swiss"/>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944580" w14:textId="77777777" w:rsidR="004F79FC" w:rsidRDefault="004F79FC">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D146A5" w14:textId="77777777" w:rsidR="004F79FC" w:rsidRDefault="004F79FC">
    <w:pPr>
      <w:pStyle w:val="Footer"/>
    </w:pPr>
    <w:r>
      <w:t>1-</w:t>
    </w:r>
    <w:r>
      <w:rPr>
        <w:rStyle w:val="PageNumber"/>
      </w:rPr>
      <w:fldChar w:fldCharType="begin"/>
    </w:r>
    <w:r>
      <w:rPr>
        <w:rStyle w:val="PageNumber"/>
      </w:rPr>
      <w:instrText xml:space="preserve"> PAGE </w:instrText>
    </w:r>
    <w:r>
      <w:rPr>
        <w:rStyle w:val="PageNumber"/>
      </w:rPr>
      <w:fldChar w:fldCharType="separate"/>
    </w:r>
    <w:r w:rsidR="00997927">
      <w:rPr>
        <w:rStyle w:val="PageNumber"/>
        <w:noProof/>
      </w:rPr>
      <w:t>1</w:t>
    </w:r>
    <w:r>
      <w:rPr>
        <w:rStyle w:val="PageNumber"/>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D146AC" w14:textId="77777777" w:rsidR="004F79FC" w:rsidRDefault="004F79FC">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D146AD" w14:textId="77777777" w:rsidR="004F79FC" w:rsidRDefault="004F79FC">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D146B3" w14:textId="77777777" w:rsidR="004F79FC" w:rsidRDefault="004F79FC">
    <w:pPr>
      <w:pStyle w:val="Footer"/>
    </w:pPr>
    <w:r>
      <w:t>2-</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D146BD" w14:textId="77777777" w:rsidR="004F79FC" w:rsidRDefault="004F79FC" w:rsidP="001538AC">
    <w:pPr>
      <w:pStyle w:val="Footer"/>
    </w:pPr>
    <w:r>
      <w:t>3-</w:t>
    </w:r>
    <w:r>
      <w:rPr>
        <w:rStyle w:val="PageNumber"/>
      </w:rPr>
      <w:fldChar w:fldCharType="begin"/>
    </w:r>
    <w:r>
      <w:rPr>
        <w:rStyle w:val="PageNumber"/>
      </w:rPr>
      <w:instrText xml:space="preserve"> PAGE </w:instrText>
    </w:r>
    <w:r>
      <w:rPr>
        <w:rStyle w:val="PageNumber"/>
      </w:rPr>
      <w:fldChar w:fldCharType="separate"/>
    </w:r>
    <w:r w:rsidR="00997927">
      <w:rPr>
        <w:rStyle w:val="PageNumber"/>
        <w:noProof/>
      </w:rPr>
      <w:t>1</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2D8EFC" w14:textId="77777777" w:rsidR="004F79FC" w:rsidRDefault="004F79F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04F080" w14:textId="77777777" w:rsidR="004F79FC" w:rsidRDefault="004F79F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D14687" w14:textId="77777777" w:rsidR="004F79FC" w:rsidRDefault="004F79FC">
    <w:pPr>
      <w:pStyle w:val="Footer"/>
    </w:pPr>
    <w:r>
      <w:rPr>
        <w:rStyle w:val="PageNumber"/>
      </w:rPr>
      <w:t>(</w:t>
    </w:r>
    <w:r>
      <w:rPr>
        <w:rStyle w:val="PageNumber"/>
      </w:rPr>
      <w:fldChar w:fldCharType="begin"/>
    </w:r>
    <w:r>
      <w:rPr>
        <w:rStyle w:val="PageNumber"/>
      </w:rPr>
      <w:instrText xml:space="preserve"> PAGE </w:instrText>
    </w:r>
    <w:r>
      <w:rPr>
        <w:rStyle w:val="PageNumber"/>
      </w:rPr>
      <w:fldChar w:fldCharType="separate"/>
    </w:r>
    <w:r w:rsidR="00997927">
      <w:rPr>
        <w:rStyle w:val="PageNumber"/>
        <w:noProof/>
      </w:rPr>
      <w:t>v</w:t>
    </w:r>
    <w:r>
      <w:rPr>
        <w:rStyle w:val="PageNumber"/>
      </w:rPr>
      <w:fldChar w:fldCharType="end"/>
    </w:r>
    <w:r>
      <w:rPr>
        <w:rStyle w:val="PageNumber"/>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D14692" w14:textId="77777777" w:rsidR="004F79FC" w:rsidRDefault="004F79FC">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D14693" w14:textId="77777777" w:rsidR="004F79FC" w:rsidRDefault="004F79FC">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D14699" w14:textId="77777777" w:rsidR="004F79FC" w:rsidRDefault="004F79FC">
    <w:pPr>
      <w:pStyle w:val="Footer"/>
    </w:pPr>
    <w:r>
      <w:rPr>
        <w:rStyle w:val="PageNumber"/>
      </w:rPr>
      <w:t>(</w:t>
    </w:r>
    <w:r>
      <w:rPr>
        <w:rStyle w:val="PageNumber"/>
      </w:rPr>
      <w:fldChar w:fldCharType="begin"/>
    </w:r>
    <w:r>
      <w:rPr>
        <w:rStyle w:val="PageNumber"/>
      </w:rPr>
      <w:instrText xml:space="preserve"> PAGE </w:instrText>
    </w:r>
    <w:r>
      <w:rPr>
        <w:rStyle w:val="PageNumber"/>
      </w:rPr>
      <w:fldChar w:fldCharType="separate"/>
    </w:r>
    <w:r w:rsidR="00997927">
      <w:rPr>
        <w:rStyle w:val="PageNumber"/>
        <w:noProof/>
      </w:rPr>
      <w:t>vi</w:t>
    </w:r>
    <w:r>
      <w:rPr>
        <w:rStyle w:val="PageNumber"/>
      </w:rPr>
      <w:fldChar w:fldCharType="end"/>
    </w:r>
    <w:r>
      <w:rPr>
        <w:rStyle w:val="PageNumber"/>
      </w:rPr>
      <w:t>)</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D1469E" w14:textId="77777777" w:rsidR="004F79FC" w:rsidRDefault="004F79FC">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D1469F" w14:textId="77777777" w:rsidR="004F79FC" w:rsidRDefault="004F79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2F9F89" w14:textId="77777777" w:rsidR="007879F2" w:rsidRDefault="007879F2" w:rsidP="00AD705C">
      <w:pPr>
        <w:spacing w:before="240"/>
      </w:pPr>
      <w:r>
        <w:separator/>
      </w:r>
    </w:p>
  </w:footnote>
  <w:footnote w:type="continuationSeparator" w:id="0">
    <w:p w14:paraId="620204F0" w14:textId="77777777" w:rsidR="007879F2" w:rsidRDefault="007879F2">
      <w:r>
        <w:continuationSeparator/>
      </w:r>
    </w:p>
  </w:footnote>
  <w:footnote w:id="1">
    <w:p w14:paraId="62364A68" w14:textId="77777777" w:rsidR="004F79FC" w:rsidRDefault="004F79FC" w:rsidP="00EC395A">
      <w:pPr>
        <w:pStyle w:val="FootnoteText"/>
        <w:ind w:left="142" w:hanging="142"/>
        <w:jc w:val="left"/>
      </w:pPr>
      <w:r w:rsidRPr="0021554D">
        <w:rPr>
          <w:rStyle w:val="FootnoteReference"/>
        </w:rPr>
        <w:footnoteRef/>
      </w:r>
      <w:r w:rsidRPr="0021554D">
        <w:t xml:space="preserve"> RSSI: </w:t>
      </w:r>
      <w:r>
        <w:t>T</w:t>
      </w:r>
      <w:r w:rsidRPr="0021554D">
        <w:t xml:space="preserve">he level of signal </w:t>
      </w:r>
      <w:r>
        <w:t>strength including noise.</w:t>
      </w:r>
      <w:r>
        <w:br/>
        <w:t xml:space="preserve">CINR: </w:t>
      </w:r>
      <w:r w:rsidRPr="0021554D">
        <w:t>The channel "quality" of the modulated carrier</w:t>
      </w:r>
      <w:r>
        <w:t>.</w:t>
      </w:r>
      <w:r w:rsidRPr="0021554D">
        <w:br/>
        <w:t xml:space="preserve">Low RSSI values are </w:t>
      </w:r>
      <w:r>
        <w:t xml:space="preserve">usually </w:t>
      </w:r>
      <w:r w:rsidRPr="0021554D">
        <w:t>caused by channel fading and attenuation.</w:t>
      </w:r>
      <w:r w:rsidRPr="0021554D">
        <w:br/>
      </w:r>
      <w:r>
        <w:t xml:space="preserve">Low </w:t>
      </w:r>
      <w:r w:rsidRPr="0021554D">
        <w:t xml:space="preserve">CINR values </w:t>
      </w:r>
      <w:r>
        <w:t xml:space="preserve">are usually caused by </w:t>
      </w:r>
      <w:r w:rsidRPr="0021554D">
        <w:t>co-channel, or</w:t>
      </w:r>
      <w:r>
        <w:t xml:space="preserve"> adjacent channel interference.</w:t>
      </w:r>
    </w:p>
    <w:p w14:paraId="57D16D0B" w14:textId="77777777" w:rsidR="004F79FC" w:rsidRPr="0021554D" w:rsidRDefault="004F79FC" w:rsidP="00B34B1A">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D14677" w14:textId="77777777" w:rsidR="004F79FC" w:rsidRDefault="004F79FC">
    <w:pPr>
      <w:pStyle w:val="Header"/>
    </w:pPr>
  </w:p>
  <w:p w14:paraId="66D14678" w14:textId="77777777" w:rsidR="004F79FC" w:rsidRDefault="004F79FC" w:rsidP="00F65B20">
    <w:pPr>
      <w:pStyle w:val="Header"/>
      <w:pBdr>
        <w:bottom w:val="single" w:sz="4" w:space="3" w:color="auto"/>
      </w:pBdr>
    </w:pPr>
    <w:r>
      <w:t>A10-</w:t>
    </w: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r>
      <w:rPr>
        <w:rStyle w:val="PageNumber"/>
      </w:rPr>
      <w:tab/>
      <w:t>Manual of Aeronautical Meteorological Practice</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D1469C" w14:textId="77777777" w:rsidR="004F79FC" w:rsidRDefault="004F79FC" w:rsidP="005E0A9A">
    <w:pPr>
      <w:pStyle w:val="Header"/>
    </w:pPr>
  </w:p>
  <w:p w14:paraId="66D1469D" w14:textId="77777777" w:rsidR="004F79FC" w:rsidRDefault="004F79FC" w:rsidP="007F7C4D">
    <w:pPr>
      <w:pStyle w:val="Header"/>
      <w:pBdr>
        <w:bottom w:val="single" w:sz="4" w:space="3" w:color="auto"/>
      </w:pBdr>
    </w:pPr>
    <w:r>
      <w:rPr>
        <w:rStyle w:val="PageNumber"/>
      </w:rPr>
      <w:t>Chapter 1.    Meteorological Service for International Aviation</w:t>
    </w:r>
    <w:r>
      <w:rPr>
        <w:rStyle w:val="PageNumber"/>
      </w:rPr>
      <w:tab/>
    </w:r>
    <w:r>
      <w:t>1-</w:t>
    </w:r>
    <w:r>
      <w:rPr>
        <w:rStyle w:val="PageNumber"/>
      </w:rPr>
      <w:fldChar w:fldCharType="begin"/>
    </w:r>
    <w:r>
      <w:rPr>
        <w:rStyle w:val="PageNumber"/>
      </w:rPr>
      <w:instrText xml:space="preserve"> PAGE </w:instrText>
    </w:r>
    <w:r>
      <w:rPr>
        <w:rStyle w:val="PageNumber"/>
      </w:rPr>
      <w:fldChar w:fldCharType="separate"/>
    </w:r>
    <w:r w:rsidR="00997927">
      <w:rPr>
        <w:rStyle w:val="PageNumber"/>
        <w:noProof/>
      </w:rPr>
      <w:t>3</w:t>
    </w:r>
    <w:r>
      <w:rPr>
        <w:rStyle w:val="PageNumbe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D146A0" w14:textId="77777777" w:rsidR="004F79FC" w:rsidRDefault="004F79FC">
    <w:pPr>
      <w:pStyle w:val="Header"/>
    </w:pPr>
  </w:p>
  <w:p w14:paraId="66D146A1" w14:textId="77777777" w:rsidR="004F79FC" w:rsidRDefault="004F79FC">
    <w:pPr>
      <w:pStyle w:val="Header"/>
    </w:pPr>
  </w:p>
  <w:p w14:paraId="66D146A2" w14:textId="77777777" w:rsidR="004F79FC" w:rsidRDefault="004F79FC">
    <w:pPr>
      <w:pStyle w:val="Header"/>
    </w:pPr>
  </w:p>
  <w:p w14:paraId="66D146A3" w14:textId="77777777" w:rsidR="004F79FC" w:rsidRDefault="004F79FC">
    <w:pPr>
      <w:pStyle w:val="Header"/>
    </w:pPr>
  </w:p>
  <w:p w14:paraId="66D146A4" w14:textId="77777777" w:rsidR="004F79FC" w:rsidRDefault="004F79FC">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D146A6" w14:textId="2892440C" w:rsidR="004F79FC" w:rsidRPr="00A11DD8" w:rsidRDefault="004F79FC" w:rsidP="00D16B62">
    <w:pPr>
      <w:pStyle w:val="Header"/>
      <w:tabs>
        <w:tab w:val="right" w:pos="9360"/>
      </w:tabs>
      <w:rPr>
        <w:lang w:val="de-DE"/>
      </w:rPr>
    </w:pPr>
    <w:r>
      <w:rPr>
        <w:b/>
        <w:noProof/>
        <w:lang w:val="en-GB"/>
      </w:rPr>
      <mc:AlternateContent>
        <mc:Choice Requires="wps">
          <w:drawing>
            <wp:anchor distT="0" distB="0" distL="114300" distR="114300" simplePos="0" relativeHeight="251659264" behindDoc="0" locked="0" layoutInCell="0" allowOverlap="1" wp14:anchorId="66D146BE" wp14:editId="66D146BF">
              <wp:simplePos x="0" y="0"/>
              <wp:positionH relativeFrom="column">
                <wp:posOffset>0</wp:posOffset>
              </wp:positionH>
              <wp:positionV relativeFrom="paragraph">
                <wp:posOffset>182880</wp:posOffset>
              </wp:positionV>
              <wp:extent cx="5943600" cy="0"/>
              <wp:effectExtent l="9525" t="11430" r="9525" b="7620"/>
              <wp:wrapNone/>
              <wp:docPr id="1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1C00DF6" id="Line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4pt" to="468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" o:allowincell="f" strokecolor="#333"/>
          </w:pict>
        </mc:Fallback>
      </mc:AlternateContent>
    </w:r>
    <w:r>
      <w:rPr>
        <w:lang w:val="de-DE"/>
      </w:rPr>
      <w:tab/>
    </w:r>
  </w:p>
  <w:p w14:paraId="66D146A7" w14:textId="77777777" w:rsidR="004F79FC" w:rsidRPr="00A11DD8" w:rsidRDefault="004F79FC">
    <w:pPr>
      <w:pStyle w:val="Header"/>
      <w:rPr>
        <w:lang w:val="de-DE"/>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D146A8" w14:textId="77777777" w:rsidR="004F79FC" w:rsidRDefault="004F79FC">
    <w:pPr>
      <w:pStyle w:val="Header"/>
    </w:pPr>
  </w:p>
  <w:p w14:paraId="66D146A9" w14:textId="77777777" w:rsidR="004F79FC" w:rsidRDefault="004F79FC" w:rsidP="00CC3E7B">
    <w:pPr>
      <w:pStyle w:val="Header"/>
      <w:pBdr>
        <w:bottom w:val="single" w:sz="4" w:space="3" w:color="auto"/>
      </w:pBdr>
    </w:pPr>
    <w:r>
      <w:t>2-</w:t>
    </w:r>
    <w:r>
      <w:rPr>
        <w:rStyle w:val="PageNumber"/>
      </w:rPr>
      <w:fldChar w:fldCharType="begin"/>
    </w:r>
    <w:r>
      <w:rPr>
        <w:rStyle w:val="PageNumber"/>
      </w:rPr>
      <w:instrText xml:space="preserve"> PAGE </w:instrText>
    </w:r>
    <w:r>
      <w:rPr>
        <w:rStyle w:val="PageNumber"/>
      </w:rPr>
      <w:fldChar w:fldCharType="separate"/>
    </w:r>
    <w:r w:rsidR="00997927">
      <w:rPr>
        <w:rStyle w:val="PageNumber"/>
        <w:noProof/>
      </w:rPr>
      <w:t>68</w:t>
    </w:r>
    <w:r>
      <w:rPr>
        <w:rStyle w:val="PageNumber"/>
      </w:rPr>
      <w:fldChar w:fldCharType="end"/>
    </w:r>
    <w:r>
      <w:rPr>
        <w:rStyle w:val="PageNumber"/>
      </w:rPr>
      <w:tab/>
      <w:t>Manual 10044</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D146AA" w14:textId="77777777" w:rsidR="004F79FC" w:rsidRDefault="004F79FC" w:rsidP="005E0A9A">
    <w:pPr>
      <w:pStyle w:val="Header"/>
    </w:pPr>
  </w:p>
  <w:p w14:paraId="66D146AB" w14:textId="5360D5DA" w:rsidR="004F79FC" w:rsidRDefault="004F79FC" w:rsidP="00DB3FBF">
    <w:pPr>
      <w:pStyle w:val="Header"/>
      <w:pBdr>
        <w:bottom w:val="single" w:sz="4" w:space="3" w:color="auto"/>
      </w:pBdr>
    </w:pPr>
    <w:r>
      <w:rPr>
        <w:rStyle w:val="PageNumber"/>
      </w:rPr>
      <w:tab/>
    </w:r>
    <w:r>
      <w:t>2-</w:t>
    </w:r>
    <w:r>
      <w:rPr>
        <w:rStyle w:val="PageNumber"/>
      </w:rPr>
      <w:fldChar w:fldCharType="begin"/>
    </w:r>
    <w:r>
      <w:rPr>
        <w:rStyle w:val="PageNumber"/>
      </w:rPr>
      <w:instrText xml:space="preserve"> PAGE </w:instrText>
    </w:r>
    <w:r>
      <w:rPr>
        <w:rStyle w:val="PageNumber"/>
      </w:rPr>
      <w:fldChar w:fldCharType="separate"/>
    </w:r>
    <w:r w:rsidR="00997927">
      <w:rPr>
        <w:rStyle w:val="PageNumber"/>
        <w:noProof/>
      </w:rPr>
      <w:t>69</w:t>
    </w:r>
    <w:r>
      <w:rPr>
        <w:rStyle w:val="PageNumber"/>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D146AE" w14:textId="77777777" w:rsidR="004F79FC" w:rsidRDefault="004F79FC">
    <w:pPr>
      <w:pStyle w:val="Header"/>
    </w:pPr>
  </w:p>
  <w:p w14:paraId="66D146AF" w14:textId="77777777" w:rsidR="004F79FC" w:rsidRDefault="004F79FC">
    <w:pPr>
      <w:pStyle w:val="Header"/>
    </w:pPr>
  </w:p>
  <w:p w14:paraId="66D146B0" w14:textId="77777777" w:rsidR="004F79FC" w:rsidRDefault="004F79FC">
    <w:pPr>
      <w:pStyle w:val="Header"/>
    </w:pPr>
  </w:p>
  <w:p w14:paraId="66D146B1" w14:textId="77777777" w:rsidR="004F79FC" w:rsidRDefault="004F79FC">
    <w:pPr>
      <w:pStyle w:val="Header"/>
    </w:pPr>
  </w:p>
  <w:p w14:paraId="66D146B2" w14:textId="77777777" w:rsidR="004F79FC" w:rsidRDefault="004F79FC">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D146B4" w14:textId="77777777" w:rsidR="004F79FC" w:rsidRDefault="004F79FC">
    <w:pPr>
      <w:pStyle w:val="Header"/>
    </w:pPr>
  </w:p>
  <w:p w14:paraId="66D146B5" w14:textId="77777777" w:rsidR="004F79FC" w:rsidRDefault="004F79FC" w:rsidP="00261BA9">
    <w:pPr>
      <w:pStyle w:val="Header"/>
      <w:pBdr>
        <w:bottom w:val="single" w:sz="4" w:space="3" w:color="auto"/>
      </w:pBdr>
    </w:pPr>
    <w:r>
      <w:t>3-</w:t>
    </w:r>
    <w:r>
      <w:rPr>
        <w:rStyle w:val="PageNumber"/>
      </w:rPr>
      <w:fldChar w:fldCharType="begin"/>
    </w:r>
    <w:r>
      <w:rPr>
        <w:rStyle w:val="PageNumber"/>
      </w:rPr>
      <w:instrText xml:space="preserve"> PAGE </w:instrText>
    </w:r>
    <w:r>
      <w:rPr>
        <w:rStyle w:val="PageNumber"/>
      </w:rPr>
      <w:fldChar w:fldCharType="separate"/>
    </w:r>
    <w:r w:rsidR="00997927">
      <w:rPr>
        <w:rStyle w:val="PageNumber"/>
        <w:noProof/>
      </w:rPr>
      <w:t>4</w:t>
    </w:r>
    <w:r>
      <w:rPr>
        <w:rStyle w:val="PageNumber"/>
      </w:rPr>
      <w:fldChar w:fldCharType="end"/>
    </w:r>
    <w:r>
      <w:rPr>
        <w:rStyle w:val="PageNumber"/>
      </w:rPr>
      <w:tab/>
    </w:r>
    <w:r w:rsidRPr="00261BA9">
      <w:rPr>
        <w:rStyle w:val="PageNumber"/>
        <w:highlight w:val="magenta"/>
      </w:rPr>
      <w:t>Manual XXXXX</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D146B6" w14:textId="77777777" w:rsidR="004F79FC" w:rsidRDefault="004F79FC" w:rsidP="004649AC">
    <w:pPr>
      <w:pStyle w:val="Header"/>
    </w:pPr>
  </w:p>
  <w:p w14:paraId="66D146B7" w14:textId="043D9CA1" w:rsidR="004F79FC" w:rsidRDefault="004F79FC" w:rsidP="00BB4F48">
    <w:pPr>
      <w:pStyle w:val="Header"/>
      <w:pBdr>
        <w:bottom w:val="single" w:sz="4" w:space="3" w:color="auto"/>
      </w:pBdr>
    </w:pPr>
    <w:r>
      <w:rPr>
        <w:rStyle w:val="PageNumber"/>
      </w:rPr>
      <w:tab/>
      <w:t>3</w:t>
    </w:r>
    <w:r>
      <w:t>-</w:t>
    </w:r>
    <w:r>
      <w:rPr>
        <w:rStyle w:val="PageNumber"/>
      </w:rPr>
      <w:fldChar w:fldCharType="begin"/>
    </w:r>
    <w:r>
      <w:rPr>
        <w:rStyle w:val="PageNumber"/>
      </w:rPr>
      <w:instrText xml:space="preserve"> PAGE </w:instrText>
    </w:r>
    <w:r>
      <w:rPr>
        <w:rStyle w:val="PageNumber"/>
      </w:rPr>
      <w:fldChar w:fldCharType="separate"/>
    </w:r>
    <w:r w:rsidR="00997927">
      <w:rPr>
        <w:rStyle w:val="PageNumber"/>
        <w:noProof/>
      </w:rPr>
      <w:t>3</w:t>
    </w:r>
    <w:r>
      <w:rPr>
        <w:rStyle w:val="PageNumber"/>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D146B8" w14:textId="77777777" w:rsidR="004F79FC" w:rsidRDefault="004F79FC">
    <w:pPr>
      <w:pStyle w:val="Header"/>
    </w:pPr>
  </w:p>
  <w:p w14:paraId="66D146B9" w14:textId="77777777" w:rsidR="004F79FC" w:rsidRDefault="004F79FC">
    <w:pPr>
      <w:pStyle w:val="Header"/>
    </w:pPr>
  </w:p>
  <w:p w14:paraId="66D146BA" w14:textId="77777777" w:rsidR="004F79FC" w:rsidRDefault="004F79FC">
    <w:pPr>
      <w:pStyle w:val="Header"/>
    </w:pPr>
  </w:p>
  <w:p w14:paraId="66D146BB" w14:textId="77777777" w:rsidR="004F79FC" w:rsidRDefault="004F79FC">
    <w:pPr>
      <w:pStyle w:val="Header"/>
    </w:pPr>
  </w:p>
  <w:p w14:paraId="66D146BC" w14:textId="77777777" w:rsidR="004F79FC" w:rsidRDefault="004F79F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D14679" w14:textId="77777777" w:rsidR="004F79FC" w:rsidRDefault="004F79FC" w:rsidP="004649AC">
    <w:pPr>
      <w:pStyle w:val="Header"/>
    </w:pPr>
  </w:p>
  <w:p w14:paraId="66D1467A" w14:textId="77777777" w:rsidR="004F79FC" w:rsidRDefault="004F79FC" w:rsidP="00F65B20">
    <w:pPr>
      <w:pStyle w:val="Header"/>
      <w:pBdr>
        <w:bottom w:val="single" w:sz="4" w:space="3" w:color="auto"/>
      </w:pBdr>
    </w:pPr>
    <w:r>
      <w:t>Appendix 10.    Guidelines on the Internet to be obtained from CNS after ANC review</w:t>
    </w:r>
    <w:r>
      <w:rPr>
        <w:rStyle w:val="PageNumber"/>
      </w:rPr>
      <w:tab/>
    </w:r>
    <w:r>
      <w:t>A10-</w:t>
    </w: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D1467F" w14:textId="3DB21C80" w:rsidR="004F79FC" w:rsidRDefault="004F79FC">
    <w:pPr>
      <w:pStyle w:val="Header"/>
    </w:pPr>
    <w:r>
      <w:t>Attachment to FSMP-WG/2 WP/04</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D14680" w14:textId="77777777" w:rsidR="004F79FC" w:rsidRDefault="004F79FC">
    <w:pPr>
      <w:pStyle w:val="Header"/>
    </w:pPr>
  </w:p>
  <w:p w14:paraId="66D14681" w14:textId="77777777" w:rsidR="004F79FC" w:rsidRDefault="004F79FC" w:rsidP="005E0A9A">
    <w:pPr>
      <w:pStyle w:val="Header"/>
      <w:pBdr>
        <w:bottom w:val="single" w:sz="4" w:space="3" w:color="auto"/>
      </w:pBdr>
    </w:pPr>
    <w:r>
      <w:rPr>
        <w:rStyle w:val="PageNumber"/>
      </w:rPr>
      <w:t>(</w:t>
    </w: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r>
      <w:rPr>
        <w:rStyle w:val="PageNumber"/>
      </w:rPr>
      <w:t>)</w:t>
    </w:r>
    <w:r>
      <w:rPr>
        <w:rStyle w:val="PageNumber"/>
      </w:rPr>
      <w:tab/>
      <w:t>Manual of Aeronautical Meteorological Practice</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D14682" w14:textId="77777777" w:rsidR="004F79FC" w:rsidRDefault="004F79FC">
    <w:pPr>
      <w:pStyle w:val="Header"/>
    </w:pPr>
  </w:p>
  <w:p w14:paraId="66D14683" w14:textId="77777777" w:rsidR="004F79FC" w:rsidRDefault="004F79FC">
    <w:pPr>
      <w:pStyle w:val="Header"/>
    </w:pPr>
  </w:p>
  <w:p w14:paraId="66D14684" w14:textId="77777777" w:rsidR="004F79FC" w:rsidRDefault="004F79FC">
    <w:pPr>
      <w:pStyle w:val="Header"/>
    </w:pPr>
  </w:p>
  <w:p w14:paraId="66D14685" w14:textId="77777777" w:rsidR="004F79FC" w:rsidRDefault="004F79FC">
    <w:pPr>
      <w:pStyle w:val="Header"/>
    </w:pPr>
  </w:p>
  <w:p w14:paraId="66D14686" w14:textId="77777777" w:rsidR="004F79FC" w:rsidRDefault="004F79F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D14688" w14:textId="77777777" w:rsidR="004F79FC" w:rsidRDefault="004F79FC">
    <w:pPr>
      <w:pStyle w:val="Header"/>
    </w:pPr>
  </w:p>
  <w:p w14:paraId="66D14689" w14:textId="77777777" w:rsidR="004F79FC" w:rsidRDefault="004F79FC" w:rsidP="00B45832">
    <w:pPr>
      <w:pStyle w:val="Header"/>
      <w:pBdr>
        <w:bottom w:val="single" w:sz="4" w:space="3" w:color="auto"/>
      </w:pBdr>
      <w:rPr>
        <w:rStyle w:val="PageNumber"/>
      </w:rPr>
    </w:pPr>
    <w:r>
      <w:rPr>
        <w:rStyle w:val="PageNumber"/>
      </w:rPr>
      <w:t>(</w:t>
    </w: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r>
      <w:rPr>
        <w:rStyle w:val="PageNumber"/>
      </w:rPr>
      <w:t>)</w:t>
    </w:r>
    <w:r>
      <w:rPr>
        <w:rStyle w:val="PageNumber"/>
      </w:rPr>
      <w:tab/>
      <w:t>Manual of Aeronautical Meteorological Practice</w:t>
    </w:r>
  </w:p>
  <w:p w14:paraId="66D1468A" w14:textId="77777777" w:rsidR="004F79FC" w:rsidRDefault="004F79FC" w:rsidP="00B45832">
    <w:pPr>
      <w:pStyle w:val="Header"/>
      <w:rPr>
        <w:rStyle w:val="PageNumber"/>
      </w:rPr>
    </w:pPr>
  </w:p>
  <w:p w14:paraId="66D1468B" w14:textId="77777777" w:rsidR="004F79FC" w:rsidRDefault="004F79FC" w:rsidP="00B45832">
    <w:pPr>
      <w:pStyle w:val="Header"/>
      <w:jc w:val="right"/>
      <w:rPr>
        <w:rStyle w:val="PageNumber"/>
      </w:rPr>
    </w:pPr>
    <w:r>
      <w:rPr>
        <w:rStyle w:val="PageNumber"/>
      </w:rPr>
      <w:t>Page</w:t>
    </w:r>
  </w:p>
  <w:p w14:paraId="66D1468C" w14:textId="77777777" w:rsidR="004F79FC" w:rsidRDefault="004F79FC" w:rsidP="00B45832">
    <w:pPr>
      <w:pStyle w:val="Header"/>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D1468D" w14:textId="77777777" w:rsidR="004F79FC" w:rsidRDefault="004F79FC" w:rsidP="005E0A9A">
    <w:pPr>
      <w:pStyle w:val="Header"/>
    </w:pPr>
  </w:p>
  <w:p w14:paraId="66D1468E" w14:textId="77777777" w:rsidR="004F79FC" w:rsidRDefault="004F79FC" w:rsidP="00B45832">
    <w:pPr>
      <w:pStyle w:val="Header"/>
      <w:pBdr>
        <w:bottom w:val="single" w:sz="4" w:space="3" w:color="auto"/>
      </w:pBdr>
      <w:rPr>
        <w:rStyle w:val="PageNumber"/>
      </w:rPr>
    </w:pPr>
    <w:r>
      <w:rPr>
        <w:rStyle w:val="PageNumber"/>
      </w:rPr>
      <w:t>Table of Contents</w:t>
    </w:r>
    <w:r>
      <w:rPr>
        <w:rStyle w:val="PageNumber"/>
      </w:rPr>
      <w:tab/>
      <w:t>(</w:t>
    </w:r>
    <w:r>
      <w:rPr>
        <w:rStyle w:val="PageNumber"/>
      </w:rPr>
      <w:fldChar w:fldCharType="begin"/>
    </w:r>
    <w:r>
      <w:rPr>
        <w:rStyle w:val="PageNumber"/>
      </w:rPr>
      <w:instrText xml:space="preserve"> PAGE </w:instrText>
    </w:r>
    <w:r>
      <w:rPr>
        <w:rStyle w:val="PageNumber"/>
      </w:rPr>
      <w:fldChar w:fldCharType="separate"/>
    </w:r>
    <w:r w:rsidR="00997927">
      <w:rPr>
        <w:rStyle w:val="PageNumber"/>
        <w:noProof/>
      </w:rPr>
      <w:t>vii</w:t>
    </w:r>
    <w:r>
      <w:rPr>
        <w:rStyle w:val="PageNumber"/>
      </w:rPr>
      <w:fldChar w:fldCharType="end"/>
    </w:r>
    <w:r>
      <w:rPr>
        <w:rStyle w:val="PageNumber"/>
      </w:rPr>
      <w:t>)</w:t>
    </w:r>
  </w:p>
  <w:p w14:paraId="66D1468F" w14:textId="77777777" w:rsidR="004F79FC" w:rsidRDefault="004F79FC" w:rsidP="00B45832">
    <w:pPr>
      <w:pStyle w:val="Header"/>
      <w:rPr>
        <w:rStyle w:val="PageNumber"/>
      </w:rPr>
    </w:pPr>
  </w:p>
  <w:p w14:paraId="66D14690" w14:textId="77777777" w:rsidR="004F79FC" w:rsidRDefault="004F79FC" w:rsidP="00B45832">
    <w:pPr>
      <w:pStyle w:val="Header"/>
      <w:jc w:val="right"/>
      <w:rPr>
        <w:rStyle w:val="PageNumber"/>
      </w:rPr>
    </w:pPr>
    <w:r>
      <w:rPr>
        <w:rStyle w:val="PageNumber"/>
      </w:rPr>
      <w:t>Page</w:t>
    </w:r>
  </w:p>
  <w:p w14:paraId="66D14691" w14:textId="77777777" w:rsidR="004F79FC" w:rsidRDefault="004F79FC" w:rsidP="00B45832">
    <w:pPr>
      <w:pStyle w:val="Header"/>
      <w:jc w:val="righ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D14694" w14:textId="77777777" w:rsidR="004F79FC" w:rsidRDefault="004F79FC">
    <w:pPr>
      <w:pStyle w:val="Header"/>
    </w:pPr>
  </w:p>
  <w:p w14:paraId="66D14695" w14:textId="77777777" w:rsidR="004F79FC" w:rsidRDefault="004F79FC">
    <w:pPr>
      <w:pStyle w:val="Header"/>
    </w:pPr>
  </w:p>
  <w:p w14:paraId="66D14696" w14:textId="77777777" w:rsidR="004F79FC" w:rsidRDefault="004F79FC">
    <w:pPr>
      <w:pStyle w:val="Header"/>
    </w:pPr>
  </w:p>
  <w:p w14:paraId="66D14697" w14:textId="77777777" w:rsidR="004F79FC" w:rsidRDefault="004F79FC">
    <w:pPr>
      <w:pStyle w:val="Header"/>
    </w:pPr>
  </w:p>
  <w:p w14:paraId="66D14698" w14:textId="77777777" w:rsidR="004F79FC" w:rsidRDefault="004F79FC">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D1469A" w14:textId="77777777" w:rsidR="004F79FC" w:rsidRDefault="004F79FC">
    <w:pPr>
      <w:pStyle w:val="Header"/>
    </w:pPr>
  </w:p>
  <w:p w14:paraId="66D1469B" w14:textId="3B413ECE" w:rsidR="004F79FC" w:rsidRDefault="004F79FC" w:rsidP="00D16B62">
    <w:pPr>
      <w:pStyle w:val="Header"/>
      <w:pBdr>
        <w:bottom w:val="single" w:sz="4" w:space="3" w:color="auto"/>
      </w:pBdr>
    </w:pPr>
    <w:r>
      <w:t>1-</w:t>
    </w:r>
    <w:r>
      <w:rPr>
        <w:rStyle w:val="PageNumber"/>
      </w:rPr>
      <w:fldChar w:fldCharType="begin"/>
    </w:r>
    <w:r>
      <w:rPr>
        <w:rStyle w:val="PageNumber"/>
      </w:rPr>
      <w:instrText xml:space="preserve"> PAGE </w:instrText>
    </w:r>
    <w:r>
      <w:rPr>
        <w:rStyle w:val="PageNumber"/>
      </w:rPr>
      <w:fldChar w:fldCharType="separate"/>
    </w:r>
    <w:r w:rsidR="00997927">
      <w:rPr>
        <w:rStyle w:val="PageNumber"/>
        <w:noProof/>
      </w:rPr>
      <w:t>2</w:t>
    </w:r>
    <w:r>
      <w:rPr>
        <w:rStyle w:val="PageNumber"/>
      </w:rPr>
      <w:fldChar w:fldCharType="end"/>
    </w:r>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5109F76"/>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031D2819"/>
    <w:multiLevelType w:val="hybridMultilevel"/>
    <w:tmpl w:val="64EC3CF2"/>
    <w:lvl w:ilvl="0" w:tplc="881AE846">
      <w:start w:val="25"/>
      <w:numFmt w:val="bullet"/>
      <w:lvlText w:val="-"/>
      <w:lvlJc w:val="left"/>
      <w:pPr>
        <w:ind w:left="720" w:hanging="360"/>
      </w:pPr>
      <w:rPr>
        <w:rFonts w:ascii="TimesNewRomanPSMT" w:eastAsia="Times New Roman" w:hAnsi="TimesNewRomanPSMT" w:cs="TimesNewRomanPS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7D0789"/>
    <w:multiLevelType w:val="multilevel"/>
    <w:tmpl w:val="647E93C2"/>
    <w:lvl w:ilvl="0">
      <w:start w:val="2"/>
      <w:numFmt w:val="decimal"/>
      <w:lvlText w:val="%1"/>
      <w:lvlJc w:val="left"/>
      <w:pPr>
        <w:ind w:left="444" w:hanging="444"/>
      </w:pPr>
      <w:rPr>
        <w:rFonts w:hint="default"/>
      </w:rPr>
    </w:lvl>
    <w:lvl w:ilvl="1">
      <w:start w:val="5"/>
      <w:numFmt w:val="decimal"/>
      <w:lvlText w:val="%1.%2"/>
      <w:lvlJc w:val="left"/>
      <w:pPr>
        <w:ind w:left="804" w:hanging="44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3ED454E"/>
    <w:multiLevelType w:val="hybridMultilevel"/>
    <w:tmpl w:val="EA5A3BD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nsid w:val="04026D33"/>
    <w:multiLevelType w:val="hybridMultilevel"/>
    <w:tmpl w:val="625CFB0A"/>
    <w:lvl w:ilvl="0" w:tplc="C34CCCA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6150D8C"/>
    <w:multiLevelType w:val="multilevel"/>
    <w:tmpl w:val="2F62521A"/>
    <w:lvl w:ilvl="0">
      <w:start w:val="1"/>
      <w:numFmt w:val="decimal"/>
      <w:pStyle w:val="1Heading"/>
      <w:lvlText w:val="%1."/>
      <w:lvlJc w:val="left"/>
      <w:pPr>
        <w:tabs>
          <w:tab w:val="num" w:pos="720"/>
        </w:tabs>
        <w:ind w:left="720" w:hanging="720"/>
      </w:pPr>
      <w:rPr>
        <w:rFonts w:ascii="Times New Roman" w:hAnsi="Times New Roman" w:cs="Times New Roman"/>
        <w:b w:val="0"/>
        <w:sz w:val="22"/>
      </w:rPr>
    </w:lvl>
    <w:lvl w:ilvl="1">
      <w:start w:val="1"/>
      <w:numFmt w:val="decimal"/>
      <w:pStyle w:val="2Para"/>
      <w:lvlText w:val="%1.%2"/>
      <w:lvlJc w:val="left"/>
      <w:pPr>
        <w:tabs>
          <w:tab w:val="num" w:pos="110"/>
        </w:tabs>
        <w:ind w:left="110" w:firstLine="0"/>
      </w:pPr>
      <w:rPr>
        <w:rFonts w:ascii="Times New Roman" w:hAnsi="Times New Roman" w:cs="Times New Roman"/>
        <w:b w:val="0"/>
        <w:sz w:val="22"/>
      </w:rPr>
    </w:lvl>
    <w:lvl w:ilvl="2">
      <w:start w:val="1"/>
      <w:numFmt w:val="decimal"/>
      <w:pStyle w:val="3Para"/>
      <w:lvlText w:val="%1.%2.%3"/>
      <w:lvlJc w:val="left"/>
      <w:pPr>
        <w:tabs>
          <w:tab w:val="num" w:pos="0"/>
        </w:tabs>
        <w:ind w:left="0" w:firstLine="0"/>
      </w:pPr>
      <w:rPr>
        <w:rFonts w:ascii="Times New Roman" w:hAnsi="Times New Roman" w:cs="Times New Roman"/>
        <w:b w:val="0"/>
        <w:sz w:val="22"/>
      </w:rPr>
    </w:lvl>
    <w:lvl w:ilvl="3">
      <w:start w:val="1"/>
      <w:numFmt w:val="decimal"/>
      <w:pStyle w:val="4Para"/>
      <w:lvlText w:val="%1.%2.%3.%4"/>
      <w:lvlJc w:val="left"/>
      <w:pPr>
        <w:tabs>
          <w:tab w:val="num" w:pos="0"/>
        </w:tabs>
        <w:ind w:left="0" w:firstLine="0"/>
      </w:pPr>
      <w:rPr>
        <w:rFonts w:ascii="Times New Roman" w:hAnsi="Times New Roman" w:cs="Times New Roman"/>
        <w:b w:val="0"/>
        <w:sz w:val="22"/>
      </w:rPr>
    </w:lvl>
    <w:lvl w:ilvl="4">
      <w:start w:val="1"/>
      <w:numFmt w:val="decimal"/>
      <w:pStyle w:val="5Para"/>
      <w:lvlText w:val="%1.%2.%3.%4.%5"/>
      <w:lvlJc w:val="left"/>
      <w:pPr>
        <w:tabs>
          <w:tab w:val="num" w:pos="0"/>
        </w:tabs>
        <w:ind w:left="0" w:firstLine="0"/>
      </w:pPr>
      <w:rPr>
        <w:rFonts w:ascii="Times New Roman" w:hAnsi="Times New Roman" w:cs="Times New Roman"/>
        <w:b w:val="0"/>
        <w:sz w:val="22"/>
      </w:rPr>
    </w:lvl>
    <w:lvl w:ilvl="5">
      <w:start w:val="1"/>
      <w:numFmt w:val="decimal"/>
      <w:pStyle w:val="6Para"/>
      <w:lvlText w:val="%1.%2.%3.%4.%5.%6"/>
      <w:lvlJc w:val="left"/>
      <w:pPr>
        <w:tabs>
          <w:tab w:val="num" w:pos="0"/>
        </w:tabs>
        <w:ind w:left="0" w:firstLine="0"/>
      </w:pPr>
      <w:rPr>
        <w:rFonts w:ascii="Times New Roman" w:hAnsi="Times New Roman" w:cs="Times New Roman"/>
        <w:b w:val="0"/>
        <w:sz w:val="22"/>
      </w:rPr>
    </w:lvl>
    <w:lvl w:ilvl="6">
      <w:start w:val="1"/>
      <w:numFmt w:val="decimal"/>
      <w:pStyle w:val="7Para"/>
      <w:lvlText w:val="%1.%2.%3.%4.%5.%6.%7"/>
      <w:lvlJc w:val="left"/>
      <w:pPr>
        <w:tabs>
          <w:tab w:val="num" w:pos="0"/>
        </w:tabs>
        <w:ind w:left="0" w:firstLine="0"/>
      </w:pPr>
      <w:rPr>
        <w:rFonts w:ascii="Times New Roman" w:hAnsi="Times New Roman" w:cs="Times New Roman"/>
        <w:b w:val="0"/>
        <w:sz w:val="22"/>
      </w:rPr>
    </w:lvl>
    <w:lvl w:ilvl="7">
      <w:start w:val="1"/>
      <w:numFmt w:val="decimal"/>
      <w:pStyle w:val="8Para"/>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1584"/>
        </w:tabs>
        <w:ind w:left="1584" w:hanging="1584"/>
      </w:pPr>
    </w:lvl>
  </w:abstractNum>
  <w:abstractNum w:abstractNumId="6">
    <w:nsid w:val="07B2716E"/>
    <w:multiLevelType w:val="hybridMultilevel"/>
    <w:tmpl w:val="C75E13AE"/>
    <w:lvl w:ilvl="0" w:tplc="5D9A4630">
      <w:start w:val="1"/>
      <w:numFmt w:val="bullet"/>
      <w:lvlText w:val="•"/>
      <w:lvlJc w:val="left"/>
      <w:pPr>
        <w:tabs>
          <w:tab w:val="num" w:pos="1080"/>
        </w:tabs>
        <w:ind w:left="1080" w:hanging="360"/>
      </w:pPr>
      <w:rPr>
        <w:rFonts w:ascii="Arial" w:hAnsi="Arial" w:cs="Times New Roman" w:hint="default"/>
      </w:rPr>
    </w:lvl>
    <w:lvl w:ilvl="1" w:tplc="FB5206EE">
      <w:start w:val="1"/>
      <w:numFmt w:val="bullet"/>
      <w:lvlText w:val="•"/>
      <w:lvlJc w:val="left"/>
      <w:pPr>
        <w:tabs>
          <w:tab w:val="num" w:pos="1800"/>
        </w:tabs>
        <w:ind w:left="1800" w:hanging="360"/>
      </w:pPr>
      <w:rPr>
        <w:rFonts w:ascii="Arial" w:hAnsi="Arial" w:cs="Times New Roman" w:hint="default"/>
      </w:rPr>
    </w:lvl>
    <w:lvl w:ilvl="2" w:tplc="15C6B978">
      <w:start w:val="1"/>
      <w:numFmt w:val="bullet"/>
      <w:lvlText w:val="•"/>
      <w:lvlJc w:val="left"/>
      <w:pPr>
        <w:tabs>
          <w:tab w:val="num" w:pos="2520"/>
        </w:tabs>
        <w:ind w:left="2520" w:hanging="360"/>
      </w:pPr>
      <w:rPr>
        <w:rFonts w:ascii="Arial" w:hAnsi="Arial" w:cs="Times New Roman" w:hint="default"/>
      </w:rPr>
    </w:lvl>
    <w:lvl w:ilvl="3" w:tplc="CA00F96A">
      <w:start w:val="1"/>
      <w:numFmt w:val="bullet"/>
      <w:lvlText w:val="•"/>
      <w:lvlJc w:val="left"/>
      <w:pPr>
        <w:tabs>
          <w:tab w:val="num" w:pos="3240"/>
        </w:tabs>
        <w:ind w:left="3240" w:hanging="360"/>
      </w:pPr>
      <w:rPr>
        <w:rFonts w:ascii="Arial" w:hAnsi="Arial" w:cs="Times New Roman" w:hint="default"/>
      </w:rPr>
    </w:lvl>
    <w:lvl w:ilvl="4" w:tplc="DDF21DC4">
      <w:start w:val="1"/>
      <w:numFmt w:val="bullet"/>
      <w:lvlText w:val="•"/>
      <w:lvlJc w:val="left"/>
      <w:pPr>
        <w:tabs>
          <w:tab w:val="num" w:pos="3960"/>
        </w:tabs>
        <w:ind w:left="3960" w:hanging="360"/>
      </w:pPr>
      <w:rPr>
        <w:rFonts w:ascii="Arial" w:hAnsi="Arial" w:cs="Times New Roman" w:hint="default"/>
      </w:rPr>
    </w:lvl>
    <w:lvl w:ilvl="5" w:tplc="5112BA18">
      <w:start w:val="1"/>
      <w:numFmt w:val="bullet"/>
      <w:lvlText w:val="•"/>
      <w:lvlJc w:val="left"/>
      <w:pPr>
        <w:tabs>
          <w:tab w:val="num" w:pos="4680"/>
        </w:tabs>
        <w:ind w:left="4680" w:hanging="360"/>
      </w:pPr>
      <w:rPr>
        <w:rFonts w:ascii="Arial" w:hAnsi="Arial" w:cs="Times New Roman" w:hint="default"/>
      </w:rPr>
    </w:lvl>
    <w:lvl w:ilvl="6" w:tplc="C7442B6E">
      <w:start w:val="1"/>
      <w:numFmt w:val="bullet"/>
      <w:lvlText w:val="•"/>
      <w:lvlJc w:val="left"/>
      <w:pPr>
        <w:tabs>
          <w:tab w:val="num" w:pos="5400"/>
        </w:tabs>
        <w:ind w:left="5400" w:hanging="360"/>
      </w:pPr>
      <w:rPr>
        <w:rFonts w:ascii="Arial" w:hAnsi="Arial" w:cs="Times New Roman" w:hint="default"/>
      </w:rPr>
    </w:lvl>
    <w:lvl w:ilvl="7" w:tplc="A94C5B5E">
      <w:start w:val="1"/>
      <w:numFmt w:val="bullet"/>
      <w:lvlText w:val="•"/>
      <w:lvlJc w:val="left"/>
      <w:pPr>
        <w:tabs>
          <w:tab w:val="num" w:pos="6120"/>
        </w:tabs>
        <w:ind w:left="6120" w:hanging="360"/>
      </w:pPr>
      <w:rPr>
        <w:rFonts w:ascii="Arial" w:hAnsi="Arial" w:cs="Times New Roman" w:hint="default"/>
      </w:rPr>
    </w:lvl>
    <w:lvl w:ilvl="8" w:tplc="B2805910">
      <w:start w:val="1"/>
      <w:numFmt w:val="bullet"/>
      <w:lvlText w:val="•"/>
      <w:lvlJc w:val="left"/>
      <w:pPr>
        <w:tabs>
          <w:tab w:val="num" w:pos="6840"/>
        </w:tabs>
        <w:ind w:left="6840" w:hanging="360"/>
      </w:pPr>
      <w:rPr>
        <w:rFonts w:ascii="Arial" w:hAnsi="Arial" w:cs="Times New Roman" w:hint="default"/>
      </w:rPr>
    </w:lvl>
  </w:abstractNum>
  <w:abstractNum w:abstractNumId="7">
    <w:nsid w:val="09330F7C"/>
    <w:multiLevelType w:val="multilevel"/>
    <w:tmpl w:val="4E6E6BC6"/>
    <w:lvl w:ilvl="0">
      <w:start w:val="1"/>
      <w:numFmt w:val="decimal"/>
      <w:lvlText w:val="%1)"/>
      <w:lvlJc w:val="left"/>
      <w:pPr>
        <w:tabs>
          <w:tab w:val="num" w:pos="375"/>
        </w:tabs>
        <w:ind w:left="375" w:hanging="375"/>
      </w:pPr>
      <w:rPr>
        <w:rFonts w:hint="default"/>
      </w:rPr>
    </w:lvl>
    <w:lvl w:ilvl="1">
      <w:start w:val="1"/>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8">
    <w:nsid w:val="09390B33"/>
    <w:multiLevelType w:val="multilevel"/>
    <w:tmpl w:val="C07844BC"/>
    <w:lvl w:ilvl="0">
      <w:start w:val="2"/>
      <w:numFmt w:val="decimal"/>
      <w:lvlText w:val="%1"/>
      <w:lvlJc w:val="left"/>
      <w:pPr>
        <w:ind w:left="444" w:hanging="444"/>
      </w:pPr>
      <w:rPr>
        <w:rFonts w:hint="default"/>
      </w:rPr>
    </w:lvl>
    <w:lvl w:ilvl="1">
      <w:start w:val="5"/>
      <w:numFmt w:val="decimal"/>
      <w:lvlText w:val="%1.%2"/>
      <w:lvlJc w:val="left"/>
      <w:pPr>
        <w:ind w:left="804" w:hanging="444"/>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0A4C3C5F"/>
    <w:multiLevelType w:val="hybridMultilevel"/>
    <w:tmpl w:val="2CD2010C"/>
    <w:lvl w:ilvl="0" w:tplc="CAAE08F0">
      <w:start w:val="1"/>
      <w:numFmt w:val="lowerLetter"/>
      <w:lvlText w:val="(%1)"/>
      <w:lvlJc w:val="left"/>
      <w:pPr>
        <w:ind w:left="1116" w:hanging="396"/>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0A614EC4"/>
    <w:multiLevelType w:val="hybridMultilevel"/>
    <w:tmpl w:val="0B40E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0D923F45"/>
    <w:multiLevelType w:val="hybridMultilevel"/>
    <w:tmpl w:val="13A6143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0E8D6EFF"/>
    <w:multiLevelType w:val="hybridMultilevel"/>
    <w:tmpl w:val="F58CBDA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nsid w:val="0F990E8D"/>
    <w:multiLevelType w:val="hybridMultilevel"/>
    <w:tmpl w:val="AE66203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nsid w:val="11581F4A"/>
    <w:multiLevelType w:val="hybridMultilevel"/>
    <w:tmpl w:val="16228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11F4742F"/>
    <w:multiLevelType w:val="hybridMultilevel"/>
    <w:tmpl w:val="0CF0C05A"/>
    <w:lvl w:ilvl="0" w:tplc="A7D8B522">
      <w:start w:val="1"/>
      <w:numFmt w:val="bullet"/>
      <w:lvlText w:val="-"/>
      <w:lvlJc w:val="left"/>
      <w:pPr>
        <w:tabs>
          <w:tab w:val="num" w:pos="720"/>
        </w:tabs>
        <w:ind w:left="720" w:hanging="360"/>
      </w:pPr>
      <w:rPr>
        <w:rFonts w:ascii="Calibri" w:eastAsia="MS Mincho" w:hAnsi="Calibri"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14B63821"/>
    <w:multiLevelType w:val="hybridMultilevel"/>
    <w:tmpl w:val="095ED394"/>
    <w:lvl w:ilvl="0" w:tplc="08090015">
      <w:start w:val="1"/>
      <w:numFmt w:val="upp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14DF6C13"/>
    <w:multiLevelType w:val="hybridMultilevel"/>
    <w:tmpl w:val="B45E0DF8"/>
    <w:lvl w:ilvl="0" w:tplc="24426D4C">
      <w:start w:val="1"/>
      <w:numFmt w:val="bullet"/>
      <w:lvlText w:val="•"/>
      <w:lvlJc w:val="left"/>
      <w:pPr>
        <w:tabs>
          <w:tab w:val="num" w:pos="1080"/>
        </w:tabs>
        <w:ind w:left="1080" w:hanging="360"/>
      </w:pPr>
      <w:rPr>
        <w:rFonts w:ascii="Arial" w:hAnsi="Arial" w:cs="Times New Roman" w:hint="default"/>
      </w:rPr>
    </w:lvl>
    <w:lvl w:ilvl="1" w:tplc="96EC5362">
      <w:numFmt w:val="bullet"/>
      <w:lvlText w:val="•"/>
      <w:lvlJc w:val="left"/>
      <w:pPr>
        <w:tabs>
          <w:tab w:val="num" w:pos="1800"/>
        </w:tabs>
        <w:ind w:left="1800" w:hanging="360"/>
      </w:pPr>
      <w:rPr>
        <w:rFonts w:ascii="Arial" w:hAnsi="Arial" w:cs="Times New Roman" w:hint="default"/>
      </w:rPr>
    </w:lvl>
    <w:lvl w:ilvl="2" w:tplc="4036A8D4">
      <w:start w:val="1"/>
      <w:numFmt w:val="bullet"/>
      <w:lvlText w:val="•"/>
      <w:lvlJc w:val="left"/>
      <w:pPr>
        <w:tabs>
          <w:tab w:val="num" w:pos="2520"/>
        </w:tabs>
        <w:ind w:left="2520" w:hanging="360"/>
      </w:pPr>
      <w:rPr>
        <w:rFonts w:ascii="Arial" w:hAnsi="Arial" w:cs="Times New Roman" w:hint="default"/>
      </w:rPr>
    </w:lvl>
    <w:lvl w:ilvl="3" w:tplc="5AA28A44">
      <w:start w:val="1"/>
      <w:numFmt w:val="bullet"/>
      <w:lvlText w:val="•"/>
      <w:lvlJc w:val="left"/>
      <w:pPr>
        <w:tabs>
          <w:tab w:val="num" w:pos="3240"/>
        </w:tabs>
        <w:ind w:left="3240" w:hanging="360"/>
      </w:pPr>
      <w:rPr>
        <w:rFonts w:ascii="Arial" w:hAnsi="Arial" w:cs="Times New Roman" w:hint="default"/>
      </w:rPr>
    </w:lvl>
    <w:lvl w:ilvl="4" w:tplc="EF262490">
      <w:start w:val="1"/>
      <w:numFmt w:val="bullet"/>
      <w:lvlText w:val="•"/>
      <w:lvlJc w:val="left"/>
      <w:pPr>
        <w:tabs>
          <w:tab w:val="num" w:pos="3960"/>
        </w:tabs>
        <w:ind w:left="3960" w:hanging="360"/>
      </w:pPr>
      <w:rPr>
        <w:rFonts w:ascii="Arial" w:hAnsi="Arial" w:cs="Times New Roman" w:hint="default"/>
      </w:rPr>
    </w:lvl>
    <w:lvl w:ilvl="5" w:tplc="1D8040B4">
      <w:start w:val="1"/>
      <w:numFmt w:val="bullet"/>
      <w:lvlText w:val="•"/>
      <w:lvlJc w:val="left"/>
      <w:pPr>
        <w:tabs>
          <w:tab w:val="num" w:pos="4680"/>
        </w:tabs>
        <w:ind w:left="4680" w:hanging="360"/>
      </w:pPr>
      <w:rPr>
        <w:rFonts w:ascii="Arial" w:hAnsi="Arial" w:cs="Times New Roman" w:hint="default"/>
      </w:rPr>
    </w:lvl>
    <w:lvl w:ilvl="6" w:tplc="C26EAF3C">
      <w:start w:val="1"/>
      <w:numFmt w:val="bullet"/>
      <w:lvlText w:val="•"/>
      <w:lvlJc w:val="left"/>
      <w:pPr>
        <w:tabs>
          <w:tab w:val="num" w:pos="5400"/>
        </w:tabs>
        <w:ind w:left="5400" w:hanging="360"/>
      </w:pPr>
      <w:rPr>
        <w:rFonts w:ascii="Arial" w:hAnsi="Arial" w:cs="Times New Roman" w:hint="default"/>
      </w:rPr>
    </w:lvl>
    <w:lvl w:ilvl="7" w:tplc="134A5ECA">
      <w:start w:val="1"/>
      <w:numFmt w:val="bullet"/>
      <w:lvlText w:val="•"/>
      <w:lvlJc w:val="left"/>
      <w:pPr>
        <w:tabs>
          <w:tab w:val="num" w:pos="6120"/>
        </w:tabs>
        <w:ind w:left="6120" w:hanging="360"/>
      </w:pPr>
      <w:rPr>
        <w:rFonts w:ascii="Arial" w:hAnsi="Arial" w:cs="Times New Roman" w:hint="default"/>
      </w:rPr>
    </w:lvl>
    <w:lvl w:ilvl="8" w:tplc="F738E1E4">
      <w:start w:val="1"/>
      <w:numFmt w:val="bullet"/>
      <w:lvlText w:val="•"/>
      <w:lvlJc w:val="left"/>
      <w:pPr>
        <w:tabs>
          <w:tab w:val="num" w:pos="6840"/>
        </w:tabs>
        <w:ind w:left="6840" w:hanging="360"/>
      </w:pPr>
      <w:rPr>
        <w:rFonts w:ascii="Arial" w:hAnsi="Arial" w:cs="Times New Roman" w:hint="default"/>
      </w:rPr>
    </w:lvl>
  </w:abstractNum>
  <w:abstractNum w:abstractNumId="18">
    <w:nsid w:val="16736B79"/>
    <w:multiLevelType w:val="hybridMultilevel"/>
    <w:tmpl w:val="5FB414E4"/>
    <w:lvl w:ilvl="0" w:tplc="EB026CDA">
      <w:start w:val="1"/>
      <w:numFmt w:val="lowerLetter"/>
      <w:lvlText w:val="%1)"/>
      <w:lvlJc w:val="left"/>
      <w:pPr>
        <w:ind w:left="1487" w:hanging="360"/>
      </w:pPr>
      <w:rPr>
        <w:rFonts w:hint="default"/>
      </w:rPr>
    </w:lvl>
    <w:lvl w:ilvl="1" w:tplc="08090019">
      <w:start w:val="1"/>
      <w:numFmt w:val="lowerLetter"/>
      <w:lvlText w:val="%2."/>
      <w:lvlJc w:val="left"/>
      <w:pPr>
        <w:ind w:left="2207" w:hanging="360"/>
      </w:pPr>
    </w:lvl>
    <w:lvl w:ilvl="2" w:tplc="0809001B" w:tentative="1">
      <w:start w:val="1"/>
      <w:numFmt w:val="lowerRoman"/>
      <w:lvlText w:val="%3."/>
      <w:lvlJc w:val="right"/>
      <w:pPr>
        <w:ind w:left="2927" w:hanging="180"/>
      </w:pPr>
    </w:lvl>
    <w:lvl w:ilvl="3" w:tplc="0809000F" w:tentative="1">
      <w:start w:val="1"/>
      <w:numFmt w:val="decimal"/>
      <w:lvlText w:val="%4."/>
      <w:lvlJc w:val="left"/>
      <w:pPr>
        <w:ind w:left="3647" w:hanging="360"/>
      </w:pPr>
    </w:lvl>
    <w:lvl w:ilvl="4" w:tplc="08090019" w:tentative="1">
      <w:start w:val="1"/>
      <w:numFmt w:val="lowerLetter"/>
      <w:lvlText w:val="%5."/>
      <w:lvlJc w:val="left"/>
      <w:pPr>
        <w:ind w:left="4367" w:hanging="360"/>
      </w:pPr>
    </w:lvl>
    <w:lvl w:ilvl="5" w:tplc="0809001B" w:tentative="1">
      <w:start w:val="1"/>
      <w:numFmt w:val="lowerRoman"/>
      <w:lvlText w:val="%6."/>
      <w:lvlJc w:val="right"/>
      <w:pPr>
        <w:ind w:left="5087" w:hanging="180"/>
      </w:pPr>
    </w:lvl>
    <w:lvl w:ilvl="6" w:tplc="0809000F" w:tentative="1">
      <w:start w:val="1"/>
      <w:numFmt w:val="decimal"/>
      <w:lvlText w:val="%7."/>
      <w:lvlJc w:val="left"/>
      <w:pPr>
        <w:ind w:left="5807" w:hanging="360"/>
      </w:pPr>
    </w:lvl>
    <w:lvl w:ilvl="7" w:tplc="08090019" w:tentative="1">
      <w:start w:val="1"/>
      <w:numFmt w:val="lowerLetter"/>
      <w:lvlText w:val="%8."/>
      <w:lvlJc w:val="left"/>
      <w:pPr>
        <w:ind w:left="6527" w:hanging="360"/>
      </w:pPr>
    </w:lvl>
    <w:lvl w:ilvl="8" w:tplc="0809001B" w:tentative="1">
      <w:start w:val="1"/>
      <w:numFmt w:val="lowerRoman"/>
      <w:lvlText w:val="%9."/>
      <w:lvlJc w:val="right"/>
      <w:pPr>
        <w:ind w:left="7247" w:hanging="180"/>
      </w:pPr>
    </w:lvl>
  </w:abstractNum>
  <w:abstractNum w:abstractNumId="19">
    <w:nsid w:val="18720E8B"/>
    <w:multiLevelType w:val="hybridMultilevel"/>
    <w:tmpl w:val="367CA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9B72B87"/>
    <w:multiLevelType w:val="hybridMultilevel"/>
    <w:tmpl w:val="0E8449B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1">
    <w:nsid w:val="1B0F494F"/>
    <w:multiLevelType w:val="hybridMultilevel"/>
    <w:tmpl w:val="03A05EC6"/>
    <w:lvl w:ilvl="0" w:tplc="709449AE">
      <w:numFmt w:val="bullet"/>
      <w:lvlText w:val=""/>
      <w:lvlJc w:val="left"/>
      <w:pPr>
        <w:ind w:left="720" w:hanging="360"/>
      </w:pPr>
      <w:rPr>
        <w:rFonts w:ascii="Wingdings" w:eastAsia="Times New Roman" w:hAnsi="Wingding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1C7031EF"/>
    <w:multiLevelType w:val="hybridMultilevel"/>
    <w:tmpl w:val="98322692"/>
    <w:lvl w:ilvl="0" w:tplc="F2D0B17A">
      <w:start w:val="1"/>
      <w:numFmt w:val="bullet"/>
      <w:lvlText w:val="•"/>
      <w:lvlJc w:val="left"/>
      <w:pPr>
        <w:tabs>
          <w:tab w:val="num" w:pos="1080"/>
        </w:tabs>
        <w:ind w:left="1080" w:hanging="360"/>
      </w:pPr>
      <w:rPr>
        <w:rFonts w:ascii="Arial" w:hAnsi="Arial" w:cs="Times New Roman" w:hint="default"/>
      </w:rPr>
    </w:lvl>
    <w:lvl w:ilvl="1" w:tplc="1E54D546">
      <w:numFmt w:val="bullet"/>
      <w:lvlText w:val="•"/>
      <w:lvlJc w:val="left"/>
      <w:pPr>
        <w:tabs>
          <w:tab w:val="num" w:pos="1800"/>
        </w:tabs>
        <w:ind w:left="1800" w:hanging="360"/>
      </w:pPr>
      <w:rPr>
        <w:rFonts w:ascii="Arial" w:hAnsi="Arial" w:cs="Times New Roman" w:hint="default"/>
      </w:rPr>
    </w:lvl>
    <w:lvl w:ilvl="2" w:tplc="8D0A3C58">
      <w:start w:val="1"/>
      <w:numFmt w:val="bullet"/>
      <w:lvlText w:val="•"/>
      <w:lvlJc w:val="left"/>
      <w:pPr>
        <w:tabs>
          <w:tab w:val="num" w:pos="2520"/>
        </w:tabs>
        <w:ind w:left="2520" w:hanging="360"/>
      </w:pPr>
      <w:rPr>
        <w:rFonts w:ascii="Arial" w:hAnsi="Arial" w:cs="Times New Roman" w:hint="default"/>
      </w:rPr>
    </w:lvl>
    <w:lvl w:ilvl="3" w:tplc="8976F57C">
      <w:start w:val="1"/>
      <w:numFmt w:val="bullet"/>
      <w:lvlText w:val="•"/>
      <w:lvlJc w:val="left"/>
      <w:pPr>
        <w:tabs>
          <w:tab w:val="num" w:pos="3240"/>
        </w:tabs>
        <w:ind w:left="3240" w:hanging="360"/>
      </w:pPr>
      <w:rPr>
        <w:rFonts w:ascii="Arial" w:hAnsi="Arial" w:cs="Times New Roman" w:hint="default"/>
      </w:rPr>
    </w:lvl>
    <w:lvl w:ilvl="4" w:tplc="39E20678">
      <w:start w:val="1"/>
      <w:numFmt w:val="bullet"/>
      <w:lvlText w:val="•"/>
      <w:lvlJc w:val="left"/>
      <w:pPr>
        <w:tabs>
          <w:tab w:val="num" w:pos="3960"/>
        </w:tabs>
        <w:ind w:left="3960" w:hanging="360"/>
      </w:pPr>
      <w:rPr>
        <w:rFonts w:ascii="Arial" w:hAnsi="Arial" w:cs="Times New Roman" w:hint="default"/>
      </w:rPr>
    </w:lvl>
    <w:lvl w:ilvl="5" w:tplc="6B90E9E4">
      <w:start w:val="1"/>
      <w:numFmt w:val="bullet"/>
      <w:lvlText w:val="•"/>
      <w:lvlJc w:val="left"/>
      <w:pPr>
        <w:tabs>
          <w:tab w:val="num" w:pos="4680"/>
        </w:tabs>
        <w:ind w:left="4680" w:hanging="360"/>
      </w:pPr>
      <w:rPr>
        <w:rFonts w:ascii="Arial" w:hAnsi="Arial" w:cs="Times New Roman" w:hint="default"/>
      </w:rPr>
    </w:lvl>
    <w:lvl w:ilvl="6" w:tplc="8C36A00E">
      <w:start w:val="1"/>
      <w:numFmt w:val="bullet"/>
      <w:lvlText w:val="•"/>
      <w:lvlJc w:val="left"/>
      <w:pPr>
        <w:tabs>
          <w:tab w:val="num" w:pos="5400"/>
        </w:tabs>
        <w:ind w:left="5400" w:hanging="360"/>
      </w:pPr>
      <w:rPr>
        <w:rFonts w:ascii="Arial" w:hAnsi="Arial" w:cs="Times New Roman" w:hint="default"/>
      </w:rPr>
    </w:lvl>
    <w:lvl w:ilvl="7" w:tplc="D26CFA78">
      <w:start w:val="1"/>
      <w:numFmt w:val="bullet"/>
      <w:lvlText w:val="•"/>
      <w:lvlJc w:val="left"/>
      <w:pPr>
        <w:tabs>
          <w:tab w:val="num" w:pos="6120"/>
        </w:tabs>
        <w:ind w:left="6120" w:hanging="360"/>
      </w:pPr>
      <w:rPr>
        <w:rFonts w:ascii="Arial" w:hAnsi="Arial" w:cs="Times New Roman" w:hint="default"/>
      </w:rPr>
    </w:lvl>
    <w:lvl w:ilvl="8" w:tplc="6026F8B2">
      <w:start w:val="1"/>
      <w:numFmt w:val="bullet"/>
      <w:lvlText w:val="•"/>
      <w:lvlJc w:val="left"/>
      <w:pPr>
        <w:tabs>
          <w:tab w:val="num" w:pos="6840"/>
        </w:tabs>
        <w:ind w:left="6840" w:hanging="360"/>
      </w:pPr>
      <w:rPr>
        <w:rFonts w:ascii="Arial" w:hAnsi="Arial" w:cs="Times New Roman" w:hint="default"/>
      </w:rPr>
    </w:lvl>
  </w:abstractNum>
  <w:abstractNum w:abstractNumId="23">
    <w:nsid w:val="1C7A3C58"/>
    <w:multiLevelType w:val="multilevel"/>
    <w:tmpl w:val="B90EF8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20576C91"/>
    <w:multiLevelType w:val="hybridMultilevel"/>
    <w:tmpl w:val="919EDE66"/>
    <w:lvl w:ilvl="0" w:tplc="4228588E">
      <w:start w:val="1"/>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207E2E1D"/>
    <w:multiLevelType w:val="hybridMultilevel"/>
    <w:tmpl w:val="7C624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20E65DD6"/>
    <w:multiLevelType w:val="hybridMultilevel"/>
    <w:tmpl w:val="3CAAB176"/>
    <w:lvl w:ilvl="0" w:tplc="8A649352">
      <w:start w:val="1"/>
      <w:numFmt w:val="bullet"/>
      <w:lvlText w:val="•"/>
      <w:lvlJc w:val="left"/>
      <w:pPr>
        <w:tabs>
          <w:tab w:val="num" w:pos="720"/>
        </w:tabs>
        <w:ind w:left="720" w:hanging="360"/>
      </w:pPr>
      <w:rPr>
        <w:rFonts w:ascii="Arial" w:hAnsi="Arial" w:cs="Times New Roman" w:hint="default"/>
      </w:rPr>
    </w:lvl>
    <w:lvl w:ilvl="1" w:tplc="4766A4A4">
      <w:numFmt w:val="bullet"/>
      <w:lvlText w:val="–"/>
      <w:lvlJc w:val="left"/>
      <w:pPr>
        <w:tabs>
          <w:tab w:val="num" w:pos="1440"/>
        </w:tabs>
        <w:ind w:left="1440" w:hanging="360"/>
      </w:pPr>
      <w:rPr>
        <w:rFonts w:ascii="Arial" w:hAnsi="Arial" w:cs="Times New Roman" w:hint="default"/>
      </w:rPr>
    </w:lvl>
    <w:lvl w:ilvl="2" w:tplc="A906DC94">
      <w:start w:val="1"/>
      <w:numFmt w:val="bullet"/>
      <w:lvlText w:val="•"/>
      <w:lvlJc w:val="left"/>
      <w:pPr>
        <w:tabs>
          <w:tab w:val="num" w:pos="2160"/>
        </w:tabs>
        <w:ind w:left="2160" w:hanging="360"/>
      </w:pPr>
      <w:rPr>
        <w:rFonts w:ascii="Arial" w:hAnsi="Arial" w:cs="Times New Roman" w:hint="default"/>
      </w:rPr>
    </w:lvl>
    <w:lvl w:ilvl="3" w:tplc="BDF63B6C">
      <w:start w:val="1"/>
      <w:numFmt w:val="bullet"/>
      <w:lvlText w:val="•"/>
      <w:lvlJc w:val="left"/>
      <w:pPr>
        <w:tabs>
          <w:tab w:val="num" w:pos="2880"/>
        </w:tabs>
        <w:ind w:left="2880" w:hanging="360"/>
      </w:pPr>
      <w:rPr>
        <w:rFonts w:ascii="Arial" w:hAnsi="Arial" w:cs="Times New Roman" w:hint="default"/>
      </w:rPr>
    </w:lvl>
    <w:lvl w:ilvl="4" w:tplc="2D1003B8">
      <w:start w:val="1"/>
      <w:numFmt w:val="bullet"/>
      <w:lvlText w:val="•"/>
      <w:lvlJc w:val="left"/>
      <w:pPr>
        <w:tabs>
          <w:tab w:val="num" w:pos="3600"/>
        </w:tabs>
        <w:ind w:left="3600" w:hanging="360"/>
      </w:pPr>
      <w:rPr>
        <w:rFonts w:ascii="Arial" w:hAnsi="Arial" w:cs="Times New Roman" w:hint="default"/>
      </w:rPr>
    </w:lvl>
    <w:lvl w:ilvl="5" w:tplc="1B7A6190">
      <w:start w:val="1"/>
      <w:numFmt w:val="bullet"/>
      <w:lvlText w:val="•"/>
      <w:lvlJc w:val="left"/>
      <w:pPr>
        <w:tabs>
          <w:tab w:val="num" w:pos="4320"/>
        </w:tabs>
        <w:ind w:left="4320" w:hanging="360"/>
      </w:pPr>
      <w:rPr>
        <w:rFonts w:ascii="Arial" w:hAnsi="Arial" w:cs="Times New Roman" w:hint="default"/>
      </w:rPr>
    </w:lvl>
    <w:lvl w:ilvl="6" w:tplc="29F8834A">
      <w:start w:val="1"/>
      <w:numFmt w:val="bullet"/>
      <w:lvlText w:val="•"/>
      <w:lvlJc w:val="left"/>
      <w:pPr>
        <w:tabs>
          <w:tab w:val="num" w:pos="5040"/>
        </w:tabs>
        <w:ind w:left="5040" w:hanging="360"/>
      </w:pPr>
      <w:rPr>
        <w:rFonts w:ascii="Arial" w:hAnsi="Arial" w:cs="Times New Roman" w:hint="default"/>
      </w:rPr>
    </w:lvl>
    <w:lvl w:ilvl="7" w:tplc="282A1C06">
      <w:start w:val="1"/>
      <w:numFmt w:val="bullet"/>
      <w:lvlText w:val="•"/>
      <w:lvlJc w:val="left"/>
      <w:pPr>
        <w:tabs>
          <w:tab w:val="num" w:pos="5760"/>
        </w:tabs>
        <w:ind w:left="5760" w:hanging="360"/>
      </w:pPr>
      <w:rPr>
        <w:rFonts w:ascii="Arial" w:hAnsi="Arial" w:cs="Times New Roman" w:hint="default"/>
      </w:rPr>
    </w:lvl>
    <w:lvl w:ilvl="8" w:tplc="8FC4C012">
      <w:start w:val="1"/>
      <w:numFmt w:val="bullet"/>
      <w:lvlText w:val="•"/>
      <w:lvlJc w:val="left"/>
      <w:pPr>
        <w:tabs>
          <w:tab w:val="num" w:pos="6480"/>
        </w:tabs>
        <w:ind w:left="6480" w:hanging="360"/>
      </w:pPr>
      <w:rPr>
        <w:rFonts w:ascii="Arial" w:hAnsi="Arial" w:cs="Times New Roman" w:hint="default"/>
      </w:rPr>
    </w:lvl>
  </w:abstractNum>
  <w:abstractNum w:abstractNumId="27">
    <w:nsid w:val="21B85A0B"/>
    <w:multiLevelType w:val="hybridMultilevel"/>
    <w:tmpl w:val="25405F3C"/>
    <w:lvl w:ilvl="0" w:tplc="E13C7304">
      <w:start w:val="1"/>
      <w:numFmt w:val="bullet"/>
      <w:lvlText w:val="•"/>
      <w:lvlJc w:val="left"/>
      <w:pPr>
        <w:tabs>
          <w:tab w:val="num" w:pos="1080"/>
        </w:tabs>
        <w:ind w:left="1080" w:hanging="360"/>
      </w:pPr>
      <w:rPr>
        <w:rFonts w:ascii="Arial" w:hAnsi="Arial" w:cs="Times New Roman" w:hint="default"/>
      </w:rPr>
    </w:lvl>
    <w:lvl w:ilvl="1" w:tplc="DAFECE6A">
      <w:start w:val="1"/>
      <w:numFmt w:val="bullet"/>
      <w:lvlText w:val="•"/>
      <w:lvlJc w:val="left"/>
      <w:pPr>
        <w:tabs>
          <w:tab w:val="num" w:pos="1800"/>
        </w:tabs>
        <w:ind w:left="1800" w:hanging="360"/>
      </w:pPr>
      <w:rPr>
        <w:rFonts w:ascii="Arial" w:hAnsi="Arial" w:cs="Times New Roman" w:hint="default"/>
      </w:rPr>
    </w:lvl>
    <w:lvl w:ilvl="2" w:tplc="3820B5A4">
      <w:start w:val="1"/>
      <w:numFmt w:val="bullet"/>
      <w:lvlText w:val="•"/>
      <w:lvlJc w:val="left"/>
      <w:pPr>
        <w:tabs>
          <w:tab w:val="num" w:pos="2520"/>
        </w:tabs>
        <w:ind w:left="2520" w:hanging="360"/>
      </w:pPr>
      <w:rPr>
        <w:rFonts w:ascii="Arial" w:hAnsi="Arial" w:cs="Times New Roman" w:hint="default"/>
      </w:rPr>
    </w:lvl>
    <w:lvl w:ilvl="3" w:tplc="F850DFBA">
      <w:start w:val="1"/>
      <w:numFmt w:val="bullet"/>
      <w:lvlText w:val="•"/>
      <w:lvlJc w:val="left"/>
      <w:pPr>
        <w:tabs>
          <w:tab w:val="num" w:pos="3240"/>
        </w:tabs>
        <w:ind w:left="3240" w:hanging="360"/>
      </w:pPr>
      <w:rPr>
        <w:rFonts w:ascii="Arial" w:hAnsi="Arial" w:cs="Times New Roman" w:hint="default"/>
      </w:rPr>
    </w:lvl>
    <w:lvl w:ilvl="4" w:tplc="959AC34E">
      <w:start w:val="1"/>
      <w:numFmt w:val="bullet"/>
      <w:lvlText w:val="•"/>
      <w:lvlJc w:val="left"/>
      <w:pPr>
        <w:tabs>
          <w:tab w:val="num" w:pos="3960"/>
        </w:tabs>
        <w:ind w:left="3960" w:hanging="360"/>
      </w:pPr>
      <w:rPr>
        <w:rFonts w:ascii="Arial" w:hAnsi="Arial" w:cs="Times New Roman" w:hint="default"/>
      </w:rPr>
    </w:lvl>
    <w:lvl w:ilvl="5" w:tplc="1C4E31DE">
      <w:start w:val="1"/>
      <w:numFmt w:val="bullet"/>
      <w:lvlText w:val="•"/>
      <w:lvlJc w:val="left"/>
      <w:pPr>
        <w:tabs>
          <w:tab w:val="num" w:pos="4680"/>
        </w:tabs>
        <w:ind w:left="4680" w:hanging="360"/>
      </w:pPr>
      <w:rPr>
        <w:rFonts w:ascii="Arial" w:hAnsi="Arial" w:cs="Times New Roman" w:hint="default"/>
      </w:rPr>
    </w:lvl>
    <w:lvl w:ilvl="6" w:tplc="5C70A1E4">
      <w:start w:val="1"/>
      <w:numFmt w:val="bullet"/>
      <w:lvlText w:val="•"/>
      <w:lvlJc w:val="left"/>
      <w:pPr>
        <w:tabs>
          <w:tab w:val="num" w:pos="5400"/>
        </w:tabs>
        <w:ind w:left="5400" w:hanging="360"/>
      </w:pPr>
      <w:rPr>
        <w:rFonts w:ascii="Arial" w:hAnsi="Arial" w:cs="Times New Roman" w:hint="default"/>
      </w:rPr>
    </w:lvl>
    <w:lvl w:ilvl="7" w:tplc="1C461A40">
      <w:start w:val="1"/>
      <w:numFmt w:val="bullet"/>
      <w:lvlText w:val="•"/>
      <w:lvlJc w:val="left"/>
      <w:pPr>
        <w:tabs>
          <w:tab w:val="num" w:pos="6120"/>
        </w:tabs>
        <w:ind w:left="6120" w:hanging="360"/>
      </w:pPr>
      <w:rPr>
        <w:rFonts w:ascii="Arial" w:hAnsi="Arial" w:cs="Times New Roman" w:hint="default"/>
      </w:rPr>
    </w:lvl>
    <w:lvl w:ilvl="8" w:tplc="63BCA350">
      <w:start w:val="1"/>
      <w:numFmt w:val="bullet"/>
      <w:lvlText w:val="•"/>
      <w:lvlJc w:val="left"/>
      <w:pPr>
        <w:tabs>
          <w:tab w:val="num" w:pos="6840"/>
        </w:tabs>
        <w:ind w:left="6840" w:hanging="360"/>
      </w:pPr>
      <w:rPr>
        <w:rFonts w:ascii="Arial" w:hAnsi="Arial" w:cs="Times New Roman" w:hint="default"/>
      </w:rPr>
    </w:lvl>
  </w:abstractNum>
  <w:abstractNum w:abstractNumId="28">
    <w:nsid w:val="22AA0237"/>
    <w:multiLevelType w:val="hybridMultilevel"/>
    <w:tmpl w:val="2C983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239C56D5"/>
    <w:multiLevelType w:val="hybridMultilevel"/>
    <w:tmpl w:val="9A0E99FC"/>
    <w:lvl w:ilvl="0" w:tplc="08090001">
      <w:start w:val="1"/>
      <w:numFmt w:val="bullet"/>
      <w:lvlText w:val=""/>
      <w:lvlJc w:val="left"/>
      <w:pPr>
        <w:ind w:left="900" w:hanging="360"/>
      </w:pPr>
      <w:rPr>
        <w:rFonts w:ascii="Symbol" w:hAnsi="Symbol" w:hint="default"/>
      </w:rPr>
    </w:lvl>
    <w:lvl w:ilvl="1" w:tplc="0409000B" w:tentative="1">
      <w:start w:val="1"/>
      <w:numFmt w:val="bullet"/>
      <w:lvlText w:val=""/>
      <w:lvlJc w:val="left"/>
      <w:pPr>
        <w:ind w:left="1380" w:hanging="420"/>
      </w:pPr>
      <w:rPr>
        <w:rFonts w:ascii="Wingdings" w:hAnsi="Wingdings" w:hint="default"/>
      </w:rPr>
    </w:lvl>
    <w:lvl w:ilvl="2" w:tplc="0409000D" w:tentative="1">
      <w:start w:val="1"/>
      <w:numFmt w:val="bullet"/>
      <w:lvlText w:val=""/>
      <w:lvlJc w:val="left"/>
      <w:pPr>
        <w:ind w:left="1800" w:hanging="420"/>
      </w:pPr>
      <w:rPr>
        <w:rFonts w:ascii="Wingdings" w:hAnsi="Wingdings" w:hint="default"/>
      </w:rPr>
    </w:lvl>
    <w:lvl w:ilvl="3" w:tplc="04090001" w:tentative="1">
      <w:start w:val="1"/>
      <w:numFmt w:val="bullet"/>
      <w:lvlText w:val=""/>
      <w:lvlJc w:val="left"/>
      <w:pPr>
        <w:ind w:left="2220" w:hanging="420"/>
      </w:pPr>
      <w:rPr>
        <w:rFonts w:ascii="Wingdings" w:hAnsi="Wingdings" w:hint="default"/>
      </w:rPr>
    </w:lvl>
    <w:lvl w:ilvl="4" w:tplc="0409000B" w:tentative="1">
      <w:start w:val="1"/>
      <w:numFmt w:val="bullet"/>
      <w:lvlText w:val=""/>
      <w:lvlJc w:val="left"/>
      <w:pPr>
        <w:ind w:left="2640" w:hanging="420"/>
      </w:pPr>
      <w:rPr>
        <w:rFonts w:ascii="Wingdings" w:hAnsi="Wingdings" w:hint="default"/>
      </w:rPr>
    </w:lvl>
    <w:lvl w:ilvl="5" w:tplc="0409000D" w:tentative="1">
      <w:start w:val="1"/>
      <w:numFmt w:val="bullet"/>
      <w:lvlText w:val=""/>
      <w:lvlJc w:val="left"/>
      <w:pPr>
        <w:ind w:left="3060" w:hanging="420"/>
      </w:pPr>
      <w:rPr>
        <w:rFonts w:ascii="Wingdings" w:hAnsi="Wingdings" w:hint="default"/>
      </w:rPr>
    </w:lvl>
    <w:lvl w:ilvl="6" w:tplc="04090001" w:tentative="1">
      <w:start w:val="1"/>
      <w:numFmt w:val="bullet"/>
      <w:lvlText w:val=""/>
      <w:lvlJc w:val="left"/>
      <w:pPr>
        <w:ind w:left="3480" w:hanging="420"/>
      </w:pPr>
      <w:rPr>
        <w:rFonts w:ascii="Wingdings" w:hAnsi="Wingdings" w:hint="default"/>
      </w:rPr>
    </w:lvl>
    <w:lvl w:ilvl="7" w:tplc="0409000B" w:tentative="1">
      <w:start w:val="1"/>
      <w:numFmt w:val="bullet"/>
      <w:lvlText w:val=""/>
      <w:lvlJc w:val="left"/>
      <w:pPr>
        <w:ind w:left="3900" w:hanging="420"/>
      </w:pPr>
      <w:rPr>
        <w:rFonts w:ascii="Wingdings" w:hAnsi="Wingdings" w:hint="default"/>
      </w:rPr>
    </w:lvl>
    <w:lvl w:ilvl="8" w:tplc="0409000D" w:tentative="1">
      <w:start w:val="1"/>
      <w:numFmt w:val="bullet"/>
      <w:lvlText w:val=""/>
      <w:lvlJc w:val="left"/>
      <w:pPr>
        <w:ind w:left="4320" w:hanging="420"/>
      </w:pPr>
      <w:rPr>
        <w:rFonts w:ascii="Wingdings" w:hAnsi="Wingdings" w:hint="default"/>
      </w:rPr>
    </w:lvl>
  </w:abstractNum>
  <w:abstractNum w:abstractNumId="30">
    <w:nsid w:val="286F73B1"/>
    <w:multiLevelType w:val="hybridMultilevel"/>
    <w:tmpl w:val="693A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2BD11A29"/>
    <w:multiLevelType w:val="multilevel"/>
    <w:tmpl w:val="9A72AA92"/>
    <w:lvl w:ilvl="0">
      <w:start w:val="2"/>
      <w:numFmt w:val="decimal"/>
      <w:lvlText w:val="%1"/>
      <w:lvlJc w:val="left"/>
      <w:pPr>
        <w:ind w:left="612" w:hanging="612"/>
      </w:pPr>
      <w:rPr>
        <w:rFonts w:hint="default"/>
      </w:rPr>
    </w:lvl>
    <w:lvl w:ilvl="1">
      <w:start w:val="4"/>
      <w:numFmt w:val="decimal"/>
      <w:lvlText w:val="%1.%2"/>
      <w:lvlJc w:val="left"/>
      <w:pPr>
        <w:ind w:left="972" w:hanging="612"/>
      </w:pPr>
      <w:rPr>
        <w:rFonts w:hint="default"/>
      </w:rPr>
    </w:lvl>
    <w:lvl w:ilvl="2">
      <w:start w:val="6"/>
      <w:numFmt w:val="decimal"/>
      <w:lvlText w:val="%1.%2.%3"/>
      <w:lvlJc w:val="left"/>
      <w:pPr>
        <w:ind w:left="1440" w:hanging="720"/>
      </w:pPr>
      <w:rPr>
        <w:rFonts w:hint="default"/>
      </w:rPr>
    </w:lvl>
    <w:lvl w:ilvl="3">
      <w:start w:val="7"/>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nsid w:val="2C87759C"/>
    <w:multiLevelType w:val="hybridMultilevel"/>
    <w:tmpl w:val="C28AD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2E3326E6"/>
    <w:multiLevelType w:val="hybridMultilevel"/>
    <w:tmpl w:val="F70C129C"/>
    <w:lvl w:ilvl="0" w:tplc="4228588E">
      <w:start w:val="1"/>
      <w:numFmt w:val="bullet"/>
      <w:lvlText w:val="•"/>
      <w:lvlJc w:val="left"/>
      <w:pPr>
        <w:ind w:left="1080" w:hanging="360"/>
      </w:pPr>
      <w:rPr>
        <w:rFonts w:ascii="Calibri" w:hAnsi="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2F7A1A0C"/>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nsid w:val="30C0704B"/>
    <w:multiLevelType w:val="hybridMultilevel"/>
    <w:tmpl w:val="9FA069D4"/>
    <w:lvl w:ilvl="0" w:tplc="53BCCBE4">
      <w:start w:val="1"/>
      <w:numFmt w:val="bullet"/>
      <w:lvlText w:val="•"/>
      <w:lvlJc w:val="left"/>
      <w:pPr>
        <w:tabs>
          <w:tab w:val="num" w:pos="1080"/>
        </w:tabs>
        <w:ind w:left="1080" w:hanging="360"/>
      </w:pPr>
      <w:rPr>
        <w:rFonts w:ascii="Arial" w:hAnsi="Arial" w:cs="Times New Roman" w:hint="default"/>
      </w:rPr>
    </w:lvl>
    <w:lvl w:ilvl="1" w:tplc="60726264">
      <w:numFmt w:val="bullet"/>
      <w:lvlText w:val="–"/>
      <w:lvlJc w:val="left"/>
      <w:pPr>
        <w:tabs>
          <w:tab w:val="num" w:pos="1800"/>
        </w:tabs>
        <w:ind w:left="1800" w:hanging="360"/>
      </w:pPr>
      <w:rPr>
        <w:rFonts w:ascii="Arial" w:hAnsi="Arial" w:cs="Times New Roman" w:hint="default"/>
      </w:rPr>
    </w:lvl>
    <w:lvl w:ilvl="2" w:tplc="2B1AD4C8">
      <w:start w:val="1"/>
      <w:numFmt w:val="bullet"/>
      <w:lvlText w:val="•"/>
      <w:lvlJc w:val="left"/>
      <w:pPr>
        <w:tabs>
          <w:tab w:val="num" w:pos="2520"/>
        </w:tabs>
        <w:ind w:left="2520" w:hanging="360"/>
      </w:pPr>
      <w:rPr>
        <w:rFonts w:ascii="Arial" w:hAnsi="Arial" w:cs="Times New Roman" w:hint="default"/>
      </w:rPr>
    </w:lvl>
    <w:lvl w:ilvl="3" w:tplc="957092EA">
      <w:start w:val="1"/>
      <w:numFmt w:val="bullet"/>
      <w:lvlText w:val="•"/>
      <w:lvlJc w:val="left"/>
      <w:pPr>
        <w:tabs>
          <w:tab w:val="num" w:pos="3240"/>
        </w:tabs>
        <w:ind w:left="3240" w:hanging="360"/>
      </w:pPr>
      <w:rPr>
        <w:rFonts w:ascii="Arial" w:hAnsi="Arial" w:cs="Times New Roman" w:hint="default"/>
      </w:rPr>
    </w:lvl>
    <w:lvl w:ilvl="4" w:tplc="7F3A5B5E">
      <w:start w:val="1"/>
      <w:numFmt w:val="bullet"/>
      <w:lvlText w:val="•"/>
      <w:lvlJc w:val="left"/>
      <w:pPr>
        <w:tabs>
          <w:tab w:val="num" w:pos="3960"/>
        </w:tabs>
        <w:ind w:left="3960" w:hanging="360"/>
      </w:pPr>
      <w:rPr>
        <w:rFonts w:ascii="Arial" w:hAnsi="Arial" w:cs="Times New Roman" w:hint="default"/>
      </w:rPr>
    </w:lvl>
    <w:lvl w:ilvl="5" w:tplc="8A1E138C">
      <w:start w:val="1"/>
      <w:numFmt w:val="bullet"/>
      <w:lvlText w:val="•"/>
      <w:lvlJc w:val="left"/>
      <w:pPr>
        <w:tabs>
          <w:tab w:val="num" w:pos="4680"/>
        </w:tabs>
        <w:ind w:left="4680" w:hanging="360"/>
      </w:pPr>
      <w:rPr>
        <w:rFonts w:ascii="Arial" w:hAnsi="Arial" w:cs="Times New Roman" w:hint="default"/>
      </w:rPr>
    </w:lvl>
    <w:lvl w:ilvl="6" w:tplc="21EEEAF8">
      <w:start w:val="1"/>
      <w:numFmt w:val="bullet"/>
      <w:lvlText w:val="•"/>
      <w:lvlJc w:val="left"/>
      <w:pPr>
        <w:tabs>
          <w:tab w:val="num" w:pos="5400"/>
        </w:tabs>
        <w:ind w:left="5400" w:hanging="360"/>
      </w:pPr>
      <w:rPr>
        <w:rFonts w:ascii="Arial" w:hAnsi="Arial" w:cs="Times New Roman" w:hint="default"/>
      </w:rPr>
    </w:lvl>
    <w:lvl w:ilvl="7" w:tplc="ED84973A">
      <w:start w:val="1"/>
      <w:numFmt w:val="bullet"/>
      <w:lvlText w:val="•"/>
      <w:lvlJc w:val="left"/>
      <w:pPr>
        <w:tabs>
          <w:tab w:val="num" w:pos="6120"/>
        </w:tabs>
        <w:ind w:left="6120" w:hanging="360"/>
      </w:pPr>
      <w:rPr>
        <w:rFonts w:ascii="Arial" w:hAnsi="Arial" w:cs="Times New Roman" w:hint="default"/>
      </w:rPr>
    </w:lvl>
    <w:lvl w:ilvl="8" w:tplc="F662A450">
      <w:start w:val="1"/>
      <w:numFmt w:val="bullet"/>
      <w:lvlText w:val="•"/>
      <w:lvlJc w:val="left"/>
      <w:pPr>
        <w:tabs>
          <w:tab w:val="num" w:pos="6840"/>
        </w:tabs>
        <w:ind w:left="6840" w:hanging="360"/>
      </w:pPr>
      <w:rPr>
        <w:rFonts w:ascii="Arial" w:hAnsi="Arial" w:cs="Times New Roman" w:hint="default"/>
      </w:rPr>
    </w:lvl>
  </w:abstractNum>
  <w:abstractNum w:abstractNumId="36">
    <w:nsid w:val="32396F55"/>
    <w:multiLevelType w:val="hybridMultilevel"/>
    <w:tmpl w:val="B40E351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33FE666C"/>
    <w:multiLevelType w:val="hybridMultilevel"/>
    <w:tmpl w:val="0C0201D6"/>
    <w:lvl w:ilvl="0" w:tplc="0C0A0005">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8">
    <w:nsid w:val="34057463"/>
    <w:multiLevelType w:val="hybridMultilevel"/>
    <w:tmpl w:val="EC38DF92"/>
    <w:lvl w:ilvl="0" w:tplc="C6F2C122">
      <w:start w:val="1"/>
      <w:numFmt w:val="decimal"/>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9">
    <w:nsid w:val="351D4C94"/>
    <w:multiLevelType w:val="hybridMultilevel"/>
    <w:tmpl w:val="3AAAD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35D57124"/>
    <w:multiLevelType w:val="hybridMultilevel"/>
    <w:tmpl w:val="7682D144"/>
    <w:lvl w:ilvl="0" w:tplc="D6669EEE">
      <w:start w:val="1"/>
      <w:numFmt w:val="bullet"/>
      <w:lvlText w:val="•"/>
      <w:lvlJc w:val="left"/>
      <w:pPr>
        <w:tabs>
          <w:tab w:val="num" w:pos="1080"/>
        </w:tabs>
        <w:ind w:left="1080" w:hanging="360"/>
      </w:pPr>
      <w:rPr>
        <w:rFonts w:ascii="Arial" w:hAnsi="Arial" w:cs="Times New Roman" w:hint="default"/>
      </w:rPr>
    </w:lvl>
    <w:lvl w:ilvl="1" w:tplc="AA563E18">
      <w:numFmt w:val="bullet"/>
      <w:lvlText w:val="–"/>
      <w:lvlJc w:val="left"/>
      <w:pPr>
        <w:tabs>
          <w:tab w:val="num" w:pos="1800"/>
        </w:tabs>
        <w:ind w:left="1800" w:hanging="360"/>
      </w:pPr>
      <w:rPr>
        <w:rFonts w:ascii="Arial" w:hAnsi="Arial" w:cs="Times New Roman" w:hint="default"/>
      </w:rPr>
    </w:lvl>
    <w:lvl w:ilvl="2" w:tplc="9E189560">
      <w:start w:val="1"/>
      <w:numFmt w:val="bullet"/>
      <w:lvlText w:val="•"/>
      <w:lvlJc w:val="left"/>
      <w:pPr>
        <w:tabs>
          <w:tab w:val="num" w:pos="2520"/>
        </w:tabs>
        <w:ind w:left="2520" w:hanging="360"/>
      </w:pPr>
      <w:rPr>
        <w:rFonts w:ascii="Arial" w:hAnsi="Arial" w:cs="Times New Roman" w:hint="default"/>
      </w:rPr>
    </w:lvl>
    <w:lvl w:ilvl="3" w:tplc="201057EE">
      <w:start w:val="1"/>
      <w:numFmt w:val="bullet"/>
      <w:lvlText w:val="•"/>
      <w:lvlJc w:val="left"/>
      <w:pPr>
        <w:tabs>
          <w:tab w:val="num" w:pos="3240"/>
        </w:tabs>
        <w:ind w:left="3240" w:hanging="360"/>
      </w:pPr>
      <w:rPr>
        <w:rFonts w:ascii="Arial" w:hAnsi="Arial" w:cs="Times New Roman" w:hint="default"/>
      </w:rPr>
    </w:lvl>
    <w:lvl w:ilvl="4" w:tplc="D3EA6766">
      <w:start w:val="1"/>
      <w:numFmt w:val="bullet"/>
      <w:lvlText w:val="•"/>
      <w:lvlJc w:val="left"/>
      <w:pPr>
        <w:tabs>
          <w:tab w:val="num" w:pos="3960"/>
        </w:tabs>
        <w:ind w:left="3960" w:hanging="360"/>
      </w:pPr>
      <w:rPr>
        <w:rFonts w:ascii="Arial" w:hAnsi="Arial" w:cs="Times New Roman" w:hint="default"/>
      </w:rPr>
    </w:lvl>
    <w:lvl w:ilvl="5" w:tplc="3ECC883E">
      <w:start w:val="1"/>
      <w:numFmt w:val="bullet"/>
      <w:lvlText w:val="•"/>
      <w:lvlJc w:val="left"/>
      <w:pPr>
        <w:tabs>
          <w:tab w:val="num" w:pos="4680"/>
        </w:tabs>
        <w:ind w:left="4680" w:hanging="360"/>
      </w:pPr>
      <w:rPr>
        <w:rFonts w:ascii="Arial" w:hAnsi="Arial" w:cs="Times New Roman" w:hint="default"/>
      </w:rPr>
    </w:lvl>
    <w:lvl w:ilvl="6" w:tplc="3EDCF596">
      <w:start w:val="1"/>
      <w:numFmt w:val="bullet"/>
      <w:lvlText w:val="•"/>
      <w:lvlJc w:val="left"/>
      <w:pPr>
        <w:tabs>
          <w:tab w:val="num" w:pos="5400"/>
        </w:tabs>
        <w:ind w:left="5400" w:hanging="360"/>
      </w:pPr>
      <w:rPr>
        <w:rFonts w:ascii="Arial" w:hAnsi="Arial" w:cs="Times New Roman" w:hint="default"/>
      </w:rPr>
    </w:lvl>
    <w:lvl w:ilvl="7" w:tplc="2C7627A2">
      <w:start w:val="1"/>
      <w:numFmt w:val="bullet"/>
      <w:lvlText w:val="•"/>
      <w:lvlJc w:val="left"/>
      <w:pPr>
        <w:tabs>
          <w:tab w:val="num" w:pos="6120"/>
        </w:tabs>
        <w:ind w:left="6120" w:hanging="360"/>
      </w:pPr>
      <w:rPr>
        <w:rFonts w:ascii="Arial" w:hAnsi="Arial" w:cs="Times New Roman" w:hint="default"/>
      </w:rPr>
    </w:lvl>
    <w:lvl w:ilvl="8" w:tplc="F820878E">
      <w:start w:val="1"/>
      <w:numFmt w:val="bullet"/>
      <w:lvlText w:val="•"/>
      <w:lvlJc w:val="left"/>
      <w:pPr>
        <w:tabs>
          <w:tab w:val="num" w:pos="6840"/>
        </w:tabs>
        <w:ind w:left="6840" w:hanging="360"/>
      </w:pPr>
      <w:rPr>
        <w:rFonts w:ascii="Arial" w:hAnsi="Arial" w:cs="Times New Roman" w:hint="default"/>
      </w:rPr>
    </w:lvl>
  </w:abstractNum>
  <w:abstractNum w:abstractNumId="41">
    <w:nsid w:val="363D06B4"/>
    <w:multiLevelType w:val="hybridMultilevel"/>
    <w:tmpl w:val="C8945B14"/>
    <w:lvl w:ilvl="0" w:tplc="A0ECF9F8">
      <w:start w:val="1"/>
      <w:numFmt w:val="bullet"/>
      <w:lvlText w:val="•"/>
      <w:lvlJc w:val="left"/>
      <w:pPr>
        <w:tabs>
          <w:tab w:val="num" w:pos="720"/>
        </w:tabs>
        <w:ind w:left="720" w:hanging="360"/>
      </w:pPr>
      <w:rPr>
        <w:rFonts w:ascii="Arial" w:hAnsi="Arial" w:cs="Times New Roman" w:hint="default"/>
      </w:rPr>
    </w:lvl>
    <w:lvl w:ilvl="1" w:tplc="2542B568">
      <w:start w:val="1"/>
      <w:numFmt w:val="bullet"/>
      <w:lvlText w:val="•"/>
      <w:lvlJc w:val="left"/>
      <w:pPr>
        <w:tabs>
          <w:tab w:val="num" w:pos="1440"/>
        </w:tabs>
        <w:ind w:left="1440" w:hanging="360"/>
      </w:pPr>
      <w:rPr>
        <w:rFonts w:ascii="Arial" w:hAnsi="Arial" w:cs="Times New Roman" w:hint="default"/>
      </w:rPr>
    </w:lvl>
    <w:lvl w:ilvl="2" w:tplc="EF8C7340">
      <w:start w:val="1"/>
      <w:numFmt w:val="bullet"/>
      <w:lvlText w:val="•"/>
      <w:lvlJc w:val="left"/>
      <w:pPr>
        <w:tabs>
          <w:tab w:val="num" w:pos="2160"/>
        </w:tabs>
        <w:ind w:left="2160" w:hanging="360"/>
      </w:pPr>
      <w:rPr>
        <w:rFonts w:ascii="Arial" w:hAnsi="Arial" w:cs="Times New Roman" w:hint="default"/>
      </w:rPr>
    </w:lvl>
    <w:lvl w:ilvl="3" w:tplc="C568A63E">
      <w:start w:val="1"/>
      <w:numFmt w:val="bullet"/>
      <w:lvlText w:val="•"/>
      <w:lvlJc w:val="left"/>
      <w:pPr>
        <w:tabs>
          <w:tab w:val="num" w:pos="2880"/>
        </w:tabs>
        <w:ind w:left="2880" w:hanging="360"/>
      </w:pPr>
      <w:rPr>
        <w:rFonts w:ascii="Arial" w:hAnsi="Arial" w:cs="Times New Roman" w:hint="default"/>
      </w:rPr>
    </w:lvl>
    <w:lvl w:ilvl="4" w:tplc="29C26E26">
      <w:start w:val="1"/>
      <w:numFmt w:val="bullet"/>
      <w:lvlText w:val="•"/>
      <w:lvlJc w:val="left"/>
      <w:pPr>
        <w:tabs>
          <w:tab w:val="num" w:pos="3600"/>
        </w:tabs>
        <w:ind w:left="3600" w:hanging="360"/>
      </w:pPr>
      <w:rPr>
        <w:rFonts w:ascii="Arial" w:hAnsi="Arial" w:cs="Times New Roman" w:hint="default"/>
      </w:rPr>
    </w:lvl>
    <w:lvl w:ilvl="5" w:tplc="24DC7EA8">
      <w:start w:val="1"/>
      <w:numFmt w:val="bullet"/>
      <w:lvlText w:val="•"/>
      <w:lvlJc w:val="left"/>
      <w:pPr>
        <w:tabs>
          <w:tab w:val="num" w:pos="4320"/>
        </w:tabs>
        <w:ind w:left="4320" w:hanging="360"/>
      </w:pPr>
      <w:rPr>
        <w:rFonts w:ascii="Arial" w:hAnsi="Arial" w:cs="Times New Roman" w:hint="default"/>
      </w:rPr>
    </w:lvl>
    <w:lvl w:ilvl="6" w:tplc="76900BDC">
      <w:start w:val="1"/>
      <w:numFmt w:val="bullet"/>
      <w:lvlText w:val="•"/>
      <w:lvlJc w:val="left"/>
      <w:pPr>
        <w:tabs>
          <w:tab w:val="num" w:pos="5040"/>
        </w:tabs>
        <w:ind w:left="5040" w:hanging="360"/>
      </w:pPr>
      <w:rPr>
        <w:rFonts w:ascii="Arial" w:hAnsi="Arial" w:cs="Times New Roman" w:hint="default"/>
      </w:rPr>
    </w:lvl>
    <w:lvl w:ilvl="7" w:tplc="7C821DA2">
      <w:start w:val="1"/>
      <w:numFmt w:val="bullet"/>
      <w:lvlText w:val="•"/>
      <w:lvlJc w:val="left"/>
      <w:pPr>
        <w:tabs>
          <w:tab w:val="num" w:pos="5760"/>
        </w:tabs>
        <w:ind w:left="5760" w:hanging="360"/>
      </w:pPr>
      <w:rPr>
        <w:rFonts w:ascii="Arial" w:hAnsi="Arial" w:cs="Times New Roman" w:hint="default"/>
      </w:rPr>
    </w:lvl>
    <w:lvl w:ilvl="8" w:tplc="4C888482">
      <w:start w:val="1"/>
      <w:numFmt w:val="bullet"/>
      <w:lvlText w:val="•"/>
      <w:lvlJc w:val="left"/>
      <w:pPr>
        <w:tabs>
          <w:tab w:val="num" w:pos="6480"/>
        </w:tabs>
        <w:ind w:left="6480" w:hanging="360"/>
      </w:pPr>
      <w:rPr>
        <w:rFonts w:ascii="Arial" w:hAnsi="Arial" w:cs="Times New Roman" w:hint="default"/>
      </w:rPr>
    </w:lvl>
  </w:abstractNum>
  <w:abstractNum w:abstractNumId="42">
    <w:nsid w:val="3A052385"/>
    <w:multiLevelType w:val="hybridMultilevel"/>
    <w:tmpl w:val="8252115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409B3362"/>
    <w:multiLevelType w:val="hybridMultilevel"/>
    <w:tmpl w:val="EAFC6E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40E00E9C"/>
    <w:multiLevelType w:val="hybridMultilevel"/>
    <w:tmpl w:val="36BC131C"/>
    <w:lvl w:ilvl="0" w:tplc="7C1CB520">
      <w:start w:val="1"/>
      <w:numFmt w:val="bullet"/>
      <w:lvlText w:val="•"/>
      <w:lvlJc w:val="left"/>
      <w:pPr>
        <w:tabs>
          <w:tab w:val="num" w:pos="720"/>
        </w:tabs>
        <w:ind w:left="720" w:hanging="360"/>
      </w:pPr>
      <w:rPr>
        <w:rFonts w:ascii="Arial" w:hAnsi="Arial" w:cs="Times New Roman" w:hint="default"/>
      </w:rPr>
    </w:lvl>
    <w:lvl w:ilvl="1" w:tplc="25D49DB4">
      <w:start w:val="1"/>
      <w:numFmt w:val="bullet"/>
      <w:lvlText w:val="•"/>
      <w:lvlJc w:val="left"/>
      <w:pPr>
        <w:tabs>
          <w:tab w:val="num" w:pos="1440"/>
        </w:tabs>
        <w:ind w:left="1440" w:hanging="360"/>
      </w:pPr>
      <w:rPr>
        <w:rFonts w:ascii="Arial" w:hAnsi="Arial" w:cs="Times New Roman" w:hint="default"/>
      </w:rPr>
    </w:lvl>
    <w:lvl w:ilvl="2" w:tplc="68308794">
      <w:start w:val="1"/>
      <w:numFmt w:val="bullet"/>
      <w:lvlText w:val="•"/>
      <w:lvlJc w:val="left"/>
      <w:pPr>
        <w:tabs>
          <w:tab w:val="num" w:pos="2160"/>
        </w:tabs>
        <w:ind w:left="2160" w:hanging="360"/>
      </w:pPr>
      <w:rPr>
        <w:rFonts w:ascii="Arial" w:hAnsi="Arial" w:cs="Times New Roman" w:hint="default"/>
      </w:rPr>
    </w:lvl>
    <w:lvl w:ilvl="3" w:tplc="9984C5DA">
      <w:start w:val="1"/>
      <w:numFmt w:val="bullet"/>
      <w:lvlText w:val="•"/>
      <w:lvlJc w:val="left"/>
      <w:pPr>
        <w:tabs>
          <w:tab w:val="num" w:pos="2880"/>
        </w:tabs>
        <w:ind w:left="2880" w:hanging="360"/>
      </w:pPr>
      <w:rPr>
        <w:rFonts w:ascii="Arial" w:hAnsi="Arial" w:cs="Times New Roman" w:hint="default"/>
      </w:rPr>
    </w:lvl>
    <w:lvl w:ilvl="4" w:tplc="C97E7B36">
      <w:start w:val="1"/>
      <w:numFmt w:val="bullet"/>
      <w:lvlText w:val="•"/>
      <w:lvlJc w:val="left"/>
      <w:pPr>
        <w:tabs>
          <w:tab w:val="num" w:pos="3600"/>
        </w:tabs>
        <w:ind w:left="3600" w:hanging="360"/>
      </w:pPr>
      <w:rPr>
        <w:rFonts w:ascii="Arial" w:hAnsi="Arial" w:cs="Times New Roman" w:hint="default"/>
      </w:rPr>
    </w:lvl>
    <w:lvl w:ilvl="5" w:tplc="5F1058FE">
      <w:start w:val="1"/>
      <w:numFmt w:val="bullet"/>
      <w:lvlText w:val="•"/>
      <w:lvlJc w:val="left"/>
      <w:pPr>
        <w:tabs>
          <w:tab w:val="num" w:pos="4320"/>
        </w:tabs>
        <w:ind w:left="4320" w:hanging="360"/>
      </w:pPr>
      <w:rPr>
        <w:rFonts w:ascii="Arial" w:hAnsi="Arial" w:cs="Times New Roman" w:hint="default"/>
      </w:rPr>
    </w:lvl>
    <w:lvl w:ilvl="6" w:tplc="7FC2990E">
      <w:start w:val="1"/>
      <w:numFmt w:val="bullet"/>
      <w:lvlText w:val="•"/>
      <w:lvlJc w:val="left"/>
      <w:pPr>
        <w:tabs>
          <w:tab w:val="num" w:pos="5040"/>
        </w:tabs>
        <w:ind w:left="5040" w:hanging="360"/>
      </w:pPr>
      <w:rPr>
        <w:rFonts w:ascii="Arial" w:hAnsi="Arial" w:cs="Times New Roman" w:hint="default"/>
      </w:rPr>
    </w:lvl>
    <w:lvl w:ilvl="7" w:tplc="262A6AF8">
      <w:start w:val="1"/>
      <w:numFmt w:val="bullet"/>
      <w:lvlText w:val="•"/>
      <w:lvlJc w:val="left"/>
      <w:pPr>
        <w:tabs>
          <w:tab w:val="num" w:pos="5760"/>
        </w:tabs>
        <w:ind w:left="5760" w:hanging="360"/>
      </w:pPr>
      <w:rPr>
        <w:rFonts w:ascii="Arial" w:hAnsi="Arial" w:cs="Times New Roman" w:hint="default"/>
      </w:rPr>
    </w:lvl>
    <w:lvl w:ilvl="8" w:tplc="225A3352">
      <w:start w:val="1"/>
      <w:numFmt w:val="bullet"/>
      <w:lvlText w:val="•"/>
      <w:lvlJc w:val="left"/>
      <w:pPr>
        <w:tabs>
          <w:tab w:val="num" w:pos="6480"/>
        </w:tabs>
        <w:ind w:left="6480" w:hanging="360"/>
      </w:pPr>
      <w:rPr>
        <w:rFonts w:ascii="Arial" w:hAnsi="Arial" w:cs="Times New Roman" w:hint="default"/>
      </w:rPr>
    </w:lvl>
  </w:abstractNum>
  <w:abstractNum w:abstractNumId="45">
    <w:nsid w:val="44B35437"/>
    <w:multiLevelType w:val="hybridMultilevel"/>
    <w:tmpl w:val="49ACC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45BE403A"/>
    <w:multiLevelType w:val="multilevel"/>
    <w:tmpl w:val="4E6E6BC6"/>
    <w:lvl w:ilvl="0">
      <w:start w:val="1"/>
      <w:numFmt w:val="decimal"/>
      <w:lvlText w:val="%1)"/>
      <w:lvlJc w:val="left"/>
      <w:pPr>
        <w:tabs>
          <w:tab w:val="num" w:pos="375"/>
        </w:tabs>
        <w:ind w:left="375" w:hanging="375"/>
      </w:pPr>
      <w:rPr>
        <w:rFonts w:hint="default"/>
      </w:rPr>
    </w:lvl>
    <w:lvl w:ilvl="1">
      <w:start w:val="1"/>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440"/>
        </w:tabs>
        <w:ind w:left="10440" w:hanging="1800"/>
      </w:pPr>
      <w:rPr>
        <w:rFonts w:hint="default"/>
      </w:rPr>
    </w:lvl>
  </w:abstractNum>
  <w:abstractNum w:abstractNumId="47">
    <w:nsid w:val="461B42C7"/>
    <w:multiLevelType w:val="hybridMultilevel"/>
    <w:tmpl w:val="372ABAB2"/>
    <w:lvl w:ilvl="0" w:tplc="D2C09E9A">
      <w:start w:val="1"/>
      <w:numFmt w:val="bullet"/>
      <w:lvlText w:val="•"/>
      <w:lvlJc w:val="left"/>
      <w:pPr>
        <w:tabs>
          <w:tab w:val="num" w:pos="1080"/>
        </w:tabs>
        <w:ind w:left="1080" w:hanging="360"/>
      </w:pPr>
      <w:rPr>
        <w:rFonts w:ascii="Arial" w:hAnsi="Arial" w:cs="Times New Roman" w:hint="default"/>
      </w:rPr>
    </w:lvl>
    <w:lvl w:ilvl="1" w:tplc="1AE2D50A">
      <w:numFmt w:val="bullet"/>
      <w:lvlText w:val="–"/>
      <w:lvlJc w:val="left"/>
      <w:pPr>
        <w:tabs>
          <w:tab w:val="num" w:pos="1800"/>
        </w:tabs>
        <w:ind w:left="1800" w:hanging="360"/>
      </w:pPr>
      <w:rPr>
        <w:rFonts w:ascii="Arial" w:hAnsi="Arial" w:cs="Times New Roman" w:hint="default"/>
      </w:rPr>
    </w:lvl>
    <w:lvl w:ilvl="2" w:tplc="6B62F008">
      <w:start w:val="1"/>
      <w:numFmt w:val="bullet"/>
      <w:lvlText w:val="•"/>
      <w:lvlJc w:val="left"/>
      <w:pPr>
        <w:tabs>
          <w:tab w:val="num" w:pos="2520"/>
        </w:tabs>
        <w:ind w:left="2520" w:hanging="360"/>
      </w:pPr>
      <w:rPr>
        <w:rFonts w:ascii="Arial" w:hAnsi="Arial" w:cs="Times New Roman" w:hint="default"/>
      </w:rPr>
    </w:lvl>
    <w:lvl w:ilvl="3" w:tplc="0A769F2E">
      <w:start w:val="1"/>
      <w:numFmt w:val="bullet"/>
      <w:lvlText w:val="•"/>
      <w:lvlJc w:val="left"/>
      <w:pPr>
        <w:tabs>
          <w:tab w:val="num" w:pos="3240"/>
        </w:tabs>
        <w:ind w:left="3240" w:hanging="360"/>
      </w:pPr>
      <w:rPr>
        <w:rFonts w:ascii="Arial" w:hAnsi="Arial" w:cs="Times New Roman" w:hint="default"/>
      </w:rPr>
    </w:lvl>
    <w:lvl w:ilvl="4" w:tplc="23F837D0">
      <w:start w:val="1"/>
      <w:numFmt w:val="bullet"/>
      <w:lvlText w:val="•"/>
      <w:lvlJc w:val="left"/>
      <w:pPr>
        <w:tabs>
          <w:tab w:val="num" w:pos="3960"/>
        </w:tabs>
        <w:ind w:left="3960" w:hanging="360"/>
      </w:pPr>
      <w:rPr>
        <w:rFonts w:ascii="Arial" w:hAnsi="Arial" w:cs="Times New Roman" w:hint="default"/>
      </w:rPr>
    </w:lvl>
    <w:lvl w:ilvl="5" w:tplc="74EABAA6">
      <w:start w:val="1"/>
      <w:numFmt w:val="bullet"/>
      <w:lvlText w:val="•"/>
      <w:lvlJc w:val="left"/>
      <w:pPr>
        <w:tabs>
          <w:tab w:val="num" w:pos="4680"/>
        </w:tabs>
        <w:ind w:left="4680" w:hanging="360"/>
      </w:pPr>
      <w:rPr>
        <w:rFonts w:ascii="Arial" w:hAnsi="Arial" w:cs="Times New Roman" w:hint="default"/>
      </w:rPr>
    </w:lvl>
    <w:lvl w:ilvl="6" w:tplc="F1FAA172">
      <w:start w:val="1"/>
      <w:numFmt w:val="bullet"/>
      <w:lvlText w:val="•"/>
      <w:lvlJc w:val="left"/>
      <w:pPr>
        <w:tabs>
          <w:tab w:val="num" w:pos="5400"/>
        </w:tabs>
        <w:ind w:left="5400" w:hanging="360"/>
      </w:pPr>
      <w:rPr>
        <w:rFonts w:ascii="Arial" w:hAnsi="Arial" w:cs="Times New Roman" w:hint="default"/>
      </w:rPr>
    </w:lvl>
    <w:lvl w:ilvl="7" w:tplc="12406DA2">
      <w:start w:val="1"/>
      <w:numFmt w:val="bullet"/>
      <w:lvlText w:val="•"/>
      <w:lvlJc w:val="left"/>
      <w:pPr>
        <w:tabs>
          <w:tab w:val="num" w:pos="6120"/>
        </w:tabs>
        <w:ind w:left="6120" w:hanging="360"/>
      </w:pPr>
      <w:rPr>
        <w:rFonts w:ascii="Arial" w:hAnsi="Arial" w:cs="Times New Roman" w:hint="default"/>
      </w:rPr>
    </w:lvl>
    <w:lvl w:ilvl="8" w:tplc="6F8A6BB2">
      <w:start w:val="1"/>
      <w:numFmt w:val="bullet"/>
      <w:lvlText w:val="•"/>
      <w:lvlJc w:val="left"/>
      <w:pPr>
        <w:tabs>
          <w:tab w:val="num" w:pos="6840"/>
        </w:tabs>
        <w:ind w:left="6840" w:hanging="360"/>
      </w:pPr>
      <w:rPr>
        <w:rFonts w:ascii="Arial" w:hAnsi="Arial" w:cs="Times New Roman" w:hint="default"/>
      </w:rPr>
    </w:lvl>
  </w:abstractNum>
  <w:abstractNum w:abstractNumId="48">
    <w:nsid w:val="469F06E0"/>
    <w:multiLevelType w:val="hybridMultilevel"/>
    <w:tmpl w:val="FC6A0CFA"/>
    <w:lvl w:ilvl="0" w:tplc="1446171C">
      <w:start w:val="1"/>
      <w:numFmt w:val="bullet"/>
      <w:lvlText w:val="•"/>
      <w:lvlJc w:val="left"/>
      <w:pPr>
        <w:tabs>
          <w:tab w:val="num" w:pos="1080"/>
        </w:tabs>
        <w:ind w:left="1080" w:hanging="360"/>
      </w:pPr>
      <w:rPr>
        <w:rFonts w:ascii="Arial" w:hAnsi="Arial" w:cs="Times New Roman" w:hint="default"/>
      </w:rPr>
    </w:lvl>
    <w:lvl w:ilvl="1" w:tplc="EC063FB2">
      <w:start w:val="1"/>
      <w:numFmt w:val="bullet"/>
      <w:lvlText w:val="•"/>
      <w:lvlJc w:val="left"/>
      <w:pPr>
        <w:tabs>
          <w:tab w:val="num" w:pos="1800"/>
        </w:tabs>
        <w:ind w:left="1800" w:hanging="360"/>
      </w:pPr>
      <w:rPr>
        <w:rFonts w:ascii="Arial" w:hAnsi="Arial" w:cs="Times New Roman" w:hint="default"/>
      </w:rPr>
    </w:lvl>
    <w:lvl w:ilvl="2" w:tplc="FEE89C9E">
      <w:start w:val="1"/>
      <w:numFmt w:val="bullet"/>
      <w:lvlText w:val="•"/>
      <w:lvlJc w:val="left"/>
      <w:pPr>
        <w:tabs>
          <w:tab w:val="num" w:pos="2520"/>
        </w:tabs>
        <w:ind w:left="2520" w:hanging="360"/>
      </w:pPr>
      <w:rPr>
        <w:rFonts w:ascii="Arial" w:hAnsi="Arial" w:cs="Times New Roman" w:hint="default"/>
      </w:rPr>
    </w:lvl>
    <w:lvl w:ilvl="3" w:tplc="0AE08546">
      <w:start w:val="1"/>
      <w:numFmt w:val="bullet"/>
      <w:lvlText w:val="•"/>
      <w:lvlJc w:val="left"/>
      <w:pPr>
        <w:tabs>
          <w:tab w:val="num" w:pos="3240"/>
        </w:tabs>
        <w:ind w:left="3240" w:hanging="360"/>
      </w:pPr>
      <w:rPr>
        <w:rFonts w:ascii="Arial" w:hAnsi="Arial" w:cs="Times New Roman" w:hint="default"/>
      </w:rPr>
    </w:lvl>
    <w:lvl w:ilvl="4" w:tplc="30383D5C">
      <w:start w:val="1"/>
      <w:numFmt w:val="bullet"/>
      <w:lvlText w:val="•"/>
      <w:lvlJc w:val="left"/>
      <w:pPr>
        <w:tabs>
          <w:tab w:val="num" w:pos="3960"/>
        </w:tabs>
        <w:ind w:left="3960" w:hanging="360"/>
      </w:pPr>
      <w:rPr>
        <w:rFonts w:ascii="Arial" w:hAnsi="Arial" w:cs="Times New Roman" w:hint="default"/>
      </w:rPr>
    </w:lvl>
    <w:lvl w:ilvl="5" w:tplc="7188CD78">
      <w:start w:val="1"/>
      <w:numFmt w:val="bullet"/>
      <w:lvlText w:val="•"/>
      <w:lvlJc w:val="left"/>
      <w:pPr>
        <w:tabs>
          <w:tab w:val="num" w:pos="4680"/>
        </w:tabs>
        <w:ind w:left="4680" w:hanging="360"/>
      </w:pPr>
      <w:rPr>
        <w:rFonts w:ascii="Arial" w:hAnsi="Arial" w:cs="Times New Roman" w:hint="default"/>
      </w:rPr>
    </w:lvl>
    <w:lvl w:ilvl="6" w:tplc="0BC02D92">
      <w:start w:val="1"/>
      <w:numFmt w:val="bullet"/>
      <w:lvlText w:val="•"/>
      <w:lvlJc w:val="left"/>
      <w:pPr>
        <w:tabs>
          <w:tab w:val="num" w:pos="5400"/>
        </w:tabs>
        <w:ind w:left="5400" w:hanging="360"/>
      </w:pPr>
      <w:rPr>
        <w:rFonts w:ascii="Arial" w:hAnsi="Arial" w:cs="Times New Roman" w:hint="default"/>
      </w:rPr>
    </w:lvl>
    <w:lvl w:ilvl="7" w:tplc="7E1C558C">
      <w:start w:val="1"/>
      <w:numFmt w:val="bullet"/>
      <w:lvlText w:val="•"/>
      <w:lvlJc w:val="left"/>
      <w:pPr>
        <w:tabs>
          <w:tab w:val="num" w:pos="6120"/>
        </w:tabs>
        <w:ind w:left="6120" w:hanging="360"/>
      </w:pPr>
      <w:rPr>
        <w:rFonts w:ascii="Arial" w:hAnsi="Arial" w:cs="Times New Roman" w:hint="default"/>
      </w:rPr>
    </w:lvl>
    <w:lvl w:ilvl="8" w:tplc="6A2810CE">
      <w:start w:val="1"/>
      <w:numFmt w:val="bullet"/>
      <w:lvlText w:val="•"/>
      <w:lvlJc w:val="left"/>
      <w:pPr>
        <w:tabs>
          <w:tab w:val="num" w:pos="6840"/>
        </w:tabs>
        <w:ind w:left="6840" w:hanging="360"/>
      </w:pPr>
      <w:rPr>
        <w:rFonts w:ascii="Arial" w:hAnsi="Arial" w:cs="Times New Roman" w:hint="default"/>
      </w:rPr>
    </w:lvl>
  </w:abstractNum>
  <w:abstractNum w:abstractNumId="49">
    <w:nsid w:val="46DF12DC"/>
    <w:multiLevelType w:val="multilevel"/>
    <w:tmpl w:val="57BC4876"/>
    <w:lvl w:ilvl="0">
      <w:start w:val="1"/>
      <w:numFmt w:val="lowerLetter"/>
      <w:pStyle w:val="Listabc"/>
      <w:lvlText w:val="%1)"/>
      <w:lvlJc w:val="left"/>
      <w:pPr>
        <w:tabs>
          <w:tab w:val="num" w:pos="1500"/>
        </w:tabs>
        <w:ind w:left="1860" w:hanging="360"/>
      </w:pPr>
      <w:rPr>
        <w:rFonts w:hint="default"/>
        <w:b w:val="0"/>
        <w:i w:val="0"/>
        <w:sz w:val="22"/>
        <w:szCs w:val="22"/>
      </w:rPr>
    </w:lvl>
    <w:lvl w:ilvl="1">
      <w:start w:val="1"/>
      <w:numFmt w:val="decimal"/>
      <w:pStyle w:val="List123"/>
      <w:lvlText w:val="%2)"/>
      <w:lvlJc w:val="left"/>
      <w:pPr>
        <w:tabs>
          <w:tab w:val="num" w:pos="1800"/>
        </w:tabs>
        <w:ind w:left="2160" w:hanging="360"/>
      </w:pPr>
    </w:lvl>
    <w:lvl w:ilvl="2">
      <w:start w:val="1"/>
      <w:numFmt w:val="bullet"/>
      <w:pStyle w:val="List-"/>
      <w:lvlText w:val="—"/>
      <w:lvlJc w:val="left"/>
      <w:pPr>
        <w:tabs>
          <w:tab w:val="num" w:pos="2160"/>
        </w:tabs>
        <w:ind w:left="2520" w:hanging="36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50">
    <w:nsid w:val="4F510D90"/>
    <w:multiLevelType w:val="hybridMultilevel"/>
    <w:tmpl w:val="0A0A6490"/>
    <w:lvl w:ilvl="0" w:tplc="4228588E">
      <w:start w:val="1"/>
      <w:numFmt w:val="bullet"/>
      <w:lvlText w:val="•"/>
      <w:lvlJc w:val="left"/>
      <w:pPr>
        <w:ind w:left="720" w:hanging="360"/>
      </w:pPr>
      <w:rPr>
        <w:rFonts w:ascii="Calibri" w:hAnsi="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1">
    <w:nsid w:val="509F24EF"/>
    <w:multiLevelType w:val="hybridMultilevel"/>
    <w:tmpl w:val="2BB0829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2">
    <w:nsid w:val="56D15692"/>
    <w:multiLevelType w:val="hybridMultilevel"/>
    <w:tmpl w:val="D0DE6E18"/>
    <w:lvl w:ilvl="0" w:tplc="04070001">
      <w:start w:val="1"/>
      <w:numFmt w:val="bullet"/>
      <w:lvlText w:val=""/>
      <w:lvlJc w:val="left"/>
      <w:pPr>
        <w:ind w:left="1182" w:hanging="360"/>
      </w:pPr>
      <w:rPr>
        <w:rFonts w:ascii="Symbol" w:hAnsi="Symbol" w:hint="default"/>
      </w:rPr>
    </w:lvl>
    <w:lvl w:ilvl="1" w:tplc="04070003" w:tentative="1">
      <w:start w:val="1"/>
      <w:numFmt w:val="bullet"/>
      <w:lvlText w:val="o"/>
      <w:lvlJc w:val="left"/>
      <w:pPr>
        <w:ind w:left="1902" w:hanging="360"/>
      </w:pPr>
      <w:rPr>
        <w:rFonts w:ascii="Courier New" w:hAnsi="Courier New" w:cs="Courier New" w:hint="default"/>
      </w:rPr>
    </w:lvl>
    <w:lvl w:ilvl="2" w:tplc="04070005" w:tentative="1">
      <w:start w:val="1"/>
      <w:numFmt w:val="bullet"/>
      <w:lvlText w:val=""/>
      <w:lvlJc w:val="left"/>
      <w:pPr>
        <w:ind w:left="2622" w:hanging="360"/>
      </w:pPr>
      <w:rPr>
        <w:rFonts w:ascii="Wingdings" w:hAnsi="Wingdings" w:hint="default"/>
      </w:rPr>
    </w:lvl>
    <w:lvl w:ilvl="3" w:tplc="04070001" w:tentative="1">
      <w:start w:val="1"/>
      <w:numFmt w:val="bullet"/>
      <w:lvlText w:val=""/>
      <w:lvlJc w:val="left"/>
      <w:pPr>
        <w:ind w:left="3342" w:hanging="360"/>
      </w:pPr>
      <w:rPr>
        <w:rFonts w:ascii="Symbol" w:hAnsi="Symbol" w:hint="default"/>
      </w:rPr>
    </w:lvl>
    <w:lvl w:ilvl="4" w:tplc="04070003" w:tentative="1">
      <w:start w:val="1"/>
      <w:numFmt w:val="bullet"/>
      <w:lvlText w:val="o"/>
      <w:lvlJc w:val="left"/>
      <w:pPr>
        <w:ind w:left="4062" w:hanging="360"/>
      </w:pPr>
      <w:rPr>
        <w:rFonts w:ascii="Courier New" w:hAnsi="Courier New" w:cs="Courier New" w:hint="default"/>
      </w:rPr>
    </w:lvl>
    <w:lvl w:ilvl="5" w:tplc="04070005" w:tentative="1">
      <w:start w:val="1"/>
      <w:numFmt w:val="bullet"/>
      <w:lvlText w:val=""/>
      <w:lvlJc w:val="left"/>
      <w:pPr>
        <w:ind w:left="4782" w:hanging="360"/>
      </w:pPr>
      <w:rPr>
        <w:rFonts w:ascii="Wingdings" w:hAnsi="Wingdings" w:hint="default"/>
      </w:rPr>
    </w:lvl>
    <w:lvl w:ilvl="6" w:tplc="04070001" w:tentative="1">
      <w:start w:val="1"/>
      <w:numFmt w:val="bullet"/>
      <w:lvlText w:val=""/>
      <w:lvlJc w:val="left"/>
      <w:pPr>
        <w:ind w:left="5502" w:hanging="360"/>
      </w:pPr>
      <w:rPr>
        <w:rFonts w:ascii="Symbol" w:hAnsi="Symbol" w:hint="default"/>
      </w:rPr>
    </w:lvl>
    <w:lvl w:ilvl="7" w:tplc="04070003" w:tentative="1">
      <w:start w:val="1"/>
      <w:numFmt w:val="bullet"/>
      <w:lvlText w:val="o"/>
      <w:lvlJc w:val="left"/>
      <w:pPr>
        <w:ind w:left="6222" w:hanging="360"/>
      </w:pPr>
      <w:rPr>
        <w:rFonts w:ascii="Courier New" w:hAnsi="Courier New" w:cs="Courier New" w:hint="default"/>
      </w:rPr>
    </w:lvl>
    <w:lvl w:ilvl="8" w:tplc="04070005" w:tentative="1">
      <w:start w:val="1"/>
      <w:numFmt w:val="bullet"/>
      <w:lvlText w:val=""/>
      <w:lvlJc w:val="left"/>
      <w:pPr>
        <w:ind w:left="6942" w:hanging="360"/>
      </w:pPr>
      <w:rPr>
        <w:rFonts w:ascii="Wingdings" w:hAnsi="Wingdings" w:hint="default"/>
      </w:rPr>
    </w:lvl>
  </w:abstractNum>
  <w:abstractNum w:abstractNumId="53">
    <w:nsid w:val="5BA34902"/>
    <w:multiLevelType w:val="hybridMultilevel"/>
    <w:tmpl w:val="18BE834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4">
    <w:nsid w:val="5DCB0EF7"/>
    <w:multiLevelType w:val="hybridMultilevel"/>
    <w:tmpl w:val="B54484FA"/>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55">
    <w:nsid w:val="5FDB1DCB"/>
    <w:multiLevelType w:val="hybridMultilevel"/>
    <w:tmpl w:val="33F47132"/>
    <w:lvl w:ilvl="0" w:tplc="0409000D">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6">
    <w:nsid w:val="61152226"/>
    <w:multiLevelType w:val="hybridMultilevel"/>
    <w:tmpl w:val="8C784226"/>
    <w:lvl w:ilvl="0" w:tplc="2F94A958">
      <w:start w:val="1"/>
      <w:numFmt w:val="bullet"/>
      <w:lvlText w:val="•"/>
      <w:lvlJc w:val="left"/>
      <w:pPr>
        <w:tabs>
          <w:tab w:val="num" w:pos="720"/>
        </w:tabs>
        <w:ind w:left="720" w:hanging="360"/>
      </w:pPr>
      <w:rPr>
        <w:rFonts w:ascii="Arial" w:hAnsi="Arial" w:cs="Times New Roman" w:hint="default"/>
      </w:rPr>
    </w:lvl>
    <w:lvl w:ilvl="1" w:tplc="0EBA4376">
      <w:start w:val="1"/>
      <w:numFmt w:val="bullet"/>
      <w:lvlText w:val="•"/>
      <w:lvlJc w:val="left"/>
      <w:pPr>
        <w:tabs>
          <w:tab w:val="num" w:pos="1440"/>
        </w:tabs>
        <w:ind w:left="1440" w:hanging="360"/>
      </w:pPr>
      <w:rPr>
        <w:rFonts w:ascii="Arial" w:hAnsi="Arial" w:cs="Times New Roman" w:hint="default"/>
      </w:rPr>
    </w:lvl>
    <w:lvl w:ilvl="2" w:tplc="857A16A6">
      <w:start w:val="1"/>
      <w:numFmt w:val="bullet"/>
      <w:lvlText w:val="•"/>
      <w:lvlJc w:val="left"/>
      <w:pPr>
        <w:tabs>
          <w:tab w:val="num" w:pos="2160"/>
        </w:tabs>
        <w:ind w:left="2160" w:hanging="360"/>
      </w:pPr>
      <w:rPr>
        <w:rFonts w:ascii="Arial" w:hAnsi="Arial" w:cs="Times New Roman" w:hint="default"/>
      </w:rPr>
    </w:lvl>
    <w:lvl w:ilvl="3" w:tplc="57327C3A">
      <w:start w:val="1"/>
      <w:numFmt w:val="bullet"/>
      <w:lvlText w:val="•"/>
      <w:lvlJc w:val="left"/>
      <w:pPr>
        <w:tabs>
          <w:tab w:val="num" w:pos="2880"/>
        </w:tabs>
        <w:ind w:left="2880" w:hanging="360"/>
      </w:pPr>
      <w:rPr>
        <w:rFonts w:ascii="Arial" w:hAnsi="Arial" w:cs="Times New Roman" w:hint="default"/>
      </w:rPr>
    </w:lvl>
    <w:lvl w:ilvl="4" w:tplc="1EB447C8">
      <w:start w:val="1"/>
      <w:numFmt w:val="bullet"/>
      <w:lvlText w:val="•"/>
      <w:lvlJc w:val="left"/>
      <w:pPr>
        <w:tabs>
          <w:tab w:val="num" w:pos="3600"/>
        </w:tabs>
        <w:ind w:left="3600" w:hanging="360"/>
      </w:pPr>
      <w:rPr>
        <w:rFonts w:ascii="Arial" w:hAnsi="Arial" w:cs="Times New Roman" w:hint="default"/>
      </w:rPr>
    </w:lvl>
    <w:lvl w:ilvl="5" w:tplc="1F04329C">
      <w:start w:val="1"/>
      <w:numFmt w:val="bullet"/>
      <w:lvlText w:val="•"/>
      <w:lvlJc w:val="left"/>
      <w:pPr>
        <w:tabs>
          <w:tab w:val="num" w:pos="4320"/>
        </w:tabs>
        <w:ind w:left="4320" w:hanging="360"/>
      </w:pPr>
      <w:rPr>
        <w:rFonts w:ascii="Arial" w:hAnsi="Arial" w:cs="Times New Roman" w:hint="default"/>
      </w:rPr>
    </w:lvl>
    <w:lvl w:ilvl="6" w:tplc="F056B570">
      <w:start w:val="1"/>
      <w:numFmt w:val="bullet"/>
      <w:lvlText w:val="•"/>
      <w:lvlJc w:val="left"/>
      <w:pPr>
        <w:tabs>
          <w:tab w:val="num" w:pos="5040"/>
        </w:tabs>
        <w:ind w:left="5040" w:hanging="360"/>
      </w:pPr>
      <w:rPr>
        <w:rFonts w:ascii="Arial" w:hAnsi="Arial" w:cs="Times New Roman" w:hint="default"/>
      </w:rPr>
    </w:lvl>
    <w:lvl w:ilvl="7" w:tplc="12022152">
      <w:start w:val="1"/>
      <w:numFmt w:val="bullet"/>
      <w:lvlText w:val="•"/>
      <w:lvlJc w:val="left"/>
      <w:pPr>
        <w:tabs>
          <w:tab w:val="num" w:pos="5760"/>
        </w:tabs>
        <w:ind w:left="5760" w:hanging="360"/>
      </w:pPr>
      <w:rPr>
        <w:rFonts w:ascii="Arial" w:hAnsi="Arial" w:cs="Times New Roman" w:hint="default"/>
      </w:rPr>
    </w:lvl>
    <w:lvl w:ilvl="8" w:tplc="92263C9E">
      <w:start w:val="1"/>
      <w:numFmt w:val="bullet"/>
      <w:lvlText w:val="•"/>
      <w:lvlJc w:val="left"/>
      <w:pPr>
        <w:tabs>
          <w:tab w:val="num" w:pos="6480"/>
        </w:tabs>
        <w:ind w:left="6480" w:hanging="360"/>
      </w:pPr>
      <w:rPr>
        <w:rFonts w:ascii="Arial" w:hAnsi="Arial" w:cs="Times New Roman" w:hint="default"/>
      </w:rPr>
    </w:lvl>
  </w:abstractNum>
  <w:abstractNum w:abstractNumId="57">
    <w:nsid w:val="614A1056"/>
    <w:multiLevelType w:val="hybridMultilevel"/>
    <w:tmpl w:val="B3D8F9D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8">
    <w:nsid w:val="65372B2F"/>
    <w:multiLevelType w:val="hybridMultilevel"/>
    <w:tmpl w:val="C324F620"/>
    <w:lvl w:ilvl="0" w:tplc="6FB03932">
      <w:start w:val="1"/>
      <w:numFmt w:val="bullet"/>
      <w:lvlText w:val=""/>
      <w:lvlJc w:val="left"/>
      <w:pPr>
        <w:tabs>
          <w:tab w:val="num" w:pos="1080"/>
        </w:tabs>
        <w:ind w:left="1080" w:hanging="360"/>
      </w:pPr>
      <w:rPr>
        <w:rFonts w:ascii="Wingdings" w:hAnsi="Wingdings" w:hint="default"/>
      </w:rPr>
    </w:lvl>
    <w:lvl w:ilvl="1" w:tplc="A7E46B36">
      <w:start w:val="1"/>
      <w:numFmt w:val="bullet"/>
      <w:lvlText w:val=""/>
      <w:lvlJc w:val="left"/>
      <w:pPr>
        <w:tabs>
          <w:tab w:val="num" w:pos="1800"/>
        </w:tabs>
        <w:ind w:left="1800" w:hanging="360"/>
      </w:pPr>
      <w:rPr>
        <w:rFonts w:ascii="Wingdings" w:hAnsi="Wingdings" w:hint="default"/>
      </w:rPr>
    </w:lvl>
    <w:lvl w:ilvl="2" w:tplc="8DD6B5B6">
      <w:start w:val="1"/>
      <w:numFmt w:val="bullet"/>
      <w:lvlText w:val=""/>
      <w:lvlJc w:val="left"/>
      <w:pPr>
        <w:tabs>
          <w:tab w:val="num" w:pos="2520"/>
        </w:tabs>
        <w:ind w:left="2520" w:hanging="360"/>
      </w:pPr>
      <w:rPr>
        <w:rFonts w:ascii="Wingdings" w:hAnsi="Wingdings" w:hint="default"/>
      </w:rPr>
    </w:lvl>
    <w:lvl w:ilvl="3" w:tplc="BFB04EC6">
      <w:start w:val="1"/>
      <w:numFmt w:val="bullet"/>
      <w:lvlText w:val=""/>
      <w:lvlJc w:val="left"/>
      <w:pPr>
        <w:tabs>
          <w:tab w:val="num" w:pos="3240"/>
        </w:tabs>
        <w:ind w:left="3240" w:hanging="360"/>
      </w:pPr>
      <w:rPr>
        <w:rFonts w:ascii="Wingdings" w:hAnsi="Wingdings" w:hint="default"/>
      </w:rPr>
    </w:lvl>
    <w:lvl w:ilvl="4" w:tplc="599641D8">
      <w:start w:val="1"/>
      <w:numFmt w:val="bullet"/>
      <w:lvlText w:val=""/>
      <w:lvlJc w:val="left"/>
      <w:pPr>
        <w:tabs>
          <w:tab w:val="num" w:pos="3960"/>
        </w:tabs>
        <w:ind w:left="3960" w:hanging="360"/>
      </w:pPr>
      <w:rPr>
        <w:rFonts w:ascii="Wingdings" w:hAnsi="Wingdings" w:hint="default"/>
      </w:rPr>
    </w:lvl>
    <w:lvl w:ilvl="5" w:tplc="69C4181C">
      <w:start w:val="1"/>
      <w:numFmt w:val="bullet"/>
      <w:lvlText w:val=""/>
      <w:lvlJc w:val="left"/>
      <w:pPr>
        <w:tabs>
          <w:tab w:val="num" w:pos="4680"/>
        </w:tabs>
        <w:ind w:left="4680" w:hanging="360"/>
      </w:pPr>
      <w:rPr>
        <w:rFonts w:ascii="Wingdings" w:hAnsi="Wingdings" w:hint="default"/>
      </w:rPr>
    </w:lvl>
    <w:lvl w:ilvl="6" w:tplc="5D224E88">
      <w:start w:val="1"/>
      <w:numFmt w:val="bullet"/>
      <w:lvlText w:val=""/>
      <w:lvlJc w:val="left"/>
      <w:pPr>
        <w:tabs>
          <w:tab w:val="num" w:pos="5400"/>
        </w:tabs>
        <w:ind w:left="5400" w:hanging="360"/>
      </w:pPr>
      <w:rPr>
        <w:rFonts w:ascii="Wingdings" w:hAnsi="Wingdings" w:hint="default"/>
      </w:rPr>
    </w:lvl>
    <w:lvl w:ilvl="7" w:tplc="39DC2666">
      <w:start w:val="1"/>
      <w:numFmt w:val="bullet"/>
      <w:lvlText w:val=""/>
      <w:lvlJc w:val="left"/>
      <w:pPr>
        <w:tabs>
          <w:tab w:val="num" w:pos="6120"/>
        </w:tabs>
        <w:ind w:left="6120" w:hanging="360"/>
      </w:pPr>
      <w:rPr>
        <w:rFonts w:ascii="Wingdings" w:hAnsi="Wingdings" w:hint="default"/>
      </w:rPr>
    </w:lvl>
    <w:lvl w:ilvl="8" w:tplc="8C0E8856">
      <w:start w:val="1"/>
      <w:numFmt w:val="bullet"/>
      <w:lvlText w:val=""/>
      <w:lvlJc w:val="left"/>
      <w:pPr>
        <w:tabs>
          <w:tab w:val="num" w:pos="6840"/>
        </w:tabs>
        <w:ind w:left="6840" w:hanging="360"/>
      </w:pPr>
      <w:rPr>
        <w:rFonts w:ascii="Wingdings" w:hAnsi="Wingdings" w:hint="default"/>
      </w:rPr>
    </w:lvl>
  </w:abstractNum>
  <w:abstractNum w:abstractNumId="59">
    <w:nsid w:val="65C46E28"/>
    <w:multiLevelType w:val="hybridMultilevel"/>
    <w:tmpl w:val="CEC84462"/>
    <w:lvl w:ilvl="0" w:tplc="8DA20FDC">
      <w:start w:val="3"/>
      <w:numFmt w:val="bullet"/>
      <w:lvlText w:val=""/>
      <w:lvlJc w:val="left"/>
      <w:pPr>
        <w:ind w:left="1485" w:hanging="360"/>
      </w:pPr>
      <w:rPr>
        <w:rFonts w:ascii="Symbol" w:eastAsia="Times New Roman" w:hAnsi="Symbol" w:cstheme="majorBidi" w:hint="default"/>
      </w:rPr>
    </w:lvl>
    <w:lvl w:ilvl="1" w:tplc="10090003" w:tentative="1">
      <w:start w:val="1"/>
      <w:numFmt w:val="bullet"/>
      <w:lvlText w:val="o"/>
      <w:lvlJc w:val="left"/>
      <w:pPr>
        <w:ind w:left="2205" w:hanging="360"/>
      </w:pPr>
      <w:rPr>
        <w:rFonts w:ascii="Courier New" w:hAnsi="Courier New" w:cs="Courier New" w:hint="default"/>
      </w:rPr>
    </w:lvl>
    <w:lvl w:ilvl="2" w:tplc="10090005" w:tentative="1">
      <w:start w:val="1"/>
      <w:numFmt w:val="bullet"/>
      <w:lvlText w:val=""/>
      <w:lvlJc w:val="left"/>
      <w:pPr>
        <w:ind w:left="2925" w:hanging="360"/>
      </w:pPr>
      <w:rPr>
        <w:rFonts w:ascii="Wingdings" w:hAnsi="Wingdings" w:hint="default"/>
      </w:rPr>
    </w:lvl>
    <w:lvl w:ilvl="3" w:tplc="10090001" w:tentative="1">
      <w:start w:val="1"/>
      <w:numFmt w:val="bullet"/>
      <w:lvlText w:val=""/>
      <w:lvlJc w:val="left"/>
      <w:pPr>
        <w:ind w:left="3645" w:hanging="360"/>
      </w:pPr>
      <w:rPr>
        <w:rFonts w:ascii="Symbol" w:hAnsi="Symbol" w:hint="default"/>
      </w:rPr>
    </w:lvl>
    <w:lvl w:ilvl="4" w:tplc="10090003" w:tentative="1">
      <w:start w:val="1"/>
      <w:numFmt w:val="bullet"/>
      <w:lvlText w:val="o"/>
      <w:lvlJc w:val="left"/>
      <w:pPr>
        <w:ind w:left="4365" w:hanging="360"/>
      </w:pPr>
      <w:rPr>
        <w:rFonts w:ascii="Courier New" w:hAnsi="Courier New" w:cs="Courier New" w:hint="default"/>
      </w:rPr>
    </w:lvl>
    <w:lvl w:ilvl="5" w:tplc="10090005" w:tentative="1">
      <w:start w:val="1"/>
      <w:numFmt w:val="bullet"/>
      <w:lvlText w:val=""/>
      <w:lvlJc w:val="left"/>
      <w:pPr>
        <w:ind w:left="5085" w:hanging="360"/>
      </w:pPr>
      <w:rPr>
        <w:rFonts w:ascii="Wingdings" w:hAnsi="Wingdings" w:hint="default"/>
      </w:rPr>
    </w:lvl>
    <w:lvl w:ilvl="6" w:tplc="10090001" w:tentative="1">
      <w:start w:val="1"/>
      <w:numFmt w:val="bullet"/>
      <w:lvlText w:val=""/>
      <w:lvlJc w:val="left"/>
      <w:pPr>
        <w:ind w:left="5805" w:hanging="360"/>
      </w:pPr>
      <w:rPr>
        <w:rFonts w:ascii="Symbol" w:hAnsi="Symbol" w:hint="default"/>
      </w:rPr>
    </w:lvl>
    <w:lvl w:ilvl="7" w:tplc="10090003" w:tentative="1">
      <w:start w:val="1"/>
      <w:numFmt w:val="bullet"/>
      <w:lvlText w:val="o"/>
      <w:lvlJc w:val="left"/>
      <w:pPr>
        <w:ind w:left="6525" w:hanging="360"/>
      </w:pPr>
      <w:rPr>
        <w:rFonts w:ascii="Courier New" w:hAnsi="Courier New" w:cs="Courier New" w:hint="default"/>
      </w:rPr>
    </w:lvl>
    <w:lvl w:ilvl="8" w:tplc="10090005" w:tentative="1">
      <w:start w:val="1"/>
      <w:numFmt w:val="bullet"/>
      <w:lvlText w:val=""/>
      <w:lvlJc w:val="left"/>
      <w:pPr>
        <w:ind w:left="7245" w:hanging="360"/>
      </w:pPr>
      <w:rPr>
        <w:rFonts w:ascii="Wingdings" w:hAnsi="Wingdings" w:hint="default"/>
      </w:rPr>
    </w:lvl>
  </w:abstractNum>
  <w:abstractNum w:abstractNumId="60">
    <w:nsid w:val="66504DF0"/>
    <w:multiLevelType w:val="hybridMultilevel"/>
    <w:tmpl w:val="3C34237A"/>
    <w:lvl w:ilvl="0" w:tplc="3020B4A8">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1">
    <w:nsid w:val="679F12F6"/>
    <w:multiLevelType w:val="hybridMultilevel"/>
    <w:tmpl w:val="1968FB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684F5EE9"/>
    <w:multiLevelType w:val="hybridMultilevel"/>
    <w:tmpl w:val="5E148D80"/>
    <w:lvl w:ilvl="0" w:tplc="040A0017">
      <w:start w:val="1"/>
      <w:numFmt w:val="lowerLetter"/>
      <w:lvlText w:val="%1)"/>
      <w:lvlJc w:val="left"/>
      <w:pPr>
        <w:ind w:left="720" w:hanging="360"/>
      </w:p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start w:val="1"/>
      <w:numFmt w:val="lowerLetter"/>
      <w:lvlText w:val="%5."/>
      <w:lvlJc w:val="left"/>
      <w:pPr>
        <w:ind w:left="3600" w:hanging="360"/>
      </w:pPr>
    </w:lvl>
    <w:lvl w:ilvl="5" w:tplc="040A001B">
      <w:start w:val="1"/>
      <w:numFmt w:val="lowerRoman"/>
      <w:lvlText w:val="%6."/>
      <w:lvlJc w:val="right"/>
      <w:pPr>
        <w:ind w:left="4320" w:hanging="180"/>
      </w:pPr>
    </w:lvl>
    <w:lvl w:ilvl="6" w:tplc="040A000F">
      <w:start w:val="1"/>
      <w:numFmt w:val="decimal"/>
      <w:lvlText w:val="%7."/>
      <w:lvlJc w:val="left"/>
      <w:pPr>
        <w:ind w:left="5040" w:hanging="360"/>
      </w:pPr>
    </w:lvl>
    <w:lvl w:ilvl="7" w:tplc="040A0019">
      <w:start w:val="1"/>
      <w:numFmt w:val="lowerLetter"/>
      <w:lvlText w:val="%8."/>
      <w:lvlJc w:val="left"/>
      <w:pPr>
        <w:ind w:left="5760" w:hanging="360"/>
      </w:pPr>
    </w:lvl>
    <w:lvl w:ilvl="8" w:tplc="040A001B">
      <w:start w:val="1"/>
      <w:numFmt w:val="lowerRoman"/>
      <w:lvlText w:val="%9."/>
      <w:lvlJc w:val="right"/>
      <w:pPr>
        <w:ind w:left="6480" w:hanging="180"/>
      </w:pPr>
    </w:lvl>
  </w:abstractNum>
  <w:abstractNum w:abstractNumId="63">
    <w:nsid w:val="68C346C5"/>
    <w:multiLevelType w:val="hybridMultilevel"/>
    <w:tmpl w:val="902C933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4">
    <w:nsid w:val="691E61BA"/>
    <w:multiLevelType w:val="multilevel"/>
    <w:tmpl w:val="C2000A1A"/>
    <w:lvl w:ilvl="0">
      <w:start w:val="1"/>
      <w:numFmt w:val="decimal"/>
      <w:lvlRestart w:val="0"/>
      <w:pStyle w:val="Dots"/>
      <w:isLgl/>
      <w:suff w:val="nothing"/>
      <w:lvlText w:val=". . . "/>
      <w:lvlJc w:val="left"/>
      <w:pPr>
        <w:ind w:left="0" w:firstLine="0"/>
      </w:pPr>
      <w:rPr>
        <w:rFonts w:hint="default"/>
        <w:b/>
        <w:sz w:val="2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nsid w:val="6AE5117D"/>
    <w:multiLevelType w:val="hybridMultilevel"/>
    <w:tmpl w:val="12A23C30"/>
    <w:lvl w:ilvl="0" w:tplc="A5FC306E">
      <w:start w:val="6"/>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nsid w:val="6B351A51"/>
    <w:multiLevelType w:val="hybridMultilevel"/>
    <w:tmpl w:val="B5C60AB4"/>
    <w:lvl w:ilvl="0" w:tplc="0352C972">
      <w:start w:val="1"/>
      <w:numFmt w:val="bullet"/>
      <w:lvlText w:val=""/>
      <w:lvlJc w:val="left"/>
      <w:pPr>
        <w:tabs>
          <w:tab w:val="num" w:pos="1080"/>
        </w:tabs>
        <w:ind w:left="1080" w:hanging="360"/>
      </w:pPr>
      <w:rPr>
        <w:rFonts w:ascii="Wingdings" w:hAnsi="Wingdings" w:hint="default"/>
      </w:rPr>
    </w:lvl>
    <w:lvl w:ilvl="1" w:tplc="B658E65E">
      <w:start w:val="1"/>
      <w:numFmt w:val="bullet"/>
      <w:lvlText w:val=""/>
      <w:lvlJc w:val="left"/>
      <w:pPr>
        <w:tabs>
          <w:tab w:val="num" w:pos="1800"/>
        </w:tabs>
        <w:ind w:left="1800" w:hanging="360"/>
      </w:pPr>
      <w:rPr>
        <w:rFonts w:ascii="Wingdings" w:hAnsi="Wingdings" w:hint="default"/>
      </w:rPr>
    </w:lvl>
    <w:lvl w:ilvl="2" w:tplc="66228246">
      <w:start w:val="1"/>
      <w:numFmt w:val="bullet"/>
      <w:lvlText w:val=""/>
      <w:lvlJc w:val="left"/>
      <w:pPr>
        <w:tabs>
          <w:tab w:val="num" w:pos="2520"/>
        </w:tabs>
        <w:ind w:left="2520" w:hanging="360"/>
      </w:pPr>
      <w:rPr>
        <w:rFonts w:ascii="Wingdings" w:hAnsi="Wingdings" w:hint="default"/>
      </w:rPr>
    </w:lvl>
    <w:lvl w:ilvl="3" w:tplc="35C2ABB0">
      <w:start w:val="1"/>
      <w:numFmt w:val="bullet"/>
      <w:lvlText w:val=""/>
      <w:lvlJc w:val="left"/>
      <w:pPr>
        <w:tabs>
          <w:tab w:val="num" w:pos="3240"/>
        </w:tabs>
        <w:ind w:left="3240" w:hanging="360"/>
      </w:pPr>
      <w:rPr>
        <w:rFonts w:ascii="Wingdings" w:hAnsi="Wingdings" w:hint="default"/>
      </w:rPr>
    </w:lvl>
    <w:lvl w:ilvl="4" w:tplc="332461E4">
      <w:start w:val="1"/>
      <w:numFmt w:val="bullet"/>
      <w:lvlText w:val=""/>
      <w:lvlJc w:val="left"/>
      <w:pPr>
        <w:tabs>
          <w:tab w:val="num" w:pos="3960"/>
        </w:tabs>
        <w:ind w:left="3960" w:hanging="360"/>
      </w:pPr>
      <w:rPr>
        <w:rFonts w:ascii="Wingdings" w:hAnsi="Wingdings" w:hint="default"/>
      </w:rPr>
    </w:lvl>
    <w:lvl w:ilvl="5" w:tplc="FEE8AECE">
      <w:start w:val="1"/>
      <w:numFmt w:val="bullet"/>
      <w:lvlText w:val=""/>
      <w:lvlJc w:val="left"/>
      <w:pPr>
        <w:tabs>
          <w:tab w:val="num" w:pos="4680"/>
        </w:tabs>
        <w:ind w:left="4680" w:hanging="360"/>
      </w:pPr>
      <w:rPr>
        <w:rFonts w:ascii="Wingdings" w:hAnsi="Wingdings" w:hint="default"/>
      </w:rPr>
    </w:lvl>
    <w:lvl w:ilvl="6" w:tplc="BC022358">
      <w:start w:val="1"/>
      <w:numFmt w:val="bullet"/>
      <w:lvlText w:val=""/>
      <w:lvlJc w:val="left"/>
      <w:pPr>
        <w:tabs>
          <w:tab w:val="num" w:pos="5400"/>
        </w:tabs>
        <w:ind w:left="5400" w:hanging="360"/>
      </w:pPr>
      <w:rPr>
        <w:rFonts w:ascii="Wingdings" w:hAnsi="Wingdings" w:hint="default"/>
      </w:rPr>
    </w:lvl>
    <w:lvl w:ilvl="7" w:tplc="73DC5278">
      <w:start w:val="1"/>
      <w:numFmt w:val="bullet"/>
      <w:lvlText w:val=""/>
      <w:lvlJc w:val="left"/>
      <w:pPr>
        <w:tabs>
          <w:tab w:val="num" w:pos="6120"/>
        </w:tabs>
        <w:ind w:left="6120" w:hanging="360"/>
      </w:pPr>
      <w:rPr>
        <w:rFonts w:ascii="Wingdings" w:hAnsi="Wingdings" w:hint="default"/>
      </w:rPr>
    </w:lvl>
    <w:lvl w:ilvl="8" w:tplc="42F29AC2">
      <w:start w:val="1"/>
      <w:numFmt w:val="bullet"/>
      <w:lvlText w:val=""/>
      <w:lvlJc w:val="left"/>
      <w:pPr>
        <w:tabs>
          <w:tab w:val="num" w:pos="6840"/>
        </w:tabs>
        <w:ind w:left="6840" w:hanging="360"/>
      </w:pPr>
      <w:rPr>
        <w:rFonts w:ascii="Wingdings" w:hAnsi="Wingdings" w:hint="default"/>
      </w:rPr>
    </w:lvl>
  </w:abstractNum>
  <w:abstractNum w:abstractNumId="67">
    <w:nsid w:val="73183A6E"/>
    <w:multiLevelType w:val="hybridMultilevel"/>
    <w:tmpl w:val="7E74B02A"/>
    <w:lvl w:ilvl="0" w:tplc="64185D12">
      <w:start w:val="5"/>
      <w:numFmt w:val="lowerLetter"/>
      <w:lvlText w:val="(%1)"/>
      <w:lvlJc w:val="left"/>
      <w:pPr>
        <w:ind w:left="1116" w:hanging="39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8">
    <w:nsid w:val="73D61ED5"/>
    <w:multiLevelType w:val="hybridMultilevel"/>
    <w:tmpl w:val="CA023A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9">
    <w:nsid w:val="7A5F63B8"/>
    <w:multiLevelType w:val="hybridMultilevel"/>
    <w:tmpl w:val="C8F868CA"/>
    <w:lvl w:ilvl="0" w:tplc="8D4AEF30">
      <w:start w:val="1"/>
      <w:numFmt w:val="bullet"/>
      <w:lvlText w:val="•"/>
      <w:lvlJc w:val="left"/>
      <w:pPr>
        <w:tabs>
          <w:tab w:val="num" w:pos="1080"/>
        </w:tabs>
        <w:ind w:left="1080" w:hanging="360"/>
      </w:pPr>
      <w:rPr>
        <w:rFonts w:ascii="Arial" w:hAnsi="Arial" w:cs="Times New Roman" w:hint="default"/>
      </w:rPr>
    </w:lvl>
    <w:lvl w:ilvl="1" w:tplc="AF0604C8">
      <w:numFmt w:val="bullet"/>
      <w:lvlText w:val="–"/>
      <w:lvlJc w:val="left"/>
      <w:pPr>
        <w:tabs>
          <w:tab w:val="num" w:pos="1800"/>
        </w:tabs>
        <w:ind w:left="1800" w:hanging="360"/>
      </w:pPr>
      <w:rPr>
        <w:rFonts w:ascii="Arial" w:hAnsi="Arial" w:cs="Times New Roman" w:hint="default"/>
      </w:rPr>
    </w:lvl>
    <w:lvl w:ilvl="2" w:tplc="D0C0EE76">
      <w:start w:val="1"/>
      <w:numFmt w:val="bullet"/>
      <w:lvlText w:val="•"/>
      <w:lvlJc w:val="left"/>
      <w:pPr>
        <w:tabs>
          <w:tab w:val="num" w:pos="2520"/>
        </w:tabs>
        <w:ind w:left="2520" w:hanging="360"/>
      </w:pPr>
      <w:rPr>
        <w:rFonts w:ascii="Arial" w:hAnsi="Arial" w:cs="Times New Roman" w:hint="default"/>
      </w:rPr>
    </w:lvl>
    <w:lvl w:ilvl="3" w:tplc="AE36D596">
      <w:start w:val="1"/>
      <w:numFmt w:val="bullet"/>
      <w:lvlText w:val="•"/>
      <w:lvlJc w:val="left"/>
      <w:pPr>
        <w:tabs>
          <w:tab w:val="num" w:pos="3240"/>
        </w:tabs>
        <w:ind w:left="3240" w:hanging="360"/>
      </w:pPr>
      <w:rPr>
        <w:rFonts w:ascii="Arial" w:hAnsi="Arial" w:cs="Times New Roman" w:hint="default"/>
      </w:rPr>
    </w:lvl>
    <w:lvl w:ilvl="4" w:tplc="74A8E19C">
      <w:start w:val="1"/>
      <w:numFmt w:val="bullet"/>
      <w:lvlText w:val="•"/>
      <w:lvlJc w:val="left"/>
      <w:pPr>
        <w:tabs>
          <w:tab w:val="num" w:pos="3960"/>
        </w:tabs>
        <w:ind w:left="3960" w:hanging="360"/>
      </w:pPr>
      <w:rPr>
        <w:rFonts w:ascii="Arial" w:hAnsi="Arial" w:cs="Times New Roman" w:hint="default"/>
      </w:rPr>
    </w:lvl>
    <w:lvl w:ilvl="5" w:tplc="A6D0FBD6">
      <w:start w:val="1"/>
      <w:numFmt w:val="bullet"/>
      <w:lvlText w:val="•"/>
      <w:lvlJc w:val="left"/>
      <w:pPr>
        <w:tabs>
          <w:tab w:val="num" w:pos="4680"/>
        </w:tabs>
        <w:ind w:left="4680" w:hanging="360"/>
      </w:pPr>
      <w:rPr>
        <w:rFonts w:ascii="Arial" w:hAnsi="Arial" w:cs="Times New Roman" w:hint="default"/>
      </w:rPr>
    </w:lvl>
    <w:lvl w:ilvl="6" w:tplc="0A3023EC">
      <w:start w:val="1"/>
      <w:numFmt w:val="bullet"/>
      <w:lvlText w:val="•"/>
      <w:lvlJc w:val="left"/>
      <w:pPr>
        <w:tabs>
          <w:tab w:val="num" w:pos="5400"/>
        </w:tabs>
        <w:ind w:left="5400" w:hanging="360"/>
      </w:pPr>
      <w:rPr>
        <w:rFonts w:ascii="Arial" w:hAnsi="Arial" w:cs="Times New Roman" w:hint="default"/>
      </w:rPr>
    </w:lvl>
    <w:lvl w:ilvl="7" w:tplc="8DD2544E">
      <w:start w:val="1"/>
      <w:numFmt w:val="bullet"/>
      <w:lvlText w:val="•"/>
      <w:lvlJc w:val="left"/>
      <w:pPr>
        <w:tabs>
          <w:tab w:val="num" w:pos="6120"/>
        </w:tabs>
        <w:ind w:left="6120" w:hanging="360"/>
      </w:pPr>
      <w:rPr>
        <w:rFonts w:ascii="Arial" w:hAnsi="Arial" w:cs="Times New Roman" w:hint="default"/>
      </w:rPr>
    </w:lvl>
    <w:lvl w:ilvl="8" w:tplc="BF1E801E">
      <w:start w:val="1"/>
      <w:numFmt w:val="bullet"/>
      <w:lvlText w:val="•"/>
      <w:lvlJc w:val="left"/>
      <w:pPr>
        <w:tabs>
          <w:tab w:val="num" w:pos="6840"/>
        </w:tabs>
        <w:ind w:left="6840" w:hanging="360"/>
      </w:pPr>
      <w:rPr>
        <w:rFonts w:ascii="Arial" w:hAnsi="Arial" w:cs="Times New Roman" w:hint="default"/>
      </w:rPr>
    </w:lvl>
  </w:abstractNum>
  <w:abstractNum w:abstractNumId="70">
    <w:nsid w:val="7B5A0192"/>
    <w:multiLevelType w:val="hybridMultilevel"/>
    <w:tmpl w:val="D820C62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nsid w:val="7B623455"/>
    <w:multiLevelType w:val="multilevel"/>
    <w:tmpl w:val="9692CB76"/>
    <w:lvl w:ilvl="0">
      <w:start w:val="2"/>
      <w:numFmt w:val="decimal"/>
      <w:lvlText w:val="%1"/>
      <w:lvlJc w:val="left"/>
      <w:pPr>
        <w:ind w:left="612" w:hanging="612"/>
      </w:pPr>
      <w:rPr>
        <w:rFonts w:hint="default"/>
      </w:rPr>
    </w:lvl>
    <w:lvl w:ilvl="1">
      <w:start w:val="6"/>
      <w:numFmt w:val="decimal"/>
      <w:lvlText w:val="%1.%2"/>
      <w:lvlJc w:val="left"/>
      <w:pPr>
        <w:ind w:left="972" w:hanging="612"/>
      </w:pPr>
      <w:rPr>
        <w:rFonts w:hint="default"/>
      </w:rPr>
    </w:lvl>
    <w:lvl w:ilvl="2">
      <w:start w:val="6"/>
      <w:numFmt w:val="decimal"/>
      <w:lvlText w:val="%1.%2.%3"/>
      <w:lvlJc w:val="left"/>
      <w:pPr>
        <w:ind w:left="1440" w:hanging="720"/>
      </w:pPr>
      <w:rPr>
        <w:rFonts w:hint="default"/>
      </w:rPr>
    </w:lvl>
    <w:lvl w:ilvl="3">
      <w:start w:val="7"/>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2">
    <w:nsid w:val="7E0B3F35"/>
    <w:multiLevelType w:val="hybridMultilevel"/>
    <w:tmpl w:val="2A2EABB4"/>
    <w:lvl w:ilvl="0" w:tplc="C4466CD4">
      <w:start w:val="1"/>
      <w:numFmt w:val="bullet"/>
      <w:lvlText w:val="•"/>
      <w:lvlJc w:val="left"/>
      <w:pPr>
        <w:tabs>
          <w:tab w:val="num" w:pos="1080"/>
        </w:tabs>
        <w:ind w:left="1080" w:hanging="360"/>
      </w:pPr>
      <w:rPr>
        <w:rFonts w:ascii="Arial" w:hAnsi="Arial" w:cs="Times New Roman" w:hint="default"/>
      </w:rPr>
    </w:lvl>
    <w:lvl w:ilvl="1" w:tplc="5E287B6E">
      <w:numFmt w:val="bullet"/>
      <w:lvlText w:val="–"/>
      <w:lvlJc w:val="left"/>
      <w:pPr>
        <w:tabs>
          <w:tab w:val="num" w:pos="1800"/>
        </w:tabs>
        <w:ind w:left="1800" w:hanging="360"/>
      </w:pPr>
      <w:rPr>
        <w:rFonts w:ascii="Arial" w:hAnsi="Arial" w:cs="Times New Roman" w:hint="default"/>
      </w:rPr>
    </w:lvl>
    <w:lvl w:ilvl="2" w:tplc="A07644E4">
      <w:start w:val="1"/>
      <w:numFmt w:val="bullet"/>
      <w:lvlText w:val="•"/>
      <w:lvlJc w:val="left"/>
      <w:pPr>
        <w:tabs>
          <w:tab w:val="num" w:pos="2520"/>
        </w:tabs>
        <w:ind w:left="2520" w:hanging="360"/>
      </w:pPr>
      <w:rPr>
        <w:rFonts w:ascii="Arial" w:hAnsi="Arial" w:cs="Times New Roman" w:hint="default"/>
      </w:rPr>
    </w:lvl>
    <w:lvl w:ilvl="3" w:tplc="72BE4212">
      <w:start w:val="1"/>
      <w:numFmt w:val="bullet"/>
      <w:lvlText w:val="•"/>
      <w:lvlJc w:val="left"/>
      <w:pPr>
        <w:tabs>
          <w:tab w:val="num" w:pos="3240"/>
        </w:tabs>
        <w:ind w:left="3240" w:hanging="360"/>
      </w:pPr>
      <w:rPr>
        <w:rFonts w:ascii="Arial" w:hAnsi="Arial" w:cs="Times New Roman" w:hint="default"/>
      </w:rPr>
    </w:lvl>
    <w:lvl w:ilvl="4" w:tplc="3DEE2F5E">
      <w:start w:val="1"/>
      <w:numFmt w:val="bullet"/>
      <w:lvlText w:val="•"/>
      <w:lvlJc w:val="left"/>
      <w:pPr>
        <w:tabs>
          <w:tab w:val="num" w:pos="3960"/>
        </w:tabs>
        <w:ind w:left="3960" w:hanging="360"/>
      </w:pPr>
      <w:rPr>
        <w:rFonts w:ascii="Arial" w:hAnsi="Arial" w:cs="Times New Roman" w:hint="default"/>
      </w:rPr>
    </w:lvl>
    <w:lvl w:ilvl="5" w:tplc="8626F770">
      <w:start w:val="1"/>
      <w:numFmt w:val="bullet"/>
      <w:lvlText w:val="•"/>
      <w:lvlJc w:val="left"/>
      <w:pPr>
        <w:tabs>
          <w:tab w:val="num" w:pos="4680"/>
        </w:tabs>
        <w:ind w:left="4680" w:hanging="360"/>
      </w:pPr>
      <w:rPr>
        <w:rFonts w:ascii="Arial" w:hAnsi="Arial" w:cs="Times New Roman" w:hint="default"/>
      </w:rPr>
    </w:lvl>
    <w:lvl w:ilvl="6" w:tplc="281E4AD8">
      <w:start w:val="1"/>
      <w:numFmt w:val="bullet"/>
      <w:lvlText w:val="•"/>
      <w:lvlJc w:val="left"/>
      <w:pPr>
        <w:tabs>
          <w:tab w:val="num" w:pos="5400"/>
        </w:tabs>
        <w:ind w:left="5400" w:hanging="360"/>
      </w:pPr>
      <w:rPr>
        <w:rFonts w:ascii="Arial" w:hAnsi="Arial" w:cs="Times New Roman" w:hint="default"/>
      </w:rPr>
    </w:lvl>
    <w:lvl w:ilvl="7" w:tplc="8D44D0CA">
      <w:start w:val="1"/>
      <w:numFmt w:val="bullet"/>
      <w:lvlText w:val="•"/>
      <w:lvlJc w:val="left"/>
      <w:pPr>
        <w:tabs>
          <w:tab w:val="num" w:pos="6120"/>
        </w:tabs>
        <w:ind w:left="6120" w:hanging="360"/>
      </w:pPr>
      <w:rPr>
        <w:rFonts w:ascii="Arial" w:hAnsi="Arial" w:cs="Times New Roman" w:hint="default"/>
      </w:rPr>
    </w:lvl>
    <w:lvl w:ilvl="8" w:tplc="615EAB04">
      <w:start w:val="1"/>
      <w:numFmt w:val="bullet"/>
      <w:lvlText w:val="•"/>
      <w:lvlJc w:val="left"/>
      <w:pPr>
        <w:tabs>
          <w:tab w:val="num" w:pos="6840"/>
        </w:tabs>
        <w:ind w:left="6840" w:hanging="360"/>
      </w:pPr>
      <w:rPr>
        <w:rFonts w:ascii="Arial" w:hAnsi="Arial" w:cs="Times New Roman" w:hint="default"/>
      </w:rPr>
    </w:lvl>
  </w:abstractNum>
  <w:num w:numId="1">
    <w:abstractNumId w:val="5"/>
  </w:num>
  <w:num w:numId="2">
    <w:abstractNumId w:val="49"/>
  </w:num>
  <w:num w:numId="3">
    <w:abstractNumId w:val="64"/>
  </w:num>
  <w:num w:numId="4">
    <w:abstractNumId w:val="59"/>
  </w:num>
  <w:num w:numId="5">
    <w:abstractNumId w:val="46"/>
  </w:num>
  <w:num w:numId="6">
    <w:abstractNumId w:val="7"/>
  </w:num>
  <w:num w:numId="7">
    <w:abstractNumId w:val="37"/>
  </w:num>
  <w:num w:numId="8">
    <w:abstractNumId w:val="16"/>
  </w:num>
  <w:num w:numId="9">
    <w:abstractNumId w:val="50"/>
  </w:num>
  <w:num w:numId="10">
    <w:abstractNumId w:val="25"/>
  </w:num>
  <w:num w:numId="11">
    <w:abstractNumId w:val="63"/>
  </w:num>
  <w:num w:numId="12">
    <w:abstractNumId w:val="51"/>
  </w:num>
  <w:num w:numId="13">
    <w:abstractNumId w:val="29"/>
  </w:num>
  <w:num w:numId="14">
    <w:abstractNumId w:val="61"/>
  </w:num>
  <w:num w:numId="15">
    <w:abstractNumId w:val="52"/>
  </w:num>
  <w:num w:numId="16">
    <w:abstractNumId w:val="13"/>
  </w:num>
  <w:num w:numId="17">
    <w:abstractNumId w:val="18"/>
  </w:num>
  <w:num w:numId="18">
    <w:abstractNumId w:val="68"/>
  </w:num>
  <w:num w:numId="19">
    <w:abstractNumId w:val="14"/>
  </w:num>
  <w:num w:numId="20">
    <w:abstractNumId w:val="21"/>
  </w:num>
  <w:num w:numId="21">
    <w:abstractNumId w:val="4"/>
  </w:num>
  <w:num w:numId="22">
    <w:abstractNumId w:val="65"/>
  </w:num>
  <w:num w:numId="23">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5"/>
  </w:num>
  <w:num w:numId="25">
    <w:abstractNumId w:val="39"/>
  </w:num>
  <w:num w:numId="26">
    <w:abstractNumId w:val="57"/>
  </w:num>
  <w:num w:numId="27">
    <w:abstractNumId w:val="28"/>
  </w:num>
  <w:num w:numId="28">
    <w:abstractNumId w:val="43"/>
  </w:num>
  <w:num w:numId="29">
    <w:abstractNumId w:val="54"/>
  </w:num>
  <w:num w:numId="30">
    <w:abstractNumId w:val="10"/>
  </w:num>
  <w:num w:numId="31">
    <w:abstractNumId w:val="45"/>
  </w:num>
  <w:num w:numId="32">
    <w:abstractNumId w:val="36"/>
  </w:num>
  <w:num w:numId="33">
    <w:abstractNumId w:val="30"/>
  </w:num>
  <w:num w:numId="34">
    <w:abstractNumId w:val="3"/>
  </w:num>
  <w:num w:numId="35">
    <w:abstractNumId w:val="60"/>
  </w:num>
  <w:num w:numId="36">
    <w:abstractNumId w:val="32"/>
  </w:num>
  <w:num w:numId="37">
    <w:abstractNumId w:val="9"/>
  </w:num>
  <w:num w:numId="38">
    <w:abstractNumId w:val="67"/>
  </w:num>
  <w:num w:numId="39">
    <w:abstractNumId w:val="11"/>
  </w:num>
  <w:num w:numId="40">
    <w:abstractNumId w:val="1"/>
  </w:num>
  <w:num w:numId="41">
    <w:abstractNumId w:val="19"/>
  </w:num>
  <w:num w:numId="42">
    <w:abstractNumId w:val="0"/>
  </w:num>
  <w:num w:numId="43">
    <w:abstractNumId w:val="15"/>
  </w:num>
  <w:num w:numId="44">
    <w:abstractNumId w:val="33"/>
  </w:num>
  <w:num w:numId="45">
    <w:abstractNumId w:val="24"/>
  </w:num>
  <w:num w:numId="46">
    <w:abstractNumId w:val="31"/>
  </w:num>
  <w:num w:numId="47">
    <w:abstractNumId w:val="70"/>
  </w:num>
  <w:num w:numId="48">
    <w:abstractNumId w:val="38"/>
  </w:num>
  <w:num w:numId="49">
    <w:abstractNumId w:val="42"/>
  </w:num>
  <w:num w:numId="50">
    <w:abstractNumId w:val="12"/>
  </w:num>
  <w:num w:numId="51">
    <w:abstractNumId w:val="2"/>
  </w:num>
  <w:num w:numId="52">
    <w:abstractNumId w:val="8"/>
  </w:num>
  <w:num w:numId="53">
    <w:abstractNumId w:val="71"/>
  </w:num>
  <w:num w:numId="54">
    <w:abstractNumId w:val="53"/>
  </w:num>
  <w:num w:numId="5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7"/>
  </w:num>
  <w:num w:numId="57">
    <w:abstractNumId w:val="35"/>
  </w:num>
  <w:num w:numId="58">
    <w:abstractNumId w:val="72"/>
  </w:num>
  <w:num w:numId="59">
    <w:abstractNumId w:val="6"/>
  </w:num>
  <w:num w:numId="60">
    <w:abstractNumId w:val="17"/>
  </w:num>
  <w:num w:numId="61">
    <w:abstractNumId w:val="22"/>
  </w:num>
  <w:num w:numId="62">
    <w:abstractNumId w:val="20"/>
  </w:num>
  <w:num w:numId="63">
    <w:abstractNumId w:val="58"/>
  </w:num>
  <w:num w:numId="64">
    <w:abstractNumId w:val="66"/>
  </w:num>
  <w:num w:numId="65">
    <w:abstractNumId w:val="69"/>
  </w:num>
  <w:num w:numId="66">
    <w:abstractNumId w:val="40"/>
  </w:num>
  <w:num w:numId="67">
    <w:abstractNumId w:val="48"/>
  </w:num>
  <w:num w:numId="68">
    <w:abstractNumId w:val="27"/>
  </w:num>
  <w:num w:numId="69">
    <w:abstractNumId w:val="44"/>
  </w:num>
  <w:num w:numId="70">
    <w:abstractNumId w:val="56"/>
  </w:num>
  <w:num w:numId="71">
    <w:abstractNumId w:val="41"/>
  </w:num>
  <w:num w:numId="72">
    <w:abstractNumId w:val="26"/>
  </w:num>
  <w:num w:numId="7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4"/>
  </w:num>
  <w:numIdMacAtCleanup w:val="7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y, Aloke">
    <w15:presenceInfo w15:providerId="AD" w15:userId="S-1-5-21-2140148428-718608452-937769972-1139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en-US" w:vendorID="64" w:dllVersion="131078" w:nlCheck="1" w:checkStyle="1"/>
  <w:activeWritingStyle w:appName="MSWord" w:lang="en-GB" w:vendorID="64" w:dllVersion="131078" w:nlCheck="1" w:checkStyle="1"/>
  <w:activeWritingStyle w:appName="MSWord" w:lang="es-ES" w:vendorID="64" w:dllVersion="131078" w:nlCheck="1" w:checkStyle="1"/>
  <w:activeWritingStyle w:appName="MSWord" w:lang="zh-CN" w:vendorID="64" w:dllVersion="131077" w:nlCheck="1" w:checkStyle="1"/>
  <w:activeWritingStyle w:appName="MSWord" w:lang="en-CA" w:vendorID="64" w:dllVersion="131078" w:nlCheck="1" w:checkStyle="1"/>
  <w:activeWritingStyle w:appName="MSWord" w:lang="fr-FR" w:vendorID="64" w:dllVersion="131078" w:nlCheck="1" w:checkStyle="1"/>
  <w:activeWritingStyle w:appName="MSWord" w:lang="de-DE" w:vendorID="64" w:dllVersion="131078" w:nlCheck="1" w:checkStyle="1"/>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evenAndOddHeaders/>
  <w:drawingGridHorizontalSpacing w:val="100"/>
  <w:drawingGridVerticalSpacing w:val="136"/>
  <w:displayHorizontalDrawingGridEvery w:val="2"/>
  <w:displayVerticalDrawingGridEvery w:val="2"/>
  <w:noPunctuationKerning/>
  <w:characterSpacingControl w:val="doNotCompress"/>
  <w:hdrShapeDefaults>
    <o:shapedefaults v:ext="edit" spidmax="2049"/>
  </w:hdrShapeDefaults>
  <w:footnotePr>
    <w:numRestart w:val="eachSect"/>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C47"/>
    <w:rsid w:val="0000048F"/>
    <w:rsid w:val="000008F7"/>
    <w:rsid w:val="000014DA"/>
    <w:rsid w:val="00001E82"/>
    <w:rsid w:val="000032C3"/>
    <w:rsid w:val="0000370A"/>
    <w:rsid w:val="000037A7"/>
    <w:rsid w:val="00003FC5"/>
    <w:rsid w:val="000042C5"/>
    <w:rsid w:val="00004E56"/>
    <w:rsid w:val="000057CA"/>
    <w:rsid w:val="00006A50"/>
    <w:rsid w:val="00006D5C"/>
    <w:rsid w:val="00007E1C"/>
    <w:rsid w:val="00011FC8"/>
    <w:rsid w:val="0001324F"/>
    <w:rsid w:val="000133A3"/>
    <w:rsid w:val="00014374"/>
    <w:rsid w:val="0001563F"/>
    <w:rsid w:val="0001589F"/>
    <w:rsid w:val="0001735E"/>
    <w:rsid w:val="00017EAC"/>
    <w:rsid w:val="00020360"/>
    <w:rsid w:val="0002038B"/>
    <w:rsid w:val="0002057D"/>
    <w:rsid w:val="000205A4"/>
    <w:rsid w:val="00020B0C"/>
    <w:rsid w:val="00021323"/>
    <w:rsid w:val="00021572"/>
    <w:rsid w:val="0002273B"/>
    <w:rsid w:val="000229D6"/>
    <w:rsid w:val="000230DD"/>
    <w:rsid w:val="00024350"/>
    <w:rsid w:val="000244AA"/>
    <w:rsid w:val="00026993"/>
    <w:rsid w:val="0002780C"/>
    <w:rsid w:val="00027C69"/>
    <w:rsid w:val="00030944"/>
    <w:rsid w:val="00031162"/>
    <w:rsid w:val="000323CF"/>
    <w:rsid w:val="00032571"/>
    <w:rsid w:val="0003534E"/>
    <w:rsid w:val="000357C9"/>
    <w:rsid w:val="00035AC5"/>
    <w:rsid w:val="0003616B"/>
    <w:rsid w:val="00036A3C"/>
    <w:rsid w:val="00037778"/>
    <w:rsid w:val="00040F5E"/>
    <w:rsid w:val="000418E0"/>
    <w:rsid w:val="00041B66"/>
    <w:rsid w:val="00042296"/>
    <w:rsid w:val="0004435C"/>
    <w:rsid w:val="00044683"/>
    <w:rsid w:val="000466E0"/>
    <w:rsid w:val="000506EC"/>
    <w:rsid w:val="000506FA"/>
    <w:rsid w:val="00050B7A"/>
    <w:rsid w:val="00051A2F"/>
    <w:rsid w:val="00051BD4"/>
    <w:rsid w:val="0005250C"/>
    <w:rsid w:val="000525C4"/>
    <w:rsid w:val="000528D1"/>
    <w:rsid w:val="00052B77"/>
    <w:rsid w:val="000531BA"/>
    <w:rsid w:val="0005430F"/>
    <w:rsid w:val="00054B7F"/>
    <w:rsid w:val="00054F39"/>
    <w:rsid w:val="000567B8"/>
    <w:rsid w:val="000604C2"/>
    <w:rsid w:val="00060C92"/>
    <w:rsid w:val="00060DB4"/>
    <w:rsid w:val="000618C0"/>
    <w:rsid w:val="000630FF"/>
    <w:rsid w:val="00063BC6"/>
    <w:rsid w:val="00064418"/>
    <w:rsid w:val="00066998"/>
    <w:rsid w:val="000676FB"/>
    <w:rsid w:val="00067F7A"/>
    <w:rsid w:val="00071764"/>
    <w:rsid w:val="00072A46"/>
    <w:rsid w:val="00072FF8"/>
    <w:rsid w:val="0007339E"/>
    <w:rsid w:val="00073F88"/>
    <w:rsid w:val="000766CB"/>
    <w:rsid w:val="00080695"/>
    <w:rsid w:val="00080D7C"/>
    <w:rsid w:val="00082EB0"/>
    <w:rsid w:val="000834F8"/>
    <w:rsid w:val="000844C4"/>
    <w:rsid w:val="00084754"/>
    <w:rsid w:val="0008503B"/>
    <w:rsid w:val="00086927"/>
    <w:rsid w:val="00087A00"/>
    <w:rsid w:val="00091FAD"/>
    <w:rsid w:val="0009348C"/>
    <w:rsid w:val="000934E6"/>
    <w:rsid w:val="0009493E"/>
    <w:rsid w:val="00094D94"/>
    <w:rsid w:val="00097025"/>
    <w:rsid w:val="0009747E"/>
    <w:rsid w:val="000A01D8"/>
    <w:rsid w:val="000A10CA"/>
    <w:rsid w:val="000A1134"/>
    <w:rsid w:val="000A12C9"/>
    <w:rsid w:val="000A1731"/>
    <w:rsid w:val="000A1871"/>
    <w:rsid w:val="000A3296"/>
    <w:rsid w:val="000A5015"/>
    <w:rsid w:val="000A7E43"/>
    <w:rsid w:val="000B1B52"/>
    <w:rsid w:val="000B2084"/>
    <w:rsid w:val="000B25D8"/>
    <w:rsid w:val="000B267B"/>
    <w:rsid w:val="000B2F96"/>
    <w:rsid w:val="000B314F"/>
    <w:rsid w:val="000B570E"/>
    <w:rsid w:val="000B695C"/>
    <w:rsid w:val="000B7743"/>
    <w:rsid w:val="000B7CC1"/>
    <w:rsid w:val="000C1404"/>
    <w:rsid w:val="000C3678"/>
    <w:rsid w:val="000C43AD"/>
    <w:rsid w:val="000C4870"/>
    <w:rsid w:val="000C547D"/>
    <w:rsid w:val="000C572E"/>
    <w:rsid w:val="000C5EBB"/>
    <w:rsid w:val="000C7011"/>
    <w:rsid w:val="000C7DC1"/>
    <w:rsid w:val="000D1001"/>
    <w:rsid w:val="000D19B0"/>
    <w:rsid w:val="000D3D96"/>
    <w:rsid w:val="000D4421"/>
    <w:rsid w:val="000D4714"/>
    <w:rsid w:val="000D4A5F"/>
    <w:rsid w:val="000D558B"/>
    <w:rsid w:val="000D5DA9"/>
    <w:rsid w:val="000D622F"/>
    <w:rsid w:val="000D648C"/>
    <w:rsid w:val="000D779D"/>
    <w:rsid w:val="000D7A68"/>
    <w:rsid w:val="000E16BE"/>
    <w:rsid w:val="000E2BD1"/>
    <w:rsid w:val="000E3206"/>
    <w:rsid w:val="000E59D1"/>
    <w:rsid w:val="000F03EE"/>
    <w:rsid w:val="000F044B"/>
    <w:rsid w:val="000F0EC4"/>
    <w:rsid w:val="000F4BC1"/>
    <w:rsid w:val="000F5CA8"/>
    <w:rsid w:val="000F712B"/>
    <w:rsid w:val="000F745B"/>
    <w:rsid w:val="0010132B"/>
    <w:rsid w:val="00101711"/>
    <w:rsid w:val="00102398"/>
    <w:rsid w:val="001026A1"/>
    <w:rsid w:val="00102C3A"/>
    <w:rsid w:val="00102F8C"/>
    <w:rsid w:val="0010453C"/>
    <w:rsid w:val="001058A3"/>
    <w:rsid w:val="0010610A"/>
    <w:rsid w:val="001063ED"/>
    <w:rsid w:val="00106F17"/>
    <w:rsid w:val="00106F34"/>
    <w:rsid w:val="00107055"/>
    <w:rsid w:val="00110651"/>
    <w:rsid w:val="00111216"/>
    <w:rsid w:val="001114C8"/>
    <w:rsid w:val="00111A93"/>
    <w:rsid w:val="00111D93"/>
    <w:rsid w:val="00112580"/>
    <w:rsid w:val="001135C9"/>
    <w:rsid w:val="00114DBA"/>
    <w:rsid w:val="00115608"/>
    <w:rsid w:val="00120140"/>
    <w:rsid w:val="0012072D"/>
    <w:rsid w:val="00121154"/>
    <w:rsid w:val="00121B18"/>
    <w:rsid w:val="001220EC"/>
    <w:rsid w:val="0012478E"/>
    <w:rsid w:val="00125E7E"/>
    <w:rsid w:val="001272FF"/>
    <w:rsid w:val="00127A8D"/>
    <w:rsid w:val="001304C6"/>
    <w:rsid w:val="00130926"/>
    <w:rsid w:val="0013102C"/>
    <w:rsid w:val="00131262"/>
    <w:rsid w:val="00131C4E"/>
    <w:rsid w:val="0013247A"/>
    <w:rsid w:val="00132EFE"/>
    <w:rsid w:val="00134C9D"/>
    <w:rsid w:val="00135381"/>
    <w:rsid w:val="00135B85"/>
    <w:rsid w:val="00136C48"/>
    <w:rsid w:val="00140B06"/>
    <w:rsid w:val="0014183C"/>
    <w:rsid w:val="00142359"/>
    <w:rsid w:val="001428BC"/>
    <w:rsid w:val="00142D9D"/>
    <w:rsid w:val="00143AA7"/>
    <w:rsid w:val="00144425"/>
    <w:rsid w:val="00146307"/>
    <w:rsid w:val="0014687A"/>
    <w:rsid w:val="0014751C"/>
    <w:rsid w:val="001475DA"/>
    <w:rsid w:val="001502A9"/>
    <w:rsid w:val="001513B7"/>
    <w:rsid w:val="00152A36"/>
    <w:rsid w:val="00152C0E"/>
    <w:rsid w:val="00153308"/>
    <w:rsid w:val="001538AC"/>
    <w:rsid w:val="00153CA2"/>
    <w:rsid w:val="00154444"/>
    <w:rsid w:val="00155767"/>
    <w:rsid w:val="0015583E"/>
    <w:rsid w:val="0015596D"/>
    <w:rsid w:val="00155ABF"/>
    <w:rsid w:val="001566DF"/>
    <w:rsid w:val="00157DE9"/>
    <w:rsid w:val="00160BAA"/>
    <w:rsid w:val="0016148B"/>
    <w:rsid w:val="00162646"/>
    <w:rsid w:val="00164BF8"/>
    <w:rsid w:val="001651F4"/>
    <w:rsid w:val="00165390"/>
    <w:rsid w:val="001654DE"/>
    <w:rsid w:val="00167A78"/>
    <w:rsid w:val="00173F95"/>
    <w:rsid w:val="001742FC"/>
    <w:rsid w:val="00174C40"/>
    <w:rsid w:val="00175209"/>
    <w:rsid w:val="001760B5"/>
    <w:rsid w:val="00176E30"/>
    <w:rsid w:val="00177293"/>
    <w:rsid w:val="00177410"/>
    <w:rsid w:val="0018049A"/>
    <w:rsid w:val="001812B9"/>
    <w:rsid w:val="001814A7"/>
    <w:rsid w:val="00181AA9"/>
    <w:rsid w:val="0018299F"/>
    <w:rsid w:val="00182E85"/>
    <w:rsid w:val="00183D0B"/>
    <w:rsid w:val="001862EF"/>
    <w:rsid w:val="0018682A"/>
    <w:rsid w:val="0018739A"/>
    <w:rsid w:val="00190C94"/>
    <w:rsid w:val="00190F5E"/>
    <w:rsid w:val="00191C7B"/>
    <w:rsid w:val="001935D3"/>
    <w:rsid w:val="00194056"/>
    <w:rsid w:val="00195B05"/>
    <w:rsid w:val="00195C01"/>
    <w:rsid w:val="00195CF6"/>
    <w:rsid w:val="00195E9A"/>
    <w:rsid w:val="00196882"/>
    <w:rsid w:val="00196DC3"/>
    <w:rsid w:val="001972FB"/>
    <w:rsid w:val="00197471"/>
    <w:rsid w:val="00197AB7"/>
    <w:rsid w:val="001A03DA"/>
    <w:rsid w:val="001A0EE6"/>
    <w:rsid w:val="001A0F84"/>
    <w:rsid w:val="001A2B73"/>
    <w:rsid w:val="001A31BB"/>
    <w:rsid w:val="001A4069"/>
    <w:rsid w:val="001A43E4"/>
    <w:rsid w:val="001A4639"/>
    <w:rsid w:val="001A4745"/>
    <w:rsid w:val="001A484E"/>
    <w:rsid w:val="001A5539"/>
    <w:rsid w:val="001A5E73"/>
    <w:rsid w:val="001A63EA"/>
    <w:rsid w:val="001A7075"/>
    <w:rsid w:val="001A78AF"/>
    <w:rsid w:val="001A7C3A"/>
    <w:rsid w:val="001B01DC"/>
    <w:rsid w:val="001B0899"/>
    <w:rsid w:val="001B1780"/>
    <w:rsid w:val="001B1BD7"/>
    <w:rsid w:val="001B381D"/>
    <w:rsid w:val="001B3A1B"/>
    <w:rsid w:val="001B3B61"/>
    <w:rsid w:val="001B4E0A"/>
    <w:rsid w:val="001B6053"/>
    <w:rsid w:val="001B6140"/>
    <w:rsid w:val="001B7DBE"/>
    <w:rsid w:val="001C0529"/>
    <w:rsid w:val="001C21C3"/>
    <w:rsid w:val="001C2D1E"/>
    <w:rsid w:val="001C2F74"/>
    <w:rsid w:val="001C3B13"/>
    <w:rsid w:val="001C4378"/>
    <w:rsid w:val="001C447D"/>
    <w:rsid w:val="001C6D77"/>
    <w:rsid w:val="001D1D52"/>
    <w:rsid w:val="001D3679"/>
    <w:rsid w:val="001D3E08"/>
    <w:rsid w:val="001D4649"/>
    <w:rsid w:val="001D578D"/>
    <w:rsid w:val="001E1772"/>
    <w:rsid w:val="001E1CC6"/>
    <w:rsid w:val="001E20D7"/>
    <w:rsid w:val="001E26E8"/>
    <w:rsid w:val="001E337C"/>
    <w:rsid w:val="001E339F"/>
    <w:rsid w:val="001E4BAB"/>
    <w:rsid w:val="001E5F41"/>
    <w:rsid w:val="001E7682"/>
    <w:rsid w:val="001F0098"/>
    <w:rsid w:val="001F029A"/>
    <w:rsid w:val="001F03E8"/>
    <w:rsid w:val="001F1780"/>
    <w:rsid w:val="001F194B"/>
    <w:rsid w:val="001F1E85"/>
    <w:rsid w:val="001F1EBF"/>
    <w:rsid w:val="001F218E"/>
    <w:rsid w:val="001F22B5"/>
    <w:rsid w:val="001F2724"/>
    <w:rsid w:val="001F2DB4"/>
    <w:rsid w:val="001F31D6"/>
    <w:rsid w:val="001F39C8"/>
    <w:rsid w:val="001F4D71"/>
    <w:rsid w:val="001F580E"/>
    <w:rsid w:val="001F5C38"/>
    <w:rsid w:val="002000B9"/>
    <w:rsid w:val="00200AE3"/>
    <w:rsid w:val="002017C6"/>
    <w:rsid w:val="002032B3"/>
    <w:rsid w:val="002038FD"/>
    <w:rsid w:val="00204041"/>
    <w:rsid w:val="0020463B"/>
    <w:rsid w:val="00204F1F"/>
    <w:rsid w:val="002055EE"/>
    <w:rsid w:val="002065DE"/>
    <w:rsid w:val="00206699"/>
    <w:rsid w:val="0020795D"/>
    <w:rsid w:val="00207E70"/>
    <w:rsid w:val="002112FD"/>
    <w:rsid w:val="00211CA8"/>
    <w:rsid w:val="002123DA"/>
    <w:rsid w:val="00214FB5"/>
    <w:rsid w:val="00215118"/>
    <w:rsid w:val="0021534E"/>
    <w:rsid w:val="00215C51"/>
    <w:rsid w:val="00216612"/>
    <w:rsid w:val="002171F3"/>
    <w:rsid w:val="00220146"/>
    <w:rsid w:val="00220791"/>
    <w:rsid w:val="00220EC1"/>
    <w:rsid w:val="00222A43"/>
    <w:rsid w:val="00224F35"/>
    <w:rsid w:val="0023009B"/>
    <w:rsid w:val="00230B0A"/>
    <w:rsid w:val="002315FA"/>
    <w:rsid w:val="00233F7D"/>
    <w:rsid w:val="00234011"/>
    <w:rsid w:val="0023626F"/>
    <w:rsid w:val="00237315"/>
    <w:rsid w:val="00237FF3"/>
    <w:rsid w:val="00240BC8"/>
    <w:rsid w:val="002413C2"/>
    <w:rsid w:val="002420B0"/>
    <w:rsid w:val="0024239E"/>
    <w:rsid w:val="00243558"/>
    <w:rsid w:val="0024414B"/>
    <w:rsid w:val="002449DB"/>
    <w:rsid w:val="00244D69"/>
    <w:rsid w:val="002458DB"/>
    <w:rsid w:val="0024646E"/>
    <w:rsid w:val="00246BE6"/>
    <w:rsid w:val="00246DCD"/>
    <w:rsid w:val="002472AE"/>
    <w:rsid w:val="00252054"/>
    <w:rsid w:val="002522E9"/>
    <w:rsid w:val="002527B1"/>
    <w:rsid w:val="00253C32"/>
    <w:rsid w:val="00253FF9"/>
    <w:rsid w:val="00254B75"/>
    <w:rsid w:val="00255658"/>
    <w:rsid w:val="002557A3"/>
    <w:rsid w:val="002563DF"/>
    <w:rsid w:val="00256FB7"/>
    <w:rsid w:val="00261BA9"/>
    <w:rsid w:val="00261D1E"/>
    <w:rsid w:val="002621F0"/>
    <w:rsid w:val="00262752"/>
    <w:rsid w:val="00262E9F"/>
    <w:rsid w:val="00264436"/>
    <w:rsid w:val="00266961"/>
    <w:rsid w:val="00267408"/>
    <w:rsid w:val="00267C29"/>
    <w:rsid w:val="00267E0B"/>
    <w:rsid w:val="002706F6"/>
    <w:rsid w:val="00270733"/>
    <w:rsid w:val="00270EE6"/>
    <w:rsid w:val="00271A7F"/>
    <w:rsid w:val="002730A0"/>
    <w:rsid w:val="00273A10"/>
    <w:rsid w:val="00273F14"/>
    <w:rsid w:val="002745E5"/>
    <w:rsid w:val="00274E9B"/>
    <w:rsid w:val="00274F64"/>
    <w:rsid w:val="00275B59"/>
    <w:rsid w:val="00275CBB"/>
    <w:rsid w:val="002772FE"/>
    <w:rsid w:val="002776AA"/>
    <w:rsid w:val="00280438"/>
    <w:rsid w:val="0028163C"/>
    <w:rsid w:val="002829A3"/>
    <w:rsid w:val="002830F1"/>
    <w:rsid w:val="002846F6"/>
    <w:rsid w:val="00284EA0"/>
    <w:rsid w:val="00285608"/>
    <w:rsid w:val="00285F86"/>
    <w:rsid w:val="00287117"/>
    <w:rsid w:val="0028748D"/>
    <w:rsid w:val="002874CE"/>
    <w:rsid w:val="00291DDA"/>
    <w:rsid w:val="00291EE6"/>
    <w:rsid w:val="00292074"/>
    <w:rsid w:val="00292142"/>
    <w:rsid w:val="00292CF1"/>
    <w:rsid w:val="002939D4"/>
    <w:rsid w:val="00294022"/>
    <w:rsid w:val="00295D7F"/>
    <w:rsid w:val="002A0C13"/>
    <w:rsid w:val="002A0F84"/>
    <w:rsid w:val="002A22B5"/>
    <w:rsid w:val="002A269C"/>
    <w:rsid w:val="002A4BB3"/>
    <w:rsid w:val="002A5B20"/>
    <w:rsid w:val="002A6749"/>
    <w:rsid w:val="002A6B24"/>
    <w:rsid w:val="002A75AC"/>
    <w:rsid w:val="002B0BBF"/>
    <w:rsid w:val="002B1210"/>
    <w:rsid w:val="002B2870"/>
    <w:rsid w:val="002B2B7D"/>
    <w:rsid w:val="002B368E"/>
    <w:rsid w:val="002B490A"/>
    <w:rsid w:val="002B4B56"/>
    <w:rsid w:val="002B5E3D"/>
    <w:rsid w:val="002B6B31"/>
    <w:rsid w:val="002B6E32"/>
    <w:rsid w:val="002C0191"/>
    <w:rsid w:val="002C14B4"/>
    <w:rsid w:val="002C1AAC"/>
    <w:rsid w:val="002C2417"/>
    <w:rsid w:val="002C2CD3"/>
    <w:rsid w:val="002C6D2D"/>
    <w:rsid w:val="002C7960"/>
    <w:rsid w:val="002D383A"/>
    <w:rsid w:val="002D49E9"/>
    <w:rsid w:val="002D5E6D"/>
    <w:rsid w:val="002D5ED8"/>
    <w:rsid w:val="002D7437"/>
    <w:rsid w:val="002E08C4"/>
    <w:rsid w:val="002E0AF0"/>
    <w:rsid w:val="002E0FFD"/>
    <w:rsid w:val="002E2528"/>
    <w:rsid w:val="002E3738"/>
    <w:rsid w:val="002E3FC6"/>
    <w:rsid w:val="002E5C62"/>
    <w:rsid w:val="002E6221"/>
    <w:rsid w:val="002E6586"/>
    <w:rsid w:val="002E67C9"/>
    <w:rsid w:val="002F1151"/>
    <w:rsid w:val="002F17BB"/>
    <w:rsid w:val="002F17FD"/>
    <w:rsid w:val="002F22E3"/>
    <w:rsid w:val="002F2A84"/>
    <w:rsid w:val="002F57ED"/>
    <w:rsid w:val="002F5DDA"/>
    <w:rsid w:val="002F661F"/>
    <w:rsid w:val="00300103"/>
    <w:rsid w:val="0030097B"/>
    <w:rsid w:val="00300E6C"/>
    <w:rsid w:val="003010B7"/>
    <w:rsid w:val="0030113D"/>
    <w:rsid w:val="00301C9F"/>
    <w:rsid w:val="00301CEF"/>
    <w:rsid w:val="0030270B"/>
    <w:rsid w:val="0030367E"/>
    <w:rsid w:val="003056C0"/>
    <w:rsid w:val="00305945"/>
    <w:rsid w:val="00305B8A"/>
    <w:rsid w:val="003103E3"/>
    <w:rsid w:val="00310B63"/>
    <w:rsid w:val="00311F0D"/>
    <w:rsid w:val="0031410B"/>
    <w:rsid w:val="00315A8C"/>
    <w:rsid w:val="00316FB2"/>
    <w:rsid w:val="00317537"/>
    <w:rsid w:val="003206E0"/>
    <w:rsid w:val="00321A46"/>
    <w:rsid w:val="003225F2"/>
    <w:rsid w:val="00323135"/>
    <w:rsid w:val="003241FC"/>
    <w:rsid w:val="003252B5"/>
    <w:rsid w:val="0032561D"/>
    <w:rsid w:val="00326A76"/>
    <w:rsid w:val="00326F2C"/>
    <w:rsid w:val="003276DA"/>
    <w:rsid w:val="003309AA"/>
    <w:rsid w:val="0033335E"/>
    <w:rsid w:val="00334B0A"/>
    <w:rsid w:val="00335A35"/>
    <w:rsid w:val="00336352"/>
    <w:rsid w:val="003408BC"/>
    <w:rsid w:val="00342A77"/>
    <w:rsid w:val="003438ED"/>
    <w:rsid w:val="0034409F"/>
    <w:rsid w:val="00344846"/>
    <w:rsid w:val="00345E1C"/>
    <w:rsid w:val="00346EE5"/>
    <w:rsid w:val="003470F8"/>
    <w:rsid w:val="00347506"/>
    <w:rsid w:val="00347999"/>
    <w:rsid w:val="00351198"/>
    <w:rsid w:val="00351625"/>
    <w:rsid w:val="00351F78"/>
    <w:rsid w:val="00352FCD"/>
    <w:rsid w:val="00353449"/>
    <w:rsid w:val="0035398B"/>
    <w:rsid w:val="00353D8E"/>
    <w:rsid w:val="00356FB1"/>
    <w:rsid w:val="00357263"/>
    <w:rsid w:val="00357304"/>
    <w:rsid w:val="003639E5"/>
    <w:rsid w:val="00363F8C"/>
    <w:rsid w:val="00364778"/>
    <w:rsid w:val="00364C0F"/>
    <w:rsid w:val="0036699D"/>
    <w:rsid w:val="00366FC2"/>
    <w:rsid w:val="00367592"/>
    <w:rsid w:val="00371510"/>
    <w:rsid w:val="0037191D"/>
    <w:rsid w:val="0037226A"/>
    <w:rsid w:val="003722F6"/>
    <w:rsid w:val="00373FEF"/>
    <w:rsid w:val="00374149"/>
    <w:rsid w:val="0037418E"/>
    <w:rsid w:val="0037505E"/>
    <w:rsid w:val="003751DF"/>
    <w:rsid w:val="00375A0C"/>
    <w:rsid w:val="003767BB"/>
    <w:rsid w:val="00376FEE"/>
    <w:rsid w:val="00377B99"/>
    <w:rsid w:val="0038117F"/>
    <w:rsid w:val="00382AF8"/>
    <w:rsid w:val="00382D5C"/>
    <w:rsid w:val="00383B50"/>
    <w:rsid w:val="00384301"/>
    <w:rsid w:val="003849C9"/>
    <w:rsid w:val="003852DC"/>
    <w:rsid w:val="00386259"/>
    <w:rsid w:val="00386835"/>
    <w:rsid w:val="00386BD0"/>
    <w:rsid w:val="003874CF"/>
    <w:rsid w:val="003875A2"/>
    <w:rsid w:val="00387635"/>
    <w:rsid w:val="003876CC"/>
    <w:rsid w:val="00390828"/>
    <w:rsid w:val="00391486"/>
    <w:rsid w:val="00391D9A"/>
    <w:rsid w:val="0039218B"/>
    <w:rsid w:val="00394C70"/>
    <w:rsid w:val="0039509A"/>
    <w:rsid w:val="00395FFC"/>
    <w:rsid w:val="00396623"/>
    <w:rsid w:val="00396748"/>
    <w:rsid w:val="00396AC8"/>
    <w:rsid w:val="003970E2"/>
    <w:rsid w:val="003970FE"/>
    <w:rsid w:val="00397244"/>
    <w:rsid w:val="00397580"/>
    <w:rsid w:val="0039781F"/>
    <w:rsid w:val="00397D68"/>
    <w:rsid w:val="003A141C"/>
    <w:rsid w:val="003A1FE5"/>
    <w:rsid w:val="003A2129"/>
    <w:rsid w:val="003A27DD"/>
    <w:rsid w:val="003A2AAE"/>
    <w:rsid w:val="003A395E"/>
    <w:rsid w:val="003A3B92"/>
    <w:rsid w:val="003A3CFA"/>
    <w:rsid w:val="003A567D"/>
    <w:rsid w:val="003A57EC"/>
    <w:rsid w:val="003A5C5F"/>
    <w:rsid w:val="003A63BD"/>
    <w:rsid w:val="003A6A8B"/>
    <w:rsid w:val="003A76FE"/>
    <w:rsid w:val="003B3087"/>
    <w:rsid w:val="003B30DB"/>
    <w:rsid w:val="003B4875"/>
    <w:rsid w:val="003B6873"/>
    <w:rsid w:val="003B6B4D"/>
    <w:rsid w:val="003C1010"/>
    <w:rsid w:val="003C3C1D"/>
    <w:rsid w:val="003C3D3E"/>
    <w:rsid w:val="003C4221"/>
    <w:rsid w:val="003C6329"/>
    <w:rsid w:val="003C667C"/>
    <w:rsid w:val="003C70AF"/>
    <w:rsid w:val="003C748F"/>
    <w:rsid w:val="003C7866"/>
    <w:rsid w:val="003C79FC"/>
    <w:rsid w:val="003C7C3C"/>
    <w:rsid w:val="003D02ED"/>
    <w:rsid w:val="003D07B5"/>
    <w:rsid w:val="003D0AC2"/>
    <w:rsid w:val="003D0BB6"/>
    <w:rsid w:val="003D2724"/>
    <w:rsid w:val="003D35C2"/>
    <w:rsid w:val="003D3871"/>
    <w:rsid w:val="003D3AEE"/>
    <w:rsid w:val="003D3CA8"/>
    <w:rsid w:val="003D5A5F"/>
    <w:rsid w:val="003D5F6E"/>
    <w:rsid w:val="003D7110"/>
    <w:rsid w:val="003D74A1"/>
    <w:rsid w:val="003D7C01"/>
    <w:rsid w:val="003D7C81"/>
    <w:rsid w:val="003E015A"/>
    <w:rsid w:val="003E04C4"/>
    <w:rsid w:val="003E2128"/>
    <w:rsid w:val="003E2318"/>
    <w:rsid w:val="003E24B5"/>
    <w:rsid w:val="003E3271"/>
    <w:rsid w:val="003E3495"/>
    <w:rsid w:val="003E37E4"/>
    <w:rsid w:val="003E3A10"/>
    <w:rsid w:val="003E4C7A"/>
    <w:rsid w:val="003E5BF0"/>
    <w:rsid w:val="003E5FA1"/>
    <w:rsid w:val="003F03BC"/>
    <w:rsid w:val="003F1F1D"/>
    <w:rsid w:val="003F24A1"/>
    <w:rsid w:val="003F251F"/>
    <w:rsid w:val="003F2D00"/>
    <w:rsid w:val="003F3C85"/>
    <w:rsid w:val="003F415C"/>
    <w:rsid w:val="003F6849"/>
    <w:rsid w:val="003F6B2F"/>
    <w:rsid w:val="004019BA"/>
    <w:rsid w:val="00402938"/>
    <w:rsid w:val="004038E8"/>
    <w:rsid w:val="00405257"/>
    <w:rsid w:val="00405675"/>
    <w:rsid w:val="004064FC"/>
    <w:rsid w:val="004065B5"/>
    <w:rsid w:val="00406BBA"/>
    <w:rsid w:val="00406C19"/>
    <w:rsid w:val="00406E5F"/>
    <w:rsid w:val="00406FD9"/>
    <w:rsid w:val="00407041"/>
    <w:rsid w:val="00407BA4"/>
    <w:rsid w:val="00407C93"/>
    <w:rsid w:val="00407D2C"/>
    <w:rsid w:val="00410FE6"/>
    <w:rsid w:val="00411AF0"/>
    <w:rsid w:val="00412C54"/>
    <w:rsid w:val="00412F8F"/>
    <w:rsid w:val="00413186"/>
    <w:rsid w:val="004142AA"/>
    <w:rsid w:val="00415858"/>
    <w:rsid w:val="004171E8"/>
    <w:rsid w:val="00417505"/>
    <w:rsid w:val="0041787B"/>
    <w:rsid w:val="00417E9A"/>
    <w:rsid w:val="00420366"/>
    <w:rsid w:val="00420BC0"/>
    <w:rsid w:val="0042268A"/>
    <w:rsid w:val="0042389D"/>
    <w:rsid w:val="004238A1"/>
    <w:rsid w:val="004244B2"/>
    <w:rsid w:val="0042461E"/>
    <w:rsid w:val="004251C9"/>
    <w:rsid w:val="00425885"/>
    <w:rsid w:val="00425D5D"/>
    <w:rsid w:val="00427BC8"/>
    <w:rsid w:val="00430B0B"/>
    <w:rsid w:val="004310B7"/>
    <w:rsid w:val="00434875"/>
    <w:rsid w:val="00434FEB"/>
    <w:rsid w:val="004353D5"/>
    <w:rsid w:val="0043571A"/>
    <w:rsid w:val="00435DD9"/>
    <w:rsid w:val="00435E4C"/>
    <w:rsid w:val="00436AC1"/>
    <w:rsid w:val="00436BE5"/>
    <w:rsid w:val="00440534"/>
    <w:rsid w:val="004407E4"/>
    <w:rsid w:val="004418F4"/>
    <w:rsid w:val="004419B2"/>
    <w:rsid w:val="004423EC"/>
    <w:rsid w:val="00442665"/>
    <w:rsid w:val="00442674"/>
    <w:rsid w:val="00443E2D"/>
    <w:rsid w:val="00443E63"/>
    <w:rsid w:val="00444BD4"/>
    <w:rsid w:val="00444BDD"/>
    <w:rsid w:val="00445903"/>
    <w:rsid w:val="00447FCB"/>
    <w:rsid w:val="0045060C"/>
    <w:rsid w:val="00450DFF"/>
    <w:rsid w:val="004519C3"/>
    <w:rsid w:val="004529AC"/>
    <w:rsid w:val="00452ACC"/>
    <w:rsid w:val="004542B5"/>
    <w:rsid w:val="00454786"/>
    <w:rsid w:val="00454935"/>
    <w:rsid w:val="00455113"/>
    <w:rsid w:val="00457BFC"/>
    <w:rsid w:val="00457CF9"/>
    <w:rsid w:val="00460090"/>
    <w:rsid w:val="004600E6"/>
    <w:rsid w:val="004605CF"/>
    <w:rsid w:val="004649AC"/>
    <w:rsid w:val="004664F4"/>
    <w:rsid w:val="00466CD3"/>
    <w:rsid w:val="00467F27"/>
    <w:rsid w:val="00470127"/>
    <w:rsid w:val="004712D6"/>
    <w:rsid w:val="00471582"/>
    <w:rsid w:val="00472BFB"/>
    <w:rsid w:val="0047308C"/>
    <w:rsid w:val="00475228"/>
    <w:rsid w:val="00475705"/>
    <w:rsid w:val="0047580A"/>
    <w:rsid w:val="00475967"/>
    <w:rsid w:val="00476F3A"/>
    <w:rsid w:val="00477360"/>
    <w:rsid w:val="00483019"/>
    <w:rsid w:val="00483380"/>
    <w:rsid w:val="004837E2"/>
    <w:rsid w:val="0048414C"/>
    <w:rsid w:val="00484CD5"/>
    <w:rsid w:val="00485F14"/>
    <w:rsid w:val="00486163"/>
    <w:rsid w:val="00486DAB"/>
    <w:rsid w:val="0048782B"/>
    <w:rsid w:val="00490843"/>
    <w:rsid w:val="00490A69"/>
    <w:rsid w:val="0049551D"/>
    <w:rsid w:val="0049705D"/>
    <w:rsid w:val="004A1A4E"/>
    <w:rsid w:val="004A2258"/>
    <w:rsid w:val="004A23B1"/>
    <w:rsid w:val="004A23B6"/>
    <w:rsid w:val="004A310C"/>
    <w:rsid w:val="004A455C"/>
    <w:rsid w:val="004A4B6D"/>
    <w:rsid w:val="004A4BE2"/>
    <w:rsid w:val="004A4F41"/>
    <w:rsid w:val="004A4F99"/>
    <w:rsid w:val="004A5408"/>
    <w:rsid w:val="004A59A7"/>
    <w:rsid w:val="004A59FB"/>
    <w:rsid w:val="004A6AD5"/>
    <w:rsid w:val="004A6D47"/>
    <w:rsid w:val="004A6F53"/>
    <w:rsid w:val="004A740E"/>
    <w:rsid w:val="004A7705"/>
    <w:rsid w:val="004A7C8A"/>
    <w:rsid w:val="004B03AC"/>
    <w:rsid w:val="004B1800"/>
    <w:rsid w:val="004B218E"/>
    <w:rsid w:val="004B4729"/>
    <w:rsid w:val="004B4B30"/>
    <w:rsid w:val="004B4F79"/>
    <w:rsid w:val="004B5716"/>
    <w:rsid w:val="004B5B13"/>
    <w:rsid w:val="004B5E8C"/>
    <w:rsid w:val="004B647E"/>
    <w:rsid w:val="004B7439"/>
    <w:rsid w:val="004B7C2A"/>
    <w:rsid w:val="004C08B0"/>
    <w:rsid w:val="004C0930"/>
    <w:rsid w:val="004C09E9"/>
    <w:rsid w:val="004C24D9"/>
    <w:rsid w:val="004C3ED5"/>
    <w:rsid w:val="004C4141"/>
    <w:rsid w:val="004C6296"/>
    <w:rsid w:val="004D064A"/>
    <w:rsid w:val="004D0895"/>
    <w:rsid w:val="004D0F03"/>
    <w:rsid w:val="004D1224"/>
    <w:rsid w:val="004D314C"/>
    <w:rsid w:val="004D55C2"/>
    <w:rsid w:val="004D594A"/>
    <w:rsid w:val="004D6061"/>
    <w:rsid w:val="004D6547"/>
    <w:rsid w:val="004D67DB"/>
    <w:rsid w:val="004D6C75"/>
    <w:rsid w:val="004D6D2B"/>
    <w:rsid w:val="004D7149"/>
    <w:rsid w:val="004D717D"/>
    <w:rsid w:val="004D7C22"/>
    <w:rsid w:val="004D7CD6"/>
    <w:rsid w:val="004D7F9F"/>
    <w:rsid w:val="004E038E"/>
    <w:rsid w:val="004E1C06"/>
    <w:rsid w:val="004E29A0"/>
    <w:rsid w:val="004E2A6E"/>
    <w:rsid w:val="004E2ECB"/>
    <w:rsid w:val="004E2F09"/>
    <w:rsid w:val="004E5E88"/>
    <w:rsid w:val="004E6A42"/>
    <w:rsid w:val="004E6D16"/>
    <w:rsid w:val="004E6E27"/>
    <w:rsid w:val="004F10CD"/>
    <w:rsid w:val="004F41A5"/>
    <w:rsid w:val="004F4489"/>
    <w:rsid w:val="004F53BA"/>
    <w:rsid w:val="004F5D39"/>
    <w:rsid w:val="004F6748"/>
    <w:rsid w:val="004F774C"/>
    <w:rsid w:val="004F79FC"/>
    <w:rsid w:val="00500D1B"/>
    <w:rsid w:val="00501E85"/>
    <w:rsid w:val="005030FD"/>
    <w:rsid w:val="00504854"/>
    <w:rsid w:val="0050565C"/>
    <w:rsid w:val="00505E6A"/>
    <w:rsid w:val="005066E6"/>
    <w:rsid w:val="0051144A"/>
    <w:rsid w:val="00511D30"/>
    <w:rsid w:val="00512219"/>
    <w:rsid w:val="00512CCB"/>
    <w:rsid w:val="00513E56"/>
    <w:rsid w:val="00513E80"/>
    <w:rsid w:val="00514060"/>
    <w:rsid w:val="00515883"/>
    <w:rsid w:val="00516BB4"/>
    <w:rsid w:val="00516D38"/>
    <w:rsid w:val="00516E7F"/>
    <w:rsid w:val="00517AB4"/>
    <w:rsid w:val="00517B38"/>
    <w:rsid w:val="00517B93"/>
    <w:rsid w:val="00517BA3"/>
    <w:rsid w:val="005203C9"/>
    <w:rsid w:val="00520B50"/>
    <w:rsid w:val="0052145D"/>
    <w:rsid w:val="00522797"/>
    <w:rsid w:val="00525073"/>
    <w:rsid w:val="00525C30"/>
    <w:rsid w:val="00527663"/>
    <w:rsid w:val="00527B40"/>
    <w:rsid w:val="00530112"/>
    <w:rsid w:val="00530364"/>
    <w:rsid w:val="00531537"/>
    <w:rsid w:val="005319AE"/>
    <w:rsid w:val="00531B26"/>
    <w:rsid w:val="00532147"/>
    <w:rsid w:val="00532C32"/>
    <w:rsid w:val="00534D0F"/>
    <w:rsid w:val="00536D34"/>
    <w:rsid w:val="005370BB"/>
    <w:rsid w:val="005407DC"/>
    <w:rsid w:val="005410D8"/>
    <w:rsid w:val="00541C87"/>
    <w:rsid w:val="00541F47"/>
    <w:rsid w:val="0054207D"/>
    <w:rsid w:val="00542B22"/>
    <w:rsid w:val="00542D68"/>
    <w:rsid w:val="00544016"/>
    <w:rsid w:val="00544C95"/>
    <w:rsid w:val="00544FF1"/>
    <w:rsid w:val="005452EF"/>
    <w:rsid w:val="005467AC"/>
    <w:rsid w:val="00546B17"/>
    <w:rsid w:val="00546D27"/>
    <w:rsid w:val="005530D5"/>
    <w:rsid w:val="00553C9A"/>
    <w:rsid w:val="00554A5F"/>
    <w:rsid w:val="00556A67"/>
    <w:rsid w:val="00561795"/>
    <w:rsid w:val="005628C6"/>
    <w:rsid w:val="00563069"/>
    <w:rsid w:val="0056433E"/>
    <w:rsid w:val="005650FA"/>
    <w:rsid w:val="0056520D"/>
    <w:rsid w:val="00565755"/>
    <w:rsid w:val="0056575D"/>
    <w:rsid w:val="0056672A"/>
    <w:rsid w:val="00566F3B"/>
    <w:rsid w:val="005671A4"/>
    <w:rsid w:val="005677CD"/>
    <w:rsid w:val="00567C80"/>
    <w:rsid w:val="005709D5"/>
    <w:rsid w:val="00571CCB"/>
    <w:rsid w:val="00571E8A"/>
    <w:rsid w:val="005721E4"/>
    <w:rsid w:val="005731D6"/>
    <w:rsid w:val="005734F8"/>
    <w:rsid w:val="00574319"/>
    <w:rsid w:val="00575244"/>
    <w:rsid w:val="00575EA4"/>
    <w:rsid w:val="00575EA5"/>
    <w:rsid w:val="00576176"/>
    <w:rsid w:val="00583890"/>
    <w:rsid w:val="00584298"/>
    <w:rsid w:val="005863F7"/>
    <w:rsid w:val="005867A9"/>
    <w:rsid w:val="005870CC"/>
    <w:rsid w:val="005900C1"/>
    <w:rsid w:val="00590F6D"/>
    <w:rsid w:val="00591298"/>
    <w:rsid w:val="00592704"/>
    <w:rsid w:val="005945B2"/>
    <w:rsid w:val="00594F15"/>
    <w:rsid w:val="00595E0A"/>
    <w:rsid w:val="00595FE1"/>
    <w:rsid w:val="005962AC"/>
    <w:rsid w:val="00596BDE"/>
    <w:rsid w:val="00596F27"/>
    <w:rsid w:val="00597FE4"/>
    <w:rsid w:val="005A03AC"/>
    <w:rsid w:val="005A0E31"/>
    <w:rsid w:val="005A171C"/>
    <w:rsid w:val="005A20C4"/>
    <w:rsid w:val="005A3844"/>
    <w:rsid w:val="005A3F69"/>
    <w:rsid w:val="005B0775"/>
    <w:rsid w:val="005B0AD2"/>
    <w:rsid w:val="005B0E26"/>
    <w:rsid w:val="005B1CF5"/>
    <w:rsid w:val="005B1EE0"/>
    <w:rsid w:val="005B2AFA"/>
    <w:rsid w:val="005B431B"/>
    <w:rsid w:val="005B5DA3"/>
    <w:rsid w:val="005B5F86"/>
    <w:rsid w:val="005B6C55"/>
    <w:rsid w:val="005B6DB8"/>
    <w:rsid w:val="005B7461"/>
    <w:rsid w:val="005C2947"/>
    <w:rsid w:val="005C6062"/>
    <w:rsid w:val="005C608A"/>
    <w:rsid w:val="005C62CE"/>
    <w:rsid w:val="005C6E8E"/>
    <w:rsid w:val="005C7385"/>
    <w:rsid w:val="005D02D6"/>
    <w:rsid w:val="005D05AB"/>
    <w:rsid w:val="005D13D4"/>
    <w:rsid w:val="005D1B94"/>
    <w:rsid w:val="005D39F2"/>
    <w:rsid w:val="005D4404"/>
    <w:rsid w:val="005D59DA"/>
    <w:rsid w:val="005D59F9"/>
    <w:rsid w:val="005D7C3F"/>
    <w:rsid w:val="005E0A9A"/>
    <w:rsid w:val="005E0F61"/>
    <w:rsid w:val="005E19F8"/>
    <w:rsid w:val="005E25C7"/>
    <w:rsid w:val="005E31FA"/>
    <w:rsid w:val="005E56C3"/>
    <w:rsid w:val="005E5860"/>
    <w:rsid w:val="005E5992"/>
    <w:rsid w:val="005E6AC4"/>
    <w:rsid w:val="005F0019"/>
    <w:rsid w:val="005F05EF"/>
    <w:rsid w:val="005F21DF"/>
    <w:rsid w:val="005F415C"/>
    <w:rsid w:val="005F5A05"/>
    <w:rsid w:val="005F67BF"/>
    <w:rsid w:val="005F6E89"/>
    <w:rsid w:val="005F7151"/>
    <w:rsid w:val="006008D1"/>
    <w:rsid w:val="0060344E"/>
    <w:rsid w:val="00603548"/>
    <w:rsid w:val="00603747"/>
    <w:rsid w:val="00605601"/>
    <w:rsid w:val="00605733"/>
    <w:rsid w:val="006066AC"/>
    <w:rsid w:val="00606BED"/>
    <w:rsid w:val="00607CC4"/>
    <w:rsid w:val="00610167"/>
    <w:rsid w:val="00610740"/>
    <w:rsid w:val="00610C6C"/>
    <w:rsid w:val="006128C6"/>
    <w:rsid w:val="006137EB"/>
    <w:rsid w:val="00614125"/>
    <w:rsid w:val="00614613"/>
    <w:rsid w:val="00615DAA"/>
    <w:rsid w:val="006165A6"/>
    <w:rsid w:val="00616E00"/>
    <w:rsid w:val="006171C2"/>
    <w:rsid w:val="00617409"/>
    <w:rsid w:val="006211B4"/>
    <w:rsid w:val="00621C29"/>
    <w:rsid w:val="006220B0"/>
    <w:rsid w:val="00623C0A"/>
    <w:rsid w:val="00624409"/>
    <w:rsid w:val="006263EF"/>
    <w:rsid w:val="0062646D"/>
    <w:rsid w:val="0063065F"/>
    <w:rsid w:val="00630D12"/>
    <w:rsid w:val="006317E7"/>
    <w:rsid w:val="006324E3"/>
    <w:rsid w:val="00635364"/>
    <w:rsid w:val="006359C0"/>
    <w:rsid w:val="0063674A"/>
    <w:rsid w:val="006370F2"/>
    <w:rsid w:val="0064017A"/>
    <w:rsid w:val="00640E8D"/>
    <w:rsid w:val="006423EA"/>
    <w:rsid w:val="006425DD"/>
    <w:rsid w:val="00642729"/>
    <w:rsid w:val="00642774"/>
    <w:rsid w:val="0064309F"/>
    <w:rsid w:val="00643123"/>
    <w:rsid w:val="0064353E"/>
    <w:rsid w:val="00643954"/>
    <w:rsid w:val="00643B01"/>
    <w:rsid w:val="00643BE0"/>
    <w:rsid w:val="00643C0C"/>
    <w:rsid w:val="0064461C"/>
    <w:rsid w:val="0064472A"/>
    <w:rsid w:val="00646AE6"/>
    <w:rsid w:val="00647264"/>
    <w:rsid w:val="006478C7"/>
    <w:rsid w:val="00651051"/>
    <w:rsid w:val="0065397C"/>
    <w:rsid w:val="00655BD1"/>
    <w:rsid w:val="00655E38"/>
    <w:rsid w:val="006609E5"/>
    <w:rsid w:val="0066124F"/>
    <w:rsid w:val="0066125C"/>
    <w:rsid w:val="0066127E"/>
    <w:rsid w:val="006617CF"/>
    <w:rsid w:val="00661AB7"/>
    <w:rsid w:val="006637AF"/>
    <w:rsid w:val="0066401E"/>
    <w:rsid w:val="006641BB"/>
    <w:rsid w:val="006650D9"/>
    <w:rsid w:val="0066528D"/>
    <w:rsid w:val="00665825"/>
    <w:rsid w:val="0066604A"/>
    <w:rsid w:val="00666A5D"/>
    <w:rsid w:val="006673F2"/>
    <w:rsid w:val="0067013A"/>
    <w:rsid w:val="006701AE"/>
    <w:rsid w:val="00670BCA"/>
    <w:rsid w:val="00670F1E"/>
    <w:rsid w:val="006711B0"/>
    <w:rsid w:val="006715B1"/>
    <w:rsid w:val="00671AED"/>
    <w:rsid w:val="006722E1"/>
    <w:rsid w:val="0067334F"/>
    <w:rsid w:val="006746A3"/>
    <w:rsid w:val="006755B8"/>
    <w:rsid w:val="00675660"/>
    <w:rsid w:val="0067626B"/>
    <w:rsid w:val="006768D6"/>
    <w:rsid w:val="00677E70"/>
    <w:rsid w:val="00680965"/>
    <w:rsid w:val="00680F14"/>
    <w:rsid w:val="00682AC6"/>
    <w:rsid w:val="00682F21"/>
    <w:rsid w:val="00684942"/>
    <w:rsid w:val="0068608A"/>
    <w:rsid w:val="00690519"/>
    <w:rsid w:val="00690891"/>
    <w:rsid w:val="00691175"/>
    <w:rsid w:val="00691A6D"/>
    <w:rsid w:val="006921A2"/>
    <w:rsid w:val="006939F3"/>
    <w:rsid w:val="00694BF9"/>
    <w:rsid w:val="00695067"/>
    <w:rsid w:val="00695088"/>
    <w:rsid w:val="00696117"/>
    <w:rsid w:val="00696728"/>
    <w:rsid w:val="00696B49"/>
    <w:rsid w:val="006970F6"/>
    <w:rsid w:val="0069714F"/>
    <w:rsid w:val="0069743D"/>
    <w:rsid w:val="0069764C"/>
    <w:rsid w:val="006A08D7"/>
    <w:rsid w:val="006A09EB"/>
    <w:rsid w:val="006A0E64"/>
    <w:rsid w:val="006A10E4"/>
    <w:rsid w:val="006A1FA8"/>
    <w:rsid w:val="006A3A4F"/>
    <w:rsid w:val="006A455D"/>
    <w:rsid w:val="006A4BD1"/>
    <w:rsid w:val="006A5256"/>
    <w:rsid w:val="006B005C"/>
    <w:rsid w:val="006B1E65"/>
    <w:rsid w:val="006B2605"/>
    <w:rsid w:val="006B31CA"/>
    <w:rsid w:val="006B3844"/>
    <w:rsid w:val="006B4363"/>
    <w:rsid w:val="006B4DB1"/>
    <w:rsid w:val="006B5315"/>
    <w:rsid w:val="006B5472"/>
    <w:rsid w:val="006B5E89"/>
    <w:rsid w:val="006B6A0D"/>
    <w:rsid w:val="006B6DAF"/>
    <w:rsid w:val="006C05B0"/>
    <w:rsid w:val="006C2041"/>
    <w:rsid w:val="006C2C9C"/>
    <w:rsid w:val="006C3FE2"/>
    <w:rsid w:val="006C4E2C"/>
    <w:rsid w:val="006D2218"/>
    <w:rsid w:val="006D3538"/>
    <w:rsid w:val="006D36EB"/>
    <w:rsid w:val="006D5261"/>
    <w:rsid w:val="006D6DFF"/>
    <w:rsid w:val="006D7E46"/>
    <w:rsid w:val="006D7EA6"/>
    <w:rsid w:val="006E1F06"/>
    <w:rsid w:val="006E23EB"/>
    <w:rsid w:val="006E2988"/>
    <w:rsid w:val="006E41F1"/>
    <w:rsid w:val="006E44AD"/>
    <w:rsid w:val="006E642F"/>
    <w:rsid w:val="006E6A4A"/>
    <w:rsid w:val="006E719E"/>
    <w:rsid w:val="006E728C"/>
    <w:rsid w:val="006E7D04"/>
    <w:rsid w:val="006F0BD0"/>
    <w:rsid w:val="006F1D8F"/>
    <w:rsid w:val="006F464E"/>
    <w:rsid w:val="006F7050"/>
    <w:rsid w:val="006F7C40"/>
    <w:rsid w:val="0070194E"/>
    <w:rsid w:val="00701A77"/>
    <w:rsid w:val="00701A8F"/>
    <w:rsid w:val="00701DDE"/>
    <w:rsid w:val="00703067"/>
    <w:rsid w:val="00703BB0"/>
    <w:rsid w:val="00703F79"/>
    <w:rsid w:val="00704ADA"/>
    <w:rsid w:val="00706332"/>
    <w:rsid w:val="00712CE3"/>
    <w:rsid w:val="00713E9D"/>
    <w:rsid w:val="00714CDF"/>
    <w:rsid w:val="00714E83"/>
    <w:rsid w:val="00716262"/>
    <w:rsid w:val="007166AC"/>
    <w:rsid w:val="007172DC"/>
    <w:rsid w:val="00717B7C"/>
    <w:rsid w:val="00717F2F"/>
    <w:rsid w:val="00722837"/>
    <w:rsid w:val="00722946"/>
    <w:rsid w:val="00723084"/>
    <w:rsid w:val="007240C8"/>
    <w:rsid w:val="00726B2B"/>
    <w:rsid w:val="00726F81"/>
    <w:rsid w:val="007277EA"/>
    <w:rsid w:val="00730656"/>
    <w:rsid w:val="007317C3"/>
    <w:rsid w:val="00732D2A"/>
    <w:rsid w:val="00733C8B"/>
    <w:rsid w:val="007343C4"/>
    <w:rsid w:val="00734948"/>
    <w:rsid w:val="00735021"/>
    <w:rsid w:val="0073555E"/>
    <w:rsid w:val="00735A94"/>
    <w:rsid w:val="00741932"/>
    <w:rsid w:val="00742419"/>
    <w:rsid w:val="00742C50"/>
    <w:rsid w:val="00742D1B"/>
    <w:rsid w:val="00743B22"/>
    <w:rsid w:val="00743BC2"/>
    <w:rsid w:val="00744489"/>
    <w:rsid w:val="00744A2C"/>
    <w:rsid w:val="00745668"/>
    <w:rsid w:val="007505EF"/>
    <w:rsid w:val="007540D0"/>
    <w:rsid w:val="00756136"/>
    <w:rsid w:val="007562DA"/>
    <w:rsid w:val="00757378"/>
    <w:rsid w:val="00757964"/>
    <w:rsid w:val="00757EB7"/>
    <w:rsid w:val="00760942"/>
    <w:rsid w:val="00760B51"/>
    <w:rsid w:val="007611F5"/>
    <w:rsid w:val="00761C24"/>
    <w:rsid w:val="007622DD"/>
    <w:rsid w:val="00762AF5"/>
    <w:rsid w:val="007640D2"/>
    <w:rsid w:val="007640D6"/>
    <w:rsid w:val="007645A6"/>
    <w:rsid w:val="00764E44"/>
    <w:rsid w:val="007652D5"/>
    <w:rsid w:val="00766498"/>
    <w:rsid w:val="007668EF"/>
    <w:rsid w:val="00766CE9"/>
    <w:rsid w:val="00767B80"/>
    <w:rsid w:val="00770808"/>
    <w:rsid w:val="00772BEC"/>
    <w:rsid w:val="00772D51"/>
    <w:rsid w:val="0077302E"/>
    <w:rsid w:val="00773AA0"/>
    <w:rsid w:val="00773E16"/>
    <w:rsid w:val="0077448A"/>
    <w:rsid w:val="0077598E"/>
    <w:rsid w:val="0077724B"/>
    <w:rsid w:val="007811DA"/>
    <w:rsid w:val="00781F41"/>
    <w:rsid w:val="00782486"/>
    <w:rsid w:val="00782A2C"/>
    <w:rsid w:val="00782DB0"/>
    <w:rsid w:val="007831FF"/>
    <w:rsid w:val="0078442E"/>
    <w:rsid w:val="007848A5"/>
    <w:rsid w:val="0078555B"/>
    <w:rsid w:val="007857A2"/>
    <w:rsid w:val="00786B1B"/>
    <w:rsid w:val="007879F2"/>
    <w:rsid w:val="00787AD1"/>
    <w:rsid w:val="00787DBD"/>
    <w:rsid w:val="00790B27"/>
    <w:rsid w:val="00792205"/>
    <w:rsid w:val="00792986"/>
    <w:rsid w:val="00794471"/>
    <w:rsid w:val="00794F4F"/>
    <w:rsid w:val="00795606"/>
    <w:rsid w:val="00795F58"/>
    <w:rsid w:val="0079674F"/>
    <w:rsid w:val="00797199"/>
    <w:rsid w:val="00797599"/>
    <w:rsid w:val="007977DE"/>
    <w:rsid w:val="00797B72"/>
    <w:rsid w:val="007A08B4"/>
    <w:rsid w:val="007A381A"/>
    <w:rsid w:val="007A4108"/>
    <w:rsid w:val="007A5016"/>
    <w:rsid w:val="007A61BE"/>
    <w:rsid w:val="007A6AAD"/>
    <w:rsid w:val="007A7F5D"/>
    <w:rsid w:val="007B01EC"/>
    <w:rsid w:val="007B2990"/>
    <w:rsid w:val="007B2ED2"/>
    <w:rsid w:val="007B40DE"/>
    <w:rsid w:val="007B427E"/>
    <w:rsid w:val="007B45D3"/>
    <w:rsid w:val="007B4C96"/>
    <w:rsid w:val="007B53BD"/>
    <w:rsid w:val="007B59AC"/>
    <w:rsid w:val="007B7388"/>
    <w:rsid w:val="007B7D10"/>
    <w:rsid w:val="007C07AB"/>
    <w:rsid w:val="007C0967"/>
    <w:rsid w:val="007C1CC9"/>
    <w:rsid w:val="007C1D47"/>
    <w:rsid w:val="007C276C"/>
    <w:rsid w:val="007C278C"/>
    <w:rsid w:val="007C2E90"/>
    <w:rsid w:val="007C35A0"/>
    <w:rsid w:val="007C4088"/>
    <w:rsid w:val="007C45C0"/>
    <w:rsid w:val="007C57CF"/>
    <w:rsid w:val="007D0BC2"/>
    <w:rsid w:val="007D11D9"/>
    <w:rsid w:val="007D38B6"/>
    <w:rsid w:val="007D3E0B"/>
    <w:rsid w:val="007D6541"/>
    <w:rsid w:val="007D7D4B"/>
    <w:rsid w:val="007E26F5"/>
    <w:rsid w:val="007E30F0"/>
    <w:rsid w:val="007E4FE3"/>
    <w:rsid w:val="007E53B1"/>
    <w:rsid w:val="007E6340"/>
    <w:rsid w:val="007E6743"/>
    <w:rsid w:val="007E6BDC"/>
    <w:rsid w:val="007E7253"/>
    <w:rsid w:val="007F0BDA"/>
    <w:rsid w:val="007F0BEF"/>
    <w:rsid w:val="007F1698"/>
    <w:rsid w:val="007F1DE6"/>
    <w:rsid w:val="007F2054"/>
    <w:rsid w:val="007F27CC"/>
    <w:rsid w:val="007F3418"/>
    <w:rsid w:val="007F5285"/>
    <w:rsid w:val="007F5374"/>
    <w:rsid w:val="007F5BFA"/>
    <w:rsid w:val="007F5ED2"/>
    <w:rsid w:val="007F5FA2"/>
    <w:rsid w:val="007F6399"/>
    <w:rsid w:val="007F6AB3"/>
    <w:rsid w:val="007F7C4D"/>
    <w:rsid w:val="007F7D99"/>
    <w:rsid w:val="00800681"/>
    <w:rsid w:val="008008D6"/>
    <w:rsid w:val="00801A48"/>
    <w:rsid w:val="008028BD"/>
    <w:rsid w:val="00803A90"/>
    <w:rsid w:val="00803EA5"/>
    <w:rsid w:val="00804397"/>
    <w:rsid w:val="00804F15"/>
    <w:rsid w:val="00805724"/>
    <w:rsid w:val="00805A4B"/>
    <w:rsid w:val="008076F0"/>
    <w:rsid w:val="008078BA"/>
    <w:rsid w:val="008104DA"/>
    <w:rsid w:val="00813522"/>
    <w:rsid w:val="0081455A"/>
    <w:rsid w:val="008146D5"/>
    <w:rsid w:val="00814902"/>
    <w:rsid w:val="00814D25"/>
    <w:rsid w:val="00814F22"/>
    <w:rsid w:val="0081501C"/>
    <w:rsid w:val="0081504B"/>
    <w:rsid w:val="00815578"/>
    <w:rsid w:val="008155BA"/>
    <w:rsid w:val="0081563A"/>
    <w:rsid w:val="008160DB"/>
    <w:rsid w:val="008162A3"/>
    <w:rsid w:val="0081643A"/>
    <w:rsid w:val="0082312E"/>
    <w:rsid w:val="008232EA"/>
    <w:rsid w:val="00824406"/>
    <w:rsid w:val="00825BAF"/>
    <w:rsid w:val="00825E80"/>
    <w:rsid w:val="00826135"/>
    <w:rsid w:val="00830573"/>
    <w:rsid w:val="00830729"/>
    <w:rsid w:val="00831061"/>
    <w:rsid w:val="00831536"/>
    <w:rsid w:val="00832070"/>
    <w:rsid w:val="00832765"/>
    <w:rsid w:val="00832DBC"/>
    <w:rsid w:val="00833616"/>
    <w:rsid w:val="008356F4"/>
    <w:rsid w:val="00835E6B"/>
    <w:rsid w:val="008362FC"/>
    <w:rsid w:val="0083699C"/>
    <w:rsid w:val="00836D61"/>
    <w:rsid w:val="00836ED4"/>
    <w:rsid w:val="00837DBE"/>
    <w:rsid w:val="00837DF0"/>
    <w:rsid w:val="00840C9F"/>
    <w:rsid w:val="008413FB"/>
    <w:rsid w:val="00841A11"/>
    <w:rsid w:val="00842238"/>
    <w:rsid w:val="0084299D"/>
    <w:rsid w:val="00843AF7"/>
    <w:rsid w:val="008440D1"/>
    <w:rsid w:val="008442AB"/>
    <w:rsid w:val="00845039"/>
    <w:rsid w:val="0084510E"/>
    <w:rsid w:val="00845174"/>
    <w:rsid w:val="00847856"/>
    <w:rsid w:val="0085047D"/>
    <w:rsid w:val="00850EB6"/>
    <w:rsid w:val="008510F1"/>
    <w:rsid w:val="00851193"/>
    <w:rsid w:val="008514F3"/>
    <w:rsid w:val="008539FD"/>
    <w:rsid w:val="00853BA1"/>
    <w:rsid w:val="008545ED"/>
    <w:rsid w:val="00854E51"/>
    <w:rsid w:val="00855456"/>
    <w:rsid w:val="00856317"/>
    <w:rsid w:val="0085753E"/>
    <w:rsid w:val="008600CF"/>
    <w:rsid w:val="008606ED"/>
    <w:rsid w:val="00861E80"/>
    <w:rsid w:val="008620B5"/>
    <w:rsid w:val="00863CA2"/>
    <w:rsid w:val="00863D74"/>
    <w:rsid w:val="0086449E"/>
    <w:rsid w:val="0086528D"/>
    <w:rsid w:val="00865550"/>
    <w:rsid w:val="008671FD"/>
    <w:rsid w:val="0086781D"/>
    <w:rsid w:val="0086792B"/>
    <w:rsid w:val="008716DB"/>
    <w:rsid w:val="008717C8"/>
    <w:rsid w:val="00871E78"/>
    <w:rsid w:val="00871F8B"/>
    <w:rsid w:val="00872328"/>
    <w:rsid w:val="0087409A"/>
    <w:rsid w:val="00875711"/>
    <w:rsid w:val="00875799"/>
    <w:rsid w:val="00876B52"/>
    <w:rsid w:val="008776A0"/>
    <w:rsid w:val="00881904"/>
    <w:rsid w:val="00881A88"/>
    <w:rsid w:val="00881C69"/>
    <w:rsid w:val="00881E0A"/>
    <w:rsid w:val="008826BA"/>
    <w:rsid w:val="00882BF4"/>
    <w:rsid w:val="00882F42"/>
    <w:rsid w:val="0088315B"/>
    <w:rsid w:val="00883A3C"/>
    <w:rsid w:val="00884E0A"/>
    <w:rsid w:val="00884E1B"/>
    <w:rsid w:val="00884EC2"/>
    <w:rsid w:val="00885302"/>
    <w:rsid w:val="00885438"/>
    <w:rsid w:val="00886072"/>
    <w:rsid w:val="00886132"/>
    <w:rsid w:val="00886746"/>
    <w:rsid w:val="00887B80"/>
    <w:rsid w:val="00887BE5"/>
    <w:rsid w:val="008900D7"/>
    <w:rsid w:val="0089197B"/>
    <w:rsid w:val="008929E5"/>
    <w:rsid w:val="00893BFD"/>
    <w:rsid w:val="008941D5"/>
    <w:rsid w:val="008945BE"/>
    <w:rsid w:val="00894C9E"/>
    <w:rsid w:val="00895099"/>
    <w:rsid w:val="00895E3F"/>
    <w:rsid w:val="00896595"/>
    <w:rsid w:val="00896B4B"/>
    <w:rsid w:val="00896D9A"/>
    <w:rsid w:val="008A0921"/>
    <w:rsid w:val="008A11F6"/>
    <w:rsid w:val="008A30CF"/>
    <w:rsid w:val="008A36A2"/>
    <w:rsid w:val="008A412A"/>
    <w:rsid w:val="008A452E"/>
    <w:rsid w:val="008A5C12"/>
    <w:rsid w:val="008A605E"/>
    <w:rsid w:val="008A7772"/>
    <w:rsid w:val="008B03D5"/>
    <w:rsid w:val="008B188D"/>
    <w:rsid w:val="008B1F0C"/>
    <w:rsid w:val="008B2004"/>
    <w:rsid w:val="008B54FC"/>
    <w:rsid w:val="008B64FE"/>
    <w:rsid w:val="008B6F24"/>
    <w:rsid w:val="008C01BB"/>
    <w:rsid w:val="008C15F0"/>
    <w:rsid w:val="008C2F95"/>
    <w:rsid w:val="008C4019"/>
    <w:rsid w:val="008C45A7"/>
    <w:rsid w:val="008C4852"/>
    <w:rsid w:val="008C5FF9"/>
    <w:rsid w:val="008C652C"/>
    <w:rsid w:val="008C66FB"/>
    <w:rsid w:val="008D1489"/>
    <w:rsid w:val="008D3018"/>
    <w:rsid w:val="008D62AC"/>
    <w:rsid w:val="008E025E"/>
    <w:rsid w:val="008E03CE"/>
    <w:rsid w:val="008E0882"/>
    <w:rsid w:val="008E0993"/>
    <w:rsid w:val="008E232A"/>
    <w:rsid w:val="008E2D7A"/>
    <w:rsid w:val="008E309B"/>
    <w:rsid w:val="008E3737"/>
    <w:rsid w:val="008E3CE8"/>
    <w:rsid w:val="008E449A"/>
    <w:rsid w:val="008E49F3"/>
    <w:rsid w:val="008E5970"/>
    <w:rsid w:val="008E6B7D"/>
    <w:rsid w:val="008F015B"/>
    <w:rsid w:val="008F369B"/>
    <w:rsid w:val="008F5115"/>
    <w:rsid w:val="008F5E86"/>
    <w:rsid w:val="008F6B6A"/>
    <w:rsid w:val="008F7141"/>
    <w:rsid w:val="0090001E"/>
    <w:rsid w:val="00900249"/>
    <w:rsid w:val="009003CC"/>
    <w:rsid w:val="00901539"/>
    <w:rsid w:val="009017B8"/>
    <w:rsid w:val="00902C47"/>
    <w:rsid w:val="009032F2"/>
    <w:rsid w:val="00903434"/>
    <w:rsid w:val="009042C9"/>
    <w:rsid w:val="009060AF"/>
    <w:rsid w:val="00906478"/>
    <w:rsid w:val="00906925"/>
    <w:rsid w:val="00906D38"/>
    <w:rsid w:val="00907396"/>
    <w:rsid w:val="00911605"/>
    <w:rsid w:val="009116BE"/>
    <w:rsid w:val="009117D7"/>
    <w:rsid w:val="009119C7"/>
    <w:rsid w:val="00912A04"/>
    <w:rsid w:val="009130AD"/>
    <w:rsid w:val="00913362"/>
    <w:rsid w:val="00914E83"/>
    <w:rsid w:val="00915797"/>
    <w:rsid w:val="00915A3A"/>
    <w:rsid w:val="009176DB"/>
    <w:rsid w:val="0092049A"/>
    <w:rsid w:val="00922604"/>
    <w:rsid w:val="00923A10"/>
    <w:rsid w:val="0092678F"/>
    <w:rsid w:val="00926873"/>
    <w:rsid w:val="0093004E"/>
    <w:rsid w:val="0093025C"/>
    <w:rsid w:val="0093047D"/>
    <w:rsid w:val="00931455"/>
    <w:rsid w:val="00932603"/>
    <w:rsid w:val="00933855"/>
    <w:rsid w:val="0093396A"/>
    <w:rsid w:val="009355F8"/>
    <w:rsid w:val="00935EC9"/>
    <w:rsid w:val="00936E9B"/>
    <w:rsid w:val="009370DB"/>
    <w:rsid w:val="00937471"/>
    <w:rsid w:val="00937B91"/>
    <w:rsid w:val="00937BDF"/>
    <w:rsid w:val="00937DC1"/>
    <w:rsid w:val="00937E74"/>
    <w:rsid w:val="00944428"/>
    <w:rsid w:val="009468C0"/>
    <w:rsid w:val="0095228D"/>
    <w:rsid w:val="00953328"/>
    <w:rsid w:val="00953664"/>
    <w:rsid w:val="009538C3"/>
    <w:rsid w:val="00954B47"/>
    <w:rsid w:val="00957888"/>
    <w:rsid w:val="009578DF"/>
    <w:rsid w:val="00961096"/>
    <w:rsid w:val="00961FA8"/>
    <w:rsid w:val="009620FF"/>
    <w:rsid w:val="009623C8"/>
    <w:rsid w:val="00962ECD"/>
    <w:rsid w:val="00965AA7"/>
    <w:rsid w:val="00966164"/>
    <w:rsid w:val="009719A7"/>
    <w:rsid w:val="00971BE1"/>
    <w:rsid w:val="00971D84"/>
    <w:rsid w:val="009725F3"/>
    <w:rsid w:val="00973A81"/>
    <w:rsid w:val="00974702"/>
    <w:rsid w:val="009748A1"/>
    <w:rsid w:val="0097530D"/>
    <w:rsid w:val="009760E3"/>
    <w:rsid w:val="0097712A"/>
    <w:rsid w:val="0097716E"/>
    <w:rsid w:val="00977D59"/>
    <w:rsid w:val="0098008A"/>
    <w:rsid w:val="009808EB"/>
    <w:rsid w:val="0098249C"/>
    <w:rsid w:val="00982854"/>
    <w:rsid w:val="00983AEE"/>
    <w:rsid w:val="00984D9C"/>
    <w:rsid w:val="00984E5D"/>
    <w:rsid w:val="0098584A"/>
    <w:rsid w:val="00985FB5"/>
    <w:rsid w:val="0098719C"/>
    <w:rsid w:val="00987D84"/>
    <w:rsid w:val="00990052"/>
    <w:rsid w:val="0099146F"/>
    <w:rsid w:val="00991692"/>
    <w:rsid w:val="0099566A"/>
    <w:rsid w:val="00995A32"/>
    <w:rsid w:val="009970CA"/>
    <w:rsid w:val="00997927"/>
    <w:rsid w:val="009A0237"/>
    <w:rsid w:val="009A1157"/>
    <w:rsid w:val="009A25C1"/>
    <w:rsid w:val="009A3BFF"/>
    <w:rsid w:val="009A43D9"/>
    <w:rsid w:val="009A6130"/>
    <w:rsid w:val="009A6D3D"/>
    <w:rsid w:val="009A7810"/>
    <w:rsid w:val="009A7E2D"/>
    <w:rsid w:val="009A7EE7"/>
    <w:rsid w:val="009B0096"/>
    <w:rsid w:val="009B0D8D"/>
    <w:rsid w:val="009B1396"/>
    <w:rsid w:val="009B1513"/>
    <w:rsid w:val="009B18EA"/>
    <w:rsid w:val="009B1C2A"/>
    <w:rsid w:val="009B4B12"/>
    <w:rsid w:val="009B4D5D"/>
    <w:rsid w:val="009B4F2E"/>
    <w:rsid w:val="009B5605"/>
    <w:rsid w:val="009B5800"/>
    <w:rsid w:val="009B65E1"/>
    <w:rsid w:val="009B7583"/>
    <w:rsid w:val="009B7E22"/>
    <w:rsid w:val="009C0536"/>
    <w:rsid w:val="009C0C0F"/>
    <w:rsid w:val="009C0CA9"/>
    <w:rsid w:val="009C12A5"/>
    <w:rsid w:val="009C1854"/>
    <w:rsid w:val="009C1C3B"/>
    <w:rsid w:val="009C1CCB"/>
    <w:rsid w:val="009C200F"/>
    <w:rsid w:val="009C2694"/>
    <w:rsid w:val="009C2A41"/>
    <w:rsid w:val="009C54F8"/>
    <w:rsid w:val="009C55C9"/>
    <w:rsid w:val="009C5802"/>
    <w:rsid w:val="009D2306"/>
    <w:rsid w:val="009D36A3"/>
    <w:rsid w:val="009D3EFE"/>
    <w:rsid w:val="009D4F4A"/>
    <w:rsid w:val="009D527E"/>
    <w:rsid w:val="009D681C"/>
    <w:rsid w:val="009D6AAD"/>
    <w:rsid w:val="009D723E"/>
    <w:rsid w:val="009D7315"/>
    <w:rsid w:val="009D7D95"/>
    <w:rsid w:val="009E0F4D"/>
    <w:rsid w:val="009E0FE0"/>
    <w:rsid w:val="009E300C"/>
    <w:rsid w:val="009E3E80"/>
    <w:rsid w:val="009E57EA"/>
    <w:rsid w:val="009E74A5"/>
    <w:rsid w:val="009E79A6"/>
    <w:rsid w:val="009F0881"/>
    <w:rsid w:val="009F0E3F"/>
    <w:rsid w:val="009F1351"/>
    <w:rsid w:val="009F224A"/>
    <w:rsid w:val="009F30C2"/>
    <w:rsid w:val="009F349E"/>
    <w:rsid w:val="009F354E"/>
    <w:rsid w:val="009F395E"/>
    <w:rsid w:val="009F3ED7"/>
    <w:rsid w:val="009F3FBD"/>
    <w:rsid w:val="009F4B38"/>
    <w:rsid w:val="009F4D4C"/>
    <w:rsid w:val="009F58AC"/>
    <w:rsid w:val="009F6109"/>
    <w:rsid w:val="009F638B"/>
    <w:rsid w:val="009F6DC9"/>
    <w:rsid w:val="009F713C"/>
    <w:rsid w:val="00A006E2"/>
    <w:rsid w:val="00A01ECA"/>
    <w:rsid w:val="00A02D56"/>
    <w:rsid w:val="00A03C3C"/>
    <w:rsid w:val="00A03ED0"/>
    <w:rsid w:val="00A03FBF"/>
    <w:rsid w:val="00A04DAB"/>
    <w:rsid w:val="00A04E02"/>
    <w:rsid w:val="00A05023"/>
    <w:rsid w:val="00A052D8"/>
    <w:rsid w:val="00A05A65"/>
    <w:rsid w:val="00A06802"/>
    <w:rsid w:val="00A0799C"/>
    <w:rsid w:val="00A1007E"/>
    <w:rsid w:val="00A1123D"/>
    <w:rsid w:val="00A11412"/>
    <w:rsid w:val="00A114AF"/>
    <w:rsid w:val="00A11981"/>
    <w:rsid w:val="00A13CB7"/>
    <w:rsid w:val="00A1513E"/>
    <w:rsid w:val="00A15337"/>
    <w:rsid w:val="00A15E4E"/>
    <w:rsid w:val="00A1679D"/>
    <w:rsid w:val="00A16E0F"/>
    <w:rsid w:val="00A17771"/>
    <w:rsid w:val="00A2014A"/>
    <w:rsid w:val="00A20837"/>
    <w:rsid w:val="00A2102B"/>
    <w:rsid w:val="00A2141F"/>
    <w:rsid w:val="00A223EC"/>
    <w:rsid w:val="00A22709"/>
    <w:rsid w:val="00A22CFE"/>
    <w:rsid w:val="00A2418F"/>
    <w:rsid w:val="00A24222"/>
    <w:rsid w:val="00A2495B"/>
    <w:rsid w:val="00A2529B"/>
    <w:rsid w:val="00A25918"/>
    <w:rsid w:val="00A26256"/>
    <w:rsid w:val="00A2749D"/>
    <w:rsid w:val="00A2787C"/>
    <w:rsid w:val="00A30DF3"/>
    <w:rsid w:val="00A310DA"/>
    <w:rsid w:val="00A31BBB"/>
    <w:rsid w:val="00A31E25"/>
    <w:rsid w:val="00A36568"/>
    <w:rsid w:val="00A4348D"/>
    <w:rsid w:val="00A4439D"/>
    <w:rsid w:val="00A44700"/>
    <w:rsid w:val="00A4671C"/>
    <w:rsid w:val="00A473EA"/>
    <w:rsid w:val="00A47F10"/>
    <w:rsid w:val="00A52251"/>
    <w:rsid w:val="00A533C4"/>
    <w:rsid w:val="00A536FA"/>
    <w:rsid w:val="00A53D08"/>
    <w:rsid w:val="00A53FF6"/>
    <w:rsid w:val="00A55027"/>
    <w:rsid w:val="00A554F6"/>
    <w:rsid w:val="00A55DAF"/>
    <w:rsid w:val="00A570FD"/>
    <w:rsid w:val="00A5758D"/>
    <w:rsid w:val="00A60F81"/>
    <w:rsid w:val="00A62A01"/>
    <w:rsid w:val="00A644FF"/>
    <w:rsid w:val="00A6455E"/>
    <w:rsid w:val="00A64590"/>
    <w:rsid w:val="00A65344"/>
    <w:rsid w:val="00A65DBB"/>
    <w:rsid w:val="00A66D79"/>
    <w:rsid w:val="00A673EC"/>
    <w:rsid w:val="00A70042"/>
    <w:rsid w:val="00A70377"/>
    <w:rsid w:val="00A7297A"/>
    <w:rsid w:val="00A73116"/>
    <w:rsid w:val="00A739C0"/>
    <w:rsid w:val="00A75970"/>
    <w:rsid w:val="00A76204"/>
    <w:rsid w:val="00A76FD9"/>
    <w:rsid w:val="00A77005"/>
    <w:rsid w:val="00A77A2C"/>
    <w:rsid w:val="00A8037E"/>
    <w:rsid w:val="00A8064F"/>
    <w:rsid w:val="00A80EE7"/>
    <w:rsid w:val="00A81598"/>
    <w:rsid w:val="00A83DFA"/>
    <w:rsid w:val="00A856D6"/>
    <w:rsid w:val="00A857FD"/>
    <w:rsid w:val="00A86151"/>
    <w:rsid w:val="00A867A1"/>
    <w:rsid w:val="00A867FE"/>
    <w:rsid w:val="00A86B25"/>
    <w:rsid w:val="00A86B94"/>
    <w:rsid w:val="00A87F06"/>
    <w:rsid w:val="00A900CE"/>
    <w:rsid w:val="00A909A7"/>
    <w:rsid w:val="00A91EDC"/>
    <w:rsid w:val="00A91FEA"/>
    <w:rsid w:val="00A926EE"/>
    <w:rsid w:val="00A9383E"/>
    <w:rsid w:val="00A93F7A"/>
    <w:rsid w:val="00A94B51"/>
    <w:rsid w:val="00A96486"/>
    <w:rsid w:val="00A965B7"/>
    <w:rsid w:val="00AA0A77"/>
    <w:rsid w:val="00AA0E52"/>
    <w:rsid w:val="00AA0EED"/>
    <w:rsid w:val="00AA49A4"/>
    <w:rsid w:val="00AA5AFA"/>
    <w:rsid w:val="00AA7338"/>
    <w:rsid w:val="00AB0309"/>
    <w:rsid w:val="00AB0DA1"/>
    <w:rsid w:val="00AB25A0"/>
    <w:rsid w:val="00AB2BE8"/>
    <w:rsid w:val="00AB437A"/>
    <w:rsid w:val="00AB73B6"/>
    <w:rsid w:val="00AB7918"/>
    <w:rsid w:val="00AB7CFB"/>
    <w:rsid w:val="00AB7DC3"/>
    <w:rsid w:val="00AC0508"/>
    <w:rsid w:val="00AC0A80"/>
    <w:rsid w:val="00AC129D"/>
    <w:rsid w:val="00AC1780"/>
    <w:rsid w:val="00AC1A90"/>
    <w:rsid w:val="00AC1EA3"/>
    <w:rsid w:val="00AC2B15"/>
    <w:rsid w:val="00AC3D79"/>
    <w:rsid w:val="00AC43E8"/>
    <w:rsid w:val="00AC46C4"/>
    <w:rsid w:val="00AC54E2"/>
    <w:rsid w:val="00AC5A6B"/>
    <w:rsid w:val="00AC7499"/>
    <w:rsid w:val="00AD381C"/>
    <w:rsid w:val="00AD3939"/>
    <w:rsid w:val="00AD5182"/>
    <w:rsid w:val="00AD632C"/>
    <w:rsid w:val="00AD678C"/>
    <w:rsid w:val="00AD705C"/>
    <w:rsid w:val="00AD73DD"/>
    <w:rsid w:val="00AD7E42"/>
    <w:rsid w:val="00AE0109"/>
    <w:rsid w:val="00AE081F"/>
    <w:rsid w:val="00AE18F2"/>
    <w:rsid w:val="00AE1EAF"/>
    <w:rsid w:val="00AE1FFD"/>
    <w:rsid w:val="00AE259C"/>
    <w:rsid w:val="00AE282D"/>
    <w:rsid w:val="00AE3E18"/>
    <w:rsid w:val="00AE4ABE"/>
    <w:rsid w:val="00AE62D9"/>
    <w:rsid w:val="00AE6760"/>
    <w:rsid w:val="00AE7184"/>
    <w:rsid w:val="00AE7575"/>
    <w:rsid w:val="00AF0CA0"/>
    <w:rsid w:val="00AF19C2"/>
    <w:rsid w:val="00AF263E"/>
    <w:rsid w:val="00AF315B"/>
    <w:rsid w:val="00AF334D"/>
    <w:rsid w:val="00AF362A"/>
    <w:rsid w:val="00AF3C4F"/>
    <w:rsid w:val="00AF413D"/>
    <w:rsid w:val="00AF5D51"/>
    <w:rsid w:val="00AF616A"/>
    <w:rsid w:val="00AF69AF"/>
    <w:rsid w:val="00AF7067"/>
    <w:rsid w:val="00AF71DC"/>
    <w:rsid w:val="00B00D0F"/>
    <w:rsid w:val="00B01319"/>
    <w:rsid w:val="00B01862"/>
    <w:rsid w:val="00B02314"/>
    <w:rsid w:val="00B03778"/>
    <w:rsid w:val="00B050DE"/>
    <w:rsid w:val="00B05D19"/>
    <w:rsid w:val="00B06794"/>
    <w:rsid w:val="00B102A6"/>
    <w:rsid w:val="00B104E1"/>
    <w:rsid w:val="00B1280B"/>
    <w:rsid w:val="00B129E2"/>
    <w:rsid w:val="00B1441B"/>
    <w:rsid w:val="00B154A4"/>
    <w:rsid w:val="00B1707D"/>
    <w:rsid w:val="00B20515"/>
    <w:rsid w:val="00B2093B"/>
    <w:rsid w:val="00B20D32"/>
    <w:rsid w:val="00B212DC"/>
    <w:rsid w:val="00B213C7"/>
    <w:rsid w:val="00B21B77"/>
    <w:rsid w:val="00B21BB8"/>
    <w:rsid w:val="00B21EC1"/>
    <w:rsid w:val="00B23319"/>
    <w:rsid w:val="00B23358"/>
    <w:rsid w:val="00B243C9"/>
    <w:rsid w:val="00B24848"/>
    <w:rsid w:val="00B24EF1"/>
    <w:rsid w:val="00B24FE2"/>
    <w:rsid w:val="00B2574F"/>
    <w:rsid w:val="00B26A1B"/>
    <w:rsid w:val="00B26A85"/>
    <w:rsid w:val="00B2792C"/>
    <w:rsid w:val="00B30DA3"/>
    <w:rsid w:val="00B319A3"/>
    <w:rsid w:val="00B329C4"/>
    <w:rsid w:val="00B33DF4"/>
    <w:rsid w:val="00B33E10"/>
    <w:rsid w:val="00B34B1A"/>
    <w:rsid w:val="00B3551B"/>
    <w:rsid w:val="00B36B86"/>
    <w:rsid w:val="00B36F36"/>
    <w:rsid w:val="00B3768F"/>
    <w:rsid w:val="00B4124E"/>
    <w:rsid w:val="00B4128F"/>
    <w:rsid w:val="00B41474"/>
    <w:rsid w:val="00B41CB4"/>
    <w:rsid w:val="00B425AE"/>
    <w:rsid w:val="00B42FBE"/>
    <w:rsid w:val="00B43278"/>
    <w:rsid w:val="00B43BC5"/>
    <w:rsid w:val="00B440B9"/>
    <w:rsid w:val="00B44685"/>
    <w:rsid w:val="00B4498D"/>
    <w:rsid w:val="00B44AF8"/>
    <w:rsid w:val="00B4572C"/>
    <w:rsid w:val="00B45832"/>
    <w:rsid w:val="00B45EA4"/>
    <w:rsid w:val="00B50728"/>
    <w:rsid w:val="00B50C84"/>
    <w:rsid w:val="00B50FDE"/>
    <w:rsid w:val="00B51BC9"/>
    <w:rsid w:val="00B533DE"/>
    <w:rsid w:val="00B53601"/>
    <w:rsid w:val="00B55B7B"/>
    <w:rsid w:val="00B56212"/>
    <w:rsid w:val="00B57F3C"/>
    <w:rsid w:val="00B6064B"/>
    <w:rsid w:val="00B60E54"/>
    <w:rsid w:val="00B611B6"/>
    <w:rsid w:val="00B6225C"/>
    <w:rsid w:val="00B63C8E"/>
    <w:rsid w:val="00B65213"/>
    <w:rsid w:val="00B655BC"/>
    <w:rsid w:val="00B661FD"/>
    <w:rsid w:val="00B702DF"/>
    <w:rsid w:val="00B72FC5"/>
    <w:rsid w:val="00B741BA"/>
    <w:rsid w:val="00B74B4C"/>
    <w:rsid w:val="00B7522D"/>
    <w:rsid w:val="00B753E8"/>
    <w:rsid w:val="00B75954"/>
    <w:rsid w:val="00B75D6A"/>
    <w:rsid w:val="00B80C02"/>
    <w:rsid w:val="00B819E0"/>
    <w:rsid w:val="00B819EA"/>
    <w:rsid w:val="00B81FD2"/>
    <w:rsid w:val="00B82916"/>
    <w:rsid w:val="00B82A98"/>
    <w:rsid w:val="00B83501"/>
    <w:rsid w:val="00B8389E"/>
    <w:rsid w:val="00B8492B"/>
    <w:rsid w:val="00B871CF"/>
    <w:rsid w:val="00B87258"/>
    <w:rsid w:val="00B87C49"/>
    <w:rsid w:val="00B901AE"/>
    <w:rsid w:val="00B90808"/>
    <w:rsid w:val="00B917E3"/>
    <w:rsid w:val="00B9267F"/>
    <w:rsid w:val="00B930ED"/>
    <w:rsid w:val="00B94425"/>
    <w:rsid w:val="00B94EF0"/>
    <w:rsid w:val="00B95E7C"/>
    <w:rsid w:val="00B96E0F"/>
    <w:rsid w:val="00B975DC"/>
    <w:rsid w:val="00B97FE8"/>
    <w:rsid w:val="00BA0724"/>
    <w:rsid w:val="00BA0CE9"/>
    <w:rsid w:val="00BA126A"/>
    <w:rsid w:val="00BA227E"/>
    <w:rsid w:val="00BA499A"/>
    <w:rsid w:val="00BA5180"/>
    <w:rsid w:val="00BA75DA"/>
    <w:rsid w:val="00BA76C8"/>
    <w:rsid w:val="00BA7AEA"/>
    <w:rsid w:val="00BB12EC"/>
    <w:rsid w:val="00BB3A15"/>
    <w:rsid w:val="00BB3F9B"/>
    <w:rsid w:val="00BB4E9B"/>
    <w:rsid w:val="00BB4F48"/>
    <w:rsid w:val="00BB512A"/>
    <w:rsid w:val="00BB67E5"/>
    <w:rsid w:val="00BB69A6"/>
    <w:rsid w:val="00BC00D7"/>
    <w:rsid w:val="00BC13FE"/>
    <w:rsid w:val="00BC1485"/>
    <w:rsid w:val="00BC153E"/>
    <w:rsid w:val="00BC156A"/>
    <w:rsid w:val="00BC2B6F"/>
    <w:rsid w:val="00BC37B9"/>
    <w:rsid w:val="00BC41EB"/>
    <w:rsid w:val="00BC4741"/>
    <w:rsid w:val="00BC4B6E"/>
    <w:rsid w:val="00BC5DB6"/>
    <w:rsid w:val="00BC63BA"/>
    <w:rsid w:val="00BC6DD8"/>
    <w:rsid w:val="00BC7648"/>
    <w:rsid w:val="00BC7DB6"/>
    <w:rsid w:val="00BD0F15"/>
    <w:rsid w:val="00BD109B"/>
    <w:rsid w:val="00BD173C"/>
    <w:rsid w:val="00BD2D91"/>
    <w:rsid w:val="00BD3B47"/>
    <w:rsid w:val="00BD3D0F"/>
    <w:rsid w:val="00BD3F0F"/>
    <w:rsid w:val="00BD4DB0"/>
    <w:rsid w:val="00BD4E4E"/>
    <w:rsid w:val="00BD50F2"/>
    <w:rsid w:val="00BD5353"/>
    <w:rsid w:val="00BD60C8"/>
    <w:rsid w:val="00BD61EC"/>
    <w:rsid w:val="00BD7544"/>
    <w:rsid w:val="00BD7B8E"/>
    <w:rsid w:val="00BE2A20"/>
    <w:rsid w:val="00BE48CD"/>
    <w:rsid w:val="00BE4DB4"/>
    <w:rsid w:val="00BE58EF"/>
    <w:rsid w:val="00BE5A23"/>
    <w:rsid w:val="00BF2351"/>
    <w:rsid w:val="00BF2724"/>
    <w:rsid w:val="00BF2C0C"/>
    <w:rsid w:val="00BF33E4"/>
    <w:rsid w:val="00BF427F"/>
    <w:rsid w:val="00BF44A3"/>
    <w:rsid w:val="00BF5725"/>
    <w:rsid w:val="00BF640B"/>
    <w:rsid w:val="00BF7281"/>
    <w:rsid w:val="00BF7CD7"/>
    <w:rsid w:val="00C00075"/>
    <w:rsid w:val="00C00697"/>
    <w:rsid w:val="00C006CD"/>
    <w:rsid w:val="00C01D75"/>
    <w:rsid w:val="00C030DA"/>
    <w:rsid w:val="00C0410E"/>
    <w:rsid w:val="00C04A9D"/>
    <w:rsid w:val="00C04ABF"/>
    <w:rsid w:val="00C04EA5"/>
    <w:rsid w:val="00C06075"/>
    <w:rsid w:val="00C06D4C"/>
    <w:rsid w:val="00C103F6"/>
    <w:rsid w:val="00C10A79"/>
    <w:rsid w:val="00C12BCE"/>
    <w:rsid w:val="00C135E2"/>
    <w:rsid w:val="00C151A7"/>
    <w:rsid w:val="00C2003E"/>
    <w:rsid w:val="00C206D9"/>
    <w:rsid w:val="00C2093A"/>
    <w:rsid w:val="00C21289"/>
    <w:rsid w:val="00C219B6"/>
    <w:rsid w:val="00C21BCF"/>
    <w:rsid w:val="00C21F78"/>
    <w:rsid w:val="00C237DE"/>
    <w:rsid w:val="00C242FF"/>
    <w:rsid w:val="00C25EBE"/>
    <w:rsid w:val="00C309C6"/>
    <w:rsid w:val="00C30C22"/>
    <w:rsid w:val="00C310AB"/>
    <w:rsid w:val="00C3128E"/>
    <w:rsid w:val="00C31E90"/>
    <w:rsid w:val="00C32934"/>
    <w:rsid w:val="00C337B0"/>
    <w:rsid w:val="00C33DBD"/>
    <w:rsid w:val="00C34807"/>
    <w:rsid w:val="00C3517D"/>
    <w:rsid w:val="00C35A5D"/>
    <w:rsid w:val="00C366F3"/>
    <w:rsid w:val="00C368F1"/>
    <w:rsid w:val="00C375C1"/>
    <w:rsid w:val="00C37E4A"/>
    <w:rsid w:val="00C410D5"/>
    <w:rsid w:val="00C41224"/>
    <w:rsid w:val="00C414CA"/>
    <w:rsid w:val="00C41F10"/>
    <w:rsid w:val="00C42CB9"/>
    <w:rsid w:val="00C44C37"/>
    <w:rsid w:val="00C44C50"/>
    <w:rsid w:val="00C44C64"/>
    <w:rsid w:val="00C44D96"/>
    <w:rsid w:val="00C450BF"/>
    <w:rsid w:val="00C46540"/>
    <w:rsid w:val="00C46557"/>
    <w:rsid w:val="00C47EFB"/>
    <w:rsid w:val="00C5105D"/>
    <w:rsid w:val="00C51B36"/>
    <w:rsid w:val="00C52C10"/>
    <w:rsid w:val="00C52E6B"/>
    <w:rsid w:val="00C52EAA"/>
    <w:rsid w:val="00C52F12"/>
    <w:rsid w:val="00C53547"/>
    <w:rsid w:val="00C53616"/>
    <w:rsid w:val="00C54251"/>
    <w:rsid w:val="00C55D48"/>
    <w:rsid w:val="00C55DFC"/>
    <w:rsid w:val="00C562EE"/>
    <w:rsid w:val="00C566B6"/>
    <w:rsid w:val="00C56880"/>
    <w:rsid w:val="00C57CBC"/>
    <w:rsid w:val="00C60467"/>
    <w:rsid w:val="00C613A6"/>
    <w:rsid w:val="00C63BF9"/>
    <w:rsid w:val="00C63D62"/>
    <w:rsid w:val="00C643B7"/>
    <w:rsid w:val="00C647A7"/>
    <w:rsid w:val="00C64B69"/>
    <w:rsid w:val="00C64D7C"/>
    <w:rsid w:val="00C65320"/>
    <w:rsid w:val="00C665E7"/>
    <w:rsid w:val="00C66DD3"/>
    <w:rsid w:val="00C66E6D"/>
    <w:rsid w:val="00C67300"/>
    <w:rsid w:val="00C6736D"/>
    <w:rsid w:val="00C6761D"/>
    <w:rsid w:val="00C678D9"/>
    <w:rsid w:val="00C67A5F"/>
    <w:rsid w:val="00C702F5"/>
    <w:rsid w:val="00C71467"/>
    <w:rsid w:val="00C72EF0"/>
    <w:rsid w:val="00C73BBD"/>
    <w:rsid w:val="00C742B1"/>
    <w:rsid w:val="00C75280"/>
    <w:rsid w:val="00C75972"/>
    <w:rsid w:val="00C75CFC"/>
    <w:rsid w:val="00C75F8D"/>
    <w:rsid w:val="00C766C9"/>
    <w:rsid w:val="00C77081"/>
    <w:rsid w:val="00C77688"/>
    <w:rsid w:val="00C77BF2"/>
    <w:rsid w:val="00C77E8E"/>
    <w:rsid w:val="00C80039"/>
    <w:rsid w:val="00C81907"/>
    <w:rsid w:val="00C82546"/>
    <w:rsid w:val="00C82B47"/>
    <w:rsid w:val="00C82ED4"/>
    <w:rsid w:val="00C8325F"/>
    <w:rsid w:val="00C8392E"/>
    <w:rsid w:val="00C849F7"/>
    <w:rsid w:val="00C84CBE"/>
    <w:rsid w:val="00C84E4D"/>
    <w:rsid w:val="00C86177"/>
    <w:rsid w:val="00C863FB"/>
    <w:rsid w:val="00C91774"/>
    <w:rsid w:val="00C92E60"/>
    <w:rsid w:val="00C931A6"/>
    <w:rsid w:val="00C94840"/>
    <w:rsid w:val="00C953F2"/>
    <w:rsid w:val="00C95EBD"/>
    <w:rsid w:val="00C96FF9"/>
    <w:rsid w:val="00C97774"/>
    <w:rsid w:val="00C979E1"/>
    <w:rsid w:val="00CA0663"/>
    <w:rsid w:val="00CA16F4"/>
    <w:rsid w:val="00CA24C2"/>
    <w:rsid w:val="00CA2E42"/>
    <w:rsid w:val="00CA3A46"/>
    <w:rsid w:val="00CA4226"/>
    <w:rsid w:val="00CA4884"/>
    <w:rsid w:val="00CA4D40"/>
    <w:rsid w:val="00CA5103"/>
    <w:rsid w:val="00CA5A56"/>
    <w:rsid w:val="00CA6618"/>
    <w:rsid w:val="00CA680A"/>
    <w:rsid w:val="00CA772B"/>
    <w:rsid w:val="00CB0DC7"/>
    <w:rsid w:val="00CB366B"/>
    <w:rsid w:val="00CB377A"/>
    <w:rsid w:val="00CB7DB1"/>
    <w:rsid w:val="00CC0D4F"/>
    <w:rsid w:val="00CC143C"/>
    <w:rsid w:val="00CC192E"/>
    <w:rsid w:val="00CC2C6F"/>
    <w:rsid w:val="00CC3457"/>
    <w:rsid w:val="00CC3E7B"/>
    <w:rsid w:val="00CC4E96"/>
    <w:rsid w:val="00CC5006"/>
    <w:rsid w:val="00CC77C0"/>
    <w:rsid w:val="00CC7DF3"/>
    <w:rsid w:val="00CC7F68"/>
    <w:rsid w:val="00CD0960"/>
    <w:rsid w:val="00CD1E4D"/>
    <w:rsid w:val="00CD1EC3"/>
    <w:rsid w:val="00CD204E"/>
    <w:rsid w:val="00CD2A01"/>
    <w:rsid w:val="00CD5516"/>
    <w:rsid w:val="00CD6E83"/>
    <w:rsid w:val="00CD7CB9"/>
    <w:rsid w:val="00CE09A1"/>
    <w:rsid w:val="00CE21DF"/>
    <w:rsid w:val="00CE3A2C"/>
    <w:rsid w:val="00CE45D5"/>
    <w:rsid w:val="00CE52CE"/>
    <w:rsid w:val="00CE559A"/>
    <w:rsid w:val="00CE57B9"/>
    <w:rsid w:val="00CE5EE9"/>
    <w:rsid w:val="00CE6DAE"/>
    <w:rsid w:val="00CF1382"/>
    <w:rsid w:val="00CF2C36"/>
    <w:rsid w:val="00CF326A"/>
    <w:rsid w:val="00CF3A43"/>
    <w:rsid w:val="00CF40E3"/>
    <w:rsid w:val="00CF4C6E"/>
    <w:rsid w:val="00CF5126"/>
    <w:rsid w:val="00D007DF"/>
    <w:rsid w:val="00D00A02"/>
    <w:rsid w:val="00D0150C"/>
    <w:rsid w:val="00D03DE3"/>
    <w:rsid w:val="00D04CD7"/>
    <w:rsid w:val="00D051F4"/>
    <w:rsid w:val="00D05AA2"/>
    <w:rsid w:val="00D06C97"/>
    <w:rsid w:val="00D06E05"/>
    <w:rsid w:val="00D07004"/>
    <w:rsid w:val="00D1068F"/>
    <w:rsid w:val="00D1458B"/>
    <w:rsid w:val="00D16B62"/>
    <w:rsid w:val="00D1746F"/>
    <w:rsid w:val="00D204EE"/>
    <w:rsid w:val="00D20905"/>
    <w:rsid w:val="00D21D44"/>
    <w:rsid w:val="00D23269"/>
    <w:rsid w:val="00D23CEA"/>
    <w:rsid w:val="00D244A4"/>
    <w:rsid w:val="00D267E2"/>
    <w:rsid w:val="00D270DE"/>
    <w:rsid w:val="00D27221"/>
    <w:rsid w:val="00D310D7"/>
    <w:rsid w:val="00D32AD0"/>
    <w:rsid w:val="00D32D3E"/>
    <w:rsid w:val="00D34ED9"/>
    <w:rsid w:val="00D35CA6"/>
    <w:rsid w:val="00D37C7D"/>
    <w:rsid w:val="00D41C68"/>
    <w:rsid w:val="00D4251B"/>
    <w:rsid w:val="00D425BB"/>
    <w:rsid w:val="00D42876"/>
    <w:rsid w:val="00D454F7"/>
    <w:rsid w:val="00D45B38"/>
    <w:rsid w:val="00D45E44"/>
    <w:rsid w:val="00D46570"/>
    <w:rsid w:val="00D47C70"/>
    <w:rsid w:val="00D51347"/>
    <w:rsid w:val="00D514B5"/>
    <w:rsid w:val="00D514FF"/>
    <w:rsid w:val="00D515E3"/>
    <w:rsid w:val="00D53058"/>
    <w:rsid w:val="00D53F37"/>
    <w:rsid w:val="00D5406C"/>
    <w:rsid w:val="00D541C3"/>
    <w:rsid w:val="00D54200"/>
    <w:rsid w:val="00D5597F"/>
    <w:rsid w:val="00D566D5"/>
    <w:rsid w:val="00D601A6"/>
    <w:rsid w:val="00D62A6D"/>
    <w:rsid w:val="00D62F1A"/>
    <w:rsid w:val="00D64449"/>
    <w:rsid w:val="00D64A05"/>
    <w:rsid w:val="00D64E4F"/>
    <w:rsid w:val="00D6588A"/>
    <w:rsid w:val="00D661AF"/>
    <w:rsid w:val="00D66CFD"/>
    <w:rsid w:val="00D70A75"/>
    <w:rsid w:val="00D7144E"/>
    <w:rsid w:val="00D74A9C"/>
    <w:rsid w:val="00D75D29"/>
    <w:rsid w:val="00D76CE8"/>
    <w:rsid w:val="00D77C02"/>
    <w:rsid w:val="00D81933"/>
    <w:rsid w:val="00D81C00"/>
    <w:rsid w:val="00D81D9E"/>
    <w:rsid w:val="00D823AC"/>
    <w:rsid w:val="00D83311"/>
    <w:rsid w:val="00D83355"/>
    <w:rsid w:val="00D83357"/>
    <w:rsid w:val="00D8390D"/>
    <w:rsid w:val="00D84717"/>
    <w:rsid w:val="00D860A5"/>
    <w:rsid w:val="00D86C32"/>
    <w:rsid w:val="00D87553"/>
    <w:rsid w:val="00D9078D"/>
    <w:rsid w:val="00D90872"/>
    <w:rsid w:val="00D91504"/>
    <w:rsid w:val="00D91F29"/>
    <w:rsid w:val="00D9290C"/>
    <w:rsid w:val="00D92DCA"/>
    <w:rsid w:val="00D94CF1"/>
    <w:rsid w:val="00D957E4"/>
    <w:rsid w:val="00D959CA"/>
    <w:rsid w:val="00D95EA6"/>
    <w:rsid w:val="00D970E4"/>
    <w:rsid w:val="00D97244"/>
    <w:rsid w:val="00DA0924"/>
    <w:rsid w:val="00DA0A3F"/>
    <w:rsid w:val="00DA1216"/>
    <w:rsid w:val="00DA23A2"/>
    <w:rsid w:val="00DA2FC4"/>
    <w:rsid w:val="00DA337D"/>
    <w:rsid w:val="00DA3E4D"/>
    <w:rsid w:val="00DA44E7"/>
    <w:rsid w:val="00DA4BDE"/>
    <w:rsid w:val="00DA591C"/>
    <w:rsid w:val="00DA656C"/>
    <w:rsid w:val="00DA6827"/>
    <w:rsid w:val="00DA6CCC"/>
    <w:rsid w:val="00DA7990"/>
    <w:rsid w:val="00DA7A00"/>
    <w:rsid w:val="00DB1450"/>
    <w:rsid w:val="00DB18D4"/>
    <w:rsid w:val="00DB19EF"/>
    <w:rsid w:val="00DB1C98"/>
    <w:rsid w:val="00DB2AAC"/>
    <w:rsid w:val="00DB3550"/>
    <w:rsid w:val="00DB3F84"/>
    <w:rsid w:val="00DB3FBF"/>
    <w:rsid w:val="00DB49E9"/>
    <w:rsid w:val="00DB6F0B"/>
    <w:rsid w:val="00DB748A"/>
    <w:rsid w:val="00DB779A"/>
    <w:rsid w:val="00DB79CC"/>
    <w:rsid w:val="00DC039C"/>
    <w:rsid w:val="00DC15D9"/>
    <w:rsid w:val="00DC22B8"/>
    <w:rsid w:val="00DC264D"/>
    <w:rsid w:val="00DC3192"/>
    <w:rsid w:val="00DC569E"/>
    <w:rsid w:val="00DC5BF3"/>
    <w:rsid w:val="00DC7E23"/>
    <w:rsid w:val="00DD0FCD"/>
    <w:rsid w:val="00DD1D2F"/>
    <w:rsid w:val="00DD2401"/>
    <w:rsid w:val="00DD242A"/>
    <w:rsid w:val="00DD3B87"/>
    <w:rsid w:val="00DD4D88"/>
    <w:rsid w:val="00DE1A78"/>
    <w:rsid w:val="00DE1D04"/>
    <w:rsid w:val="00DE25DE"/>
    <w:rsid w:val="00DE2CD2"/>
    <w:rsid w:val="00DE383C"/>
    <w:rsid w:val="00DE3847"/>
    <w:rsid w:val="00DE3AAE"/>
    <w:rsid w:val="00DE402F"/>
    <w:rsid w:val="00DE49DF"/>
    <w:rsid w:val="00DE5582"/>
    <w:rsid w:val="00DE5891"/>
    <w:rsid w:val="00DE5D2A"/>
    <w:rsid w:val="00DE61A8"/>
    <w:rsid w:val="00DE620B"/>
    <w:rsid w:val="00DF14FF"/>
    <w:rsid w:val="00DF299C"/>
    <w:rsid w:val="00DF2BD7"/>
    <w:rsid w:val="00DF45C2"/>
    <w:rsid w:val="00DF67DA"/>
    <w:rsid w:val="00DF6B46"/>
    <w:rsid w:val="00DF6F63"/>
    <w:rsid w:val="00DF72A3"/>
    <w:rsid w:val="00DF7E31"/>
    <w:rsid w:val="00E0031A"/>
    <w:rsid w:val="00E0053A"/>
    <w:rsid w:val="00E00901"/>
    <w:rsid w:val="00E01792"/>
    <w:rsid w:val="00E03499"/>
    <w:rsid w:val="00E04070"/>
    <w:rsid w:val="00E04E06"/>
    <w:rsid w:val="00E0522F"/>
    <w:rsid w:val="00E07B8C"/>
    <w:rsid w:val="00E1005F"/>
    <w:rsid w:val="00E10563"/>
    <w:rsid w:val="00E10CC8"/>
    <w:rsid w:val="00E10DF6"/>
    <w:rsid w:val="00E10F42"/>
    <w:rsid w:val="00E1215A"/>
    <w:rsid w:val="00E13839"/>
    <w:rsid w:val="00E13AC2"/>
    <w:rsid w:val="00E14418"/>
    <w:rsid w:val="00E16B66"/>
    <w:rsid w:val="00E219FA"/>
    <w:rsid w:val="00E2244C"/>
    <w:rsid w:val="00E2258C"/>
    <w:rsid w:val="00E231CF"/>
    <w:rsid w:val="00E23CD6"/>
    <w:rsid w:val="00E2777C"/>
    <w:rsid w:val="00E30FCD"/>
    <w:rsid w:val="00E312A9"/>
    <w:rsid w:val="00E31741"/>
    <w:rsid w:val="00E31FBA"/>
    <w:rsid w:val="00E3219E"/>
    <w:rsid w:val="00E34221"/>
    <w:rsid w:val="00E34D87"/>
    <w:rsid w:val="00E35EC3"/>
    <w:rsid w:val="00E36947"/>
    <w:rsid w:val="00E36D31"/>
    <w:rsid w:val="00E37979"/>
    <w:rsid w:val="00E40F3F"/>
    <w:rsid w:val="00E41059"/>
    <w:rsid w:val="00E423CC"/>
    <w:rsid w:val="00E43735"/>
    <w:rsid w:val="00E45A77"/>
    <w:rsid w:val="00E4613D"/>
    <w:rsid w:val="00E46177"/>
    <w:rsid w:val="00E513C5"/>
    <w:rsid w:val="00E515BF"/>
    <w:rsid w:val="00E51C74"/>
    <w:rsid w:val="00E52341"/>
    <w:rsid w:val="00E5249F"/>
    <w:rsid w:val="00E5374E"/>
    <w:rsid w:val="00E547D4"/>
    <w:rsid w:val="00E54B41"/>
    <w:rsid w:val="00E55934"/>
    <w:rsid w:val="00E55BC8"/>
    <w:rsid w:val="00E62361"/>
    <w:rsid w:val="00E62624"/>
    <w:rsid w:val="00E62AF1"/>
    <w:rsid w:val="00E64426"/>
    <w:rsid w:val="00E6486A"/>
    <w:rsid w:val="00E64F31"/>
    <w:rsid w:val="00E65403"/>
    <w:rsid w:val="00E6590C"/>
    <w:rsid w:val="00E66C89"/>
    <w:rsid w:val="00E67214"/>
    <w:rsid w:val="00E6734A"/>
    <w:rsid w:val="00E70149"/>
    <w:rsid w:val="00E704BD"/>
    <w:rsid w:val="00E71835"/>
    <w:rsid w:val="00E71D50"/>
    <w:rsid w:val="00E721AF"/>
    <w:rsid w:val="00E721B5"/>
    <w:rsid w:val="00E72423"/>
    <w:rsid w:val="00E72713"/>
    <w:rsid w:val="00E7385D"/>
    <w:rsid w:val="00E73A8F"/>
    <w:rsid w:val="00E741D9"/>
    <w:rsid w:val="00E74E5C"/>
    <w:rsid w:val="00E75E5C"/>
    <w:rsid w:val="00E7690B"/>
    <w:rsid w:val="00E77EF5"/>
    <w:rsid w:val="00E80463"/>
    <w:rsid w:val="00E8266C"/>
    <w:rsid w:val="00E83F34"/>
    <w:rsid w:val="00E842EE"/>
    <w:rsid w:val="00E84AFF"/>
    <w:rsid w:val="00E853B5"/>
    <w:rsid w:val="00E85512"/>
    <w:rsid w:val="00E85B4F"/>
    <w:rsid w:val="00E86312"/>
    <w:rsid w:val="00E86972"/>
    <w:rsid w:val="00E86C00"/>
    <w:rsid w:val="00E87B08"/>
    <w:rsid w:val="00E87DBC"/>
    <w:rsid w:val="00E9086C"/>
    <w:rsid w:val="00E9125E"/>
    <w:rsid w:val="00E968E1"/>
    <w:rsid w:val="00E96D49"/>
    <w:rsid w:val="00E974B5"/>
    <w:rsid w:val="00E97C14"/>
    <w:rsid w:val="00EA04BE"/>
    <w:rsid w:val="00EA2D00"/>
    <w:rsid w:val="00EA6186"/>
    <w:rsid w:val="00EB0238"/>
    <w:rsid w:val="00EB2570"/>
    <w:rsid w:val="00EB3FD6"/>
    <w:rsid w:val="00EB4B5E"/>
    <w:rsid w:val="00EB69DE"/>
    <w:rsid w:val="00EB6F01"/>
    <w:rsid w:val="00EC0F43"/>
    <w:rsid w:val="00EC395A"/>
    <w:rsid w:val="00EC3BEA"/>
    <w:rsid w:val="00EC3D21"/>
    <w:rsid w:val="00EC40B2"/>
    <w:rsid w:val="00EC45B5"/>
    <w:rsid w:val="00EC5768"/>
    <w:rsid w:val="00ED1C71"/>
    <w:rsid w:val="00ED212C"/>
    <w:rsid w:val="00ED2540"/>
    <w:rsid w:val="00ED29EC"/>
    <w:rsid w:val="00ED3A28"/>
    <w:rsid w:val="00ED3B53"/>
    <w:rsid w:val="00ED55D0"/>
    <w:rsid w:val="00ED5DCB"/>
    <w:rsid w:val="00ED60CF"/>
    <w:rsid w:val="00ED6BCE"/>
    <w:rsid w:val="00ED6C0A"/>
    <w:rsid w:val="00ED7532"/>
    <w:rsid w:val="00EE3F2E"/>
    <w:rsid w:val="00EE6C48"/>
    <w:rsid w:val="00EE79A9"/>
    <w:rsid w:val="00EF077F"/>
    <w:rsid w:val="00EF2EF7"/>
    <w:rsid w:val="00EF380A"/>
    <w:rsid w:val="00EF64C8"/>
    <w:rsid w:val="00EF6778"/>
    <w:rsid w:val="00EF7396"/>
    <w:rsid w:val="00EF78DD"/>
    <w:rsid w:val="00EF7DF9"/>
    <w:rsid w:val="00F000D0"/>
    <w:rsid w:val="00F00B2C"/>
    <w:rsid w:val="00F00BA1"/>
    <w:rsid w:val="00F00BAE"/>
    <w:rsid w:val="00F00D7A"/>
    <w:rsid w:val="00F01B81"/>
    <w:rsid w:val="00F0237F"/>
    <w:rsid w:val="00F028A8"/>
    <w:rsid w:val="00F03A3A"/>
    <w:rsid w:val="00F04A08"/>
    <w:rsid w:val="00F059E7"/>
    <w:rsid w:val="00F05AC8"/>
    <w:rsid w:val="00F0644E"/>
    <w:rsid w:val="00F07253"/>
    <w:rsid w:val="00F0768A"/>
    <w:rsid w:val="00F10A61"/>
    <w:rsid w:val="00F10CBC"/>
    <w:rsid w:val="00F11415"/>
    <w:rsid w:val="00F11591"/>
    <w:rsid w:val="00F12184"/>
    <w:rsid w:val="00F12BE6"/>
    <w:rsid w:val="00F1313B"/>
    <w:rsid w:val="00F13E4D"/>
    <w:rsid w:val="00F14A0C"/>
    <w:rsid w:val="00F14F4A"/>
    <w:rsid w:val="00F14FE6"/>
    <w:rsid w:val="00F1584E"/>
    <w:rsid w:val="00F17FA6"/>
    <w:rsid w:val="00F2362D"/>
    <w:rsid w:val="00F2553E"/>
    <w:rsid w:val="00F263DF"/>
    <w:rsid w:val="00F2723C"/>
    <w:rsid w:val="00F27D3C"/>
    <w:rsid w:val="00F321B3"/>
    <w:rsid w:val="00F32211"/>
    <w:rsid w:val="00F32F0E"/>
    <w:rsid w:val="00F332FC"/>
    <w:rsid w:val="00F33709"/>
    <w:rsid w:val="00F33F5A"/>
    <w:rsid w:val="00F34579"/>
    <w:rsid w:val="00F34FE4"/>
    <w:rsid w:val="00F35113"/>
    <w:rsid w:val="00F35351"/>
    <w:rsid w:val="00F37D63"/>
    <w:rsid w:val="00F403A2"/>
    <w:rsid w:val="00F40AE9"/>
    <w:rsid w:val="00F40BFD"/>
    <w:rsid w:val="00F40C61"/>
    <w:rsid w:val="00F41654"/>
    <w:rsid w:val="00F41E88"/>
    <w:rsid w:val="00F428A4"/>
    <w:rsid w:val="00F43A01"/>
    <w:rsid w:val="00F43B6C"/>
    <w:rsid w:val="00F4469C"/>
    <w:rsid w:val="00F44E35"/>
    <w:rsid w:val="00F454A8"/>
    <w:rsid w:val="00F45592"/>
    <w:rsid w:val="00F461C7"/>
    <w:rsid w:val="00F46926"/>
    <w:rsid w:val="00F46FD0"/>
    <w:rsid w:val="00F47533"/>
    <w:rsid w:val="00F51649"/>
    <w:rsid w:val="00F53E83"/>
    <w:rsid w:val="00F5485E"/>
    <w:rsid w:val="00F54AD3"/>
    <w:rsid w:val="00F54AE5"/>
    <w:rsid w:val="00F550EA"/>
    <w:rsid w:val="00F555D2"/>
    <w:rsid w:val="00F55682"/>
    <w:rsid w:val="00F556EB"/>
    <w:rsid w:val="00F55F2E"/>
    <w:rsid w:val="00F561EA"/>
    <w:rsid w:val="00F56568"/>
    <w:rsid w:val="00F57B5A"/>
    <w:rsid w:val="00F57FD5"/>
    <w:rsid w:val="00F60D4D"/>
    <w:rsid w:val="00F61379"/>
    <w:rsid w:val="00F61EC4"/>
    <w:rsid w:val="00F62B2F"/>
    <w:rsid w:val="00F63A6F"/>
    <w:rsid w:val="00F648C9"/>
    <w:rsid w:val="00F650E3"/>
    <w:rsid w:val="00F65546"/>
    <w:rsid w:val="00F65B20"/>
    <w:rsid w:val="00F66366"/>
    <w:rsid w:val="00F67291"/>
    <w:rsid w:val="00F67427"/>
    <w:rsid w:val="00F675DC"/>
    <w:rsid w:val="00F678AC"/>
    <w:rsid w:val="00F67A6F"/>
    <w:rsid w:val="00F67B33"/>
    <w:rsid w:val="00F70EC9"/>
    <w:rsid w:val="00F7115D"/>
    <w:rsid w:val="00F71680"/>
    <w:rsid w:val="00F72642"/>
    <w:rsid w:val="00F735FC"/>
    <w:rsid w:val="00F73B71"/>
    <w:rsid w:val="00F73F75"/>
    <w:rsid w:val="00F73FDD"/>
    <w:rsid w:val="00F74C56"/>
    <w:rsid w:val="00F76B83"/>
    <w:rsid w:val="00F770C6"/>
    <w:rsid w:val="00F8218F"/>
    <w:rsid w:val="00F824A7"/>
    <w:rsid w:val="00F8414A"/>
    <w:rsid w:val="00F859BE"/>
    <w:rsid w:val="00F85BFD"/>
    <w:rsid w:val="00F85C0A"/>
    <w:rsid w:val="00F871D4"/>
    <w:rsid w:val="00F87D71"/>
    <w:rsid w:val="00F90181"/>
    <w:rsid w:val="00F9074C"/>
    <w:rsid w:val="00F9085C"/>
    <w:rsid w:val="00F914F6"/>
    <w:rsid w:val="00F916D2"/>
    <w:rsid w:val="00F917E6"/>
    <w:rsid w:val="00F928D8"/>
    <w:rsid w:val="00F949BB"/>
    <w:rsid w:val="00F95271"/>
    <w:rsid w:val="00F96074"/>
    <w:rsid w:val="00F96B3C"/>
    <w:rsid w:val="00F96DFD"/>
    <w:rsid w:val="00FA025B"/>
    <w:rsid w:val="00FA1870"/>
    <w:rsid w:val="00FA1A38"/>
    <w:rsid w:val="00FA3176"/>
    <w:rsid w:val="00FA4332"/>
    <w:rsid w:val="00FA44DE"/>
    <w:rsid w:val="00FA6734"/>
    <w:rsid w:val="00FA67EA"/>
    <w:rsid w:val="00FA6D51"/>
    <w:rsid w:val="00FA7908"/>
    <w:rsid w:val="00FB2883"/>
    <w:rsid w:val="00FB345A"/>
    <w:rsid w:val="00FB37EE"/>
    <w:rsid w:val="00FB4888"/>
    <w:rsid w:val="00FB4B4E"/>
    <w:rsid w:val="00FB4DB8"/>
    <w:rsid w:val="00FB5151"/>
    <w:rsid w:val="00FB6B72"/>
    <w:rsid w:val="00FB6D85"/>
    <w:rsid w:val="00FC0432"/>
    <w:rsid w:val="00FC050F"/>
    <w:rsid w:val="00FC05D3"/>
    <w:rsid w:val="00FC2ACF"/>
    <w:rsid w:val="00FC5AE9"/>
    <w:rsid w:val="00FC5C69"/>
    <w:rsid w:val="00FC6EA5"/>
    <w:rsid w:val="00FC70AC"/>
    <w:rsid w:val="00FD060D"/>
    <w:rsid w:val="00FD0A38"/>
    <w:rsid w:val="00FD0C90"/>
    <w:rsid w:val="00FD0F56"/>
    <w:rsid w:val="00FD2F94"/>
    <w:rsid w:val="00FD37D1"/>
    <w:rsid w:val="00FD42F6"/>
    <w:rsid w:val="00FD4606"/>
    <w:rsid w:val="00FD48E4"/>
    <w:rsid w:val="00FD4B61"/>
    <w:rsid w:val="00FD4EE5"/>
    <w:rsid w:val="00FD4FC3"/>
    <w:rsid w:val="00FD579F"/>
    <w:rsid w:val="00FE1C0A"/>
    <w:rsid w:val="00FE23E0"/>
    <w:rsid w:val="00FE2A1C"/>
    <w:rsid w:val="00FE2E5C"/>
    <w:rsid w:val="00FE36DE"/>
    <w:rsid w:val="00FE591C"/>
    <w:rsid w:val="00FE5B70"/>
    <w:rsid w:val="00FE615D"/>
    <w:rsid w:val="00FF0482"/>
    <w:rsid w:val="00FF0DF4"/>
    <w:rsid w:val="00FF2EE2"/>
    <w:rsid w:val="00FF3063"/>
    <w:rsid w:val="00FF3C1A"/>
    <w:rsid w:val="00FF421B"/>
    <w:rsid w:val="00FF4E18"/>
    <w:rsid w:val="00FF5138"/>
    <w:rsid w:val="00FF7077"/>
    <w:rsid w:val="00FF77BF"/>
    <w:rsid w:val="00FF7881"/>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66D13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Outline List 2"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CFA"/>
    <w:pPr>
      <w:widowControl w:val="0"/>
      <w:tabs>
        <w:tab w:val="left" w:pos="360"/>
        <w:tab w:val="left" w:pos="720"/>
        <w:tab w:val="left" w:pos="1080"/>
        <w:tab w:val="left" w:pos="1440"/>
      </w:tabs>
      <w:spacing w:line="240" w:lineRule="exact"/>
      <w:jc w:val="both"/>
    </w:pPr>
    <w:rPr>
      <w:rFonts w:ascii="Arial" w:hAnsi="Arial"/>
      <w:lang w:val="en-US"/>
    </w:rPr>
  </w:style>
  <w:style w:type="paragraph" w:styleId="Heading1">
    <w:name w:val="heading 1"/>
    <w:basedOn w:val="Normal"/>
    <w:next w:val="Normal"/>
    <w:link w:val="Heading1Char"/>
    <w:uiPriority w:val="9"/>
    <w:qFormat/>
    <w:rsid w:val="002E08C4"/>
    <w:pPr>
      <w:keepNext/>
      <w:spacing w:before="240" w:after="60"/>
      <w:outlineLvl w:val="0"/>
    </w:pPr>
    <w:rPr>
      <w:rFonts w:cs="Arial"/>
      <w:b/>
      <w:bCs/>
      <w:kern w:val="32"/>
      <w:sz w:val="32"/>
      <w:szCs w:val="32"/>
    </w:rPr>
  </w:style>
  <w:style w:type="paragraph" w:styleId="Heading2">
    <w:name w:val="heading 2"/>
    <w:basedOn w:val="Normal"/>
    <w:next w:val="Normal"/>
    <w:link w:val="Heading2Char"/>
    <w:uiPriority w:val="9"/>
    <w:qFormat/>
    <w:rsid w:val="002E08C4"/>
    <w:pPr>
      <w:keepNext/>
      <w:spacing w:before="240" w:after="60"/>
      <w:outlineLvl w:val="1"/>
    </w:pPr>
    <w:rPr>
      <w:rFonts w:cs="Arial"/>
      <w:b/>
      <w:bCs/>
      <w:i/>
      <w:iCs/>
      <w:sz w:val="28"/>
      <w:szCs w:val="28"/>
    </w:rPr>
  </w:style>
  <w:style w:type="paragraph" w:styleId="Heading3">
    <w:name w:val="heading 3"/>
    <w:basedOn w:val="Normal"/>
    <w:next w:val="Normal"/>
    <w:link w:val="Heading3Char"/>
    <w:uiPriority w:val="9"/>
    <w:qFormat/>
    <w:rsid w:val="002E08C4"/>
    <w:pPr>
      <w:keepNext/>
      <w:spacing w:before="240" w:after="60"/>
      <w:outlineLvl w:val="2"/>
    </w:pPr>
    <w:rPr>
      <w:rFonts w:cs="Arial"/>
      <w:b/>
      <w:bCs/>
      <w:sz w:val="26"/>
      <w:szCs w:val="26"/>
    </w:rPr>
  </w:style>
  <w:style w:type="paragraph" w:styleId="Heading4">
    <w:name w:val="heading 4"/>
    <w:basedOn w:val="Normal"/>
    <w:next w:val="Normal"/>
    <w:link w:val="Heading4Char"/>
    <w:uiPriority w:val="9"/>
    <w:qFormat/>
    <w:rsid w:val="00C55DFC"/>
    <w:pPr>
      <w:numPr>
        <w:ilvl w:val="3"/>
        <w:numId w:val="2"/>
      </w:numPr>
      <w:tabs>
        <w:tab w:val="clear" w:pos="360"/>
        <w:tab w:val="clear" w:pos="720"/>
        <w:tab w:val="clear" w:pos="1080"/>
        <w:tab w:val="clear" w:pos="1440"/>
      </w:tabs>
      <w:autoSpaceDE w:val="0"/>
      <w:autoSpaceDN w:val="0"/>
      <w:adjustRightInd w:val="0"/>
      <w:spacing w:line="240" w:lineRule="auto"/>
      <w:ind w:right="2880"/>
      <w:jc w:val="left"/>
      <w:outlineLvl w:val="3"/>
    </w:pPr>
    <w:rPr>
      <w:rFonts w:ascii="Times New Roman" w:eastAsia="Times New Roman" w:hAnsi="Times New Roman"/>
      <w:b/>
      <w:bCs/>
      <w:sz w:val="22"/>
      <w:szCs w:val="24"/>
      <w:lang w:val="en-GB" w:eastAsia="en-US"/>
    </w:rPr>
  </w:style>
  <w:style w:type="paragraph" w:styleId="Heading5">
    <w:name w:val="heading 5"/>
    <w:basedOn w:val="Normal"/>
    <w:next w:val="Normal"/>
    <w:qFormat/>
    <w:rsid w:val="00C55DFC"/>
    <w:pPr>
      <w:numPr>
        <w:ilvl w:val="4"/>
        <w:numId w:val="2"/>
      </w:numPr>
      <w:tabs>
        <w:tab w:val="clear" w:pos="360"/>
        <w:tab w:val="clear" w:pos="720"/>
        <w:tab w:val="clear" w:pos="1080"/>
        <w:tab w:val="clear" w:pos="1440"/>
      </w:tabs>
      <w:autoSpaceDE w:val="0"/>
      <w:autoSpaceDN w:val="0"/>
      <w:adjustRightInd w:val="0"/>
      <w:spacing w:line="240" w:lineRule="auto"/>
      <w:ind w:right="2880"/>
      <w:jc w:val="left"/>
      <w:outlineLvl w:val="4"/>
    </w:pPr>
    <w:rPr>
      <w:rFonts w:ascii="Times New Roman" w:eastAsia="Times New Roman" w:hAnsi="Times New Roman"/>
      <w:i/>
      <w:iCs/>
      <w:sz w:val="22"/>
      <w:szCs w:val="24"/>
      <w:lang w:val="en-GB" w:eastAsia="en-US"/>
    </w:rPr>
  </w:style>
  <w:style w:type="paragraph" w:styleId="Heading6">
    <w:name w:val="heading 6"/>
    <w:basedOn w:val="Normal"/>
    <w:next w:val="Normal"/>
    <w:qFormat/>
    <w:rsid w:val="00C55DFC"/>
    <w:pPr>
      <w:numPr>
        <w:ilvl w:val="5"/>
        <w:numId w:val="2"/>
      </w:numPr>
      <w:tabs>
        <w:tab w:val="clear" w:pos="360"/>
        <w:tab w:val="clear" w:pos="720"/>
        <w:tab w:val="clear" w:pos="1080"/>
        <w:tab w:val="clear" w:pos="1440"/>
      </w:tabs>
      <w:autoSpaceDE w:val="0"/>
      <w:autoSpaceDN w:val="0"/>
      <w:adjustRightInd w:val="0"/>
      <w:spacing w:before="240" w:after="60" w:line="240" w:lineRule="auto"/>
      <w:jc w:val="left"/>
      <w:outlineLvl w:val="5"/>
    </w:pPr>
    <w:rPr>
      <w:rFonts w:ascii="Times New Roman" w:eastAsia="Times New Roman" w:hAnsi="Times New Roman"/>
      <w:b/>
      <w:bCs/>
      <w:sz w:val="22"/>
      <w:szCs w:val="22"/>
      <w:lang w:val="en-GB" w:eastAsia="en-US"/>
    </w:rPr>
  </w:style>
  <w:style w:type="paragraph" w:styleId="Heading7">
    <w:name w:val="heading 7"/>
    <w:basedOn w:val="Normal"/>
    <w:next w:val="Normal"/>
    <w:qFormat/>
    <w:rsid w:val="00C55DFC"/>
    <w:pPr>
      <w:numPr>
        <w:ilvl w:val="6"/>
        <w:numId w:val="2"/>
      </w:numPr>
      <w:tabs>
        <w:tab w:val="clear" w:pos="360"/>
        <w:tab w:val="clear" w:pos="720"/>
        <w:tab w:val="clear" w:pos="1080"/>
        <w:tab w:val="clear" w:pos="1440"/>
      </w:tabs>
      <w:autoSpaceDE w:val="0"/>
      <w:autoSpaceDN w:val="0"/>
      <w:adjustRightInd w:val="0"/>
      <w:spacing w:before="240" w:after="60" w:line="240" w:lineRule="auto"/>
      <w:jc w:val="left"/>
      <w:outlineLvl w:val="6"/>
    </w:pPr>
    <w:rPr>
      <w:rFonts w:ascii="Times New Roman" w:eastAsia="Times New Roman" w:hAnsi="Times New Roman"/>
      <w:sz w:val="22"/>
      <w:szCs w:val="24"/>
      <w:lang w:val="en-GB" w:eastAsia="en-US"/>
    </w:rPr>
  </w:style>
  <w:style w:type="paragraph" w:styleId="Heading8">
    <w:name w:val="heading 8"/>
    <w:basedOn w:val="Normal"/>
    <w:next w:val="Normal"/>
    <w:qFormat/>
    <w:rsid w:val="00C55DFC"/>
    <w:pPr>
      <w:numPr>
        <w:ilvl w:val="7"/>
        <w:numId w:val="2"/>
      </w:numPr>
      <w:tabs>
        <w:tab w:val="clear" w:pos="360"/>
        <w:tab w:val="clear" w:pos="720"/>
        <w:tab w:val="clear" w:pos="1080"/>
        <w:tab w:val="clear" w:pos="1440"/>
      </w:tabs>
      <w:autoSpaceDE w:val="0"/>
      <w:autoSpaceDN w:val="0"/>
      <w:adjustRightInd w:val="0"/>
      <w:spacing w:before="240" w:after="60" w:line="240" w:lineRule="auto"/>
      <w:jc w:val="left"/>
      <w:outlineLvl w:val="7"/>
    </w:pPr>
    <w:rPr>
      <w:rFonts w:ascii="Times New Roman" w:eastAsia="Times New Roman" w:hAnsi="Times New Roman"/>
      <w:i/>
      <w:iCs/>
      <w:sz w:val="22"/>
      <w:szCs w:val="24"/>
      <w:lang w:val="en-GB" w:eastAsia="en-US"/>
    </w:rPr>
  </w:style>
  <w:style w:type="paragraph" w:styleId="Heading9">
    <w:name w:val="heading 9"/>
    <w:basedOn w:val="Normal"/>
    <w:next w:val="Normal"/>
    <w:qFormat/>
    <w:rsid w:val="00C55DFC"/>
    <w:pPr>
      <w:numPr>
        <w:ilvl w:val="8"/>
        <w:numId w:val="2"/>
      </w:numPr>
      <w:tabs>
        <w:tab w:val="clear" w:pos="360"/>
        <w:tab w:val="clear" w:pos="720"/>
        <w:tab w:val="clear" w:pos="1080"/>
        <w:tab w:val="clear" w:pos="1440"/>
      </w:tabs>
      <w:autoSpaceDE w:val="0"/>
      <w:autoSpaceDN w:val="0"/>
      <w:adjustRightInd w:val="0"/>
      <w:spacing w:before="240" w:after="60" w:line="240" w:lineRule="auto"/>
      <w:jc w:val="left"/>
      <w:outlineLvl w:val="8"/>
    </w:pPr>
    <w:rPr>
      <w:rFonts w:eastAsia="Times New Roman"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1">
    <w:name w:val="Indent-1)"/>
    <w:rsid w:val="002E08C4"/>
    <w:pPr>
      <w:widowControl w:val="0"/>
      <w:tabs>
        <w:tab w:val="left" w:pos="360"/>
        <w:tab w:val="left" w:pos="720"/>
        <w:tab w:val="left" w:pos="1080"/>
        <w:tab w:val="left" w:pos="1440"/>
      </w:tabs>
      <w:spacing w:line="240" w:lineRule="exact"/>
      <w:ind w:left="1080" w:hanging="1080"/>
      <w:jc w:val="both"/>
    </w:pPr>
    <w:rPr>
      <w:rFonts w:ascii="Arial" w:eastAsia="Times New Roman" w:hAnsi="Arial"/>
      <w:lang w:val="en-US" w:eastAsia="en-US"/>
    </w:rPr>
  </w:style>
  <w:style w:type="paragraph" w:customStyle="1" w:styleId="Indent-a">
    <w:name w:val="Indent-a)"/>
    <w:link w:val="Indent-aChar"/>
    <w:rsid w:val="002E08C4"/>
    <w:pPr>
      <w:widowControl w:val="0"/>
      <w:tabs>
        <w:tab w:val="left" w:pos="360"/>
        <w:tab w:val="left" w:pos="720"/>
        <w:tab w:val="left" w:pos="1080"/>
        <w:tab w:val="left" w:pos="1440"/>
      </w:tabs>
      <w:spacing w:line="240" w:lineRule="exact"/>
      <w:ind w:left="720" w:hanging="720"/>
      <w:jc w:val="both"/>
    </w:pPr>
    <w:rPr>
      <w:rFonts w:ascii="Arial" w:eastAsia="Times New Roman" w:hAnsi="Arial"/>
      <w:lang w:val="en-US" w:eastAsia="en-US"/>
    </w:rPr>
  </w:style>
  <w:style w:type="paragraph" w:customStyle="1" w:styleId="Chapter">
    <w:name w:val="Chapter"/>
    <w:rsid w:val="002E08C4"/>
    <w:pPr>
      <w:widowControl w:val="0"/>
      <w:spacing w:line="360" w:lineRule="exact"/>
      <w:jc w:val="center"/>
    </w:pPr>
    <w:rPr>
      <w:rFonts w:ascii="Arial" w:eastAsia="Times New Roman" w:hAnsi="Arial"/>
      <w:b/>
      <w:sz w:val="32"/>
      <w:szCs w:val="24"/>
      <w:lang w:val="en-US" w:eastAsia="en-US"/>
    </w:rPr>
  </w:style>
  <w:style w:type="paragraph" w:customStyle="1" w:styleId="Footnote">
    <w:name w:val="Footnote"/>
    <w:rsid w:val="004F53BA"/>
    <w:pPr>
      <w:widowControl w:val="0"/>
      <w:tabs>
        <w:tab w:val="left" w:pos="240"/>
        <w:tab w:val="left" w:pos="480"/>
      </w:tabs>
      <w:spacing w:line="200" w:lineRule="exact"/>
      <w:ind w:left="240" w:hanging="240"/>
    </w:pPr>
    <w:rPr>
      <w:rFonts w:ascii="Arial" w:hAnsi="Arial"/>
      <w:sz w:val="16"/>
      <w:lang w:val="en-US"/>
    </w:rPr>
  </w:style>
  <w:style w:type="paragraph" w:styleId="Header">
    <w:name w:val="header"/>
    <w:basedOn w:val="Normal"/>
    <w:link w:val="HeaderChar"/>
    <w:uiPriority w:val="99"/>
    <w:rsid w:val="005E0A9A"/>
    <w:pPr>
      <w:tabs>
        <w:tab w:val="clear" w:pos="360"/>
        <w:tab w:val="clear" w:pos="720"/>
        <w:tab w:val="clear" w:pos="1080"/>
        <w:tab w:val="clear" w:pos="1440"/>
        <w:tab w:val="right" w:pos="9600"/>
      </w:tabs>
    </w:pPr>
    <w:rPr>
      <w:i/>
      <w:iCs/>
      <w:sz w:val="18"/>
      <w:szCs w:val="18"/>
    </w:rPr>
  </w:style>
  <w:style w:type="paragraph" w:styleId="Footer">
    <w:name w:val="footer"/>
    <w:basedOn w:val="Normal"/>
    <w:link w:val="FooterChar"/>
    <w:uiPriority w:val="99"/>
    <w:rsid w:val="001114C8"/>
    <w:pPr>
      <w:tabs>
        <w:tab w:val="clear" w:pos="360"/>
        <w:tab w:val="clear" w:pos="720"/>
        <w:tab w:val="clear" w:pos="1440"/>
        <w:tab w:val="left" w:pos="1560"/>
        <w:tab w:val="center" w:pos="4320"/>
        <w:tab w:val="right" w:pos="8640"/>
      </w:tabs>
      <w:jc w:val="center"/>
    </w:pPr>
    <w:rPr>
      <w:i/>
      <w:sz w:val="18"/>
    </w:rPr>
  </w:style>
  <w:style w:type="character" w:styleId="PageNumber">
    <w:name w:val="page number"/>
    <w:basedOn w:val="DefaultParagraphFont"/>
    <w:rsid w:val="005E0A9A"/>
  </w:style>
  <w:style w:type="paragraph" w:styleId="FootnoteText">
    <w:name w:val="footnote text"/>
    <w:basedOn w:val="Normal"/>
    <w:link w:val="FootnoteTextChar"/>
    <w:uiPriority w:val="99"/>
    <w:semiHidden/>
    <w:rsid w:val="00AD705C"/>
  </w:style>
  <w:style w:type="character" w:styleId="FootnoteReference">
    <w:name w:val="footnote reference"/>
    <w:basedOn w:val="DefaultParagraphFont"/>
    <w:semiHidden/>
    <w:rsid w:val="00AD705C"/>
    <w:rPr>
      <w:vertAlign w:val="superscript"/>
    </w:rPr>
  </w:style>
  <w:style w:type="character" w:styleId="Emphasis">
    <w:name w:val="Emphasis"/>
    <w:basedOn w:val="DefaultParagraphFont"/>
    <w:qFormat/>
    <w:rsid w:val="00D45E44"/>
    <w:rPr>
      <w:i/>
      <w:iCs/>
    </w:rPr>
  </w:style>
  <w:style w:type="table" w:styleId="TableGrid">
    <w:name w:val="Table Grid"/>
    <w:basedOn w:val="TableNormal"/>
    <w:uiPriority w:val="59"/>
    <w:rsid w:val="000E59D1"/>
    <w:pPr>
      <w:widowControl w:val="0"/>
      <w:tabs>
        <w:tab w:val="left" w:pos="360"/>
        <w:tab w:val="left" w:pos="720"/>
        <w:tab w:val="left" w:pos="1080"/>
        <w:tab w:val="left" w:pos="1440"/>
      </w:tabs>
      <w:spacing w:line="24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basedOn w:val="Normal"/>
    <w:rsid w:val="00630D12"/>
    <w:rPr>
      <w:i/>
      <w:szCs w:val="24"/>
      <w:lang w:val="en-GB"/>
    </w:rPr>
  </w:style>
  <w:style w:type="character" w:customStyle="1" w:styleId="Indent-aChar">
    <w:name w:val="Indent-a) Char"/>
    <w:basedOn w:val="DefaultParagraphFont"/>
    <w:link w:val="Indent-a"/>
    <w:rsid w:val="00630D12"/>
    <w:rPr>
      <w:rFonts w:ascii="Arial" w:hAnsi="Arial"/>
      <w:lang w:val="en-US" w:eastAsia="en-US" w:bidi="ar-SA"/>
    </w:rPr>
  </w:style>
  <w:style w:type="paragraph" w:customStyle="1" w:styleId="level1">
    <w:name w:val="level1"/>
    <w:next w:val="Normal"/>
    <w:rsid w:val="00630D12"/>
    <w:pPr>
      <w:jc w:val="center"/>
    </w:pPr>
    <w:rPr>
      <w:rFonts w:ascii="Arial" w:eastAsia="Times New Roman" w:hAnsi="Arial"/>
      <w:b/>
      <w:caps/>
      <w:szCs w:val="24"/>
      <w:lang w:val="en-US" w:eastAsia="en-US"/>
    </w:rPr>
  </w:style>
  <w:style w:type="paragraph" w:customStyle="1" w:styleId="Body">
    <w:name w:val="Body"/>
    <w:basedOn w:val="Normal"/>
    <w:rsid w:val="006E44AD"/>
    <w:pPr>
      <w:widowControl/>
      <w:tabs>
        <w:tab w:val="clear" w:pos="360"/>
        <w:tab w:val="clear" w:pos="720"/>
        <w:tab w:val="clear" w:pos="1080"/>
        <w:tab w:val="clear" w:pos="1440"/>
      </w:tabs>
      <w:overflowPunct w:val="0"/>
      <w:autoSpaceDE w:val="0"/>
      <w:autoSpaceDN w:val="0"/>
      <w:adjustRightInd w:val="0"/>
      <w:spacing w:line="240" w:lineRule="auto"/>
      <w:ind w:left="240" w:hanging="240"/>
      <w:jc w:val="left"/>
      <w:textAlignment w:val="baseline"/>
    </w:pPr>
    <w:rPr>
      <w:rFonts w:ascii="Times" w:eastAsia="Times New Roman" w:hAnsi="Times" w:cs="Times"/>
      <w:noProof/>
      <w:color w:val="000000"/>
      <w:sz w:val="19"/>
      <w:szCs w:val="19"/>
    </w:rPr>
  </w:style>
  <w:style w:type="paragraph" w:styleId="Date">
    <w:name w:val="Date"/>
    <w:basedOn w:val="Normal"/>
    <w:next w:val="Normal"/>
    <w:rsid w:val="0081504B"/>
  </w:style>
  <w:style w:type="paragraph" w:customStyle="1" w:styleId="2Para">
    <w:name w:val="2Para"/>
    <w:basedOn w:val="Normal"/>
    <w:rsid w:val="006D3538"/>
    <w:pPr>
      <w:widowControl/>
      <w:numPr>
        <w:ilvl w:val="1"/>
        <w:numId w:val="1"/>
      </w:numPr>
      <w:tabs>
        <w:tab w:val="clear" w:pos="360"/>
        <w:tab w:val="clear" w:pos="720"/>
        <w:tab w:val="clear" w:pos="1080"/>
      </w:tabs>
      <w:spacing w:before="260" w:after="260" w:line="240" w:lineRule="auto"/>
    </w:pPr>
    <w:rPr>
      <w:rFonts w:ascii="Times New Roman" w:eastAsia="Times New Roman" w:hAnsi="Times New Roman"/>
      <w:sz w:val="22"/>
      <w:szCs w:val="22"/>
      <w:lang w:val="en-GB" w:eastAsia="en-US"/>
    </w:rPr>
  </w:style>
  <w:style w:type="paragraph" w:customStyle="1" w:styleId="3Para">
    <w:name w:val="3Para"/>
    <w:basedOn w:val="Normal"/>
    <w:rsid w:val="006D3538"/>
    <w:pPr>
      <w:widowControl/>
      <w:numPr>
        <w:ilvl w:val="2"/>
        <w:numId w:val="1"/>
      </w:numPr>
      <w:tabs>
        <w:tab w:val="clear" w:pos="0"/>
        <w:tab w:val="clear" w:pos="360"/>
        <w:tab w:val="clear" w:pos="720"/>
        <w:tab w:val="clear" w:pos="1080"/>
      </w:tabs>
      <w:autoSpaceDE w:val="0"/>
      <w:autoSpaceDN w:val="0"/>
      <w:adjustRightInd w:val="0"/>
      <w:spacing w:before="260" w:after="260" w:line="240" w:lineRule="auto"/>
    </w:pPr>
    <w:rPr>
      <w:rFonts w:ascii="Times New Roman" w:eastAsia="Times New Roman" w:hAnsi="Times New Roman"/>
      <w:sz w:val="22"/>
      <w:szCs w:val="24"/>
      <w:lang w:val="en-GB" w:eastAsia="en-US"/>
    </w:rPr>
  </w:style>
  <w:style w:type="paragraph" w:customStyle="1" w:styleId="4Para">
    <w:name w:val="4Para"/>
    <w:basedOn w:val="Normal"/>
    <w:rsid w:val="006D3538"/>
    <w:pPr>
      <w:widowControl/>
      <w:numPr>
        <w:ilvl w:val="3"/>
        <w:numId w:val="1"/>
      </w:numPr>
      <w:tabs>
        <w:tab w:val="clear" w:pos="0"/>
        <w:tab w:val="clear" w:pos="360"/>
        <w:tab w:val="clear" w:pos="720"/>
        <w:tab w:val="clear" w:pos="1080"/>
      </w:tabs>
      <w:spacing w:before="260" w:after="260" w:line="240" w:lineRule="auto"/>
    </w:pPr>
    <w:rPr>
      <w:rFonts w:ascii="Times New Roman" w:eastAsia="Times New Roman" w:hAnsi="Times New Roman"/>
      <w:sz w:val="22"/>
      <w:szCs w:val="24"/>
      <w:lang w:val="en-GB" w:eastAsia="en-US"/>
    </w:rPr>
  </w:style>
  <w:style w:type="paragraph" w:customStyle="1" w:styleId="5Para">
    <w:name w:val="5Para"/>
    <w:basedOn w:val="Normal"/>
    <w:rsid w:val="006D3538"/>
    <w:pPr>
      <w:widowControl/>
      <w:numPr>
        <w:ilvl w:val="4"/>
        <w:numId w:val="1"/>
      </w:numPr>
      <w:tabs>
        <w:tab w:val="clear" w:pos="0"/>
        <w:tab w:val="clear" w:pos="360"/>
        <w:tab w:val="clear" w:pos="720"/>
        <w:tab w:val="clear" w:pos="1080"/>
      </w:tabs>
      <w:spacing w:before="260" w:after="260" w:line="240" w:lineRule="auto"/>
    </w:pPr>
    <w:rPr>
      <w:rFonts w:ascii="Times New Roman" w:eastAsia="Times New Roman" w:hAnsi="Times New Roman"/>
      <w:sz w:val="22"/>
      <w:szCs w:val="24"/>
      <w:lang w:val="en-GB" w:eastAsia="en-US"/>
    </w:rPr>
  </w:style>
  <w:style w:type="paragraph" w:customStyle="1" w:styleId="6Para">
    <w:name w:val="6Para"/>
    <w:basedOn w:val="Normal"/>
    <w:rsid w:val="006D3538"/>
    <w:pPr>
      <w:widowControl/>
      <w:numPr>
        <w:ilvl w:val="5"/>
        <w:numId w:val="1"/>
      </w:numPr>
      <w:tabs>
        <w:tab w:val="clear" w:pos="0"/>
        <w:tab w:val="clear" w:pos="360"/>
        <w:tab w:val="clear" w:pos="720"/>
        <w:tab w:val="clear" w:pos="1080"/>
      </w:tabs>
      <w:spacing w:before="260" w:after="260" w:line="240" w:lineRule="auto"/>
    </w:pPr>
    <w:rPr>
      <w:rFonts w:ascii="Times New Roman" w:eastAsia="Times New Roman" w:hAnsi="Times New Roman"/>
      <w:sz w:val="22"/>
      <w:szCs w:val="24"/>
      <w:lang w:val="en-GB" w:eastAsia="en-US"/>
    </w:rPr>
  </w:style>
  <w:style w:type="paragraph" w:customStyle="1" w:styleId="7Para">
    <w:name w:val="7Para"/>
    <w:basedOn w:val="Normal"/>
    <w:rsid w:val="006D3538"/>
    <w:pPr>
      <w:widowControl/>
      <w:numPr>
        <w:ilvl w:val="6"/>
        <w:numId w:val="1"/>
      </w:numPr>
      <w:tabs>
        <w:tab w:val="clear" w:pos="0"/>
        <w:tab w:val="clear" w:pos="360"/>
        <w:tab w:val="clear" w:pos="720"/>
        <w:tab w:val="clear" w:pos="1080"/>
      </w:tabs>
      <w:spacing w:before="260" w:after="260" w:line="240" w:lineRule="auto"/>
    </w:pPr>
    <w:rPr>
      <w:rFonts w:ascii="Times New Roman" w:eastAsia="Times New Roman" w:hAnsi="Times New Roman"/>
      <w:sz w:val="22"/>
      <w:szCs w:val="24"/>
      <w:lang w:val="en-GB" w:eastAsia="en-US"/>
    </w:rPr>
  </w:style>
  <w:style w:type="paragraph" w:customStyle="1" w:styleId="8Para">
    <w:name w:val="8Para"/>
    <w:basedOn w:val="Normal"/>
    <w:rsid w:val="006D3538"/>
    <w:pPr>
      <w:widowControl/>
      <w:numPr>
        <w:ilvl w:val="7"/>
        <w:numId w:val="1"/>
      </w:numPr>
      <w:tabs>
        <w:tab w:val="clear" w:pos="0"/>
        <w:tab w:val="clear" w:pos="360"/>
        <w:tab w:val="clear" w:pos="720"/>
        <w:tab w:val="clear" w:pos="1080"/>
      </w:tabs>
      <w:spacing w:before="260" w:after="260" w:line="240" w:lineRule="auto"/>
    </w:pPr>
    <w:rPr>
      <w:rFonts w:ascii="Times New Roman" w:eastAsia="Times New Roman" w:hAnsi="Times New Roman"/>
      <w:sz w:val="22"/>
      <w:szCs w:val="24"/>
      <w:lang w:val="en-GB" w:eastAsia="en-US"/>
    </w:rPr>
  </w:style>
  <w:style w:type="paragraph" w:customStyle="1" w:styleId="1Heading">
    <w:name w:val="1Heading"/>
    <w:basedOn w:val="TOC1"/>
    <w:next w:val="2Para"/>
    <w:rsid w:val="006D3538"/>
    <w:pPr>
      <w:keepNext/>
      <w:widowControl/>
      <w:numPr>
        <w:numId w:val="1"/>
      </w:numPr>
      <w:spacing w:before="520" w:after="260" w:line="240" w:lineRule="auto"/>
      <w:ind w:right="2880"/>
      <w:jc w:val="left"/>
    </w:pPr>
    <w:rPr>
      <w:rFonts w:ascii="Times New Roman" w:eastAsia="Times New Roman" w:hAnsi="Times New Roman"/>
      <w:b/>
      <w:caps/>
      <w:sz w:val="22"/>
      <w:szCs w:val="22"/>
      <w:lang w:val="en-GB" w:eastAsia="en-US"/>
    </w:rPr>
  </w:style>
  <w:style w:type="paragraph" w:styleId="TOC1">
    <w:name w:val="toc 1"/>
    <w:basedOn w:val="Normal"/>
    <w:next w:val="Normal"/>
    <w:autoRedefine/>
    <w:uiPriority w:val="39"/>
    <w:semiHidden/>
    <w:rsid w:val="006D3538"/>
    <w:pPr>
      <w:tabs>
        <w:tab w:val="clear" w:pos="360"/>
        <w:tab w:val="clear" w:pos="720"/>
        <w:tab w:val="clear" w:pos="1080"/>
        <w:tab w:val="clear" w:pos="1440"/>
      </w:tabs>
    </w:pPr>
  </w:style>
  <w:style w:type="paragraph" w:customStyle="1" w:styleId="List-">
    <w:name w:val="List_-"/>
    <w:basedOn w:val="Normal"/>
    <w:rsid w:val="00C55DFC"/>
    <w:pPr>
      <w:widowControl/>
      <w:numPr>
        <w:ilvl w:val="2"/>
        <w:numId w:val="2"/>
      </w:numPr>
      <w:tabs>
        <w:tab w:val="clear" w:pos="360"/>
        <w:tab w:val="clear" w:pos="720"/>
        <w:tab w:val="clear" w:pos="1080"/>
        <w:tab w:val="clear" w:pos="1440"/>
      </w:tabs>
      <w:autoSpaceDE w:val="0"/>
      <w:autoSpaceDN w:val="0"/>
      <w:adjustRightInd w:val="0"/>
      <w:spacing w:before="260" w:after="260" w:line="240" w:lineRule="auto"/>
    </w:pPr>
    <w:rPr>
      <w:rFonts w:ascii="Times New Roman" w:eastAsia="Times New Roman" w:hAnsi="Times New Roman"/>
      <w:sz w:val="22"/>
      <w:szCs w:val="24"/>
      <w:lang w:val="en-GB" w:eastAsia="en-US"/>
    </w:rPr>
  </w:style>
  <w:style w:type="paragraph" w:customStyle="1" w:styleId="List123">
    <w:name w:val="List_1_2_3"/>
    <w:basedOn w:val="Normal"/>
    <w:rsid w:val="00C55DFC"/>
    <w:pPr>
      <w:widowControl/>
      <w:numPr>
        <w:ilvl w:val="1"/>
        <w:numId w:val="2"/>
      </w:numPr>
      <w:tabs>
        <w:tab w:val="clear" w:pos="360"/>
        <w:tab w:val="clear" w:pos="720"/>
        <w:tab w:val="clear" w:pos="1080"/>
        <w:tab w:val="clear" w:pos="1440"/>
      </w:tabs>
      <w:autoSpaceDE w:val="0"/>
      <w:autoSpaceDN w:val="0"/>
      <w:adjustRightInd w:val="0"/>
      <w:spacing w:before="260" w:after="260" w:line="240" w:lineRule="auto"/>
    </w:pPr>
    <w:rPr>
      <w:rFonts w:ascii="Times New Roman" w:eastAsia="Times New Roman" w:hAnsi="Times New Roman"/>
      <w:sz w:val="22"/>
      <w:szCs w:val="24"/>
      <w:lang w:val="en-GB" w:eastAsia="en-US"/>
    </w:rPr>
  </w:style>
  <w:style w:type="paragraph" w:customStyle="1" w:styleId="Listabc">
    <w:name w:val="List_a_b_c"/>
    <w:basedOn w:val="Normal"/>
    <w:rsid w:val="00C55DFC"/>
    <w:pPr>
      <w:widowControl/>
      <w:numPr>
        <w:numId w:val="2"/>
      </w:numPr>
      <w:tabs>
        <w:tab w:val="clear" w:pos="360"/>
        <w:tab w:val="clear" w:pos="720"/>
        <w:tab w:val="clear" w:pos="1080"/>
      </w:tabs>
      <w:autoSpaceDE w:val="0"/>
      <w:autoSpaceDN w:val="0"/>
      <w:adjustRightInd w:val="0"/>
      <w:spacing w:before="260" w:after="260" w:line="240" w:lineRule="auto"/>
    </w:pPr>
    <w:rPr>
      <w:rFonts w:ascii="Times New Roman" w:eastAsia="Times New Roman" w:hAnsi="Times New Roman"/>
      <w:sz w:val="22"/>
      <w:szCs w:val="24"/>
      <w:lang w:val="en-GB" w:eastAsia="en-US"/>
    </w:rPr>
  </w:style>
  <w:style w:type="paragraph" w:customStyle="1" w:styleId="TitleMain">
    <w:name w:val="TitleMain"/>
    <w:basedOn w:val="Normal"/>
    <w:semiHidden/>
    <w:rsid w:val="00DC264D"/>
    <w:pPr>
      <w:tabs>
        <w:tab w:val="clear" w:pos="360"/>
        <w:tab w:val="clear" w:pos="720"/>
        <w:tab w:val="clear" w:pos="1080"/>
        <w:tab w:val="clear" w:pos="1440"/>
      </w:tabs>
      <w:autoSpaceDE w:val="0"/>
      <w:autoSpaceDN w:val="0"/>
      <w:adjustRightInd w:val="0"/>
      <w:spacing w:line="240" w:lineRule="auto"/>
      <w:ind w:left="1080" w:right="1080"/>
      <w:jc w:val="center"/>
    </w:pPr>
    <w:rPr>
      <w:rFonts w:ascii="Times New Roman" w:eastAsia="Times New Roman" w:hAnsi="Times New Roman"/>
      <w:b/>
      <w:sz w:val="22"/>
      <w:szCs w:val="22"/>
      <w:lang w:val="en-GB" w:eastAsia="en-US"/>
    </w:rPr>
  </w:style>
  <w:style w:type="character" w:styleId="Hyperlink">
    <w:name w:val="Hyperlink"/>
    <w:basedOn w:val="DefaultParagraphFont"/>
    <w:rsid w:val="004E2F09"/>
    <w:rPr>
      <w:color w:val="0000FF"/>
      <w:u w:val="single"/>
    </w:rPr>
  </w:style>
  <w:style w:type="character" w:styleId="FollowedHyperlink">
    <w:name w:val="FollowedHyperlink"/>
    <w:basedOn w:val="DefaultParagraphFont"/>
    <w:rsid w:val="00DD1D2F"/>
    <w:rPr>
      <w:color w:val="800080"/>
      <w:u w:val="single"/>
    </w:rPr>
  </w:style>
  <w:style w:type="paragraph" w:customStyle="1" w:styleId="3Heading">
    <w:name w:val="3Heading"/>
    <w:basedOn w:val="TOC3"/>
    <w:next w:val="3Para"/>
    <w:rsid w:val="00DD1D2F"/>
    <w:pPr>
      <w:keepNext/>
      <w:widowControl/>
      <w:spacing w:before="260" w:after="260" w:line="240" w:lineRule="auto"/>
      <w:ind w:left="0" w:right="2880"/>
      <w:outlineLvl w:val="2"/>
    </w:pPr>
    <w:rPr>
      <w:rFonts w:ascii="Times New Roman" w:eastAsia="Times New Roman" w:hAnsi="Times New Roman"/>
      <w:b/>
      <w:bCs/>
      <w:i/>
      <w:iCs/>
      <w:sz w:val="24"/>
      <w:szCs w:val="22"/>
      <w:lang w:val="en-AU" w:eastAsia="en-US"/>
    </w:rPr>
  </w:style>
  <w:style w:type="paragraph" w:customStyle="1" w:styleId="Dots">
    <w:name w:val="Dots"/>
    <w:basedOn w:val="Normal"/>
    <w:next w:val="Normal"/>
    <w:rsid w:val="00DD1D2F"/>
    <w:pPr>
      <w:widowControl/>
      <w:numPr>
        <w:numId w:val="3"/>
      </w:numPr>
      <w:tabs>
        <w:tab w:val="clear" w:pos="360"/>
        <w:tab w:val="clear" w:pos="720"/>
        <w:tab w:val="clear" w:pos="1080"/>
        <w:tab w:val="clear" w:pos="1440"/>
      </w:tabs>
      <w:spacing w:line="480" w:lineRule="auto"/>
    </w:pPr>
    <w:rPr>
      <w:rFonts w:ascii="Times New Roman" w:eastAsia="Times New Roman" w:hAnsi="Times New Roman"/>
      <w:sz w:val="24"/>
      <w:szCs w:val="24"/>
      <w:lang w:val="en-AU" w:eastAsia="en-US"/>
    </w:rPr>
  </w:style>
  <w:style w:type="paragraph" w:styleId="TOC3">
    <w:name w:val="toc 3"/>
    <w:basedOn w:val="Normal"/>
    <w:next w:val="Normal"/>
    <w:autoRedefine/>
    <w:uiPriority w:val="39"/>
    <w:rsid w:val="00DD1D2F"/>
    <w:pPr>
      <w:tabs>
        <w:tab w:val="clear" w:pos="360"/>
        <w:tab w:val="clear" w:pos="720"/>
        <w:tab w:val="clear" w:pos="1080"/>
        <w:tab w:val="clear" w:pos="1440"/>
      </w:tabs>
      <w:ind w:left="400"/>
    </w:pPr>
  </w:style>
  <w:style w:type="paragraph" w:styleId="NormalWeb">
    <w:name w:val="Normal (Web)"/>
    <w:basedOn w:val="Normal"/>
    <w:uiPriority w:val="99"/>
    <w:unhideWhenUsed/>
    <w:rsid w:val="00264436"/>
    <w:pPr>
      <w:widowControl/>
      <w:tabs>
        <w:tab w:val="clear" w:pos="360"/>
        <w:tab w:val="clear" w:pos="720"/>
        <w:tab w:val="clear" w:pos="1080"/>
        <w:tab w:val="clear" w:pos="1440"/>
      </w:tabs>
      <w:spacing w:before="100" w:beforeAutospacing="1" w:after="100" w:afterAutospacing="1" w:line="240" w:lineRule="auto"/>
      <w:jc w:val="left"/>
    </w:pPr>
    <w:rPr>
      <w:rFonts w:ascii="Times New Roman" w:eastAsia="Times New Roman" w:hAnsi="Times New Roman"/>
      <w:sz w:val="24"/>
      <w:szCs w:val="24"/>
      <w:lang w:eastAsia="en-US"/>
    </w:rPr>
  </w:style>
  <w:style w:type="character" w:styleId="CommentReference">
    <w:name w:val="annotation reference"/>
    <w:basedOn w:val="DefaultParagraphFont"/>
    <w:rsid w:val="00444BD4"/>
    <w:rPr>
      <w:sz w:val="16"/>
      <w:szCs w:val="16"/>
    </w:rPr>
  </w:style>
  <w:style w:type="paragraph" w:styleId="CommentText">
    <w:name w:val="annotation text"/>
    <w:basedOn w:val="Normal"/>
    <w:link w:val="CommentTextChar"/>
    <w:rsid w:val="00444BD4"/>
    <w:pPr>
      <w:spacing w:line="240" w:lineRule="auto"/>
    </w:pPr>
  </w:style>
  <w:style w:type="character" w:customStyle="1" w:styleId="CommentTextChar">
    <w:name w:val="Comment Text Char"/>
    <w:basedOn w:val="DefaultParagraphFont"/>
    <w:link w:val="CommentText"/>
    <w:rsid w:val="00444BD4"/>
    <w:rPr>
      <w:rFonts w:ascii="Arial" w:hAnsi="Arial"/>
      <w:lang w:val="en-US"/>
    </w:rPr>
  </w:style>
  <w:style w:type="paragraph" w:styleId="CommentSubject">
    <w:name w:val="annotation subject"/>
    <w:basedOn w:val="CommentText"/>
    <w:next w:val="CommentText"/>
    <w:link w:val="CommentSubjectChar"/>
    <w:rsid w:val="00444BD4"/>
    <w:rPr>
      <w:b/>
      <w:bCs/>
    </w:rPr>
  </w:style>
  <w:style w:type="character" w:customStyle="1" w:styleId="CommentSubjectChar">
    <w:name w:val="Comment Subject Char"/>
    <w:basedOn w:val="CommentTextChar"/>
    <w:link w:val="CommentSubject"/>
    <w:rsid w:val="00444BD4"/>
    <w:rPr>
      <w:rFonts w:ascii="Arial" w:hAnsi="Arial"/>
      <w:b/>
      <w:bCs/>
      <w:lang w:val="en-US"/>
    </w:rPr>
  </w:style>
  <w:style w:type="paragraph" w:styleId="BalloonText">
    <w:name w:val="Balloon Text"/>
    <w:basedOn w:val="Normal"/>
    <w:link w:val="BalloonTextChar"/>
    <w:uiPriority w:val="99"/>
    <w:rsid w:val="00444BD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444BD4"/>
    <w:rPr>
      <w:rFonts w:ascii="Tahoma" w:hAnsi="Tahoma" w:cs="Tahoma"/>
      <w:sz w:val="16"/>
      <w:szCs w:val="16"/>
      <w:lang w:val="en-US"/>
    </w:rPr>
  </w:style>
  <w:style w:type="paragraph" w:styleId="BodyText">
    <w:name w:val="Body Text"/>
    <w:basedOn w:val="Normal"/>
    <w:link w:val="BodyTextChar"/>
    <w:uiPriority w:val="99"/>
    <w:rsid w:val="00743BC2"/>
    <w:pPr>
      <w:widowControl/>
      <w:tabs>
        <w:tab w:val="clear" w:pos="360"/>
        <w:tab w:val="clear" w:pos="720"/>
        <w:tab w:val="clear" w:pos="1080"/>
        <w:tab w:val="clear" w:pos="1440"/>
      </w:tabs>
      <w:spacing w:after="240" w:line="240" w:lineRule="auto"/>
      <w:jc w:val="left"/>
    </w:pPr>
    <w:rPr>
      <w:rFonts w:eastAsia="Times New Roman"/>
      <w:color w:val="6F6E5F"/>
      <w:szCs w:val="24"/>
      <w:lang w:val="en-GB" w:eastAsia="en-GB"/>
    </w:rPr>
  </w:style>
  <w:style w:type="character" w:customStyle="1" w:styleId="BodyTextChar">
    <w:name w:val="Body Text Char"/>
    <w:basedOn w:val="DefaultParagraphFont"/>
    <w:link w:val="BodyText"/>
    <w:uiPriority w:val="99"/>
    <w:rsid w:val="00743BC2"/>
    <w:rPr>
      <w:rFonts w:ascii="Arial" w:eastAsia="Times New Roman" w:hAnsi="Arial"/>
      <w:color w:val="6F6E5F"/>
      <w:szCs w:val="24"/>
      <w:lang w:eastAsia="en-GB"/>
    </w:rPr>
  </w:style>
  <w:style w:type="paragraph" w:styleId="ListParagraph">
    <w:name w:val="List Paragraph"/>
    <w:basedOn w:val="Normal"/>
    <w:uiPriority w:val="34"/>
    <w:qFormat/>
    <w:rsid w:val="00743BC2"/>
    <w:pPr>
      <w:widowControl/>
      <w:tabs>
        <w:tab w:val="clear" w:pos="360"/>
        <w:tab w:val="clear" w:pos="720"/>
        <w:tab w:val="clear" w:pos="1080"/>
        <w:tab w:val="clear" w:pos="1440"/>
      </w:tabs>
      <w:spacing w:line="240" w:lineRule="auto"/>
      <w:ind w:left="720"/>
      <w:contextualSpacing/>
      <w:jc w:val="left"/>
    </w:pPr>
    <w:rPr>
      <w:rFonts w:eastAsia="Times New Roman"/>
      <w:color w:val="6F6E5F"/>
      <w:szCs w:val="24"/>
      <w:lang w:val="en-GB" w:eastAsia="en-GB"/>
    </w:rPr>
  </w:style>
  <w:style w:type="character" w:customStyle="1" w:styleId="FootnoteTextChar">
    <w:name w:val="Footnote Text Char"/>
    <w:basedOn w:val="DefaultParagraphFont"/>
    <w:link w:val="FootnoteText"/>
    <w:uiPriority w:val="99"/>
    <w:semiHidden/>
    <w:rsid w:val="00EB69DE"/>
    <w:rPr>
      <w:rFonts w:ascii="Arial" w:hAnsi="Arial"/>
      <w:lang w:val="en-US"/>
    </w:rPr>
  </w:style>
  <w:style w:type="paragraph" w:customStyle="1" w:styleId="1Para">
    <w:name w:val="1Para"/>
    <w:basedOn w:val="Normal"/>
    <w:rsid w:val="0089197B"/>
    <w:pPr>
      <w:widowControl/>
      <w:tabs>
        <w:tab w:val="clear" w:pos="360"/>
        <w:tab w:val="clear" w:pos="720"/>
        <w:tab w:val="clear" w:pos="1080"/>
        <w:tab w:val="num" w:pos="0"/>
      </w:tabs>
      <w:spacing w:before="260" w:after="260" w:line="240" w:lineRule="auto"/>
    </w:pPr>
    <w:rPr>
      <w:rFonts w:ascii="Times New Roman" w:eastAsia="Times New Roman" w:hAnsi="Times New Roman"/>
      <w:sz w:val="22"/>
      <w:szCs w:val="22"/>
      <w:lang w:val="en-GB" w:eastAsia="en-US"/>
    </w:rPr>
  </w:style>
  <w:style w:type="paragraph" w:styleId="Caption">
    <w:name w:val="caption"/>
    <w:aliases w:val="Figure or Table Title,Char Char Char, Char Char Char, Char Char,Char Char,Figure-caption,CAPTION,Figure Caption,Figure-caption1,CAPTION1,Figure Caption1,Figure-caption2,CAPTION2,Figure Caption2,Figure-caption3,CAPTION3,Figure Caption3"/>
    <w:basedOn w:val="Normal"/>
    <w:next w:val="Normal"/>
    <w:link w:val="CaptionChar"/>
    <w:unhideWhenUsed/>
    <w:qFormat/>
    <w:rsid w:val="00901539"/>
    <w:pPr>
      <w:widowControl/>
      <w:tabs>
        <w:tab w:val="clear" w:pos="360"/>
        <w:tab w:val="clear" w:pos="720"/>
        <w:tab w:val="clear" w:pos="1080"/>
        <w:tab w:val="clear" w:pos="1440"/>
      </w:tabs>
      <w:spacing w:after="200" w:line="240" w:lineRule="auto"/>
      <w:jc w:val="center"/>
    </w:pPr>
    <w:rPr>
      <w:rFonts w:ascii="Times New Roman" w:eastAsiaTheme="minorEastAsia" w:hAnsi="Times New Roman"/>
      <w:i/>
      <w:iCs/>
      <w:sz w:val="18"/>
      <w:szCs w:val="18"/>
      <w:lang w:eastAsia="en-US"/>
    </w:rPr>
  </w:style>
  <w:style w:type="character" w:customStyle="1" w:styleId="CaptionChar">
    <w:name w:val="Caption Char"/>
    <w:aliases w:val="Figure or Table Title Char,Char Char Char Char, Char Char Char Char, Char Char Char1,Char Char Char1,Figure-caption Char,CAPTION Char,Figure Caption Char,Figure-caption1 Char,CAPTION1 Char,Figure Caption1 Char,Figure-caption2 Char"/>
    <w:link w:val="Caption"/>
    <w:locked/>
    <w:rsid w:val="0037505E"/>
    <w:rPr>
      <w:rFonts w:eastAsiaTheme="minorEastAsia"/>
      <w:i/>
      <w:iCs/>
      <w:sz w:val="18"/>
      <w:szCs w:val="18"/>
      <w:lang w:val="en-US" w:eastAsia="en-US"/>
    </w:rPr>
  </w:style>
  <w:style w:type="character" w:customStyle="1" w:styleId="Heading2Char">
    <w:name w:val="Heading 2 Char"/>
    <w:basedOn w:val="DefaultParagraphFont"/>
    <w:link w:val="Heading2"/>
    <w:uiPriority w:val="9"/>
    <w:rsid w:val="005F05EF"/>
    <w:rPr>
      <w:rFonts w:ascii="Arial" w:hAnsi="Arial" w:cs="Arial"/>
      <w:b/>
      <w:bCs/>
      <w:i/>
      <w:iCs/>
      <w:sz w:val="28"/>
      <w:szCs w:val="28"/>
      <w:lang w:val="en-US"/>
    </w:rPr>
  </w:style>
  <w:style w:type="character" w:customStyle="1" w:styleId="Heading3Char">
    <w:name w:val="Heading 3 Char"/>
    <w:basedOn w:val="DefaultParagraphFont"/>
    <w:link w:val="Heading3"/>
    <w:uiPriority w:val="9"/>
    <w:rsid w:val="005F05EF"/>
    <w:rPr>
      <w:rFonts w:ascii="Arial" w:hAnsi="Arial" w:cs="Arial"/>
      <w:b/>
      <w:bCs/>
      <w:sz w:val="26"/>
      <w:szCs w:val="26"/>
      <w:lang w:val="en-US"/>
    </w:rPr>
  </w:style>
  <w:style w:type="paragraph" w:styleId="ListBullet2">
    <w:name w:val="List Bullet 2"/>
    <w:basedOn w:val="Normal"/>
    <w:rsid w:val="00DA7990"/>
    <w:pPr>
      <w:numPr>
        <w:numId w:val="42"/>
      </w:numPr>
      <w:contextualSpacing/>
    </w:pPr>
  </w:style>
  <w:style w:type="paragraph" w:styleId="TOC2">
    <w:name w:val="toc 2"/>
    <w:basedOn w:val="Normal"/>
    <w:next w:val="Normal"/>
    <w:autoRedefine/>
    <w:uiPriority w:val="39"/>
    <w:semiHidden/>
    <w:unhideWhenUsed/>
    <w:rsid w:val="00815578"/>
    <w:pPr>
      <w:tabs>
        <w:tab w:val="clear" w:pos="360"/>
        <w:tab w:val="clear" w:pos="720"/>
        <w:tab w:val="clear" w:pos="1080"/>
        <w:tab w:val="clear" w:pos="1440"/>
      </w:tabs>
      <w:spacing w:after="100"/>
      <w:ind w:left="200"/>
    </w:pPr>
  </w:style>
  <w:style w:type="character" w:customStyle="1" w:styleId="Heading1Char">
    <w:name w:val="Heading 1 Char"/>
    <w:basedOn w:val="DefaultParagraphFont"/>
    <w:link w:val="Heading1"/>
    <w:uiPriority w:val="9"/>
    <w:rsid w:val="00815578"/>
    <w:rPr>
      <w:rFonts w:ascii="Arial" w:hAnsi="Arial" w:cs="Arial"/>
      <w:b/>
      <w:bCs/>
      <w:kern w:val="32"/>
      <w:sz w:val="32"/>
      <w:szCs w:val="32"/>
      <w:lang w:val="en-US"/>
    </w:rPr>
  </w:style>
  <w:style w:type="character" w:customStyle="1" w:styleId="Heading4Char">
    <w:name w:val="Heading 4 Char"/>
    <w:basedOn w:val="DefaultParagraphFont"/>
    <w:link w:val="Heading4"/>
    <w:uiPriority w:val="9"/>
    <w:rsid w:val="00815578"/>
    <w:rPr>
      <w:rFonts w:eastAsia="Times New Roman"/>
      <w:b/>
      <w:bCs/>
      <w:sz w:val="22"/>
      <w:szCs w:val="24"/>
      <w:lang w:eastAsia="en-US"/>
    </w:rPr>
  </w:style>
  <w:style w:type="paragraph" w:styleId="TOC4">
    <w:name w:val="toc 4"/>
    <w:basedOn w:val="Normal"/>
    <w:next w:val="Normal"/>
    <w:autoRedefine/>
    <w:uiPriority w:val="39"/>
    <w:semiHidden/>
    <w:unhideWhenUsed/>
    <w:rsid w:val="00815578"/>
    <w:pPr>
      <w:widowControl/>
      <w:tabs>
        <w:tab w:val="clear" w:pos="360"/>
        <w:tab w:val="clear" w:pos="720"/>
        <w:tab w:val="clear" w:pos="1080"/>
        <w:tab w:val="clear" w:pos="1440"/>
      </w:tabs>
      <w:spacing w:line="240" w:lineRule="auto"/>
      <w:ind w:left="720"/>
      <w:jc w:val="left"/>
    </w:pPr>
    <w:rPr>
      <w:rFonts w:ascii="Times New Roman" w:eastAsiaTheme="minorEastAsia" w:hAnsi="Times New Roman"/>
      <w:sz w:val="24"/>
      <w:szCs w:val="24"/>
      <w:lang w:eastAsia="en-US"/>
    </w:rPr>
  </w:style>
  <w:style w:type="paragraph" w:styleId="TOC5">
    <w:name w:val="toc 5"/>
    <w:basedOn w:val="Normal"/>
    <w:next w:val="Normal"/>
    <w:autoRedefine/>
    <w:uiPriority w:val="39"/>
    <w:semiHidden/>
    <w:unhideWhenUsed/>
    <w:rsid w:val="00815578"/>
    <w:pPr>
      <w:widowControl/>
      <w:tabs>
        <w:tab w:val="clear" w:pos="360"/>
        <w:tab w:val="clear" w:pos="720"/>
        <w:tab w:val="clear" w:pos="1080"/>
        <w:tab w:val="clear" w:pos="1440"/>
      </w:tabs>
      <w:spacing w:line="240" w:lineRule="auto"/>
      <w:ind w:left="960"/>
      <w:jc w:val="left"/>
    </w:pPr>
    <w:rPr>
      <w:rFonts w:ascii="Times New Roman" w:eastAsiaTheme="minorEastAsia" w:hAnsi="Times New Roman"/>
      <w:sz w:val="24"/>
      <w:szCs w:val="24"/>
      <w:lang w:eastAsia="en-US"/>
    </w:rPr>
  </w:style>
  <w:style w:type="paragraph" w:styleId="TOC6">
    <w:name w:val="toc 6"/>
    <w:basedOn w:val="Normal"/>
    <w:next w:val="Normal"/>
    <w:autoRedefine/>
    <w:uiPriority w:val="39"/>
    <w:semiHidden/>
    <w:unhideWhenUsed/>
    <w:rsid w:val="00815578"/>
    <w:pPr>
      <w:widowControl/>
      <w:tabs>
        <w:tab w:val="clear" w:pos="360"/>
        <w:tab w:val="clear" w:pos="720"/>
        <w:tab w:val="clear" w:pos="1080"/>
        <w:tab w:val="clear" w:pos="1440"/>
      </w:tabs>
      <w:spacing w:line="240" w:lineRule="auto"/>
      <w:ind w:left="1200"/>
      <w:jc w:val="left"/>
    </w:pPr>
    <w:rPr>
      <w:rFonts w:ascii="Times New Roman" w:eastAsiaTheme="minorEastAsia" w:hAnsi="Times New Roman"/>
      <w:sz w:val="24"/>
      <w:szCs w:val="24"/>
      <w:lang w:eastAsia="en-US"/>
    </w:rPr>
  </w:style>
  <w:style w:type="paragraph" w:styleId="TOC7">
    <w:name w:val="toc 7"/>
    <w:basedOn w:val="Normal"/>
    <w:next w:val="Normal"/>
    <w:autoRedefine/>
    <w:uiPriority w:val="39"/>
    <w:semiHidden/>
    <w:unhideWhenUsed/>
    <w:rsid w:val="00815578"/>
    <w:pPr>
      <w:widowControl/>
      <w:tabs>
        <w:tab w:val="clear" w:pos="360"/>
        <w:tab w:val="clear" w:pos="720"/>
        <w:tab w:val="clear" w:pos="1080"/>
        <w:tab w:val="clear" w:pos="1440"/>
      </w:tabs>
      <w:spacing w:line="240" w:lineRule="auto"/>
      <w:ind w:left="1440"/>
      <w:jc w:val="left"/>
    </w:pPr>
    <w:rPr>
      <w:rFonts w:ascii="Times New Roman" w:eastAsiaTheme="minorEastAsia" w:hAnsi="Times New Roman"/>
      <w:sz w:val="24"/>
      <w:szCs w:val="24"/>
      <w:lang w:eastAsia="en-US"/>
    </w:rPr>
  </w:style>
  <w:style w:type="paragraph" w:styleId="TOC8">
    <w:name w:val="toc 8"/>
    <w:basedOn w:val="Normal"/>
    <w:next w:val="Normal"/>
    <w:autoRedefine/>
    <w:uiPriority w:val="39"/>
    <w:semiHidden/>
    <w:unhideWhenUsed/>
    <w:rsid w:val="00815578"/>
    <w:pPr>
      <w:widowControl/>
      <w:tabs>
        <w:tab w:val="clear" w:pos="360"/>
        <w:tab w:val="clear" w:pos="720"/>
        <w:tab w:val="clear" w:pos="1080"/>
        <w:tab w:val="clear" w:pos="1440"/>
      </w:tabs>
      <w:spacing w:line="240" w:lineRule="auto"/>
      <w:ind w:left="1680"/>
      <w:jc w:val="left"/>
    </w:pPr>
    <w:rPr>
      <w:rFonts w:ascii="Times New Roman" w:eastAsiaTheme="minorEastAsia" w:hAnsi="Times New Roman"/>
      <w:sz w:val="24"/>
      <w:szCs w:val="24"/>
      <w:lang w:eastAsia="en-US"/>
    </w:rPr>
  </w:style>
  <w:style w:type="paragraph" w:styleId="TOC9">
    <w:name w:val="toc 9"/>
    <w:basedOn w:val="Normal"/>
    <w:next w:val="Normal"/>
    <w:autoRedefine/>
    <w:uiPriority w:val="39"/>
    <w:semiHidden/>
    <w:unhideWhenUsed/>
    <w:rsid w:val="00815578"/>
    <w:pPr>
      <w:widowControl/>
      <w:tabs>
        <w:tab w:val="clear" w:pos="360"/>
        <w:tab w:val="clear" w:pos="720"/>
        <w:tab w:val="clear" w:pos="1080"/>
        <w:tab w:val="clear" w:pos="1440"/>
      </w:tabs>
      <w:spacing w:line="240" w:lineRule="auto"/>
      <w:ind w:left="1920"/>
      <w:jc w:val="left"/>
    </w:pPr>
    <w:rPr>
      <w:rFonts w:ascii="Times New Roman" w:eastAsiaTheme="minorEastAsia" w:hAnsi="Times New Roman"/>
      <w:sz w:val="24"/>
      <w:szCs w:val="24"/>
      <w:lang w:eastAsia="en-US"/>
    </w:rPr>
  </w:style>
  <w:style w:type="character" w:customStyle="1" w:styleId="HeaderChar">
    <w:name w:val="Header Char"/>
    <w:basedOn w:val="DefaultParagraphFont"/>
    <w:link w:val="Header"/>
    <w:uiPriority w:val="99"/>
    <w:rsid w:val="00815578"/>
    <w:rPr>
      <w:rFonts w:ascii="Arial" w:hAnsi="Arial"/>
      <w:i/>
      <w:iCs/>
      <w:sz w:val="18"/>
      <w:szCs w:val="18"/>
      <w:lang w:val="en-US"/>
    </w:rPr>
  </w:style>
  <w:style w:type="character" w:customStyle="1" w:styleId="FooterChar">
    <w:name w:val="Footer Char"/>
    <w:basedOn w:val="DefaultParagraphFont"/>
    <w:link w:val="Footer"/>
    <w:uiPriority w:val="99"/>
    <w:rsid w:val="00815578"/>
    <w:rPr>
      <w:rFonts w:ascii="Arial" w:hAnsi="Arial"/>
      <w:i/>
      <w:sz w:val="18"/>
      <w:lang w:val="en-US"/>
    </w:rPr>
  </w:style>
  <w:style w:type="paragraph" w:styleId="Title">
    <w:name w:val="Title"/>
    <w:basedOn w:val="Normal"/>
    <w:next w:val="Normal"/>
    <w:link w:val="TitleChar"/>
    <w:uiPriority w:val="10"/>
    <w:qFormat/>
    <w:rsid w:val="00815578"/>
    <w:pPr>
      <w:widowControl/>
      <w:tabs>
        <w:tab w:val="clear" w:pos="360"/>
        <w:tab w:val="clear" w:pos="720"/>
        <w:tab w:val="clear" w:pos="1080"/>
        <w:tab w:val="clear" w:pos="1440"/>
      </w:tabs>
      <w:spacing w:line="240" w:lineRule="auto"/>
      <w:contextualSpacing/>
      <w:jc w:val="left"/>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815578"/>
    <w:rPr>
      <w:rFonts w:asciiTheme="majorHAnsi" w:eastAsiaTheme="majorEastAsia" w:hAnsiTheme="majorHAnsi" w:cstheme="majorBidi"/>
      <w:spacing w:val="-10"/>
      <w:kern w:val="28"/>
      <w:sz w:val="56"/>
      <w:szCs w:val="56"/>
      <w:lang w:val="en-US" w:eastAsia="en-US"/>
    </w:rPr>
  </w:style>
  <w:style w:type="numbering" w:styleId="111111">
    <w:name w:val="Outline List 2"/>
    <w:basedOn w:val="NoList"/>
    <w:uiPriority w:val="99"/>
    <w:semiHidden/>
    <w:unhideWhenUsed/>
    <w:rsid w:val="00815578"/>
    <w:pPr>
      <w:numPr>
        <w:numId w:val="7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Outline List 2"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CFA"/>
    <w:pPr>
      <w:widowControl w:val="0"/>
      <w:tabs>
        <w:tab w:val="left" w:pos="360"/>
        <w:tab w:val="left" w:pos="720"/>
        <w:tab w:val="left" w:pos="1080"/>
        <w:tab w:val="left" w:pos="1440"/>
      </w:tabs>
      <w:spacing w:line="240" w:lineRule="exact"/>
      <w:jc w:val="both"/>
    </w:pPr>
    <w:rPr>
      <w:rFonts w:ascii="Arial" w:hAnsi="Arial"/>
      <w:lang w:val="en-US"/>
    </w:rPr>
  </w:style>
  <w:style w:type="paragraph" w:styleId="Heading1">
    <w:name w:val="heading 1"/>
    <w:basedOn w:val="Normal"/>
    <w:next w:val="Normal"/>
    <w:link w:val="Heading1Char"/>
    <w:uiPriority w:val="9"/>
    <w:qFormat/>
    <w:rsid w:val="002E08C4"/>
    <w:pPr>
      <w:keepNext/>
      <w:spacing w:before="240" w:after="60"/>
      <w:outlineLvl w:val="0"/>
    </w:pPr>
    <w:rPr>
      <w:rFonts w:cs="Arial"/>
      <w:b/>
      <w:bCs/>
      <w:kern w:val="32"/>
      <w:sz w:val="32"/>
      <w:szCs w:val="32"/>
    </w:rPr>
  </w:style>
  <w:style w:type="paragraph" w:styleId="Heading2">
    <w:name w:val="heading 2"/>
    <w:basedOn w:val="Normal"/>
    <w:next w:val="Normal"/>
    <w:link w:val="Heading2Char"/>
    <w:uiPriority w:val="9"/>
    <w:qFormat/>
    <w:rsid w:val="002E08C4"/>
    <w:pPr>
      <w:keepNext/>
      <w:spacing w:before="240" w:after="60"/>
      <w:outlineLvl w:val="1"/>
    </w:pPr>
    <w:rPr>
      <w:rFonts w:cs="Arial"/>
      <w:b/>
      <w:bCs/>
      <w:i/>
      <w:iCs/>
      <w:sz w:val="28"/>
      <w:szCs w:val="28"/>
    </w:rPr>
  </w:style>
  <w:style w:type="paragraph" w:styleId="Heading3">
    <w:name w:val="heading 3"/>
    <w:basedOn w:val="Normal"/>
    <w:next w:val="Normal"/>
    <w:link w:val="Heading3Char"/>
    <w:uiPriority w:val="9"/>
    <w:qFormat/>
    <w:rsid w:val="002E08C4"/>
    <w:pPr>
      <w:keepNext/>
      <w:spacing w:before="240" w:after="60"/>
      <w:outlineLvl w:val="2"/>
    </w:pPr>
    <w:rPr>
      <w:rFonts w:cs="Arial"/>
      <w:b/>
      <w:bCs/>
      <w:sz w:val="26"/>
      <w:szCs w:val="26"/>
    </w:rPr>
  </w:style>
  <w:style w:type="paragraph" w:styleId="Heading4">
    <w:name w:val="heading 4"/>
    <w:basedOn w:val="Normal"/>
    <w:next w:val="Normal"/>
    <w:link w:val="Heading4Char"/>
    <w:uiPriority w:val="9"/>
    <w:qFormat/>
    <w:rsid w:val="00C55DFC"/>
    <w:pPr>
      <w:numPr>
        <w:ilvl w:val="3"/>
        <w:numId w:val="2"/>
      </w:numPr>
      <w:tabs>
        <w:tab w:val="clear" w:pos="360"/>
        <w:tab w:val="clear" w:pos="720"/>
        <w:tab w:val="clear" w:pos="1080"/>
        <w:tab w:val="clear" w:pos="1440"/>
      </w:tabs>
      <w:autoSpaceDE w:val="0"/>
      <w:autoSpaceDN w:val="0"/>
      <w:adjustRightInd w:val="0"/>
      <w:spacing w:line="240" w:lineRule="auto"/>
      <w:ind w:right="2880"/>
      <w:jc w:val="left"/>
      <w:outlineLvl w:val="3"/>
    </w:pPr>
    <w:rPr>
      <w:rFonts w:ascii="Times New Roman" w:eastAsia="Times New Roman" w:hAnsi="Times New Roman"/>
      <w:b/>
      <w:bCs/>
      <w:sz w:val="22"/>
      <w:szCs w:val="24"/>
      <w:lang w:val="en-GB" w:eastAsia="en-US"/>
    </w:rPr>
  </w:style>
  <w:style w:type="paragraph" w:styleId="Heading5">
    <w:name w:val="heading 5"/>
    <w:basedOn w:val="Normal"/>
    <w:next w:val="Normal"/>
    <w:qFormat/>
    <w:rsid w:val="00C55DFC"/>
    <w:pPr>
      <w:numPr>
        <w:ilvl w:val="4"/>
        <w:numId w:val="2"/>
      </w:numPr>
      <w:tabs>
        <w:tab w:val="clear" w:pos="360"/>
        <w:tab w:val="clear" w:pos="720"/>
        <w:tab w:val="clear" w:pos="1080"/>
        <w:tab w:val="clear" w:pos="1440"/>
      </w:tabs>
      <w:autoSpaceDE w:val="0"/>
      <w:autoSpaceDN w:val="0"/>
      <w:adjustRightInd w:val="0"/>
      <w:spacing w:line="240" w:lineRule="auto"/>
      <w:ind w:right="2880"/>
      <w:jc w:val="left"/>
      <w:outlineLvl w:val="4"/>
    </w:pPr>
    <w:rPr>
      <w:rFonts w:ascii="Times New Roman" w:eastAsia="Times New Roman" w:hAnsi="Times New Roman"/>
      <w:i/>
      <w:iCs/>
      <w:sz w:val="22"/>
      <w:szCs w:val="24"/>
      <w:lang w:val="en-GB" w:eastAsia="en-US"/>
    </w:rPr>
  </w:style>
  <w:style w:type="paragraph" w:styleId="Heading6">
    <w:name w:val="heading 6"/>
    <w:basedOn w:val="Normal"/>
    <w:next w:val="Normal"/>
    <w:qFormat/>
    <w:rsid w:val="00C55DFC"/>
    <w:pPr>
      <w:numPr>
        <w:ilvl w:val="5"/>
        <w:numId w:val="2"/>
      </w:numPr>
      <w:tabs>
        <w:tab w:val="clear" w:pos="360"/>
        <w:tab w:val="clear" w:pos="720"/>
        <w:tab w:val="clear" w:pos="1080"/>
        <w:tab w:val="clear" w:pos="1440"/>
      </w:tabs>
      <w:autoSpaceDE w:val="0"/>
      <w:autoSpaceDN w:val="0"/>
      <w:adjustRightInd w:val="0"/>
      <w:spacing w:before="240" w:after="60" w:line="240" w:lineRule="auto"/>
      <w:jc w:val="left"/>
      <w:outlineLvl w:val="5"/>
    </w:pPr>
    <w:rPr>
      <w:rFonts w:ascii="Times New Roman" w:eastAsia="Times New Roman" w:hAnsi="Times New Roman"/>
      <w:b/>
      <w:bCs/>
      <w:sz w:val="22"/>
      <w:szCs w:val="22"/>
      <w:lang w:val="en-GB" w:eastAsia="en-US"/>
    </w:rPr>
  </w:style>
  <w:style w:type="paragraph" w:styleId="Heading7">
    <w:name w:val="heading 7"/>
    <w:basedOn w:val="Normal"/>
    <w:next w:val="Normal"/>
    <w:qFormat/>
    <w:rsid w:val="00C55DFC"/>
    <w:pPr>
      <w:numPr>
        <w:ilvl w:val="6"/>
        <w:numId w:val="2"/>
      </w:numPr>
      <w:tabs>
        <w:tab w:val="clear" w:pos="360"/>
        <w:tab w:val="clear" w:pos="720"/>
        <w:tab w:val="clear" w:pos="1080"/>
        <w:tab w:val="clear" w:pos="1440"/>
      </w:tabs>
      <w:autoSpaceDE w:val="0"/>
      <w:autoSpaceDN w:val="0"/>
      <w:adjustRightInd w:val="0"/>
      <w:spacing w:before="240" w:after="60" w:line="240" w:lineRule="auto"/>
      <w:jc w:val="left"/>
      <w:outlineLvl w:val="6"/>
    </w:pPr>
    <w:rPr>
      <w:rFonts w:ascii="Times New Roman" w:eastAsia="Times New Roman" w:hAnsi="Times New Roman"/>
      <w:sz w:val="22"/>
      <w:szCs w:val="24"/>
      <w:lang w:val="en-GB" w:eastAsia="en-US"/>
    </w:rPr>
  </w:style>
  <w:style w:type="paragraph" w:styleId="Heading8">
    <w:name w:val="heading 8"/>
    <w:basedOn w:val="Normal"/>
    <w:next w:val="Normal"/>
    <w:qFormat/>
    <w:rsid w:val="00C55DFC"/>
    <w:pPr>
      <w:numPr>
        <w:ilvl w:val="7"/>
        <w:numId w:val="2"/>
      </w:numPr>
      <w:tabs>
        <w:tab w:val="clear" w:pos="360"/>
        <w:tab w:val="clear" w:pos="720"/>
        <w:tab w:val="clear" w:pos="1080"/>
        <w:tab w:val="clear" w:pos="1440"/>
      </w:tabs>
      <w:autoSpaceDE w:val="0"/>
      <w:autoSpaceDN w:val="0"/>
      <w:adjustRightInd w:val="0"/>
      <w:spacing w:before="240" w:after="60" w:line="240" w:lineRule="auto"/>
      <w:jc w:val="left"/>
      <w:outlineLvl w:val="7"/>
    </w:pPr>
    <w:rPr>
      <w:rFonts w:ascii="Times New Roman" w:eastAsia="Times New Roman" w:hAnsi="Times New Roman"/>
      <w:i/>
      <w:iCs/>
      <w:sz w:val="22"/>
      <w:szCs w:val="24"/>
      <w:lang w:val="en-GB" w:eastAsia="en-US"/>
    </w:rPr>
  </w:style>
  <w:style w:type="paragraph" w:styleId="Heading9">
    <w:name w:val="heading 9"/>
    <w:basedOn w:val="Normal"/>
    <w:next w:val="Normal"/>
    <w:qFormat/>
    <w:rsid w:val="00C55DFC"/>
    <w:pPr>
      <w:numPr>
        <w:ilvl w:val="8"/>
        <w:numId w:val="2"/>
      </w:numPr>
      <w:tabs>
        <w:tab w:val="clear" w:pos="360"/>
        <w:tab w:val="clear" w:pos="720"/>
        <w:tab w:val="clear" w:pos="1080"/>
        <w:tab w:val="clear" w:pos="1440"/>
      </w:tabs>
      <w:autoSpaceDE w:val="0"/>
      <w:autoSpaceDN w:val="0"/>
      <w:adjustRightInd w:val="0"/>
      <w:spacing w:before="240" w:after="60" w:line="240" w:lineRule="auto"/>
      <w:jc w:val="left"/>
      <w:outlineLvl w:val="8"/>
    </w:pPr>
    <w:rPr>
      <w:rFonts w:eastAsia="Times New Roman" w:cs="Arial"/>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1">
    <w:name w:val="Indent-1)"/>
    <w:rsid w:val="002E08C4"/>
    <w:pPr>
      <w:widowControl w:val="0"/>
      <w:tabs>
        <w:tab w:val="left" w:pos="360"/>
        <w:tab w:val="left" w:pos="720"/>
        <w:tab w:val="left" w:pos="1080"/>
        <w:tab w:val="left" w:pos="1440"/>
      </w:tabs>
      <w:spacing w:line="240" w:lineRule="exact"/>
      <w:ind w:left="1080" w:hanging="1080"/>
      <w:jc w:val="both"/>
    </w:pPr>
    <w:rPr>
      <w:rFonts w:ascii="Arial" w:eastAsia="Times New Roman" w:hAnsi="Arial"/>
      <w:lang w:val="en-US" w:eastAsia="en-US"/>
    </w:rPr>
  </w:style>
  <w:style w:type="paragraph" w:customStyle="1" w:styleId="Indent-a">
    <w:name w:val="Indent-a)"/>
    <w:link w:val="Indent-aChar"/>
    <w:rsid w:val="002E08C4"/>
    <w:pPr>
      <w:widowControl w:val="0"/>
      <w:tabs>
        <w:tab w:val="left" w:pos="360"/>
        <w:tab w:val="left" w:pos="720"/>
        <w:tab w:val="left" w:pos="1080"/>
        <w:tab w:val="left" w:pos="1440"/>
      </w:tabs>
      <w:spacing w:line="240" w:lineRule="exact"/>
      <w:ind w:left="720" w:hanging="720"/>
      <w:jc w:val="both"/>
    </w:pPr>
    <w:rPr>
      <w:rFonts w:ascii="Arial" w:eastAsia="Times New Roman" w:hAnsi="Arial"/>
      <w:lang w:val="en-US" w:eastAsia="en-US"/>
    </w:rPr>
  </w:style>
  <w:style w:type="paragraph" w:customStyle="1" w:styleId="Chapter">
    <w:name w:val="Chapter"/>
    <w:rsid w:val="002E08C4"/>
    <w:pPr>
      <w:widowControl w:val="0"/>
      <w:spacing w:line="360" w:lineRule="exact"/>
      <w:jc w:val="center"/>
    </w:pPr>
    <w:rPr>
      <w:rFonts w:ascii="Arial" w:eastAsia="Times New Roman" w:hAnsi="Arial"/>
      <w:b/>
      <w:sz w:val="32"/>
      <w:szCs w:val="24"/>
      <w:lang w:val="en-US" w:eastAsia="en-US"/>
    </w:rPr>
  </w:style>
  <w:style w:type="paragraph" w:customStyle="1" w:styleId="Footnote">
    <w:name w:val="Footnote"/>
    <w:rsid w:val="004F53BA"/>
    <w:pPr>
      <w:widowControl w:val="0"/>
      <w:tabs>
        <w:tab w:val="left" w:pos="240"/>
        <w:tab w:val="left" w:pos="480"/>
      </w:tabs>
      <w:spacing w:line="200" w:lineRule="exact"/>
      <w:ind w:left="240" w:hanging="240"/>
    </w:pPr>
    <w:rPr>
      <w:rFonts w:ascii="Arial" w:hAnsi="Arial"/>
      <w:sz w:val="16"/>
      <w:lang w:val="en-US"/>
    </w:rPr>
  </w:style>
  <w:style w:type="paragraph" w:styleId="Header">
    <w:name w:val="header"/>
    <w:basedOn w:val="Normal"/>
    <w:link w:val="HeaderChar"/>
    <w:uiPriority w:val="99"/>
    <w:rsid w:val="005E0A9A"/>
    <w:pPr>
      <w:tabs>
        <w:tab w:val="clear" w:pos="360"/>
        <w:tab w:val="clear" w:pos="720"/>
        <w:tab w:val="clear" w:pos="1080"/>
        <w:tab w:val="clear" w:pos="1440"/>
        <w:tab w:val="right" w:pos="9600"/>
      </w:tabs>
    </w:pPr>
    <w:rPr>
      <w:i/>
      <w:iCs/>
      <w:sz w:val="18"/>
      <w:szCs w:val="18"/>
    </w:rPr>
  </w:style>
  <w:style w:type="paragraph" w:styleId="Footer">
    <w:name w:val="footer"/>
    <w:basedOn w:val="Normal"/>
    <w:link w:val="FooterChar"/>
    <w:uiPriority w:val="99"/>
    <w:rsid w:val="001114C8"/>
    <w:pPr>
      <w:tabs>
        <w:tab w:val="clear" w:pos="360"/>
        <w:tab w:val="clear" w:pos="720"/>
        <w:tab w:val="clear" w:pos="1440"/>
        <w:tab w:val="left" w:pos="1560"/>
        <w:tab w:val="center" w:pos="4320"/>
        <w:tab w:val="right" w:pos="8640"/>
      </w:tabs>
      <w:jc w:val="center"/>
    </w:pPr>
    <w:rPr>
      <w:i/>
      <w:sz w:val="18"/>
    </w:rPr>
  </w:style>
  <w:style w:type="character" w:styleId="PageNumber">
    <w:name w:val="page number"/>
    <w:basedOn w:val="DefaultParagraphFont"/>
    <w:rsid w:val="005E0A9A"/>
  </w:style>
  <w:style w:type="paragraph" w:styleId="FootnoteText">
    <w:name w:val="footnote text"/>
    <w:basedOn w:val="Normal"/>
    <w:link w:val="FootnoteTextChar"/>
    <w:uiPriority w:val="99"/>
    <w:semiHidden/>
    <w:rsid w:val="00AD705C"/>
  </w:style>
  <w:style w:type="character" w:styleId="FootnoteReference">
    <w:name w:val="footnote reference"/>
    <w:basedOn w:val="DefaultParagraphFont"/>
    <w:semiHidden/>
    <w:rsid w:val="00AD705C"/>
    <w:rPr>
      <w:vertAlign w:val="superscript"/>
    </w:rPr>
  </w:style>
  <w:style w:type="character" w:styleId="Emphasis">
    <w:name w:val="Emphasis"/>
    <w:basedOn w:val="DefaultParagraphFont"/>
    <w:qFormat/>
    <w:rsid w:val="00D45E44"/>
    <w:rPr>
      <w:i/>
      <w:iCs/>
    </w:rPr>
  </w:style>
  <w:style w:type="table" w:styleId="TableGrid">
    <w:name w:val="Table Grid"/>
    <w:basedOn w:val="TableNormal"/>
    <w:uiPriority w:val="59"/>
    <w:rsid w:val="000E59D1"/>
    <w:pPr>
      <w:widowControl w:val="0"/>
      <w:tabs>
        <w:tab w:val="left" w:pos="360"/>
        <w:tab w:val="left" w:pos="720"/>
        <w:tab w:val="left" w:pos="1080"/>
        <w:tab w:val="left" w:pos="1440"/>
      </w:tabs>
      <w:spacing w:line="240" w:lineRule="exac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basedOn w:val="Normal"/>
    <w:rsid w:val="00630D12"/>
    <w:rPr>
      <w:i/>
      <w:szCs w:val="24"/>
      <w:lang w:val="en-GB"/>
    </w:rPr>
  </w:style>
  <w:style w:type="character" w:customStyle="1" w:styleId="Indent-aChar">
    <w:name w:val="Indent-a) Char"/>
    <w:basedOn w:val="DefaultParagraphFont"/>
    <w:link w:val="Indent-a"/>
    <w:rsid w:val="00630D12"/>
    <w:rPr>
      <w:rFonts w:ascii="Arial" w:hAnsi="Arial"/>
      <w:lang w:val="en-US" w:eastAsia="en-US" w:bidi="ar-SA"/>
    </w:rPr>
  </w:style>
  <w:style w:type="paragraph" w:customStyle="1" w:styleId="level1">
    <w:name w:val="level1"/>
    <w:next w:val="Normal"/>
    <w:rsid w:val="00630D12"/>
    <w:pPr>
      <w:jc w:val="center"/>
    </w:pPr>
    <w:rPr>
      <w:rFonts w:ascii="Arial" w:eastAsia="Times New Roman" w:hAnsi="Arial"/>
      <w:b/>
      <w:caps/>
      <w:szCs w:val="24"/>
      <w:lang w:val="en-US" w:eastAsia="en-US"/>
    </w:rPr>
  </w:style>
  <w:style w:type="paragraph" w:customStyle="1" w:styleId="Body">
    <w:name w:val="Body"/>
    <w:basedOn w:val="Normal"/>
    <w:rsid w:val="006E44AD"/>
    <w:pPr>
      <w:widowControl/>
      <w:tabs>
        <w:tab w:val="clear" w:pos="360"/>
        <w:tab w:val="clear" w:pos="720"/>
        <w:tab w:val="clear" w:pos="1080"/>
        <w:tab w:val="clear" w:pos="1440"/>
      </w:tabs>
      <w:overflowPunct w:val="0"/>
      <w:autoSpaceDE w:val="0"/>
      <w:autoSpaceDN w:val="0"/>
      <w:adjustRightInd w:val="0"/>
      <w:spacing w:line="240" w:lineRule="auto"/>
      <w:ind w:left="240" w:hanging="240"/>
      <w:jc w:val="left"/>
      <w:textAlignment w:val="baseline"/>
    </w:pPr>
    <w:rPr>
      <w:rFonts w:ascii="Times" w:eastAsia="Times New Roman" w:hAnsi="Times" w:cs="Times"/>
      <w:noProof/>
      <w:color w:val="000000"/>
      <w:sz w:val="19"/>
      <w:szCs w:val="19"/>
    </w:rPr>
  </w:style>
  <w:style w:type="paragraph" w:styleId="Date">
    <w:name w:val="Date"/>
    <w:basedOn w:val="Normal"/>
    <w:next w:val="Normal"/>
    <w:rsid w:val="0081504B"/>
  </w:style>
  <w:style w:type="paragraph" w:customStyle="1" w:styleId="2Para">
    <w:name w:val="2Para"/>
    <w:basedOn w:val="Normal"/>
    <w:rsid w:val="006D3538"/>
    <w:pPr>
      <w:widowControl/>
      <w:numPr>
        <w:ilvl w:val="1"/>
        <w:numId w:val="1"/>
      </w:numPr>
      <w:tabs>
        <w:tab w:val="clear" w:pos="360"/>
        <w:tab w:val="clear" w:pos="720"/>
        <w:tab w:val="clear" w:pos="1080"/>
      </w:tabs>
      <w:spacing w:before="260" w:after="260" w:line="240" w:lineRule="auto"/>
    </w:pPr>
    <w:rPr>
      <w:rFonts w:ascii="Times New Roman" w:eastAsia="Times New Roman" w:hAnsi="Times New Roman"/>
      <w:sz w:val="22"/>
      <w:szCs w:val="22"/>
      <w:lang w:val="en-GB" w:eastAsia="en-US"/>
    </w:rPr>
  </w:style>
  <w:style w:type="paragraph" w:customStyle="1" w:styleId="3Para">
    <w:name w:val="3Para"/>
    <w:basedOn w:val="Normal"/>
    <w:rsid w:val="006D3538"/>
    <w:pPr>
      <w:widowControl/>
      <w:numPr>
        <w:ilvl w:val="2"/>
        <w:numId w:val="1"/>
      </w:numPr>
      <w:tabs>
        <w:tab w:val="clear" w:pos="0"/>
        <w:tab w:val="clear" w:pos="360"/>
        <w:tab w:val="clear" w:pos="720"/>
        <w:tab w:val="clear" w:pos="1080"/>
      </w:tabs>
      <w:autoSpaceDE w:val="0"/>
      <w:autoSpaceDN w:val="0"/>
      <w:adjustRightInd w:val="0"/>
      <w:spacing w:before="260" w:after="260" w:line="240" w:lineRule="auto"/>
    </w:pPr>
    <w:rPr>
      <w:rFonts w:ascii="Times New Roman" w:eastAsia="Times New Roman" w:hAnsi="Times New Roman"/>
      <w:sz w:val="22"/>
      <w:szCs w:val="24"/>
      <w:lang w:val="en-GB" w:eastAsia="en-US"/>
    </w:rPr>
  </w:style>
  <w:style w:type="paragraph" w:customStyle="1" w:styleId="4Para">
    <w:name w:val="4Para"/>
    <w:basedOn w:val="Normal"/>
    <w:rsid w:val="006D3538"/>
    <w:pPr>
      <w:widowControl/>
      <w:numPr>
        <w:ilvl w:val="3"/>
        <w:numId w:val="1"/>
      </w:numPr>
      <w:tabs>
        <w:tab w:val="clear" w:pos="0"/>
        <w:tab w:val="clear" w:pos="360"/>
        <w:tab w:val="clear" w:pos="720"/>
        <w:tab w:val="clear" w:pos="1080"/>
      </w:tabs>
      <w:spacing w:before="260" w:after="260" w:line="240" w:lineRule="auto"/>
    </w:pPr>
    <w:rPr>
      <w:rFonts w:ascii="Times New Roman" w:eastAsia="Times New Roman" w:hAnsi="Times New Roman"/>
      <w:sz w:val="22"/>
      <w:szCs w:val="24"/>
      <w:lang w:val="en-GB" w:eastAsia="en-US"/>
    </w:rPr>
  </w:style>
  <w:style w:type="paragraph" w:customStyle="1" w:styleId="5Para">
    <w:name w:val="5Para"/>
    <w:basedOn w:val="Normal"/>
    <w:rsid w:val="006D3538"/>
    <w:pPr>
      <w:widowControl/>
      <w:numPr>
        <w:ilvl w:val="4"/>
        <w:numId w:val="1"/>
      </w:numPr>
      <w:tabs>
        <w:tab w:val="clear" w:pos="0"/>
        <w:tab w:val="clear" w:pos="360"/>
        <w:tab w:val="clear" w:pos="720"/>
        <w:tab w:val="clear" w:pos="1080"/>
      </w:tabs>
      <w:spacing w:before="260" w:after="260" w:line="240" w:lineRule="auto"/>
    </w:pPr>
    <w:rPr>
      <w:rFonts w:ascii="Times New Roman" w:eastAsia="Times New Roman" w:hAnsi="Times New Roman"/>
      <w:sz w:val="22"/>
      <w:szCs w:val="24"/>
      <w:lang w:val="en-GB" w:eastAsia="en-US"/>
    </w:rPr>
  </w:style>
  <w:style w:type="paragraph" w:customStyle="1" w:styleId="6Para">
    <w:name w:val="6Para"/>
    <w:basedOn w:val="Normal"/>
    <w:rsid w:val="006D3538"/>
    <w:pPr>
      <w:widowControl/>
      <w:numPr>
        <w:ilvl w:val="5"/>
        <w:numId w:val="1"/>
      </w:numPr>
      <w:tabs>
        <w:tab w:val="clear" w:pos="0"/>
        <w:tab w:val="clear" w:pos="360"/>
        <w:tab w:val="clear" w:pos="720"/>
        <w:tab w:val="clear" w:pos="1080"/>
      </w:tabs>
      <w:spacing w:before="260" w:after="260" w:line="240" w:lineRule="auto"/>
    </w:pPr>
    <w:rPr>
      <w:rFonts w:ascii="Times New Roman" w:eastAsia="Times New Roman" w:hAnsi="Times New Roman"/>
      <w:sz w:val="22"/>
      <w:szCs w:val="24"/>
      <w:lang w:val="en-GB" w:eastAsia="en-US"/>
    </w:rPr>
  </w:style>
  <w:style w:type="paragraph" w:customStyle="1" w:styleId="7Para">
    <w:name w:val="7Para"/>
    <w:basedOn w:val="Normal"/>
    <w:rsid w:val="006D3538"/>
    <w:pPr>
      <w:widowControl/>
      <w:numPr>
        <w:ilvl w:val="6"/>
        <w:numId w:val="1"/>
      </w:numPr>
      <w:tabs>
        <w:tab w:val="clear" w:pos="0"/>
        <w:tab w:val="clear" w:pos="360"/>
        <w:tab w:val="clear" w:pos="720"/>
        <w:tab w:val="clear" w:pos="1080"/>
      </w:tabs>
      <w:spacing w:before="260" w:after="260" w:line="240" w:lineRule="auto"/>
    </w:pPr>
    <w:rPr>
      <w:rFonts w:ascii="Times New Roman" w:eastAsia="Times New Roman" w:hAnsi="Times New Roman"/>
      <w:sz w:val="22"/>
      <w:szCs w:val="24"/>
      <w:lang w:val="en-GB" w:eastAsia="en-US"/>
    </w:rPr>
  </w:style>
  <w:style w:type="paragraph" w:customStyle="1" w:styleId="8Para">
    <w:name w:val="8Para"/>
    <w:basedOn w:val="Normal"/>
    <w:rsid w:val="006D3538"/>
    <w:pPr>
      <w:widowControl/>
      <w:numPr>
        <w:ilvl w:val="7"/>
        <w:numId w:val="1"/>
      </w:numPr>
      <w:tabs>
        <w:tab w:val="clear" w:pos="0"/>
        <w:tab w:val="clear" w:pos="360"/>
        <w:tab w:val="clear" w:pos="720"/>
        <w:tab w:val="clear" w:pos="1080"/>
      </w:tabs>
      <w:spacing w:before="260" w:after="260" w:line="240" w:lineRule="auto"/>
    </w:pPr>
    <w:rPr>
      <w:rFonts w:ascii="Times New Roman" w:eastAsia="Times New Roman" w:hAnsi="Times New Roman"/>
      <w:sz w:val="22"/>
      <w:szCs w:val="24"/>
      <w:lang w:val="en-GB" w:eastAsia="en-US"/>
    </w:rPr>
  </w:style>
  <w:style w:type="paragraph" w:customStyle="1" w:styleId="1Heading">
    <w:name w:val="1Heading"/>
    <w:basedOn w:val="TOC1"/>
    <w:next w:val="2Para"/>
    <w:rsid w:val="006D3538"/>
    <w:pPr>
      <w:keepNext/>
      <w:widowControl/>
      <w:numPr>
        <w:numId w:val="1"/>
      </w:numPr>
      <w:spacing w:before="520" w:after="260" w:line="240" w:lineRule="auto"/>
      <w:ind w:right="2880"/>
      <w:jc w:val="left"/>
    </w:pPr>
    <w:rPr>
      <w:rFonts w:ascii="Times New Roman" w:eastAsia="Times New Roman" w:hAnsi="Times New Roman"/>
      <w:b/>
      <w:caps/>
      <w:sz w:val="22"/>
      <w:szCs w:val="22"/>
      <w:lang w:val="en-GB" w:eastAsia="en-US"/>
    </w:rPr>
  </w:style>
  <w:style w:type="paragraph" w:styleId="TOC1">
    <w:name w:val="toc 1"/>
    <w:basedOn w:val="Normal"/>
    <w:next w:val="Normal"/>
    <w:autoRedefine/>
    <w:uiPriority w:val="39"/>
    <w:semiHidden/>
    <w:rsid w:val="006D3538"/>
    <w:pPr>
      <w:tabs>
        <w:tab w:val="clear" w:pos="360"/>
        <w:tab w:val="clear" w:pos="720"/>
        <w:tab w:val="clear" w:pos="1080"/>
        <w:tab w:val="clear" w:pos="1440"/>
      </w:tabs>
    </w:pPr>
  </w:style>
  <w:style w:type="paragraph" w:customStyle="1" w:styleId="List-">
    <w:name w:val="List_-"/>
    <w:basedOn w:val="Normal"/>
    <w:rsid w:val="00C55DFC"/>
    <w:pPr>
      <w:widowControl/>
      <w:numPr>
        <w:ilvl w:val="2"/>
        <w:numId w:val="2"/>
      </w:numPr>
      <w:tabs>
        <w:tab w:val="clear" w:pos="360"/>
        <w:tab w:val="clear" w:pos="720"/>
        <w:tab w:val="clear" w:pos="1080"/>
        <w:tab w:val="clear" w:pos="1440"/>
      </w:tabs>
      <w:autoSpaceDE w:val="0"/>
      <w:autoSpaceDN w:val="0"/>
      <w:adjustRightInd w:val="0"/>
      <w:spacing w:before="260" w:after="260" w:line="240" w:lineRule="auto"/>
    </w:pPr>
    <w:rPr>
      <w:rFonts w:ascii="Times New Roman" w:eastAsia="Times New Roman" w:hAnsi="Times New Roman"/>
      <w:sz w:val="22"/>
      <w:szCs w:val="24"/>
      <w:lang w:val="en-GB" w:eastAsia="en-US"/>
    </w:rPr>
  </w:style>
  <w:style w:type="paragraph" w:customStyle="1" w:styleId="List123">
    <w:name w:val="List_1_2_3"/>
    <w:basedOn w:val="Normal"/>
    <w:rsid w:val="00C55DFC"/>
    <w:pPr>
      <w:widowControl/>
      <w:numPr>
        <w:ilvl w:val="1"/>
        <w:numId w:val="2"/>
      </w:numPr>
      <w:tabs>
        <w:tab w:val="clear" w:pos="360"/>
        <w:tab w:val="clear" w:pos="720"/>
        <w:tab w:val="clear" w:pos="1080"/>
        <w:tab w:val="clear" w:pos="1440"/>
      </w:tabs>
      <w:autoSpaceDE w:val="0"/>
      <w:autoSpaceDN w:val="0"/>
      <w:adjustRightInd w:val="0"/>
      <w:spacing w:before="260" w:after="260" w:line="240" w:lineRule="auto"/>
    </w:pPr>
    <w:rPr>
      <w:rFonts w:ascii="Times New Roman" w:eastAsia="Times New Roman" w:hAnsi="Times New Roman"/>
      <w:sz w:val="22"/>
      <w:szCs w:val="24"/>
      <w:lang w:val="en-GB" w:eastAsia="en-US"/>
    </w:rPr>
  </w:style>
  <w:style w:type="paragraph" w:customStyle="1" w:styleId="Listabc">
    <w:name w:val="List_a_b_c"/>
    <w:basedOn w:val="Normal"/>
    <w:rsid w:val="00C55DFC"/>
    <w:pPr>
      <w:widowControl/>
      <w:numPr>
        <w:numId w:val="2"/>
      </w:numPr>
      <w:tabs>
        <w:tab w:val="clear" w:pos="360"/>
        <w:tab w:val="clear" w:pos="720"/>
        <w:tab w:val="clear" w:pos="1080"/>
      </w:tabs>
      <w:autoSpaceDE w:val="0"/>
      <w:autoSpaceDN w:val="0"/>
      <w:adjustRightInd w:val="0"/>
      <w:spacing w:before="260" w:after="260" w:line="240" w:lineRule="auto"/>
    </w:pPr>
    <w:rPr>
      <w:rFonts w:ascii="Times New Roman" w:eastAsia="Times New Roman" w:hAnsi="Times New Roman"/>
      <w:sz w:val="22"/>
      <w:szCs w:val="24"/>
      <w:lang w:val="en-GB" w:eastAsia="en-US"/>
    </w:rPr>
  </w:style>
  <w:style w:type="paragraph" w:customStyle="1" w:styleId="TitleMain">
    <w:name w:val="TitleMain"/>
    <w:basedOn w:val="Normal"/>
    <w:semiHidden/>
    <w:rsid w:val="00DC264D"/>
    <w:pPr>
      <w:tabs>
        <w:tab w:val="clear" w:pos="360"/>
        <w:tab w:val="clear" w:pos="720"/>
        <w:tab w:val="clear" w:pos="1080"/>
        <w:tab w:val="clear" w:pos="1440"/>
      </w:tabs>
      <w:autoSpaceDE w:val="0"/>
      <w:autoSpaceDN w:val="0"/>
      <w:adjustRightInd w:val="0"/>
      <w:spacing w:line="240" w:lineRule="auto"/>
      <w:ind w:left="1080" w:right="1080"/>
      <w:jc w:val="center"/>
    </w:pPr>
    <w:rPr>
      <w:rFonts w:ascii="Times New Roman" w:eastAsia="Times New Roman" w:hAnsi="Times New Roman"/>
      <w:b/>
      <w:sz w:val="22"/>
      <w:szCs w:val="22"/>
      <w:lang w:val="en-GB" w:eastAsia="en-US"/>
    </w:rPr>
  </w:style>
  <w:style w:type="character" w:styleId="Hyperlink">
    <w:name w:val="Hyperlink"/>
    <w:basedOn w:val="DefaultParagraphFont"/>
    <w:rsid w:val="004E2F09"/>
    <w:rPr>
      <w:color w:val="0000FF"/>
      <w:u w:val="single"/>
    </w:rPr>
  </w:style>
  <w:style w:type="character" w:styleId="FollowedHyperlink">
    <w:name w:val="FollowedHyperlink"/>
    <w:basedOn w:val="DefaultParagraphFont"/>
    <w:rsid w:val="00DD1D2F"/>
    <w:rPr>
      <w:color w:val="800080"/>
      <w:u w:val="single"/>
    </w:rPr>
  </w:style>
  <w:style w:type="paragraph" w:customStyle="1" w:styleId="3Heading">
    <w:name w:val="3Heading"/>
    <w:basedOn w:val="TOC3"/>
    <w:next w:val="3Para"/>
    <w:rsid w:val="00DD1D2F"/>
    <w:pPr>
      <w:keepNext/>
      <w:widowControl/>
      <w:spacing w:before="260" w:after="260" w:line="240" w:lineRule="auto"/>
      <w:ind w:left="0" w:right="2880"/>
      <w:outlineLvl w:val="2"/>
    </w:pPr>
    <w:rPr>
      <w:rFonts w:ascii="Times New Roman" w:eastAsia="Times New Roman" w:hAnsi="Times New Roman"/>
      <w:b/>
      <w:bCs/>
      <w:i/>
      <w:iCs/>
      <w:sz w:val="24"/>
      <w:szCs w:val="22"/>
      <w:lang w:val="en-AU" w:eastAsia="en-US"/>
    </w:rPr>
  </w:style>
  <w:style w:type="paragraph" w:customStyle="1" w:styleId="Dots">
    <w:name w:val="Dots"/>
    <w:basedOn w:val="Normal"/>
    <w:next w:val="Normal"/>
    <w:rsid w:val="00DD1D2F"/>
    <w:pPr>
      <w:widowControl/>
      <w:numPr>
        <w:numId w:val="3"/>
      </w:numPr>
      <w:tabs>
        <w:tab w:val="clear" w:pos="360"/>
        <w:tab w:val="clear" w:pos="720"/>
        <w:tab w:val="clear" w:pos="1080"/>
        <w:tab w:val="clear" w:pos="1440"/>
      </w:tabs>
      <w:spacing w:line="480" w:lineRule="auto"/>
    </w:pPr>
    <w:rPr>
      <w:rFonts w:ascii="Times New Roman" w:eastAsia="Times New Roman" w:hAnsi="Times New Roman"/>
      <w:sz w:val="24"/>
      <w:szCs w:val="24"/>
      <w:lang w:val="en-AU" w:eastAsia="en-US"/>
    </w:rPr>
  </w:style>
  <w:style w:type="paragraph" w:styleId="TOC3">
    <w:name w:val="toc 3"/>
    <w:basedOn w:val="Normal"/>
    <w:next w:val="Normal"/>
    <w:autoRedefine/>
    <w:uiPriority w:val="39"/>
    <w:rsid w:val="00DD1D2F"/>
    <w:pPr>
      <w:tabs>
        <w:tab w:val="clear" w:pos="360"/>
        <w:tab w:val="clear" w:pos="720"/>
        <w:tab w:val="clear" w:pos="1080"/>
        <w:tab w:val="clear" w:pos="1440"/>
      </w:tabs>
      <w:ind w:left="400"/>
    </w:pPr>
  </w:style>
  <w:style w:type="paragraph" w:styleId="NormalWeb">
    <w:name w:val="Normal (Web)"/>
    <w:basedOn w:val="Normal"/>
    <w:uiPriority w:val="99"/>
    <w:unhideWhenUsed/>
    <w:rsid w:val="00264436"/>
    <w:pPr>
      <w:widowControl/>
      <w:tabs>
        <w:tab w:val="clear" w:pos="360"/>
        <w:tab w:val="clear" w:pos="720"/>
        <w:tab w:val="clear" w:pos="1080"/>
        <w:tab w:val="clear" w:pos="1440"/>
      </w:tabs>
      <w:spacing w:before="100" w:beforeAutospacing="1" w:after="100" w:afterAutospacing="1" w:line="240" w:lineRule="auto"/>
      <w:jc w:val="left"/>
    </w:pPr>
    <w:rPr>
      <w:rFonts w:ascii="Times New Roman" w:eastAsia="Times New Roman" w:hAnsi="Times New Roman"/>
      <w:sz w:val="24"/>
      <w:szCs w:val="24"/>
      <w:lang w:eastAsia="en-US"/>
    </w:rPr>
  </w:style>
  <w:style w:type="character" w:styleId="CommentReference">
    <w:name w:val="annotation reference"/>
    <w:basedOn w:val="DefaultParagraphFont"/>
    <w:rsid w:val="00444BD4"/>
    <w:rPr>
      <w:sz w:val="16"/>
      <w:szCs w:val="16"/>
    </w:rPr>
  </w:style>
  <w:style w:type="paragraph" w:styleId="CommentText">
    <w:name w:val="annotation text"/>
    <w:basedOn w:val="Normal"/>
    <w:link w:val="CommentTextChar"/>
    <w:rsid w:val="00444BD4"/>
    <w:pPr>
      <w:spacing w:line="240" w:lineRule="auto"/>
    </w:pPr>
  </w:style>
  <w:style w:type="character" w:customStyle="1" w:styleId="CommentTextChar">
    <w:name w:val="Comment Text Char"/>
    <w:basedOn w:val="DefaultParagraphFont"/>
    <w:link w:val="CommentText"/>
    <w:rsid w:val="00444BD4"/>
    <w:rPr>
      <w:rFonts w:ascii="Arial" w:hAnsi="Arial"/>
      <w:lang w:val="en-US"/>
    </w:rPr>
  </w:style>
  <w:style w:type="paragraph" w:styleId="CommentSubject">
    <w:name w:val="annotation subject"/>
    <w:basedOn w:val="CommentText"/>
    <w:next w:val="CommentText"/>
    <w:link w:val="CommentSubjectChar"/>
    <w:rsid w:val="00444BD4"/>
    <w:rPr>
      <w:b/>
      <w:bCs/>
    </w:rPr>
  </w:style>
  <w:style w:type="character" w:customStyle="1" w:styleId="CommentSubjectChar">
    <w:name w:val="Comment Subject Char"/>
    <w:basedOn w:val="CommentTextChar"/>
    <w:link w:val="CommentSubject"/>
    <w:rsid w:val="00444BD4"/>
    <w:rPr>
      <w:rFonts w:ascii="Arial" w:hAnsi="Arial"/>
      <w:b/>
      <w:bCs/>
      <w:lang w:val="en-US"/>
    </w:rPr>
  </w:style>
  <w:style w:type="paragraph" w:styleId="BalloonText">
    <w:name w:val="Balloon Text"/>
    <w:basedOn w:val="Normal"/>
    <w:link w:val="BalloonTextChar"/>
    <w:uiPriority w:val="99"/>
    <w:rsid w:val="00444BD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444BD4"/>
    <w:rPr>
      <w:rFonts w:ascii="Tahoma" w:hAnsi="Tahoma" w:cs="Tahoma"/>
      <w:sz w:val="16"/>
      <w:szCs w:val="16"/>
      <w:lang w:val="en-US"/>
    </w:rPr>
  </w:style>
  <w:style w:type="paragraph" w:styleId="BodyText">
    <w:name w:val="Body Text"/>
    <w:basedOn w:val="Normal"/>
    <w:link w:val="BodyTextChar"/>
    <w:uiPriority w:val="99"/>
    <w:rsid w:val="00743BC2"/>
    <w:pPr>
      <w:widowControl/>
      <w:tabs>
        <w:tab w:val="clear" w:pos="360"/>
        <w:tab w:val="clear" w:pos="720"/>
        <w:tab w:val="clear" w:pos="1080"/>
        <w:tab w:val="clear" w:pos="1440"/>
      </w:tabs>
      <w:spacing w:after="240" w:line="240" w:lineRule="auto"/>
      <w:jc w:val="left"/>
    </w:pPr>
    <w:rPr>
      <w:rFonts w:eastAsia="Times New Roman"/>
      <w:color w:val="6F6E5F"/>
      <w:szCs w:val="24"/>
      <w:lang w:val="en-GB" w:eastAsia="en-GB"/>
    </w:rPr>
  </w:style>
  <w:style w:type="character" w:customStyle="1" w:styleId="BodyTextChar">
    <w:name w:val="Body Text Char"/>
    <w:basedOn w:val="DefaultParagraphFont"/>
    <w:link w:val="BodyText"/>
    <w:uiPriority w:val="99"/>
    <w:rsid w:val="00743BC2"/>
    <w:rPr>
      <w:rFonts w:ascii="Arial" w:eastAsia="Times New Roman" w:hAnsi="Arial"/>
      <w:color w:val="6F6E5F"/>
      <w:szCs w:val="24"/>
      <w:lang w:eastAsia="en-GB"/>
    </w:rPr>
  </w:style>
  <w:style w:type="paragraph" w:styleId="ListParagraph">
    <w:name w:val="List Paragraph"/>
    <w:basedOn w:val="Normal"/>
    <w:uiPriority w:val="34"/>
    <w:qFormat/>
    <w:rsid w:val="00743BC2"/>
    <w:pPr>
      <w:widowControl/>
      <w:tabs>
        <w:tab w:val="clear" w:pos="360"/>
        <w:tab w:val="clear" w:pos="720"/>
        <w:tab w:val="clear" w:pos="1080"/>
        <w:tab w:val="clear" w:pos="1440"/>
      </w:tabs>
      <w:spacing w:line="240" w:lineRule="auto"/>
      <w:ind w:left="720"/>
      <w:contextualSpacing/>
      <w:jc w:val="left"/>
    </w:pPr>
    <w:rPr>
      <w:rFonts w:eastAsia="Times New Roman"/>
      <w:color w:val="6F6E5F"/>
      <w:szCs w:val="24"/>
      <w:lang w:val="en-GB" w:eastAsia="en-GB"/>
    </w:rPr>
  </w:style>
  <w:style w:type="character" w:customStyle="1" w:styleId="FootnoteTextChar">
    <w:name w:val="Footnote Text Char"/>
    <w:basedOn w:val="DefaultParagraphFont"/>
    <w:link w:val="FootnoteText"/>
    <w:uiPriority w:val="99"/>
    <w:semiHidden/>
    <w:rsid w:val="00EB69DE"/>
    <w:rPr>
      <w:rFonts w:ascii="Arial" w:hAnsi="Arial"/>
      <w:lang w:val="en-US"/>
    </w:rPr>
  </w:style>
  <w:style w:type="paragraph" w:customStyle="1" w:styleId="1Para">
    <w:name w:val="1Para"/>
    <w:basedOn w:val="Normal"/>
    <w:rsid w:val="0089197B"/>
    <w:pPr>
      <w:widowControl/>
      <w:tabs>
        <w:tab w:val="clear" w:pos="360"/>
        <w:tab w:val="clear" w:pos="720"/>
        <w:tab w:val="clear" w:pos="1080"/>
        <w:tab w:val="num" w:pos="0"/>
      </w:tabs>
      <w:spacing w:before="260" w:after="260" w:line="240" w:lineRule="auto"/>
    </w:pPr>
    <w:rPr>
      <w:rFonts w:ascii="Times New Roman" w:eastAsia="Times New Roman" w:hAnsi="Times New Roman"/>
      <w:sz w:val="22"/>
      <w:szCs w:val="22"/>
      <w:lang w:val="en-GB" w:eastAsia="en-US"/>
    </w:rPr>
  </w:style>
  <w:style w:type="paragraph" w:styleId="Caption">
    <w:name w:val="caption"/>
    <w:aliases w:val="Figure or Table Title,Char Char Char, Char Char Char, Char Char,Char Char,Figure-caption,CAPTION,Figure Caption,Figure-caption1,CAPTION1,Figure Caption1,Figure-caption2,CAPTION2,Figure Caption2,Figure-caption3,CAPTION3,Figure Caption3"/>
    <w:basedOn w:val="Normal"/>
    <w:next w:val="Normal"/>
    <w:link w:val="CaptionChar"/>
    <w:unhideWhenUsed/>
    <w:qFormat/>
    <w:rsid w:val="00901539"/>
    <w:pPr>
      <w:widowControl/>
      <w:tabs>
        <w:tab w:val="clear" w:pos="360"/>
        <w:tab w:val="clear" w:pos="720"/>
        <w:tab w:val="clear" w:pos="1080"/>
        <w:tab w:val="clear" w:pos="1440"/>
      </w:tabs>
      <w:spacing w:after="200" w:line="240" w:lineRule="auto"/>
      <w:jc w:val="center"/>
    </w:pPr>
    <w:rPr>
      <w:rFonts w:ascii="Times New Roman" w:eastAsiaTheme="minorEastAsia" w:hAnsi="Times New Roman"/>
      <w:i/>
      <w:iCs/>
      <w:sz w:val="18"/>
      <w:szCs w:val="18"/>
      <w:lang w:eastAsia="en-US"/>
    </w:rPr>
  </w:style>
  <w:style w:type="character" w:customStyle="1" w:styleId="CaptionChar">
    <w:name w:val="Caption Char"/>
    <w:aliases w:val="Figure or Table Title Char,Char Char Char Char, Char Char Char Char, Char Char Char1,Char Char Char1,Figure-caption Char,CAPTION Char,Figure Caption Char,Figure-caption1 Char,CAPTION1 Char,Figure Caption1 Char,Figure-caption2 Char"/>
    <w:link w:val="Caption"/>
    <w:locked/>
    <w:rsid w:val="0037505E"/>
    <w:rPr>
      <w:rFonts w:eastAsiaTheme="minorEastAsia"/>
      <w:i/>
      <w:iCs/>
      <w:sz w:val="18"/>
      <w:szCs w:val="18"/>
      <w:lang w:val="en-US" w:eastAsia="en-US"/>
    </w:rPr>
  </w:style>
  <w:style w:type="character" w:customStyle="1" w:styleId="Heading2Char">
    <w:name w:val="Heading 2 Char"/>
    <w:basedOn w:val="DefaultParagraphFont"/>
    <w:link w:val="Heading2"/>
    <w:uiPriority w:val="9"/>
    <w:rsid w:val="005F05EF"/>
    <w:rPr>
      <w:rFonts w:ascii="Arial" w:hAnsi="Arial" w:cs="Arial"/>
      <w:b/>
      <w:bCs/>
      <w:i/>
      <w:iCs/>
      <w:sz w:val="28"/>
      <w:szCs w:val="28"/>
      <w:lang w:val="en-US"/>
    </w:rPr>
  </w:style>
  <w:style w:type="character" w:customStyle="1" w:styleId="Heading3Char">
    <w:name w:val="Heading 3 Char"/>
    <w:basedOn w:val="DefaultParagraphFont"/>
    <w:link w:val="Heading3"/>
    <w:uiPriority w:val="9"/>
    <w:rsid w:val="005F05EF"/>
    <w:rPr>
      <w:rFonts w:ascii="Arial" w:hAnsi="Arial" w:cs="Arial"/>
      <w:b/>
      <w:bCs/>
      <w:sz w:val="26"/>
      <w:szCs w:val="26"/>
      <w:lang w:val="en-US"/>
    </w:rPr>
  </w:style>
  <w:style w:type="paragraph" w:styleId="ListBullet2">
    <w:name w:val="List Bullet 2"/>
    <w:basedOn w:val="Normal"/>
    <w:rsid w:val="00DA7990"/>
    <w:pPr>
      <w:numPr>
        <w:numId w:val="42"/>
      </w:numPr>
      <w:contextualSpacing/>
    </w:pPr>
  </w:style>
  <w:style w:type="paragraph" w:styleId="TOC2">
    <w:name w:val="toc 2"/>
    <w:basedOn w:val="Normal"/>
    <w:next w:val="Normal"/>
    <w:autoRedefine/>
    <w:uiPriority w:val="39"/>
    <w:semiHidden/>
    <w:unhideWhenUsed/>
    <w:rsid w:val="00815578"/>
    <w:pPr>
      <w:tabs>
        <w:tab w:val="clear" w:pos="360"/>
        <w:tab w:val="clear" w:pos="720"/>
        <w:tab w:val="clear" w:pos="1080"/>
        <w:tab w:val="clear" w:pos="1440"/>
      </w:tabs>
      <w:spacing w:after="100"/>
      <w:ind w:left="200"/>
    </w:pPr>
  </w:style>
  <w:style w:type="character" w:customStyle="1" w:styleId="Heading1Char">
    <w:name w:val="Heading 1 Char"/>
    <w:basedOn w:val="DefaultParagraphFont"/>
    <w:link w:val="Heading1"/>
    <w:uiPriority w:val="9"/>
    <w:rsid w:val="00815578"/>
    <w:rPr>
      <w:rFonts w:ascii="Arial" w:hAnsi="Arial" w:cs="Arial"/>
      <w:b/>
      <w:bCs/>
      <w:kern w:val="32"/>
      <w:sz w:val="32"/>
      <w:szCs w:val="32"/>
      <w:lang w:val="en-US"/>
    </w:rPr>
  </w:style>
  <w:style w:type="character" w:customStyle="1" w:styleId="Heading4Char">
    <w:name w:val="Heading 4 Char"/>
    <w:basedOn w:val="DefaultParagraphFont"/>
    <w:link w:val="Heading4"/>
    <w:uiPriority w:val="9"/>
    <w:rsid w:val="00815578"/>
    <w:rPr>
      <w:rFonts w:eastAsia="Times New Roman"/>
      <w:b/>
      <w:bCs/>
      <w:sz w:val="22"/>
      <w:szCs w:val="24"/>
      <w:lang w:eastAsia="en-US"/>
    </w:rPr>
  </w:style>
  <w:style w:type="paragraph" w:styleId="TOC4">
    <w:name w:val="toc 4"/>
    <w:basedOn w:val="Normal"/>
    <w:next w:val="Normal"/>
    <w:autoRedefine/>
    <w:uiPriority w:val="39"/>
    <w:semiHidden/>
    <w:unhideWhenUsed/>
    <w:rsid w:val="00815578"/>
    <w:pPr>
      <w:widowControl/>
      <w:tabs>
        <w:tab w:val="clear" w:pos="360"/>
        <w:tab w:val="clear" w:pos="720"/>
        <w:tab w:val="clear" w:pos="1080"/>
        <w:tab w:val="clear" w:pos="1440"/>
      </w:tabs>
      <w:spacing w:line="240" w:lineRule="auto"/>
      <w:ind w:left="720"/>
      <w:jc w:val="left"/>
    </w:pPr>
    <w:rPr>
      <w:rFonts w:ascii="Times New Roman" w:eastAsiaTheme="minorEastAsia" w:hAnsi="Times New Roman"/>
      <w:sz w:val="24"/>
      <w:szCs w:val="24"/>
      <w:lang w:eastAsia="en-US"/>
    </w:rPr>
  </w:style>
  <w:style w:type="paragraph" w:styleId="TOC5">
    <w:name w:val="toc 5"/>
    <w:basedOn w:val="Normal"/>
    <w:next w:val="Normal"/>
    <w:autoRedefine/>
    <w:uiPriority w:val="39"/>
    <w:semiHidden/>
    <w:unhideWhenUsed/>
    <w:rsid w:val="00815578"/>
    <w:pPr>
      <w:widowControl/>
      <w:tabs>
        <w:tab w:val="clear" w:pos="360"/>
        <w:tab w:val="clear" w:pos="720"/>
        <w:tab w:val="clear" w:pos="1080"/>
        <w:tab w:val="clear" w:pos="1440"/>
      </w:tabs>
      <w:spacing w:line="240" w:lineRule="auto"/>
      <w:ind w:left="960"/>
      <w:jc w:val="left"/>
    </w:pPr>
    <w:rPr>
      <w:rFonts w:ascii="Times New Roman" w:eastAsiaTheme="minorEastAsia" w:hAnsi="Times New Roman"/>
      <w:sz w:val="24"/>
      <w:szCs w:val="24"/>
      <w:lang w:eastAsia="en-US"/>
    </w:rPr>
  </w:style>
  <w:style w:type="paragraph" w:styleId="TOC6">
    <w:name w:val="toc 6"/>
    <w:basedOn w:val="Normal"/>
    <w:next w:val="Normal"/>
    <w:autoRedefine/>
    <w:uiPriority w:val="39"/>
    <w:semiHidden/>
    <w:unhideWhenUsed/>
    <w:rsid w:val="00815578"/>
    <w:pPr>
      <w:widowControl/>
      <w:tabs>
        <w:tab w:val="clear" w:pos="360"/>
        <w:tab w:val="clear" w:pos="720"/>
        <w:tab w:val="clear" w:pos="1080"/>
        <w:tab w:val="clear" w:pos="1440"/>
      </w:tabs>
      <w:spacing w:line="240" w:lineRule="auto"/>
      <w:ind w:left="1200"/>
      <w:jc w:val="left"/>
    </w:pPr>
    <w:rPr>
      <w:rFonts w:ascii="Times New Roman" w:eastAsiaTheme="minorEastAsia" w:hAnsi="Times New Roman"/>
      <w:sz w:val="24"/>
      <w:szCs w:val="24"/>
      <w:lang w:eastAsia="en-US"/>
    </w:rPr>
  </w:style>
  <w:style w:type="paragraph" w:styleId="TOC7">
    <w:name w:val="toc 7"/>
    <w:basedOn w:val="Normal"/>
    <w:next w:val="Normal"/>
    <w:autoRedefine/>
    <w:uiPriority w:val="39"/>
    <w:semiHidden/>
    <w:unhideWhenUsed/>
    <w:rsid w:val="00815578"/>
    <w:pPr>
      <w:widowControl/>
      <w:tabs>
        <w:tab w:val="clear" w:pos="360"/>
        <w:tab w:val="clear" w:pos="720"/>
        <w:tab w:val="clear" w:pos="1080"/>
        <w:tab w:val="clear" w:pos="1440"/>
      </w:tabs>
      <w:spacing w:line="240" w:lineRule="auto"/>
      <w:ind w:left="1440"/>
      <w:jc w:val="left"/>
    </w:pPr>
    <w:rPr>
      <w:rFonts w:ascii="Times New Roman" w:eastAsiaTheme="minorEastAsia" w:hAnsi="Times New Roman"/>
      <w:sz w:val="24"/>
      <w:szCs w:val="24"/>
      <w:lang w:eastAsia="en-US"/>
    </w:rPr>
  </w:style>
  <w:style w:type="paragraph" w:styleId="TOC8">
    <w:name w:val="toc 8"/>
    <w:basedOn w:val="Normal"/>
    <w:next w:val="Normal"/>
    <w:autoRedefine/>
    <w:uiPriority w:val="39"/>
    <w:semiHidden/>
    <w:unhideWhenUsed/>
    <w:rsid w:val="00815578"/>
    <w:pPr>
      <w:widowControl/>
      <w:tabs>
        <w:tab w:val="clear" w:pos="360"/>
        <w:tab w:val="clear" w:pos="720"/>
        <w:tab w:val="clear" w:pos="1080"/>
        <w:tab w:val="clear" w:pos="1440"/>
      </w:tabs>
      <w:spacing w:line="240" w:lineRule="auto"/>
      <w:ind w:left="1680"/>
      <w:jc w:val="left"/>
    </w:pPr>
    <w:rPr>
      <w:rFonts w:ascii="Times New Roman" w:eastAsiaTheme="minorEastAsia" w:hAnsi="Times New Roman"/>
      <w:sz w:val="24"/>
      <w:szCs w:val="24"/>
      <w:lang w:eastAsia="en-US"/>
    </w:rPr>
  </w:style>
  <w:style w:type="paragraph" w:styleId="TOC9">
    <w:name w:val="toc 9"/>
    <w:basedOn w:val="Normal"/>
    <w:next w:val="Normal"/>
    <w:autoRedefine/>
    <w:uiPriority w:val="39"/>
    <w:semiHidden/>
    <w:unhideWhenUsed/>
    <w:rsid w:val="00815578"/>
    <w:pPr>
      <w:widowControl/>
      <w:tabs>
        <w:tab w:val="clear" w:pos="360"/>
        <w:tab w:val="clear" w:pos="720"/>
        <w:tab w:val="clear" w:pos="1080"/>
        <w:tab w:val="clear" w:pos="1440"/>
      </w:tabs>
      <w:spacing w:line="240" w:lineRule="auto"/>
      <w:ind w:left="1920"/>
      <w:jc w:val="left"/>
    </w:pPr>
    <w:rPr>
      <w:rFonts w:ascii="Times New Roman" w:eastAsiaTheme="minorEastAsia" w:hAnsi="Times New Roman"/>
      <w:sz w:val="24"/>
      <w:szCs w:val="24"/>
      <w:lang w:eastAsia="en-US"/>
    </w:rPr>
  </w:style>
  <w:style w:type="character" w:customStyle="1" w:styleId="HeaderChar">
    <w:name w:val="Header Char"/>
    <w:basedOn w:val="DefaultParagraphFont"/>
    <w:link w:val="Header"/>
    <w:uiPriority w:val="99"/>
    <w:rsid w:val="00815578"/>
    <w:rPr>
      <w:rFonts w:ascii="Arial" w:hAnsi="Arial"/>
      <w:i/>
      <w:iCs/>
      <w:sz w:val="18"/>
      <w:szCs w:val="18"/>
      <w:lang w:val="en-US"/>
    </w:rPr>
  </w:style>
  <w:style w:type="character" w:customStyle="1" w:styleId="FooterChar">
    <w:name w:val="Footer Char"/>
    <w:basedOn w:val="DefaultParagraphFont"/>
    <w:link w:val="Footer"/>
    <w:uiPriority w:val="99"/>
    <w:rsid w:val="00815578"/>
    <w:rPr>
      <w:rFonts w:ascii="Arial" w:hAnsi="Arial"/>
      <w:i/>
      <w:sz w:val="18"/>
      <w:lang w:val="en-US"/>
    </w:rPr>
  </w:style>
  <w:style w:type="paragraph" w:styleId="Title">
    <w:name w:val="Title"/>
    <w:basedOn w:val="Normal"/>
    <w:next w:val="Normal"/>
    <w:link w:val="TitleChar"/>
    <w:uiPriority w:val="10"/>
    <w:qFormat/>
    <w:rsid w:val="00815578"/>
    <w:pPr>
      <w:widowControl/>
      <w:tabs>
        <w:tab w:val="clear" w:pos="360"/>
        <w:tab w:val="clear" w:pos="720"/>
        <w:tab w:val="clear" w:pos="1080"/>
        <w:tab w:val="clear" w:pos="1440"/>
      </w:tabs>
      <w:spacing w:line="240" w:lineRule="auto"/>
      <w:contextualSpacing/>
      <w:jc w:val="left"/>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815578"/>
    <w:rPr>
      <w:rFonts w:asciiTheme="majorHAnsi" w:eastAsiaTheme="majorEastAsia" w:hAnsiTheme="majorHAnsi" w:cstheme="majorBidi"/>
      <w:spacing w:val="-10"/>
      <w:kern w:val="28"/>
      <w:sz w:val="56"/>
      <w:szCs w:val="56"/>
      <w:lang w:val="en-US" w:eastAsia="en-US"/>
    </w:rPr>
  </w:style>
  <w:style w:type="numbering" w:styleId="111111">
    <w:name w:val="Outline List 2"/>
    <w:basedOn w:val="NoList"/>
    <w:uiPriority w:val="99"/>
    <w:semiHidden/>
    <w:unhideWhenUsed/>
    <w:rsid w:val="00815578"/>
    <w:pPr>
      <w:numPr>
        <w:numId w:val="7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272836">
      <w:bodyDiv w:val="1"/>
      <w:marLeft w:val="0"/>
      <w:marRight w:val="0"/>
      <w:marTop w:val="0"/>
      <w:marBottom w:val="0"/>
      <w:divBdr>
        <w:top w:val="none" w:sz="0" w:space="0" w:color="auto"/>
        <w:left w:val="none" w:sz="0" w:space="0" w:color="auto"/>
        <w:bottom w:val="none" w:sz="0" w:space="0" w:color="auto"/>
        <w:right w:val="none" w:sz="0" w:space="0" w:color="auto"/>
      </w:divBdr>
    </w:div>
    <w:div w:id="550776158">
      <w:bodyDiv w:val="1"/>
      <w:marLeft w:val="0"/>
      <w:marRight w:val="0"/>
      <w:marTop w:val="0"/>
      <w:marBottom w:val="0"/>
      <w:divBdr>
        <w:top w:val="none" w:sz="0" w:space="0" w:color="auto"/>
        <w:left w:val="none" w:sz="0" w:space="0" w:color="auto"/>
        <w:bottom w:val="none" w:sz="0" w:space="0" w:color="auto"/>
        <w:right w:val="none" w:sz="0" w:space="0" w:color="auto"/>
      </w:divBdr>
    </w:div>
    <w:div w:id="770853683">
      <w:bodyDiv w:val="1"/>
      <w:marLeft w:val="0"/>
      <w:marRight w:val="0"/>
      <w:marTop w:val="0"/>
      <w:marBottom w:val="0"/>
      <w:divBdr>
        <w:top w:val="none" w:sz="0" w:space="0" w:color="auto"/>
        <w:left w:val="none" w:sz="0" w:space="0" w:color="auto"/>
        <w:bottom w:val="none" w:sz="0" w:space="0" w:color="auto"/>
        <w:right w:val="none" w:sz="0" w:space="0" w:color="auto"/>
      </w:divBdr>
    </w:div>
    <w:div w:id="1590238046">
      <w:bodyDiv w:val="1"/>
      <w:marLeft w:val="0"/>
      <w:marRight w:val="0"/>
      <w:marTop w:val="0"/>
      <w:marBottom w:val="0"/>
      <w:divBdr>
        <w:top w:val="none" w:sz="0" w:space="0" w:color="auto"/>
        <w:left w:val="none" w:sz="0" w:space="0" w:color="auto"/>
        <w:bottom w:val="none" w:sz="0" w:space="0" w:color="auto"/>
        <w:right w:val="none" w:sz="0" w:space="0" w:color="auto"/>
      </w:divBdr>
    </w:div>
    <w:div w:id="1662612098">
      <w:bodyDiv w:val="1"/>
      <w:marLeft w:val="0"/>
      <w:marRight w:val="0"/>
      <w:marTop w:val="0"/>
      <w:marBottom w:val="0"/>
      <w:divBdr>
        <w:top w:val="none" w:sz="0" w:space="0" w:color="auto"/>
        <w:left w:val="none" w:sz="0" w:space="0" w:color="auto"/>
        <w:bottom w:val="none" w:sz="0" w:space="0" w:color="auto"/>
        <w:right w:val="none" w:sz="0" w:space="0" w:color="auto"/>
      </w:divBdr>
    </w:div>
    <w:div w:id="18558043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8.xml"/><Relationship Id="rId117" Type="http://schemas.openxmlformats.org/officeDocument/2006/relationships/image" Target="media/image62.png"/><Relationship Id="rId21" Type="http://schemas.openxmlformats.org/officeDocument/2006/relationships/footer" Target="footer4.xml"/><Relationship Id="rId42" Type="http://schemas.openxmlformats.org/officeDocument/2006/relationships/image" Target="media/image3.png"/><Relationship Id="rId47" Type="http://schemas.openxmlformats.org/officeDocument/2006/relationships/image" Target="media/image8.png"/><Relationship Id="rId63" Type="http://schemas.openxmlformats.org/officeDocument/2006/relationships/image" Target="media/image24.emf"/><Relationship Id="rId68" Type="http://schemas.openxmlformats.org/officeDocument/2006/relationships/image" Target="media/image28.png"/><Relationship Id="rId84" Type="http://schemas.openxmlformats.org/officeDocument/2006/relationships/image" Target="media/image43.png"/><Relationship Id="rId89" Type="http://schemas.openxmlformats.org/officeDocument/2006/relationships/image" Target="media/image46.emf"/><Relationship Id="rId112" Type="http://schemas.openxmlformats.org/officeDocument/2006/relationships/image" Target="media/image61.png"/><Relationship Id="rId16" Type="http://schemas.openxmlformats.org/officeDocument/2006/relationships/footer" Target="footer2.xml"/><Relationship Id="rId107" Type="http://schemas.openxmlformats.org/officeDocument/2006/relationships/footer" Target="footer11.xml"/><Relationship Id="rId11" Type="http://schemas.openxmlformats.org/officeDocument/2006/relationships/endnotes" Target="endnotes.xml"/><Relationship Id="rId32" Type="http://schemas.openxmlformats.org/officeDocument/2006/relationships/hyperlink" Target="http://searchmobilecomputing.techtarget.com/definition/narrowband" TargetMode="External"/><Relationship Id="rId37" Type="http://schemas.openxmlformats.org/officeDocument/2006/relationships/footer" Target="footer9.xml"/><Relationship Id="rId53" Type="http://schemas.openxmlformats.org/officeDocument/2006/relationships/image" Target="media/image14.emf"/><Relationship Id="rId58" Type="http://schemas.openxmlformats.org/officeDocument/2006/relationships/image" Target="media/image19.png"/><Relationship Id="rId74" Type="http://schemas.openxmlformats.org/officeDocument/2006/relationships/image" Target="media/image34.emf"/><Relationship Id="rId79" Type="http://schemas.openxmlformats.org/officeDocument/2006/relationships/image" Target="media/image39.wmf"/><Relationship Id="rId102" Type="http://schemas.openxmlformats.org/officeDocument/2006/relationships/image" Target="media/image57.png"/><Relationship Id="rId5" Type="http://schemas.openxmlformats.org/officeDocument/2006/relationships/numbering" Target="numbering.xml"/><Relationship Id="rId90" Type="http://schemas.openxmlformats.org/officeDocument/2006/relationships/package" Target="embeddings/Microsoft_Word_Document3.docx"/><Relationship Id="rId95" Type="http://schemas.openxmlformats.org/officeDocument/2006/relationships/image" Target="media/image50.png"/><Relationship Id="rId22" Type="http://schemas.openxmlformats.org/officeDocument/2006/relationships/header" Target="header6.xml"/><Relationship Id="rId27" Type="http://schemas.openxmlformats.org/officeDocument/2006/relationships/footer" Target="footer7.xml"/><Relationship Id="rId43" Type="http://schemas.openxmlformats.org/officeDocument/2006/relationships/image" Target="media/image4.png"/><Relationship Id="rId48" Type="http://schemas.openxmlformats.org/officeDocument/2006/relationships/image" Target="media/image9.png"/><Relationship Id="rId64" Type="http://schemas.openxmlformats.org/officeDocument/2006/relationships/image" Target="media/image25.emf"/><Relationship Id="rId69" Type="http://schemas.openxmlformats.org/officeDocument/2006/relationships/image" Target="media/image29.emf"/><Relationship Id="rId113" Type="http://schemas.openxmlformats.org/officeDocument/2006/relationships/header" Target="header16.xml"/><Relationship Id="rId118" Type="http://schemas.openxmlformats.org/officeDocument/2006/relationships/fontTable" Target="fontTable.xml"/><Relationship Id="rId80" Type="http://schemas.openxmlformats.org/officeDocument/2006/relationships/image" Target="media/image40.jpeg"/><Relationship Id="rId85" Type="http://schemas.openxmlformats.org/officeDocument/2006/relationships/image" Target="media/image44.emf"/><Relationship Id="rId12" Type="http://schemas.openxmlformats.org/officeDocument/2006/relationships/hyperlink" Target="http://www.icao.int/" TargetMode="External"/><Relationship Id="rId17" Type="http://schemas.openxmlformats.org/officeDocument/2006/relationships/header" Target="header3.xml"/><Relationship Id="rId33" Type="http://schemas.openxmlformats.org/officeDocument/2006/relationships/hyperlink" Target="http://searchdatacenter.techtarget.com/definition/channel" TargetMode="External"/><Relationship Id="rId38" Type="http://schemas.openxmlformats.org/officeDocument/2006/relationships/header" Target="header11.xml"/><Relationship Id="rId59" Type="http://schemas.openxmlformats.org/officeDocument/2006/relationships/image" Target="media/image20.png"/><Relationship Id="rId103" Type="http://schemas.openxmlformats.org/officeDocument/2006/relationships/image" Target="media/image58.emf"/><Relationship Id="rId108" Type="http://schemas.openxmlformats.org/officeDocument/2006/relationships/footer" Target="footer12.xml"/><Relationship Id="rId54" Type="http://schemas.openxmlformats.org/officeDocument/2006/relationships/image" Target="media/image15.png"/><Relationship Id="rId70" Type="http://schemas.openxmlformats.org/officeDocument/2006/relationships/image" Target="media/image30.emf"/><Relationship Id="rId75" Type="http://schemas.openxmlformats.org/officeDocument/2006/relationships/image" Target="media/image35.jpeg"/><Relationship Id="rId91" Type="http://schemas.openxmlformats.org/officeDocument/2006/relationships/image" Target="media/image47.emf"/><Relationship Id="rId96" Type="http://schemas.openxmlformats.org/officeDocument/2006/relationships/image" Target="media/image51.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eader" Target="header7.xml"/><Relationship Id="rId28" Type="http://schemas.openxmlformats.org/officeDocument/2006/relationships/comments" Target="comments.xml"/><Relationship Id="rId49" Type="http://schemas.openxmlformats.org/officeDocument/2006/relationships/image" Target="media/image10.png"/><Relationship Id="rId114" Type="http://schemas.openxmlformats.org/officeDocument/2006/relationships/header" Target="header17.xml"/><Relationship Id="rId119" Type="http://schemas.openxmlformats.org/officeDocument/2006/relationships/theme" Target="theme/theme1.xml"/><Relationship Id="rId44" Type="http://schemas.openxmlformats.org/officeDocument/2006/relationships/image" Target="media/image5.png"/><Relationship Id="rId60" Type="http://schemas.openxmlformats.org/officeDocument/2006/relationships/image" Target="media/image21.png"/><Relationship Id="rId65" Type="http://schemas.openxmlformats.org/officeDocument/2006/relationships/image" Target="media/image26.emf"/><Relationship Id="rId81" Type="http://schemas.openxmlformats.org/officeDocument/2006/relationships/image" Target="media/image41.jpeg"/><Relationship Id="rId86" Type="http://schemas.openxmlformats.org/officeDocument/2006/relationships/package" Target="embeddings/Microsoft_Word_Document1.docx"/><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footer" Target="footer10.xml"/><Relationship Id="rId109" Type="http://schemas.openxmlformats.org/officeDocument/2006/relationships/header" Target="header15.xml"/><Relationship Id="rId34" Type="http://schemas.openxmlformats.org/officeDocument/2006/relationships/header" Target="header9.xml"/><Relationship Id="rId50" Type="http://schemas.openxmlformats.org/officeDocument/2006/relationships/image" Target="media/image11.png"/><Relationship Id="rId55" Type="http://schemas.openxmlformats.org/officeDocument/2006/relationships/image" Target="media/image16.emf"/><Relationship Id="rId76" Type="http://schemas.openxmlformats.org/officeDocument/2006/relationships/image" Target="media/image36.jpeg"/><Relationship Id="rId97" Type="http://schemas.openxmlformats.org/officeDocument/2006/relationships/image" Target="media/image52.png"/><Relationship Id="rId104" Type="http://schemas.openxmlformats.org/officeDocument/2006/relationships/image" Target="media/image59.png"/><Relationship Id="rId120" Type="http://schemas.microsoft.com/office/2011/relationships/commentsExtended" Target="commentsExtended.xml"/><Relationship Id="rId7" Type="http://schemas.microsoft.com/office/2007/relationships/stylesWithEffects" Target="stylesWithEffects.xml"/><Relationship Id="rId71" Type="http://schemas.openxmlformats.org/officeDocument/2006/relationships/image" Target="media/image31.emf"/><Relationship Id="rId92" Type="http://schemas.openxmlformats.org/officeDocument/2006/relationships/package" Target="embeddings/Microsoft_Word_Document4.docx"/><Relationship Id="rId2" Type="http://schemas.openxmlformats.org/officeDocument/2006/relationships/customXml" Target="../customXml/item2.xml"/><Relationship Id="rId29" Type="http://schemas.openxmlformats.org/officeDocument/2006/relationships/hyperlink" Target="http://searchcio-midmarket.techtarget.com/definition/digital" TargetMode="External"/><Relationship Id="rId24" Type="http://schemas.openxmlformats.org/officeDocument/2006/relationships/footer" Target="footer5.xml"/><Relationship Id="rId40" Type="http://schemas.openxmlformats.org/officeDocument/2006/relationships/image" Target="media/image1.png"/><Relationship Id="rId45" Type="http://schemas.openxmlformats.org/officeDocument/2006/relationships/image" Target="media/image6.png"/><Relationship Id="rId66" Type="http://schemas.openxmlformats.org/officeDocument/2006/relationships/header" Target="header12.xml"/><Relationship Id="rId87" Type="http://schemas.openxmlformats.org/officeDocument/2006/relationships/image" Target="media/image45.emf"/><Relationship Id="rId110" Type="http://schemas.openxmlformats.org/officeDocument/2006/relationships/footer" Target="footer13.xml"/><Relationship Id="rId115" Type="http://schemas.openxmlformats.org/officeDocument/2006/relationships/header" Target="header18.xml"/><Relationship Id="rId61" Type="http://schemas.openxmlformats.org/officeDocument/2006/relationships/image" Target="media/image22.png"/><Relationship Id="rId82" Type="http://schemas.openxmlformats.org/officeDocument/2006/relationships/image" Target="media/image42.emf"/><Relationship Id="rId19" Type="http://schemas.openxmlformats.org/officeDocument/2006/relationships/header" Target="header4.xml"/><Relationship Id="rId14" Type="http://schemas.openxmlformats.org/officeDocument/2006/relationships/header" Target="header2.xml"/><Relationship Id="rId30" Type="http://schemas.openxmlformats.org/officeDocument/2006/relationships/hyperlink" Target="http://searchnetworking.techtarget.com/definition/modulation" TargetMode="External"/><Relationship Id="rId35" Type="http://schemas.openxmlformats.org/officeDocument/2006/relationships/header" Target="header10.xml"/><Relationship Id="rId56" Type="http://schemas.openxmlformats.org/officeDocument/2006/relationships/image" Target="media/image17.png"/><Relationship Id="rId77" Type="http://schemas.openxmlformats.org/officeDocument/2006/relationships/image" Target="media/image37.png"/><Relationship Id="rId100" Type="http://schemas.openxmlformats.org/officeDocument/2006/relationships/image" Target="media/image55.png"/><Relationship Id="rId105" Type="http://schemas.openxmlformats.org/officeDocument/2006/relationships/header" Target="header13.xml"/><Relationship Id="rId8" Type="http://schemas.openxmlformats.org/officeDocument/2006/relationships/settings" Target="settings.xml"/><Relationship Id="rId51" Type="http://schemas.openxmlformats.org/officeDocument/2006/relationships/image" Target="media/image12.png"/><Relationship Id="rId72" Type="http://schemas.openxmlformats.org/officeDocument/2006/relationships/image" Target="media/image32.png"/><Relationship Id="rId93" Type="http://schemas.openxmlformats.org/officeDocument/2006/relationships/image" Target="media/image48.png"/><Relationship Id="rId98" Type="http://schemas.openxmlformats.org/officeDocument/2006/relationships/image" Target="media/image53.png"/><Relationship Id="rId121" Type="http://schemas.microsoft.com/office/2011/relationships/people" Target="people.xml"/><Relationship Id="rId3" Type="http://schemas.openxmlformats.org/officeDocument/2006/relationships/customXml" Target="../customXml/item3.xml"/><Relationship Id="rId25" Type="http://schemas.openxmlformats.org/officeDocument/2006/relationships/footer" Target="footer6.xml"/><Relationship Id="rId46" Type="http://schemas.openxmlformats.org/officeDocument/2006/relationships/image" Target="media/image7.png"/><Relationship Id="rId67" Type="http://schemas.openxmlformats.org/officeDocument/2006/relationships/image" Target="media/image27.png"/><Relationship Id="rId116" Type="http://schemas.openxmlformats.org/officeDocument/2006/relationships/footer" Target="footer14.xml"/><Relationship Id="rId20" Type="http://schemas.openxmlformats.org/officeDocument/2006/relationships/header" Target="header5.xml"/><Relationship Id="rId41" Type="http://schemas.openxmlformats.org/officeDocument/2006/relationships/image" Target="media/image2.jpeg"/><Relationship Id="rId62" Type="http://schemas.openxmlformats.org/officeDocument/2006/relationships/image" Target="media/image23.png"/><Relationship Id="rId83" Type="http://schemas.openxmlformats.org/officeDocument/2006/relationships/hyperlink" Target="http://www2.ensc.sfu.ca/~ljilja/ENSC427/Spring09/Projects/team10/%20report_ENSC_427-2nd.pdf" TargetMode="External"/><Relationship Id="rId88" Type="http://schemas.openxmlformats.org/officeDocument/2006/relationships/package" Target="embeddings/Microsoft_Word_Document2.docx"/><Relationship Id="rId111" Type="http://schemas.openxmlformats.org/officeDocument/2006/relationships/image" Target="media/image60.png"/><Relationship Id="rId15" Type="http://schemas.openxmlformats.org/officeDocument/2006/relationships/footer" Target="footer1.xml"/><Relationship Id="rId36" Type="http://schemas.openxmlformats.org/officeDocument/2006/relationships/footer" Target="footer8.xml"/><Relationship Id="rId57" Type="http://schemas.openxmlformats.org/officeDocument/2006/relationships/image" Target="media/image18.png"/><Relationship Id="rId106" Type="http://schemas.openxmlformats.org/officeDocument/2006/relationships/header" Target="header14.xml"/><Relationship Id="rId10" Type="http://schemas.openxmlformats.org/officeDocument/2006/relationships/footnotes" Target="footnotes.xml"/><Relationship Id="rId31" Type="http://schemas.openxmlformats.org/officeDocument/2006/relationships/hyperlink" Target="http://searchnetworking.techtarget.com/definition/signal" TargetMode="External"/><Relationship Id="rId52" Type="http://schemas.openxmlformats.org/officeDocument/2006/relationships/image" Target="media/image13.emf"/><Relationship Id="rId73" Type="http://schemas.openxmlformats.org/officeDocument/2006/relationships/image" Target="media/image33.jpeg"/><Relationship Id="rId78" Type="http://schemas.openxmlformats.org/officeDocument/2006/relationships/image" Target="media/image38.png"/><Relationship Id="rId94" Type="http://schemas.openxmlformats.org/officeDocument/2006/relationships/image" Target="media/image49.png"/><Relationship Id="rId99" Type="http://schemas.openxmlformats.org/officeDocument/2006/relationships/image" Target="media/image54.png"/><Relationship Id="rId101" Type="http://schemas.openxmlformats.org/officeDocument/2006/relationships/image" Target="media/image5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b:Source>
    <b:Tag>WMF</b:Tag>
    <b:SourceType>Book</b:SourceType>
    <b:Guid>{06024278-B39D-4849-985A-ED7D13633B00}</b:Guid>
    <b:Author>
      <b:Author>
        <b:NameList>
          <b:Person>
            <b:Last>WMF</b:Last>
          </b:Person>
        </b:NameList>
      </b:Author>
    </b:Author>
    <b:Title>NRM</b:Title>
    <b:RefOrder>2</b:RefOrder>
  </b:Source>
  <b:Source>
    <b:Tag>WMF1</b:Tag>
    <b:SourceType>Book</b:SourceType>
    <b:Guid>{2BAA1AFC-378B-4452-BDD4-BAE879CB2768}</b:Guid>
    <b:Author>
      <b:Author>
        <b:NameList>
          <b:Person>
            <b:Last>WMF</b:Last>
          </b:Person>
        </b:NameList>
      </b:Author>
    </b:Author>
    <b:Title>NWG</b:Title>
    <b:RefOrder>1</b:RefOrder>
  </b:Source>
  <b:Source>
    <b:Tag>ICA</b:Tag>
    <b:SourceType>Book</b:SourceType>
    <b:Guid>{8E2C5CC7-D1DC-4357-875A-4DE42DC2380A}</b:Guid>
    <b:Author>
      <b:Author>
        <b:NameList>
          <b:Person>
            <b:Last>ICAO</b:Last>
          </b:Person>
        </b:NameList>
      </b:Author>
    </b:Author>
    <b:Title>9896</b:Title>
    <b:RefOrder>3</b:RefOrder>
  </b:Source>
</b:Sources>
</file>

<file path=customXml/itemProps1.xml><?xml version="1.0" encoding="utf-8"?>
<ds:datastoreItem xmlns:ds="http://schemas.openxmlformats.org/officeDocument/2006/customXml" ds:itemID="{58D5E9C0-A7D9-4756-BC8B-4C76F490DB4E}"/>
</file>

<file path=customXml/itemProps2.xml><?xml version="1.0" encoding="utf-8"?>
<ds:datastoreItem xmlns:ds="http://schemas.openxmlformats.org/officeDocument/2006/customXml" ds:itemID="{82AF817A-E377-4E04-82E4-0EEF41BE8674}"/>
</file>

<file path=customXml/itemProps3.xml><?xml version="1.0" encoding="utf-8"?>
<ds:datastoreItem xmlns:ds="http://schemas.openxmlformats.org/officeDocument/2006/customXml" ds:itemID="{C46728B6-4F4C-4E7F-A3E7-804608A3AC7E}"/>
</file>

<file path=customXml/itemProps4.xml><?xml version="1.0" encoding="utf-8"?>
<ds:datastoreItem xmlns:ds="http://schemas.openxmlformats.org/officeDocument/2006/customXml" ds:itemID="{133578A9-BBAD-4A7E-807C-5BC9370C2232}"/>
</file>

<file path=docProps/app.xml><?xml version="1.0" encoding="utf-8"?>
<Properties xmlns="http://schemas.openxmlformats.org/officeDocument/2006/extended-properties" xmlns:vt="http://schemas.openxmlformats.org/officeDocument/2006/docPropsVTypes">
  <Template>Normal.dotm</Template>
  <TotalTime>13</TotalTime>
  <Pages>1</Pages>
  <Words>39622</Words>
  <Characters>213568</Characters>
  <Application>Microsoft Office Word</Application>
  <DocSecurity>0</DocSecurity>
  <Lines>6471</Lines>
  <Paragraphs>3014</Paragraphs>
  <ScaleCrop>false</ScaleCrop>
  <HeadingPairs>
    <vt:vector size="2" baseType="variant">
      <vt:variant>
        <vt:lpstr>Title</vt:lpstr>
      </vt:variant>
      <vt:variant>
        <vt:i4>1</vt:i4>
      </vt:variant>
    </vt:vector>
  </HeadingPairs>
  <TitlesOfParts>
    <vt:vector size="1" baseType="lpstr">
      <vt:lpstr>Manaual as at December 9 COB</vt:lpstr>
    </vt:vector>
  </TitlesOfParts>
  <Company>International Civil Aviation Organization</Company>
  <LinksUpToDate>false</LinksUpToDate>
  <CharactersWithSpaces>250176</CharactersWithSpaces>
  <SharedDoc>false</SharedDoc>
  <HLinks>
    <vt:vector size="6" baseType="variant">
      <vt:variant>
        <vt:i4>4980801</vt:i4>
      </vt:variant>
      <vt:variant>
        <vt:i4>0</vt:i4>
      </vt:variant>
      <vt:variant>
        <vt:i4>0</vt:i4>
      </vt:variant>
      <vt:variant>
        <vt:i4>5</vt:i4>
      </vt:variant>
      <vt:variant>
        <vt:lpwstr>http://www.icao.int/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Manaual as at December 9 COB</dc:title>
  <dc:creator>SBeliveau</dc:creator>
  <cp:lastModifiedBy>Loftur Jonasson2</cp:lastModifiedBy>
  <cp:revision>7</cp:revision>
  <cp:lastPrinted>2016-02-04T21:57:00Z</cp:lastPrinted>
  <dcterms:created xsi:type="dcterms:W3CDTF">2016-02-04T21:16:00Z</dcterms:created>
  <dcterms:modified xsi:type="dcterms:W3CDTF">2016-02-04T22:06:00Z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