
<file path=[Content_Types].xml><?xml version="1.0" encoding="utf-8"?>
<Types xmlns="http://schemas.openxmlformats.org/package/2006/content-types">
  <Default Extension="docx" ContentType="application/vnd.openxmlformats-officedocument.wordprocessingml.document"/>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027B56A" w14:textId="39BF158B" w:rsidR="00770160" w:rsidRDefault="000D26D5" w:rsidP="00725205">
      <w:pPr>
        <w:jc w:val="center"/>
        <w:rPr>
          <w:b/>
        </w:rPr>
      </w:pPr>
      <w:r>
        <w:rPr>
          <w:b/>
          <w:sz w:val="24"/>
          <w:lang w:val="en-US"/>
        </w:rPr>
        <w:t>FREQUENCY SPECTRUM</w:t>
      </w:r>
      <w:r>
        <w:rPr>
          <w:b/>
        </w:rPr>
        <w:t xml:space="preserve"> MANGEMENT PANEL (FSMP)</w:t>
      </w:r>
    </w:p>
    <w:p w14:paraId="4E677F25" w14:textId="77777777" w:rsidR="00770160" w:rsidRDefault="00770160">
      <w:pPr>
        <w:tabs>
          <w:tab w:val="left" w:pos="6972"/>
        </w:tabs>
        <w:jc w:val="center"/>
        <w:rPr>
          <w:b/>
        </w:rPr>
      </w:pPr>
    </w:p>
    <w:p w14:paraId="73858DE6" w14:textId="0CA4D57C" w:rsidR="00770160" w:rsidRDefault="00CA0E59" w:rsidP="00DF76D3">
      <w:pPr>
        <w:pStyle w:val="Maintitle"/>
      </w:pPr>
      <w:r w:rsidRPr="00045CBF">
        <w:t>T</w:t>
      </w:r>
      <w:r>
        <w:t xml:space="preserve">wentieth </w:t>
      </w:r>
      <w:r w:rsidRPr="00856665">
        <w:t>Working Group Meeting</w:t>
      </w:r>
    </w:p>
    <w:p w14:paraId="65A19A20" w14:textId="77777777" w:rsidR="00770160" w:rsidRDefault="00770160"/>
    <w:p w14:paraId="03A2BB49" w14:textId="4AB9C0B6" w:rsidR="00770160" w:rsidRDefault="00951AAF" w:rsidP="000D26D5">
      <w:pPr>
        <w:pStyle w:val="Maintitle"/>
      </w:pPr>
      <w:r>
        <w:t>Bangkok, Thailand, 26 February to 07 March 2025</w:t>
      </w:r>
    </w:p>
    <w:p w14:paraId="14F78416" w14:textId="77777777" w:rsidR="00770160" w:rsidRDefault="00770160">
      <w:pPr>
        <w:tabs>
          <w:tab w:val="left" w:pos="0"/>
          <w:tab w:val="left" w:pos="1570"/>
          <w:tab w:val="left" w:pos="1857"/>
        </w:tabs>
      </w:pPr>
      <w:bookmarkStart w:id="0" w:name="agenda_item"/>
      <w:bookmarkEnd w:id="0"/>
    </w:p>
    <w:p w14:paraId="76930C0B" w14:textId="77777777" w:rsidR="00770160" w:rsidRDefault="00770160">
      <w:pPr>
        <w:tabs>
          <w:tab w:val="left" w:pos="0"/>
          <w:tab w:val="left" w:pos="1570"/>
          <w:tab w:val="left" w:pos="1857"/>
        </w:tabs>
      </w:pPr>
    </w:p>
    <w:p w14:paraId="0241E9DA" w14:textId="4BCC1329" w:rsidR="00770160" w:rsidRDefault="00770160">
      <w:pPr>
        <w:pStyle w:val="Agendaitemtitle"/>
        <w:rPr>
          <w:lang w:val="sv-SE"/>
        </w:rPr>
      </w:pPr>
      <w:r>
        <w:rPr>
          <w:lang w:val="sv-SE"/>
        </w:rPr>
        <w:t>Agenda Item </w:t>
      </w:r>
      <w:r w:rsidR="00C37D90">
        <w:rPr>
          <w:lang w:val="sv-SE"/>
        </w:rPr>
        <w:t>7</w:t>
      </w:r>
      <w:r>
        <w:rPr>
          <w:lang w:val="sv-SE"/>
        </w:rPr>
        <w:t>:</w:t>
      </w:r>
      <w:r>
        <w:rPr>
          <w:lang w:val="sv-SE"/>
        </w:rPr>
        <w:tab/>
      </w:r>
      <w:r w:rsidR="004476A5" w:rsidRPr="006232B7">
        <w:rPr>
          <w:lang w:val="sv-SE"/>
        </w:rPr>
        <w:t>ICAO Frequency Spectrum Handbook (Doc 9718)</w:t>
      </w:r>
    </w:p>
    <w:p w14:paraId="35B4FA62" w14:textId="77777777" w:rsidR="00770160" w:rsidRDefault="00770160">
      <w:pPr>
        <w:pStyle w:val="Agendaitemtitle"/>
        <w:rPr>
          <w:b w:val="0"/>
          <w:lang w:val="sv-SE"/>
        </w:rPr>
      </w:pPr>
    </w:p>
    <w:p w14:paraId="7AF63F31" w14:textId="77777777" w:rsidR="00770160" w:rsidRDefault="00770160">
      <w:pPr>
        <w:tabs>
          <w:tab w:val="left" w:pos="6972"/>
        </w:tabs>
        <w:rPr>
          <w:b/>
          <w:lang w:val="sv-SE"/>
        </w:rPr>
      </w:pPr>
    </w:p>
    <w:p w14:paraId="53E3377B" w14:textId="7FA71E22" w:rsidR="00770160" w:rsidRDefault="00590F2F">
      <w:pPr>
        <w:pStyle w:val="Maintitle"/>
      </w:pPr>
      <w:r>
        <w:t>ICAO Doc.9718 Volume 1 Update</w:t>
      </w:r>
    </w:p>
    <w:p w14:paraId="4ED44D1D" w14:textId="77777777" w:rsidR="00770160" w:rsidRDefault="00770160">
      <w:pPr>
        <w:tabs>
          <w:tab w:val="left" w:pos="6972"/>
        </w:tabs>
      </w:pPr>
    </w:p>
    <w:p w14:paraId="419F2CCC" w14:textId="77777777" w:rsidR="00770160" w:rsidRDefault="00770160">
      <w:pPr>
        <w:tabs>
          <w:tab w:val="left" w:pos="6972"/>
        </w:tabs>
      </w:pPr>
    </w:p>
    <w:p w14:paraId="12867118" w14:textId="5DE80CBB" w:rsidR="00770160" w:rsidRDefault="00770160">
      <w:pPr>
        <w:jc w:val="center"/>
      </w:pPr>
      <w:r>
        <w:t>(Presented by</w:t>
      </w:r>
      <w:bookmarkStart w:id="1" w:name="presented_by"/>
      <w:bookmarkEnd w:id="1"/>
      <w:r>
        <w:t xml:space="preserve"> </w:t>
      </w:r>
      <w:r w:rsidR="0029501C">
        <w:t>Matthew Kelly</w:t>
      </w:r>
      <w:r>
        <w:t>)</w:t>
      </w:r>
    </w:p>
    <w:p w14:paraId="4AAD572C" w14:textId="77777777" w:rsidR="00770160" w:rsidRDefault="00770160"/>
    <w:p w14:paraId="76F60853" w14:textId="77777777" w:rsidR="00770160" w:rsidRDefault="00770160"/>
    <w:tbl>
      <w:tblPr>
        <w:tblW w:w="0" w:type="auto"/>
        <w:jc w:val="center"/>
        <w:tblBorders>
          <w:top w:val="single" w:sz="4" w:space="0" w:color="auto"/>
          <w:left w:val="single" w:sz="4" w:space="0" w:color="auto"/>
          <w:bottom w:val="single" w:sz="4" w:space="0" w:color="auto"/>
          <w:right w:val="single" w:sz="4" w:space="0" w:color="auto"/>
        </w:tblBorders>
        <w:tblLayout w:type="fixed"/>
        <w:tblCellMar>
          <w:left w:w="112" w:type="dxa"/>
          <w:right w:w="112" w:type="dxa"/>
        </w:tblCellMar>
        <w:tblLook w:val="0000" w:firstRow="0" w:lastRow="0" w:firstColumn="0" w:lastColumn="0" w:noHBand="0" w:noVBand="0"/>
      </w:tblPr>
      <w:tblGrid>
        <w:gridCol w:w="7200"/>
      </w:tblGrid>
      <w:tr w:rsidR="00770160" w14:paraId="3C689441" w14:textId="77777777">
        <w:trPr>
          <w:cantSplit/>
          <w:trHeight w:hRule="exact" w:val="480"/>
          <w:jc w:val="center"/>
        </w:trPr>
        <w:tc>
          <w:tcPr>
            <w:tcW w:w="7200" w:type="dxa"/>
            <w:vAlign w:val="center"/>
          </w:tcPr>
          <w:p w14:paraId="57AA5415" w14:textId="77777777" w:rsidR="00770160" w:rsidRDefault="00770160">
            <w:pPr>
              <w:jc w:val="center"/>
              <w:rPr>
                <w:sz w:val="24"/>
                <w:lang w:val="en-US"/>
              </w:rPr>
            </w:pPr>
            <w:r>
              <w:rPr>
                <w:b/>
              </w:rPr>
              <w:t>SUMMARY</w:t>
            </w:r>
          </w:p>
        </w:tc>
      </w:tr>
      <w:tr w:rsidR="00770160" w14:paraId="5918059A" w14:textId="77777777">
        <w:trPr>
          <w:cantSplit/>
          <w:jc w:val="center"/>
        </w:trPr>
        <w:tc>
          <w:tcPr>
            <w:tcW w:w="7200" w:type="dxa"/>
          </w:tcPr>
          <w:p w14:paraId="130C474D" w14:textId="1149F7EB" w:rsidR="00770160" w:rsidRDefault="00DF271B">
            <w:pPr>
              <w:rPr>
                <w:lang w:val="en-US"/>
              </w:rPr>
            </w:pPr>
            <w:r>
              <w:rPr>
                <w:lang w:val="en-US"/>
              </w:rPr>
              <w:t xml:space="preserve">This paper submits the work that the </w:t>
            </w:r>
            <w:r w:rsidR="00844FC3">
              <w:rPr>
                <w:lang w:val="en-US"/>
              </w:rPr>
              <w:t>Correspondence</w:t>
            </w:r>
            <w:r>
              <w:rPr>
                <w:lang w:val="en-US"/>
              </w:rPr>
              <w:t xml:space="preserve"> Group (CG) has completed on Volume 1 of Doc 9718</w:t>
            </w:r>
          </w:p>
        </w:tc>
      </w:tr>
    </w:tbl>
    <w:p w14:paraId="099BBA5E" w14:textId="77777777" w:rsidR="00770160" w:rsidRDefault="00770160"/>
    <w:p w14:paraId="36495E53" w14:textId="77777777" w:rsidR="00770160" w:rsidRDefault="00770160"/>
    <w:p w14:paraId="37B45624" w14:textId="77777777" w:rsidR="00770160" w:rsidRDefault="00770160">
      <w:pPr>
        <w:pStyle w:val="1Heading"/>
      </w:pPr>
      <w:r>
        <w:t>INTRODUCTION</w:t>
      </w:r>
    </w:p>
    <w:p w14:paraId="1C598191" w14:textId="7F9CF646" w:rsidR="00770160" w:rsidRDefault="00732AD7">
      <w:pPr>
        <w:pStyle w:val="2para"/>
      </w:pPr>
      <w:r>
        <w:t xml:space="preserve">At FSMP-WG/18 </w:t>
      </w:r>
      <w:r w:rsidRPr="006232B7">
        <w:t>the CG</w:t>
      </w:r>
      <w:r w:rsidR="00AE56C8">
        <w:t>, originally</w:t>
      </w:r>
      <w:r w:rsidRPr="006232B7">
        <w:t xml:space="preserve"> established at FSMP-WG/05</w:t>
      </w:r>
      <w:r w:rsidR="00AE56C8">
        <w:t>,</w:t>
      </w:r>
      <w:r w:rsidRPr="006232B7">
        <w:t xml:space="preserve"> was reinitiated to </w:t>
      </w:r>
      <w:r>
        <w:t xml:space="preserve">continue the work on </w:t>
      </w:r>
      <w:r w:rsidR="00E71FC1">
        <w:t xml:space="preserve">rewriting and </w:t>
      </w:r>
      <w:r>
        <w:t xml:space="preserve">updating </w:t>
      </w:r>
      <w:r w:rsidR="00E71FC1">
        <w:t>the Handbook on Radio Frequency Spectrum Requirements for Civil Aviation (</w:t>
      </w:r>
      <w:r>
        <w:t>Doc.971</w:t>
      </w:r>
      <w:r w:rsidR="00E71FC1">
        <w:t>8).</w:t>
      </w:r>
    </w:p>
    <w:p w14:paraId="30CC4D07" w14:textId="77777777" w:rsidR="00770160" w:rsidRDefault="00770160">
      <w:pPr>
        <w:pStyle w:val="1Heading"/>
      </w:pPr>
      <w:r>
        <w:t>DISCUSSION</w:t>
      </w:r>
    </w:p>
    <w:p w14:paraId="17B67FF9" w14:textId="7F0350E0" w:rsidR="007F6FE9" w:rsidRDefault="00810A98" w:rsidP="007F6FE9">
      <w:pPr>
        <w:pStyle w:val="2para"/>
      </w:pPr>
      <w:r>
        <w:t>Following</w:t>
      </w:r>
      <w:r w:rsidR="00CC3D45">
        <w:t xml:space="preserve"> FSMP-WG/19, t</w:t>
      </w:r>
      <w:r w:rsidR="007F6FE9">
        <w:t xml:space="preserve">he CG had three outstanding actions to complete before </w:t>
      </w:r>
      <w:r w:rsidR="00205FF3">
        <w:t>finalising the changes to Volume 1.</w:t>
      </w:r>
    </w:p>
    <w:p w14:paraId="4F582E6D" w14:textId="77777777" w:rsidR="007F6FE9" w:rsidRDefault="007F6FE9" w:rsidP="007F6FE9">
      <w:pPr>
        <w:pStyle w:val="ListParagraph"/>
        <w:numPr>
          <w:ilvl w:val="0"/>
          <w:numId w:val="6"/>
        </w:numPr>
      </w:pPr>
      <w:r>
        <w:t>Review the ICAO specific band-by-band spectrum strategy for the frequency bands used by civil aviation.</w:t>
      </w:r>
    </w:p>
    <w:p w14:paraId="04F9E391" w14:textId="635B0000" w:rsidR="007F6FE9" w:rsidRDefault="007919C6" w:rsidP="007F6FE9">
      <w:pPr>
        <w:pStyle w:val="ListParagraph"/>
        <w:numPr>
          <w:ilvl w:val="0"/>
          <w:numId w:val="6"/>
        </w:numPr>
      </w:pPr>
      <w:r w:rsidRPr="007919C6">
        <w:t xml:space="preserve">Determine </w:t>
      </w:r>
      <w:r w:rsidR="007F6FE9">
        <w:t>wh</w:t>
      </w:r>
      <w:r w:rsidR="00493012">
        <w:t>ich</w:t>
      </w:r>
      <w:r w:rsidR="007F6FE9">
        <w:t xml:space="preserve"> frequency bands to include </w:t>
      </w:r>
      <w:r w:rsidR="00A81481">
        <w:t>Detect and Avoid (</w:t>
      </w:r>
      <w:r w:rsidR="007F6FE9">
        <w:t>DAA</w:t>
      </w:r>
      <w:r w:rsidR="00A81481">
        <w:t>) systems.</w:t>
      </w:r>
    </w:p>
    <w:p w14:paraId="019BEE99" w14:textId="35409D72" w:rsidR="007F6FE9" w:rsidRDefault="007F6FE9" w:rsidP="007F6FE9">
      <w:pPr>
        <w:pStyle w:val="ListParagraph"/>
        <w:numPr>
          <w:ilvl w:val="0"/>
          <w:numId w:val="6"/>
        </w:numPr>
      </w:pPr>
      <w:r>
        <w:t>Update the te</w:t>
      </w:r>
      <w:r w:rsidR="00986D9E">
        <w:t>x</w:t>
      </w:r>
      <w:r>
        <w:t xml:space="preserve">t </w:t>
      </w:r>
      <w:r w:rsidR="00914066">
        <w:t>related</w:t>
      </w:r>
      <w:r>
        <w:t xml:space="preserve"> to the VHF Congestion in Europe.</w:t>
      </w:r>
    </w:p>
    <w:p w14:paraId="2F108AFE" w14:textId="77777777" w:rsidR="007F6FE9" w:rsidRDefault="007F6FE9" w:rsidP="007F6FE9"/>
    <w:p w14:paraId="68C1B13D" w14:textId="77777777" w:rsidR="004247E0" w:rsidRDefault="004247E0">
      <w:pPr>
        <w:jc w:val="left"/>
        <w:rPr>
          <w:u w:val="single"/>
        </w:rPr>
      </w:pPr>
      <w:r>
        <w:rPr>
          <w:u w:val="single"/>
        </w:rPr>
        <w:br w:type="page"/>
      </w:r>
    </w:p>
    <w:p w14:paraId="4837F31C" w14:textId="2CDB00FD" w:rsidR="00B148ED" w:rsidRPr="00B148ED" w:rsidRDefault="00B148ED" w:rsidP="007F6FE9">
      <w:pPr>
        <w:rPr>
          <w:u w:val="single"/>
        </w:rPr>
      </w:pPr>
      <w:r w:rsidRPr="00B148ED">
        <w:rPr>
          <w:u w:val="single"/>
        </w:rPr>
        <w:lastRenderedPageBreak/>
        <w:t>Review the ICAO specific band-by-band spectrum strategy for the frequency bands used by civil aviation</w:t>
      </w:r>
    </w:p>
    <w:p w14:paraId="048363C4" w14:textId="06312674" w:rsidR="007F6FE9" w:rsidRDefault="00CC3D45" w:rsidP="008C47EF">
      <w:pPr>
        <w:pStyle w:val="2para"/>
      </w:pPr>
      <w:r>
        <w:t xml:space="preserve">At </w:t>
      </w:r>
      <w:r w:rsidR="009333BD">
        <w:t xml:space="preserve">FSMP-WG/19 it was agreed that the ICAO specific band-by-band spectrum strategy </w:t>
      </w:r>
      <w:r w:rsidR="00D3237B">
        <w:t xml:space="preserve">that is currently organised by </w:t>
      </w:r>
      <w:r w:rsidR="008C47EF" w:rsidRPr="008C47EF">
        <w:t>aeronautical</w:t>
      </w:r>
      <w:r w:rsidR="008C47EF">
        <w:t xml:space="preserve"> system should be organised in order of the frequency band</w:t>
      </w:r>
      <w:r w:rsidR="00F3681D">
        <w:t>. The attached document</w:t>
      </w:r>
      <w:r w:rsidR="00A36E64">
        <w:t xml:space="preserve"> </w:t>
      </w:r>
      <w:r w:rsidR="00A36E64" w:rsidRPr="00A36E64">
        <w:t>Doc 9718 Vol.1 ICAO spectrum strategy table - Input FSMP-WG-20</w:t>
      </w:r>
      <w:r w:rsidR="00A36E64">
        <w:t xml:space="preserve">.docx contains the </w:t>
      </w:r>
      <w:r w:rsidR="00CE2E34">
        <w:t xml:space="preserve">current spectrum strategy table, with changes from the current approved version </w:t>
      </w:r>
      <w:r w:rsidR="00821C33">
        <w:t>shown with track changes. The work to reorder the entries is not shown as track changes.</w:t>
      </w:r>
    </w:p>
    <w:p w14:paraId="6393A28B" w14:textId="532E5C33" w:rsidR="00986D9E" w:rsidRDefault="00331706" w:rsidP="008C47EF">
      <w:pPr>
        <w:pStyle w:val="2para"/>
      </w:pPr>
      <w:r>
        <w:t xml:space="preserve">In </w:t>
      </w:r>
      <w:r w:rsidR="00844FC3">
        <w:t>addition,</w:t>
      </w:r>
      <w:r>
        <w:t xml:space="preserve"> the changes made during FSMP-WG/19, </w:t>
      </w:r>
      <w:r w:rsidR="007B737B">
        <w:t xml:space="preserve">further edits were provided by </w:t>
      </w:r>
      <w:r>
        <w:t>France</w:t>
      </w:r>
      <w:r w:rsidR="00FE5453">
        <w:t xml:space="preserve"> and</w:t>
      </w:r>
      <w:r>
        <w:t xml:space="preserve"> </w:t>
      </w:r>
      <w:r w:rsidR="00DA20C4">
        <w:t>Canada</w:t>
      </w:r>
      <w:r w:rsidR="00FE5453">
        <w:t>.</w:t>
      </w:r>
    </w:p>
    <w:p w14:paraId="292723CD" w14:textId="1116394C" w:rsidR="00FE5453" w:rsidRDefault="00FE5453" w:rsidP="00FE5453">
      <w:pPr>
        <w:pStyle w:val="2para"/>
      </w:pPr>
      <w:r>
        <w:t>During FSMP-WG/19</w:t>
      </w:r>
      <w:r w:rsidRPr="00FE5453">
        <w:t xml:space="preserve"> </w:t>
      </w:r>
      <w:r>
        <w:t>a question was raised on how we define Short, Medium and Long Term time scales</w:t>
      </w:r>
      <w:r w:rsidR="00A12EBE">
        <w:t xml:space="preserve"> in the table.</w:t>
      </w:r>
      <w:r>
        <w:t xml:space="preserve"> </w:t>
      </w:r>
      <w:r w:rsidR="00A12EBE">
        <w:t xml:space="preserve">It was suggested that </w:t>
      </w:r>
      <w:r>
        <w:t>we align them to the WRC</w:t>
      </w:r>
      <w:r w:rsidR="00A12EBE">
        <w:t xml:space="preserve"> cycles</w:t>
      </w:r>
      <w:r>
        <w:t>, where short term is the next study cycle, medium is the one after and long term then after that.</w:t>
      </w:r>
    </w:p>
    <w:p w14:paraId="5D9546EA" w14:textId="77777777" w:rsidR="00FE5453" w:rsidRDefault="00FE5453" w:rsidP="00A12EBE">
      <w:pPr>
        <w:pStyle w:val="ListParagraph"/>
        <w:numPr>
          <w:ilvl w:val="0"/>
          <w:numId w:val="7"/>
        </w:numPr>
      </w:pPr>
      <w:r>
        <w:t>Short Term: Now - 2031</w:t>
      </w:r>
    </w:p>
    <w:p w14:paraId="42CE57DF" w14:textId="77777777" w:rsidR="00FE5453" w:rsidRDefault="00FE5453" w:rsidP="00A12EBE">
      <w:pPr>
        <w:pStyle w:val="ListParagraph"/>
        <w:numPr>
          <w:ilvl w:val="0"/>
          <w:numId w:val="7"/>
        </w:numPr>
      </w:pPr>
      <w:r>
        <w:t>Medium Term: 2031 - 2035</w:t>
      </w:r>
    </w:p>
    <w:p w14:paraId="010DF030" w14:textId="77777777" w:rsidR="00FE5453" w:rsidRDefault="00FE5453" w:rsidP="00A12EBE">
      <w:pPr>
        <w:pStyle w:val="ListParagraph"/>
        <w:numPr>
          <w:ilvl w:val="0"/>
          <w:numId w:val="7"/>
        </w:numPr>
      </w:pPr>
      <w:r>
        <w:t>Long Term: 2035 - 2039+</w:t>
      </w:r>
    </w:p>
    <w:p w14:paraId="5A03C75B" w14:textId="0EC423AD" w:rsidR="00FE5453" w:rsidRDefault="00FE5453" w:rsidP="00D2420E"/>
    <w:p w14:paraId="09CBD3A2" w14:textId="77777777" w:rsidR="004247E0" w:rsidRDefault="004247E0" w:rsidP="00D2420E"/>
    <w:p w14:paraId="035339BC" w14:textId="3EA0AC8F" w:rsidR="00114CEB" w:rsidRPr="007919C6" w:rsidRDefault="007919C6" w:rsidP="00D2420E">
      <w:pPr>
        <w:rPr>
          <w:u w:val="single"/>
        </w:rPr>
      </w:pPr>
      <w:r w:rsidRPr="007919C6">
        <w:rPr>
          <w:u w:val="single"/>
        </w:rPr>
        <w:t xml:space="preserve">Determine </w:t>
      </w:r>
      <w:r w:rsidR="00340841" w:rsidRPr="00340841">
        <w:rPr>
          <w:u w:val="single"/>
        </w:rPr>
        <w:t>which frequency bands to include DAA systems</w:t>
      </w:r>
    </w:p>
    <w:p w14:paraId="56F7220F" w14:textId="0AEF7B2B" w:rsidR="007E0F5E" w:rsidRDefault="007E0F5E" w:rsidP="00B54455">
      <w:pPr>
        <w:pStyle w:val="2para"/>
      </w:pPr>
      <w:r>
        <w:t>There have been some suggested edits to the bands in the band-by-band spectrum strategy from France.</w:t>
      </w:r>
    </w:p>
    <w:p w14:paraId="54D8E84F" w14:textId="53A72653" w:rsidR="00B54455" w:rsidRDefault="00AF0928" w:rsidP="00B54455">
      <w:pPr>
        <w:pStyle w:val="2para"/>
      </w:pPr>
      <w:r>
        <w:t>It has been requested by other interested parties that g</w:t>
      </w:r>
      <w:r w:rsidR="000904AF">
        <w:t xml:space="preserve">iven </w:t>
      </w:r>
      <w:r w:rsidR="00B54455">
        <w:t>consensus on DAA bands has not been reached</w:t>
      </w:r>
      <w:r w:rsidR="00A44765">
        <w:t xml:space="preserve">, </w:t>
      </w:r>
      <w:r w:rsidR="001107DC">
        <w:t xml:space="preserve">we </w:t>
      </w:r>
      <w:r w:rsidR="00B54455">
        <w:t>defer the identification of DAA frequency bands Doc. 9718 and adding a statement saying:</w:t>
      </w:r>
    </w:p>
    <w:p w14:paraId="7D739FD7" w14:textId="771D344F" w:rsidR="000904AF" w:rsidRPr="00DF7422" w:rsidRDefault="00B54455" w:rsidP="00DF7422">
      <w:pPr>
        <w:ind w:left="720" w:right="817"/>
        <w:rPr>
          <w:i/>
          <w:iCs/>
        </w:rPr>
      </w:pPr>
      <w:r w:rsidRPr="00DF7422">
        <w:rPr>
          <w:i/>
          <w:iCs/>
        </w:rPr>
        <w:t>The identification of specific frequency bands to support UAS Detect and Avoid systems is still under discussion within ICAO.  It is expected that UAS Detect and Avoid frequency bands will be identified in the next update to the ICAO Frequency Spectrum Handbook (Doc 9718).</w:t>
      </w:r>
    </w:p>
    <w:p w14:paraId="3D9C338C" w14:textId="77777777" w:rsidR="00DF7422" w:rsidRDefault="00DF7422" w:rsidP="00DF7422"/>
    <w:p w14:paraId="0F17924F" w14:textId="77777777" w:rsidR="004247E0" w:rsidRDefault="004247E0" w:rsidP="00DF7422"/>
    <w:p w14:paraId="26859A4A" w14:textId="068DDF5D" w:rsidR="00A44765" w:rsidRPr="00AE631C" w:rsidRDefault="00AE631C" w:rsidP="00DF7422">
      <w:pPr>
        <w:rPr>
          <w:u w:val="single"/>
        </w:rPr>
      </w:pPr>
      <w:r w:rsidRPr="00AE631C">
        <w:rPr>
          <w:u w:val="single"/>
        </w:rPr>
        <w:t>Update the text that relates to the VHF Congestion in Europe.</w:t>
      </w:r>
    </w:p>
    <w:p w14:paraId="5361E97D" w14:textId="3B49F1F7" w:rsidR="003C3F7C" w:rsidRDefault="00E811CA" w:rsidP="003C3F7C">
      <w:pPr>
        <w:pStyle w:val="2para"/>
      </w:pPr>
      <w:r>
        <w:t>Eurocontrol provided the following update to</w:t>
      </w:r>
      <w:r w:rsidR="0067439D">
        <w:t xml:space="preserve"> the descriptive text under the ICAO policy in the </w:t>
      </w:r>
      <w:r w:rsidR="009508C2">
        <w:t>Band 117.975 – 137 MHz</w:t>
      </w:r>
    </w:p>
    <w:p w14:paraId="6FC5FB0B" w14:textId="6B1DEC8B" w:rsidR="00DF7422" w:rsidRPr="00E811CA" w:rsidRDefault="003C3F7C" w:rsidP="00E811CA">
      <w:pPr>
        <w:ind w:left="720" w:right="817"/>
        <w:rPr>
          <w:i/>
          <w:iCs/>
        </w:rPr>
      </w:pPr>
      <w:r w:rsidRPr="00E811CA">
        <w:rPr>
          <w:i/>
          <w:iCs/>
        </w:rPr>
        <w:t xml:space="preserve">The band 117.975–137 MHz is extensively used for VHF air-ground and air-air voice/data communications, and since 2023, is planned to be augmented by VHF earth-space and space-earth voice/data communications. On a global basis, this band is expected to satisfy the aeronautical communication requirements due to full terrestrial implementation of 25 kHz and/or 8.33 kHz channel spacing, where required. </w:t>
      </w:r>
      <w:r w:rsidR="00E811CA" w:rsidRPr="00E811CA">
        <w:rPr>
          <w:i/>
          <w:iCs/>
          <w:strike/>
        </w:rPr>
        <w:t>In Europe, however, saturation of this band, using 8.33 kHz channel spacing, was foreseen around 2020–2025.</w:t>
      </w:r>
      <w:r w:rsidR="00E811CA" w:rsidRPr="00E811CA">
        <w:rPr>
          <w:i/>
          <w:iCs/>
        </w:rPr>
        <w:t xml:space="preserve"> </w:t>
      </w:r>
      <w:r w:rsidRPr="00E811CA">
        <w:rPr>
          <w:i/>
          <w:iCs/>
          <w:highlight w:val="cyan"/>
        </w:rPr>
        <w:t>Measures applied by the European Network Manager (EUROCONTROL) ensure that any frequency saturation in the 8.33 kHz VHF is maintained at stable levels.</w:t>
      </w:r>
    </w:p>
    <w:p w14:paraId="4DB7A026" w14:textId="77777777" w:rsidR="003C3F7C" w:rsidRDefault="003C3F7C" w:rsidP="003C3F7C"/>
    <w:p w14:paraId="126791AF" w14:textId="4200C9CB" w:rsidR="00BB41AF" w:rsidRPr="00AE631C" w:rsidRDefault="00AE631C" w:rsidP="00AE631C">
      <w:pPr>
        <w:rPr>
          <w:u w:val="single"/>
        </w:rPr>
      </w:pPr>
      <w:r>
        <w:rPr>
          <w:u w:val="single"/>
        </w:rPr>
        <w:t>Other changes</w:t>
      </w:r>
    </w:p>
    <w:p w14:paraId="011B5060" w14:textId="3A5BED2F" w:rsidR="004A3993" w:rsidRDefault="004A3993">
      <w:pPr>
        <w:pStyle w:val="2para"/>
      </w:pPr>
      <w:r>
        <w:t>In the document, France provided some agreed te</w:t>
      </w:r>
      <w:r w:rsidR="008B2B4E">
        <w:t xml:space="preserve">xt </w:t>
      </w:r>
      <w:r w:rsidR="003271C0">
        <w:t xml:space="preserve">for </w:t>
      </w:r>
      <w:r w:rsidR="002079F8">
        <w:t xml:space="preserve">section 9.21 as it relates to RR No. </w:t>
      </w:r>
      <w:r w:rsidR="002079F8" w:rsidRPr="004B19AD">
        <w:rPr>
          <w:b/>
          <w:bCs/>
        </w:rPr>
        <w:t>5.367</w:t>
      </w:r>
      <w:r w:rsidR="002079F8">
        <w:t>.</w:t>
      </w:r>
    </w:p>
    <w:p w14:paraId="13B0B0C4" w14:textId="77777777" w:rsidR="00770160" w:rsidRDefault="00770160">
      <w:pPr>
        <w:pStyle w:val="1Heading"/>
      </w:pPr>
      <w:r>
        <w:lastRenderedPageBreak/>
        <w:t>ACTION BY THE MEETING</w:t>
      </w:r>
    </w:p>
    <w:p w14:paraId="7C7A006D" w14:textId="77777777" w:rsidR="00770160" w:rsidRDefault="00770160">
      <w:pPr>
        <w:pStyle w:val="2para"/>
      </w:pPr>
      <w:r>
        <w:t>The meeting is invited to:</w:t>
      </w:r>
    </w:p>
    <w:p w14:paraId="6F6F62C3" w14:textId="77777777" w:rsidR="00770160" w:rsidRDefault="00770160">
      <w:pPr>
        <w:pStyle w:val="Listabc"/>
      </w:pPr>
      <w:r>
        <w:rPr>
          <w:lang w:val="en-GB"/>
        </w:rPr>
        <w:t>n</w:t>
      </w:r>
      <w:r>
        <w:t>ote and review the contents of this working paper;</w:t>
      </w:r>
    </w:p>
    <w:p w14:paraId="1F2CB4C6" w14:textId="520D22AF" w:rsidR="00770160" w:rsidRDefault="008508B4">
      <w:pPr>
        <w:pStyle w:val="Listabc"/>
      </w:pPr>
      <w:r>
        <w:t>review the attached document with a view to approve it at FSMP-WG/20; and</w:t>
      </w:r>
    </w:p>
    <w:p w14:paraId="111FD2FE" w14:textId="78209E6A" w:rsidR="00770160" w:rsidRDefault="00292E7D">
      <w:pPr>
        <w:pStyle w:val="Listabc"/>
      </w:pPr>
      <w:r>
        <w:t>consider joining the CG to contribute to the work in rewriting the handbook.</w:t>
      </w:r>
    </w:p>
    <w:p w14:paraId="4A18AC9C" w14:textId="77777777" w:rsidR="00C945D1" w:rsidRDefault="00C945D1" w:rsidP="00C945D1">
      <w:pPr>
        <w:pStyle w:val="Listabc"/>
        <w:numPr>
          <w:ilvl w:val="0"/>
          <w:numId w:val="0"/>
        </w:numPr>
      </w:pPr>
    </w:p>
    <w:tbl>
      <w:tblPr>
        <w:tblStyle w:val="TableGrid"/>
        <w:tblW w:w="0" w:type="auto"/>
        <w:tblInd w:w="-5" w:type="dxa"/>
        <w:tblLook w:val="04A0" w:firstRow="1" w:lastRow="0" w:firstColumn="1" w:lastColumn="0" w:noHBand="0" w:noVBand="1"/>
      </w:tblPr>
      <w:tblGrid>
        <w:gridCol w:w="7938"/>
        <w:gridCol w:w="1805"/>
      </w:tblGrid>
      <w:tr w:rsidR="00C945D1" w:rsidRPr="009E2CA0" w14:paraId="68AF1801" w14:textId="77777777" w:rsidTr="00E15074">
        <w:tc>
          <w:tcPr>
            <w:tcW w:w="7938" w:type="dxa"/>
          </w:tcPr>
          <w:p w14:paraId="31098F4A" w14:textId="101508D7" w:rsidR="00C945D1" w:rsidRPr="009343FB" w:rsidRDefault="009B1BBA">
            <w:pPr>
              <w:pStyle w:val="Listabc"/>
              <w:numPr>
                <w:ilvl w:val="0"/>
                <w:numId w:val="0"/>
              </w:numPr>
              <w:rPr>
                <w:noProof w:val="0"/>
                <w:highlight w:val="yellow"/>
              </w:rPr>
            </w:pPr>
            <w:r w:rsidRPr="009B1BBA">
              <w:rPr>
                <w:noProof w:val="0"/>
              </w:rPr>
              <w:t>Doc 9718 Vol.1 - CG edits v01</w:t>
            </w:r>
            <w:r w:rsidR="00AC4D8F">
              <w:rPr>
                <w:noProof w:val="0"/>
              </w:rPr>
              <w:t>1</w:t>
            </w:r>
            <w:r w:rsidRPr="009B1BBA">
              <w:rPr>
                <w:noProof w:val="0"/>
              </w:rPr>
              <w:t xml:space="preserve"> - Input FSMP-WG-20.docx</w:t>
            </w:r>
          </w:p>
          <w:p w14:paraId="77D450A4" w14:textId="77777777" w:rsidR="00C945D1" w:rsidRDefault="00F2248D">
            <w:pPr>
              <w:pStyle w:val="Listabc"/>
              <w:numPr>
                <w:ilvl w:val="0"/>
                <w:numId w:val="0"/>
              </w:numPr>
              <w:rPr>
                <w:noProof w:val="0"/>
              </w:rPr>
            </w:pPr>
            <w:r w:rsidRPr="00891A24">
              <w:rPr>
                <w:noProof w:val="0"/>
              </w:rPr>
              <w:t xml:space="preserve">This document </w:t>
            </w:r>
            <w:r w:rsidR="00891A24" w:rsidRPr="00891A24">
              <w:rPr>
                <w:noProof w:val="0"/>
              </w:rPr>
              <w:t>has the proposed track changes, with the baseline being the current published document</w:t>
            </w:r>
          </w:p>
          <w:p w14:paraId="56CAE7EB" w14:textId="639B28EE" w:rsidR="004247E0" w:rsidRPr="009343FB" w:rsidRDefault="004247E0">
            <w:pPr>
              <w:pStyle w:val="Listabc"/>
              <w:numPr>
                <w:ilvl w:val="0"/>
                <w:numId w:val="0"/>
              </w:numPr>
              <w:rPr>
                <w:noProof w:val="0"/>
                <w:highlight w:val="yellow"/>
              </w:rPr>
            </w:pPr>
          </w:p>
        </w:tc>
        <w:bookmarkStart w:id="2" w:name="_MON_1801897943"/>
        <w:bookmarkEnd w:id="2"/>
        <w:tc>
          <w:tcPr>
            <w:tcW w:w="1805" w:type="dxa"/>
          </w:tcPr>
          <w:p w14:paraId="412FFAA3" w14:textId="17041A0A" w:rsidR="00C945D1" w:rsidRPr="009E2CA0" w:rsidRDefault="00AC4D8F">
            <w:pPr>
              <w:pStyle w:val="Listabc"/>
              <w:numPr>
                <w:ilvl w:val="0"/>
                <w:numId w:val="0"/>
              </w:numPr>
              <w:rPr>
                <w:noProof w:val="0"/>
              </w:rPr>
            </w:pPr>
            <w:r>
              <w:rPr>
                <w:noProof w:val="0"/>
              </w:rPr>
              <w:object w:dxaOrig="1508" w:dyaOrig="985" w14:anchorId="1367A749">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75.4pt;height:49.25pt" o:ole="">
                  <v:imagedata r:id="rId10" o:title=""/>
                </v:shape>
                <o:OLEObject Type="Embed" ProgID="Word.Document.12" ShapeID="_x0000_i1025" DrawAspect="Icon" ObjectID="_1801887565" r:id="rId11">
                  <o:FieldCodes>\s</o:FieldCodes>
                </o:OLEObject>
              </w:object>
            </w:r>
          </w:p>
        </w:tc>
      </w:tr>
      <w:tr w:rsidR="00C945D1" w:rsidRPr="009E2CA0" w14:paraId="26509DF7" w14:textId="77777777" w:rsidTr="00E15074">
        <w:tc>
          <w:tcPr>
            <w:tcW w:w="7938" w:type="dxa"/>
          </w:tcPr>
          <w:p w14:paraId="2038C192" w14:textId="43A70173" w:rsidR="00C945D1" w:rsidRPr="00B573AE" w:rsidRDefault="00A36E64">
            <w:pPr>
              <w:pStyle w:val="Listabc"/>
              <w:numPr>
                <w:ilvl w:val="0"/>
                <w:numId w:val="0"/>
              </w:numPr>
              <w:rPr>
                <w:noProof w:val="0"/>
              </w:rPr>
            </w:pPr>
            <w:r w:rsidRPr="00B573AE">
              <w:rPr>
                <w:noProof w:val="0"/>
              </w:rPr>
              <w:t>Doc 9718 Vol.1 ICAO spectrum strategy table - Input FSMP-WG-20.docx</w:t>
            </w:r>
          </w:p>
          <w:p w14:paraId="3C66C466" w14:textId="7C4DAAC6" w:rsidR="00C945D1" w:rsidRPr="00B573AE" w:rsidRDefault="00C945D1">
            <w:pPr>
              <w:pStyle w:val="Listabc"/>
              <w:numPr>
                <w:ilvl w:val="0"/>
                <w:numId w:val="0"/>
              </w:numPr>
              <w:rPr>
                <w:noProof w:val="0"/>
              </w:rPr>
            </w:pPr>
            <w:r w:rsidRPr="00B573AE">
              <w:rPr>
                <w:noProof w:val="0"/>
              </w:rPr>
              <w:t xml:space="preserve">This document </w:t>
            </w:r>
            <w:r w:rsidR="00891A24" w:rsidRPr="00B573AE">
              <w:rPr>
                <w:noProof w:val="0"/>
              </w:rPr>
              <w:t xml:space="preserve">contains the ICAO spectrum strategy table from </w:t>
            </w:r>
            <w:r w:rsidR="00B573AE" w:rsidRPr="00B573AE">
              <w:rPr>
                <w:noProof w:val="0"/>
              </w:rPr>
              <w:t>Volume 1, S</w:t>
            </w:r>
            <w:r w:rsidR="00891A24" w:rsidRPr="00B573AE">
              <w:rPr>
                <w:noProof w:val="0"/>
              </w:rPr>
              <w:t xml:space="preserve">ection </w:t>
            </w:r>
            <w:r w:rsidR="004A6D85">
              <w:rPr>
                <w:noProof w:val="0"/>
              </w:rPr>
              <w:t>8.</w:t>
            </w:r>
            <w:r w:rsidR="00040B34">
              <w:rPr>
                <w:noProof w:val="0"/>
              </w:rPr>
              <w:t>2.4</w:t>
            </w:r>
            <w:r w:rsidR="00B573AE" w:rsidRPr="00B573AE">
              <w:rPr>
                <w:noProof w:val="0"/>
              </w:rPr>
              <w:t xml:space="preserve"> of Doc.9718.</w:t>
            </w:r>
          </w:p>
        </w:tc>
        <w:bookmarkStart w:id="3" w:name="_MON_1801897957"/>
        <w:bookmarkEnd w:id="3"/>
        <w:tc>
          <w:tcPr>
            <w:tcW w:w="1805" w:type="dxa"/>
          </w:tcPr>
          <w:p w14:paraId="4D894609" w14:textId="7CD17039" w:rsidR="00C945D1" w:rsidRPr="009E2CA0" w:rsidRDefault="00AC4D8F">
            <w:pPr>
              <w:pStyle w:val="Listabc"/>
              <w:numPr>
                <w:ilvl w:val="0"/>
                <w:numId w:val="0"/>
              </w:numPr>
              <w:rPr>
                <w:noProof w:val="0"/>
              </w:rPr>
            </w:pPr>
            <w:r>
              <w:rPr>
                <w:noProof w:val="0"/>
              </w:rPr>
              <w:object w:dxaOrig="1508" w:dyaOrig="985" w14:anchorId="09CB2E7A">
                <v:shape id="_x0000_i1026" type="#_x0000_t75" style="width:75.4pt;height:49.25pt" o:ole="">
                  <v:imagedata r:id="rId12" o:title=""/>
                </v:shape>
                <o:OLEObject Type="Embed" ProgID="Word.Document.12" ShapeID="_x0000_i1026" DrawAspect="Icon" ObjectID="_1801887566" r:id="rId13">
                  <o:FieldCodes>\s</o:FieldCodes>
                </o:OLEObject>
              </w:object>
            </w:r>
          </w:p>
        </w:tc>
      </w:tr>
    </w:tbl>
    <w:p w14:paraId="62D76D60" w14:textId="77777777" w:rsidR="00C945D1" w:rsidRDefault="00C945D1" w:rsidP="00C945D1">
      <w:pPr>
        <w:pStyle w:val="Listabc"/>
        <w:numPr>
          <w:ilvl w:val="0"/>
          <w:numId w:val="0"/>
        </w:numPr>
      </w:pPr>
    </w:p>
    <w:p w14:paraId="0CEE238F" w14:textId="77777777" w:rsidR="00770160" w:rsidRDefault="00770160">
      <w:pPr>
        <w:spacing w:before="600"/>
        <w:jc w:val="center"/>
      </w:pPr>
      <w:r>
        <w:t>— END —</w:t>
      </w:r>
    </w:p>
    <w:p w14:paraId="26D6CACA" w14:textId="77777777" w:rsidR="00A12CBA" w:rsidRDefault="00770160">
      <w:pPr>
        <w:spacing w:before="600"/>
        <w:jc w:val="center"/>
      </w:pPr>
      <w:r>
        <w:br w:type="page"/>
      </w:r>
    </w:p>
    <w:sectPr w:rsidR="00A12CBA">
      <w:headerReference w:type="even" r:id="rId14"/>
      <w:headerReference w:type="default" r:id="rId15"/>
      <w:footerReference w:type="even" r:id="rId16"/>
      <w:footerReference w:type="default" r:id="rId17"/>
      <w:headerReference w:type="first" r:id="rId18"/>
      <w:footerReference w:type="first" r:id="rId19"/>
      <w:pgSz w:w="12242" w:h="15842" w:code="1"/>
      <w:pgMar w:top="1627" w:right="1247" w:bottom="1440" w:left="1247" w:header="1009" w:footer="720"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D0C6242" w14:textId="77777777" w:rsidR="00A51609" w:rsidRDefault="00A51609">
      <w:r>
        <w:separator/>
      </w:r>
    </w:p>
  </w:endnote>
  <w:endnote w:type="continuationSeparator" w:id="0">
    <w:p w14:paraId="02F1A5B7" w14:textId="77777777" w:rsidR="00A51609" w:rsidRDefault="00A51609">
      <w:r>
        <w:continuationSeparator/>
      </w:r>
    </w:p>
  </w:endnote>
  <w:endnote w:type="continuationNotice" w:id="1">
    <w:p w14:paraId="3E51FF88" w14:textId="77777777" w:rsidR="00A51609" w:rsidRDefault="00A51609"/>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DengXian Light">
    <w:altName w:val="等线 Light"/>
    <w:panose1 w:val="02010600030101010101"/>
    <w:charset w:val="86"/>
    <w:family w:val="auto"/>
    <w:pitch w:val="variable"/>
    <w:sig w:usb0="A00002BF" w:usb1="38CF7CFA" w:usb2="00000016" w:usb3="00000000" w:csb0="0004000F" w:csb1="00000000"/>
  </w:font>
  <w:font w:name="Aptos Display">
    <w:charset w:val="00"/>
    <w:family w:val="swiss"/>
    <w:pitch w:val="variable"/>
    <w:sig w:usb0="20000287" w:usb1="00000003" w:usb2="00000000" w:usb3="00000000" w:csb0="0000019F" w:csb1="00000000"/>
  </w:font>
  <w:font w:name="DengXian">
    <w:altName w:val="等线"/>
    <w:panose1 w:val="02010600030101010101"/>
    <w:charset w:val="86"/>
    <w:family w:val="auto"/>
    <w:pitch w:val="variable"/>
    <w:sig w:usb0="A00002BF" w:usb1="38CF7CFA" w:usb2="00000016" w:usb3="00000000" w:csb0="0004000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DF8B72" w14:textId="52D549A8" w:rsidR="00CA0E59" w:rsidRDefault="00CA0E59">
    <w:pPr>
      <w:pStyle w:val="Footer"/>
    </w:pPr>
    <w:r>
      <w:rPr>
        <w:noProof/>
      </w:rPr>
      <mc:AlternateContent>
        <mc:Choice Requires="wps">
          <w:drawing>
            <wp:anchor distT="0" distB="0" distL="0" distR="0" simplePos="0" relativeHeight="251658245" behindDoc="0" locked="0" layoutInCell="1" allowOverlap="1" wp14:anchorId="5B778473" wp14:editId="58BE57A5">
              <wp:simplePos x="792480" y="9442450"/>
              <wp:positionH relativeFrom="page">
                <wp:align>center</wp:align>
              </wp:positionH>
              <wp:positionV relativeFrom="page">
                <wp:align>bottom</wp:align>
              </wp:positionV>
              <wp:extent cx="551815" cy="376555"/>
              <wp:effectExtent l="0" t="0" r="635" b="0"/>
              <wp:wrapNone/>
              <wp:docPr id="1867818398" name="Text Box 5"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551815" cy="376555"/>
                      </a:xfrm>
                      <a:prstGeom prst="rect">
                        <a:avLst/>
                      </a:prstGeom>
                      <a:noFill/>
                      <a:ln>
                        <a:noFill/>
                      </a:ln>
                    </wps:spPr>
                    <wps:txbx>
                      <w:txbxContent>
                        <w:p w14:paraId="7B132AE1" w14:textId="2960EF4D" w:rsidR="00CA0E59" w:rsidRPr="00CA0E59" w:rsidRDefault="00CA0E59" w:rsidP="00CA0E59">
                          <w:pPr>
                            <w:rPr>
                              <w:rFonts w:ascii="Calibri" w:eastAsia="Calibri" w:hAnsi="Calibri" w:cs="Calibri"/>
                              <w:noProof/>
                              <w:color w:val="FF0000"/>
                              <w:sz w:val="24"/>
                              <w:szCs w:val="24"/>
                            </w:rPr>
                          </w:pPr>
                          <w:r w:rsidRPr="00CA0E59">
                            <w:rPr>
                              <w:rFonts w:ascii="Calibri" w:eastAsia="Calibri" w:hAnsi="Calibri" w:cs="Calibri"/>
                              <w:noProof/>
                              <w:color w:val="FF0000"/>
                              <w:sz w:val="24"/>
                              <w:szCs w:val="24"/>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5B778473" id="_x0000_t202" coordsize="21600,21600" o:spt="202" path="m,l,21600r21600,l21600,xe">
              <v:stroke joinstyle="miter"/>
              <v:path gradientshapeok="t" o:connecttype="rect"/>
            </v:shapetype>
            <v:shape id="Text Box 5" o:spid="_x0000_s1028" type="#_x0000_t202" alt="OFFICIAL" style="position:absolute;left:0;text-align:left;margin-left:0;margin-top:0;width:43.45pt;height:29.65pt;z-index:251658245;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" filled="f" stroked="f">
              <v:textbox style="mso-fit-shape-to-text:t" inset="0,0,0,15pt">
                <w:txbxContent>
                  <w:p w14:paraId="7B132AE1" w14:textId="2960EF4D" w:rsidR="00CA0E59" w:rsidRPr="00CA0E59" w:rsidRDefault="00CA0E59" w:rsidP="00CA0E59">
                    <w:pPr>
                      <w:rPr>
                        <w:rFonts w:ascii="Calibri" w:eastAsia="Calibri" w:hAnsi="Calibri" w:cs="Calibri"/>
                        <w:noProof/>
                        <w:color w:val="FF0000"/>
                        <w:sz w:val="24"/>
                        <w:szCs w:val="24"/>
                      </w:rPr>
                    </w:pPr>
                    <w:r w:rsidRPr="00CA0E59">
                      <w:rPr>
                        <w:rFonts w:ascii="Calibri" w:eastAsia="Calibri" w:hAnsi="Calibri" w:cs="Calibri"/>
                        <w:noProof/>
                        <w:color w:val="FF0000"/>
                        <w:sz w:val="24"/>
                        <w:szCs w:val="24"/>
                      </w:rPr>
                      <w:t>OFFICIAL</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4976B1" w14:textId="28DD59FE" w:rsidR="00CA0E59" w:rsidRDefault="00CA0E59">
    <w:pPr>
      <w:pStyle w:val="Footer"/>
    </w:pPr>
    <w:r>
      <w:rPr>
        <w:noProof/>
      </w:rPr>
      <mc:AlternateContent>
        <mc:Choice Requires="wps">
          <w:drawing>
            <wp:anchor distT="0" distB="0" distL="0" distR="0" simplePos="0" relativeHeight="251658246" behindDoc="0" locked="0" layoutInCell="1" allowOverlap="1" wp14:anchorId="4ED2348C" wp14:editId="5FB7AEF0">
              <wp:simplePos x="635" y="635"/>
              <wp:positionH relativeFrom="page">
                <wp:align>center</wp:align>
              </wp:positionH>
              <wp:positionV relativeFrom="page">
                <wp:align>bottom</wp:align>
              </wp:positionV>
              <wp:extent cx="551815" cy="376555"/>
              <wp:effectExtent l="0" t="0" r="635" b="0"/>
              <wp:wrapNone/>
              <wp:docPr id="815581299" name="Text Box 6"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551815" cy="376555"/>
                      </a:xfrm>
                      <a:prstGeom prst="rect">
                        <a:avLst/>
                      </a:prstGeom>
                      <a:noFill/>
                      <a:ln>
                        <a:noFill/>
                      </a:ln>
                    </wps:spPr>
                    <wps:txbx>
                      <w:txbxContent>
                        <w:p w14:paraId="3175F294" w14:textId="14E7E159" w:rsidR="00CA0E59" w:rsidRPr="00CA0E59" w:rsidRDefault="00CA0E59" w:rsidP="00CA0E59">
                          <w:pPr>
                            <w:rPr>
                              <w:rFonts w:ascii="Calibri" w:eastAsia="Calibri" w:hAnsi="Calibri" w:cs="Calibri"/>
                              <w:noProof/>
                              <w:color w:val="FF0000"/>
                              <w:sz w:val="24"/>
                              <w:szCs w:val="24"/>
                            </w:rPr>
                          </w:pPr>
                          <w:r w:rsidRPr="00CA0E59">
                            <w:rPr>
                              <w:rFonts w:ascii="Calibri" w:eastAsia="Calibri" w:hAnsi="Calibri" w:cs="Calibri"/>
                              <w:noProof/>
                              <w:color w:val="FF0000"/>
                              <w:sz w:val="24"/>
                              <w:szCs w:val="24"/>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4ED2348C" id="_x0000_t202" coordsize="21600,21600" o:spt="202" path="m,l,21600r21600,l21600,xe">
              <v:stroke joinstyle="miter"/>
              <v:path gradientshapeok="t" o:connecttype="rect"/>
            </v:shapetype>
            <v:shape id="Text Box 6" o:spid="_x0000_s1029" type="#_x0000_t202" alt="OFFICIAL" style="position:absolute;left:0;text-align:left;margin-left:0;margin-top:0;width:43.45pt;height:29.65pt;z-index:251658246;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" filled="f" stroked="f">
              <v:textbox style="mso-fit-shape-to-text:t" inset="0,0,0,15pt">
                <w:txbxContent>
                  <w:p w14:paraId="3175F294" w14:textId="14E7E159" w:rsidR="00CA0E59" w:rsidRPr="00CA0E59" w:rsidRDefault="00CA0E59" w:rsidP="00CA0E59">
                    <w:pPr>
                      <w:rPr>
                        <w:rFonts w:ascii="Calibri" w:eastAsia="Calibri" w:hAnsi="Calibri" w:cs="Calibri"/>
                        <w:noProof/>
                        <w:color w:val="FF0000"/>
                        <w:sz w:val="24"/>
                        <w:szCs w:val="24"/>
                      </w:rPr>
                    </w:pPr>
                    <w:r w:rsidRPr="00CA0E59">
                      <w:rPr>
                        <w:rFonts w:ascii="Calibri" w:eastAsia="Calibri" w:hAnsi="Calibri" w:cs="Calibri"/>
                        <w:noProof/>
                        <w:color w:val="FF0000"/>
                        <w:sz w:val="24"/>
                        <w:szCs w:val="24"/>
                      </w:rPr>
                      <w:t>OFFICIAL</w:t>
                    </w:r>
                  </w:p>
                </w:txbxContent>
              </v:textbox>
              <w10:wrap anchorx="page" anchory="pag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D94BC2" w14:textId="35CE7D6A" w:rsidR="00770160" w:rsidRDefault="00CA0E59">
    <w:pPr>
      <w:pStyle w:val="Footer"/>
      <w:rPr>
        <w:sz w:val="18"/>
        <w:lang w:val="fr-FR"/>
      </w:rPr>
    </w:pPr>
    <w:r>
      <w:rPr>
        <w:noProof/>
        <w:sz w:val="18"/>
        <w:lang w:val="fr-FR"/>
      </w:rPr>
      <mc:AlternateContent>
        <mc:Choice Requires="wps">
          <w:drawing>
            <wp:anchor distT="0" distB="0" distL="0" distR="0" simplePos="0" relativeHeight="251658244" behindDoc="0" locked="0" layoutInCell="1" allowOverlap="1" wp14:anchorId="4DAE19CF" wp14:editId="3D788C65">
              <wp:simplePos x="791633" y="9338733"/>
              <wp:positionH relativeFrom="page">
                <wp:align>center</wp:align>
              </wp:positionH>
              <wp:positionV relativeFrom="page">
                <wp:align>bottom</wp:align>
              </wp:positionV>
              <wp:extent cx="551815" cy="376555"/>
              <wp:effectExtent l="0" t="0" r="635" b="0"/>
              <wp:wrapNone/>
              <wp:docPr id="381893532" name="Text Box 4"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551815" cy="376555"/>
                      </a:xfrm>
                      <a:prstGeom prst="rect">
                        <a:avLst/>
                      </a:prstGeom>
                      <a:noFill/>
                      <a:ln>
                        <a:noFill/>
                      </a:ln>
                    </wps:spPr>
                    <wps:txbx>
                      <w:txbxContent>
                        <w:p w14:paraId="60343F1C" w14:textId="4F660C88" w:rsidR="00CA0E59" w:rsidRPr="00CA0E59" w:rsidRDefault="00CA0E59" w:rsidP="00CA0E59">
                          <w:pPr>
                            <w:rPr>
                              <w:rFonts w:ascii="Calibri" w:eastAsia="Calibri" w:hAnsi="Calibri" w:cs="Calibri"/>
                              <w:noProof/>
                              <w:color w:val="FF0000"/>
                              <w:sz w:val="24"/>
                              <w:szCs w:val="24"/>
                            </w:rPr>
                          </w:pPr>
                          <w:r w:rsidRPr="00CA0E59">
                            <w:rPr>
                              <w:rFonts w:ascii="Calibri" w:eastAsia="Calibri" w:hAnsi="Calibri" w:cs="Calibri"/>
                              <w:noProof/>
                              <w:color w:val="FF0000"/>
                              <w:sz w:val="24"/>
                              <w:szCs w:val="24"/>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4DAE19CF" id="_x0000_t202" coordsize="21600,21600" o:spt="202" path="m,l,21600r21600,l21600,xe">
              <v:stroke joinstyle="miter"/>
              <v:path gradientshapeok="t" o:connecttype="rect"/>
            </v:shapetype>
            <v:shape id="Text Box 4" o:spid="_x0000_s1031" type="#_x0000_t202" alt="OFFICIAL" style="position:absolute;left:0;text-align:left;margin-left:0;margin-top:0;width:43.45pt;height:29.65pt;z-index:251658244;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" filled="f" stroked="f">
              <v:textbox style="mso-fit-shape-to-text:t" inset="0,0,0,15pt">
                <w:txbxContent>
                  <w:p w14:paraId="60343F1C" w14:textId="4F660C88" w:rsidR="00CA0E59" w:rsidRPr="00CA0E59" w:rsidRDefault="00CA0E59" w:rsidP="00CA0E59">
                    <w:pPr>
                      <w:rPr>
                        <w:rFonts w:ascii="Calibri" w:eastAsia="Calibri" w:hAnsi="Calibri" w:cs="Calibri"/>
                        <w:noProof/>
                        <w:color w:val="FF0000"/>
                        <w:sz w:val="24"/>
                        <w:szCs w:val="24"/>
                      </w:rPr>
                    </w:pPr>
                    <w:r w:rsidRPr="00CA0E59">
                      <w:rPr>
                        <w:rFonts w:ascii="Calibri" w:eastAsia="Calibri" w:hAnsi="Calibri" w:cs="Calibri"/>
                        <w:noProof/>
                        <w:color w:val="FF0000"/>
                        <w:sz w:val="24"/>
                        <w:szCs w:val="24"/>
                      </w:rPr>
                      <w:t>OFFICIAL</w:t>
                    </w:r>
                  </w:p>
                </w:txbxContent>
              </v:textbox>
              <w10:wrap anchorx="page" anchory="page"/>
            </v:shape>
          </w:pict>
        </mc:Fallback>
      </mc:AlternateContent>
    </w:r>
    <w:r w:rsidR="00770160">
      <w:rPr>
        <w:sz w:val="18"/>
        <w:lang w:val="fr-FR"/>
      </w:rPr>
      <w:t>(</w:t>
    </w:r>
    <w:r w:rsidR="00770160">
      <w:rPr>
        <w:sz w:val="18"/>
        <w:lang w:val="en-US"/>
      </w:rPr>
      <w:fldChar w:fldCharType="begin"/>
    </w:r>
    <w:r w:rsidR="00770160">
      <w:rPr>
        <w:sz w:val="18"/>
        <w:lang w:val="fr-FR"/>
      </w:rPr>
      <w:instrText xml:space="preserve"> NUMPAGES  \* MERGEFORMAT </w:instrText>
    </w:r>
    <w:r w:rsidR="00770160">
      <w:rPr>
        <w:sz w:val="18"/>
        <w:lang w:val="en-US"/>
      </w:rPr>
      <w:fldChar w:fldCharType="separate"/>
    </w:r>
    <w:r w:rsidR="00860FB4">
      <w:rPr>
        <w:noProof/>
        <w:sz w:val="18"/>
        <w:lang w:val="fr-FR"/>
      </w:rPr>
      <w:t>3</w:t>
    </w:r>
    <w:r w:rsidR="00770160">
      <w:rPr>
        <w:sz w:val="18"/>
        <w:lang w:val="en-US"/>
      </w:rPr>
      <w:fldChar w:fldCharType="end"/>
    </w:r>
    <w:r w:rsidR="00770160">
      <w:rPr>
        <w:sz w:val="18"/>
        <w:lang w:val="fr-FR"/>
      </w:rPr>
      <w:t xml:space="preserve"> pages)</w:t>
    </w:r>
  </w:p>
  <w:p w14:paraId="573C162F" w14:textId="2440995B" w:rsidR="00770160" w:rsidRDefault="00770160">
    <w:pPr>
      <w:pStyle w:val="Footer"/>
      <w:rPr>
        <w:lang w:val="en-US"/>
      </w:rPr>
    </w:pPr>
    <w:r>
      <w:rPr>
        <w:sz w:val="18"/>
        <w:lang w:val="en-US"/>
      </w:rPr>
      <w:fldChar w:fldCharType="begin"/>
    </w:r>
    <w:r>
      <w:rPr>
        <w:sz w:val="18"/>
        <w:lang w:val="en-US"/>
      </w:rPr>
      <w:instrText xml:space="preserve"> FILENAME  \* MERGEFORMAT </w:instrText>
    </w:r>
    <w:r>
      <w:rPr>
        <w:sz w:val="18"/>
        <w:lang w:val="en-US"/>
      </w:rPr>
      <w:fldChar w:fldCharType="separate"/>
    </w:r>
    <w:r w:rsidR="008C4D5C">
      <w:rPr>
        <w:noProof/>
        <w:sz w:val="18"/>
        <w:lang w:val="en-US"/>
      </w:rPr>
      <w:t>FSMP-WG20-WP30_CGDoc.9718 CG rev_2.docx</w:t>
    </w:r>
    <w:r>
      <w:rPr>
        <w:sz w:val="18"/>
        <w:lang w:val="en-US"/>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6A211FB" w14:textId="77777777" w:rsidR="00A51609" w:rsidRDefault="00A51609">
      <w:r>
        <w:separator/>
      </w:r>
    </w:p>
  </w:footnote>
  <w:footnote w:type="continuationSeparator" w:id="0">
    <w:p w14:paraId="7D30E40C" w14:textId="77777777" w:rsidR="00A51609" w:rsidRDefault="00A51609">
      <w:r>
        <w:continuationSeparator/>
      </w:r>
    </w:p>
  </w:footnote>
  <w:footnote w:type="continuationNotice" w:id="1">
    <w:p w14:paraId="22F17582" w14:textId="77777777" w:rsidR="00A51609" w:rsidRDefault="00A51609"/>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683F6D" w14:textId="43D34EBE" w:rsidR="00770160" w:rsidRDefault="008C4D5C" w:rsidP="00725205">
    <w:pPr>
      <w:tabs>
        <w:tab w:val="center" w:pos="4876"/>
      </w:tabs>
      <w:spacing w:after="600"/>
    </w:pPr>
    <w:r w:rsidRPr="008C4D5C">
      <w:t xml:space="preserve"> </w:t>
    </w:r>
    <w:r w:rsidRPr="008C4D5C">
      <w:rPr>
        <w:noProof/>
      </w:rPr>
      <w:t>FSMP-WG/20-WP/30</w:t>
    </w:r>
    <w:r w:rsidR="00770160">
      <w:tab/>
      <w:t xml:space="preserve">- </w:t>
    </w:r>
    <w:r w:rsidR="00770160">
      <w:rPr>
        <w:rStyle w:val="PageNumber"/>
      </w:rPr>
      <w:fldChar w:fldCharType="begin"/>
    </w:r>
    <w:r w:rsidR="00770160">
      <w:rPr>
        <w:rStyle w:val="PageNumber"/>
      </w:rPr>
      <w:instrText xml:space="preserve"> PAGE </w:instrText>
    </w:r>
    <w:r w:rsidR="00770160">
      <w:rPr>
        <w:rStyle w:val="PageNumber"/>
      </w:rPr>
      <w:fldChar w:fldCharType="separate"/>
    </w:r>
    <w:r w:rsidR="00860FB4">
      <w:rPr>
        <w:rStyle w:val="PageNumber"/>
        <w:noProof/>
      </w:rPr>
      <w:t>2</w:t>
    </w:r>
    <w:r w:rsidR="00770160">
      <w:rPr>
        <w:rStyle w:val="PageNumber"/>
      </w:rPr>
      <w:fldChar w:fldCharType="end"/>
    </w:r>
    <w:r w:rsidR="00770160">
      <w:rPr>
        <w:rStyle w:val="PageNumber"/>
      </w:rPr>
      <w:t xml:space="preserve">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0B447D" w14:textId="41387D08" w:rsidR="00770160" w:rsidRDefault="00770160" w:rsidP="00725205">
    <w:pPr>
      <w:tabs>
        <w:tab w:val="center" w:pos="4876"/>
        <w:tab w:val="left" w:pos="6480"/>
      </w:tabs>
      <w:spacing w:after="600"/>
    </w:pPr>
    <w:r>
      <w:tab/>
      <w:t xml:space="preserve">- </w:t>
    </w:r>
    <w:r>
      <w:rPr>
        <w:rStyle w:val="PageNumber"/>
      </w:rPr>
      <w:fldChar w:fldCharType="begin"/>
    </w:r>
    <w:r>
      <w:rPr>
        <w:rStyle w:val="PageNumber"/>
      </w:rPr>
      <w:instrText xml:space="preserve"> PAGE </w:instrText>
    </w:r>
    <w:r>
      <w:rPr>
        <w:rStyle w:val="PageNumber"/>
      </w:rPr>
      <w:fldChar w:fldCharType="separate"/>
    </w:r>
    <w:r w:rsidR="00860FB4">
      <w:rPr>
        <w:rStyle w:val="PageNumber"/>
        <w:noProof/>
      </w:rPr>
      <w:t>3</w:t>
    </w:r>
    <w:r>
      <w:rPr>
        <w:rStyle w:val="PageNumber"/>
      </w:rPr>
      <w:fldChar w:fldCharType="end"/>
    </w:r>
    <w:r>
      <w:rPr>
        <w:rStyle w:val="PageNumber"/>
      </w:rPr>
      <w:t xml:space="preserve"> -</w:t>
    </w:r>
    <w:r>
      <w:rPr>
        <w:rStyle w:val="PageNumber"/>
      </w:rPr>
      <w:tab/>
    </w:r>
    <w:r w:rsidR="008C4D5C" w:rsidRPr="008C4D5C">
      <w:t>FSMP-WG/20-WP/30</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pPr w:leftFromText="180" w:rightFromText="180" w:vertAnchor="text" w:tblpY="1"/>
      <w:tblOverlap w:val="never"/>
      <w:tblW w:w="9576" w:type="dxa"/>
      <w:tblBorders>
        <w:top w:val="single" w:sz="2" w:space="0" w:color="FFFFFF"/>
        <w:left w:val="single" w:sz="2" w:space="0" w:color="FFFFFF"/>
        <w:bottom w:val="single" w:sz="2" w:space="0" w:color="FFFFFF"/>
        <w:right w:val="single" w:sz="2" w:space="0" w:color="FFFFFF"/>
        <w:insideH w:val="single" w:sz="2" w:space="0" w:color="FFFFFF"/>
        <w:insideV w:val="single" w:sz="2" w:space="0" w:color="FFFFFF"/>
      </w:tblBorders>
      <w:shd w:val="clear" w:color="auto" w:fill="FFFFFF"/>
      <w:tblCellMar>
        <w:left w:w="0" w:type="dxa"/>
        <w:right w:w="115" w:type="dxa"/>
      </w:tblCellMar>
      <w:tblLook w:val="01E0" w:firstRow="1" w:lastRow="1" w:firstColumn="1" w:lastColumn="1" w:noHBand="0" w:noVBand="0"/>
    </w:tblPr>
    <w:tblGrid>
      <w:gridCol w:w="1915"/>
      <w:gridCol w:w="3895"/>
      <w:gridCol w:w="3766"/>
    </w:tblGrid>
    <w:tr w:rsidR="00920C27" w14:paraId="53020DFD" w14:textId="77777777" w:rsidTr="00664C07">
      <w:trPr>
        <w:trHeight w:val="1790"/>
      </w:trPr>
      <w:tc>
        <w:tcPr>
          <w:tcW w:w="1915" w:type="dxa"/>
          <w:shd w:val="clear" w:color="auto" w:fill="FFFFFF"/>
        </w:tcPr>
        <w:p w14:paraId="1E46C796" w14:textId="61CC1702" w:rsidR="00920C27" w:rsidRDefault="00D408E1" w:rsidP="00664C07">
          <w:bookmarkStart w:id="4" w:name="logo"/>
          <w:r w:rsidRPr="00484298">
            <w:rPr>
              <w:noProof/>
              <w:lang w:eastAsia="zh-CN"/>
            </w:rPr>
            <w:drawing>
              <wp:inline distT="0" distB="0" distL="0" distR="0" wp14:anchorId="0C1E679A" wp14:editId="6D9B8BD4">
                <wp:extent cx="1087120" cy="875030"/>
                <wp:effectExtent l="0" t="0" r="0" b="0"/>
                <wp:docPr id="1" name="Picture 1" descr="ICAOBI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CAOBI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87120" cy="875030"/>
                        </a:xfrm>
                        <a:prstGeom prst="rect">
                          <a:avLst/>
                        </a:prstGeom>
                        <a:noFill/>
                        <a:ln>
                          <a:noFill/>
                        </a:ln>
                      </pic:spPr>
                    </pic:pic>
                  </a:graphicData>
                </a:graphic>
              </wp:inline>
            </w:drawing>
          </w:r>
          <w:bookmarkEnd w:id="4"/>
        </w:p>
      </w:tc>
      <w:tc>
        <w:tcPr>
          <w:tcW w:w="3895" w:type="dxa"/>
          <w:shd w:val="clear" w:color="auto" w:fill="FFFFFF"/>
          <w:tcMar>
            <w:right w:w="0" w:type="dxa"/>
          </w:tcMar>
        </w:tcPr>
        <w:p w14:paraId="1C6394C5" w14:textId="15E5889A" w:rsidR="00920C27" w:rsidRPr="00066AB7" w:rsidRDefault="00D408E1" w:rsidP="00664C07">
          <w:pPr>
            <w:rPr>
              <w:rFonts w:ascii="Arial" w:hAnsi="Arial" w:cs="Arial"/>
              <w:szCs w:val="22"/>
            </w:rPr>
          </w:pPr>
          <w:r w:rsidRPr="00066AB7">
            <w:rPr>
              <w:rFonts w:ascii="Arial" w:hAnsi="Arial" w:cs="Arial"/>
              <w:noProof/>
              <w:szCs w:val="22"/>
              <w:lang w:eastAsia="zh-CN"/>
            </w:rPr>
            <mc:AlternateContent>
              <mc:Choice Requires="wps">
                <w:drawing>
                  <wp:anchor distT="0" distB="0" distL="114300" distR="114300" simplePos="0" relativeHeight="251658240" behindDoc="0" locked="0" layoutInCell="1" allowOverlap="1" wp14:anchorId="69E40300" wp14:editId="0ADB30A3">
                    <wp:simplePos x="0" y="0"/>
                    <wp:positionH relativeFrom="column">
                      <wp:posOffset>12700</wp:posOffset>
                    </wp:positionH>
                    <wp:positionV relativeFrom="paragraph">
                      <wp:posOffset>342900</wp:posOffset>
                    </wp:positionV>
                    <wp:extent cx="2400300" cy="0"/>
                    <wp:effectExtent l="0" t="0" r="0" b="0"/>
                    <wp:wrapNone/>
                    <wp:docPr id="1530950782" name="Line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4003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arto="http://schemas.microsoft.com/office/word/2006/arto">
                <w:pict>
                  <v:line w14:anchorId="13C3A482" id="Line 1" o:spid="_x0000_s1026" style="position:absolute;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pt,27pt" to="190pt,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"/>
                </w:pict>
              </mc:Fallback>
            </mc:AlternateContent>
          </w:r>
        </w:p>
        <w:p w14:paraId="334F03C9" w14:textId="77777777" w:rsidR="00920C27" w:rsidRPr="00066AB7" w:rsidRDefault="00920C27" w:rsidP="00664C07">
          <w:pPr>
            <w:rPr>
              <w:rFonts w:ascii="Arial" w:hAnsi="Arial" w:cs="Arial"/>
              <w:szCs w:val="22"/>
            </w:rPr>
          </w:pPr>
          <w:r w:rsidRPr="00066AB7">
            <w:rPr>
              <w:rFonts w:ascii="Arial" w:hAnsi="Arial" w:cs="Arial"/>
              <w:szCs w:val="22"/>
            </w:rPr>
            <w:t>International Civil Aviation Organization</w:t>
          </w:r>
        </w:p>
        <w:p w14:paraId="79511507" w14:textId="77777777" w:rsidR="00920C27" w:rsidRPr="00066AB7" w:rsidRDefault="00920C27" w:rsidP="00664C07">
          <w:pPr>
            <w:rPr>
              <w:rFonts w:ascii="Arial" w:hAnsi="Arial" w:cs="Arial"/>
              <w:szCs w:val="22"/>
            </w:rPr>
          </w:pPr>
        </w:p>
        <w:p w14:paraId="36A093AC" w14:textId="77777777" w:rsidR="00920C27" w:rsidRPr="00066AB7" w:rsidRDefault="00920C27" w:rsidP="00664C07">
          <w:pPr>
            <w:rPr>
              <w:rFonts w:ascii="Arial" w:hAnsi="Arial" w:cs="Arial"/>
              <w:b/>
              <w:sz w:val="24"/>
              <w:szCs w:val="22"/>
            </w:rPr>
          </w:pPr>
          <w:r w:rsidRPr="00066AB7">
            <w:rPr>
              <w:rFonts w:ascii="Arial" w:hAnsi="Arial" w:cs="Arial"/>
              <w:b/>
              <w:sz w:val="24"/>
              <w:szCs w:val="22"/>
            </w:rPr>
            <w:t>WORKING PAPER</w:t>
          </w:r>
        </w:p>
      </w:tc>
      <w:tc>
        <w:tcPr>
          <w:tcW w:w="3766" w:type="dxa"/>
          <w:shd w:val="clear" w:color="auto" w:fill="FFFFFF"/>
        </w:tcPr>
        <w:tbl>
          <w:tblPr>
            <w:tblW w:w="0" w:type="auto"/>
            <w:jc w:val="right"/>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ook w:val="01E0" w:firstRow="1" w:lastRow="1" w:firstColumn="1" w:lastColumn="1" w:noHBand="0" w:noVBand="0"/>
          </w:tblPr>
          <w:tblGrid>
            <w:gridCol w:w="2184"/>
          </w:tblGrid>
          <w:tr w:rsidR="00920C27" w14:paraId="0A043BAA" w14:textId="77777777" w:rsidTr="00664C07">
            <w:trPr>
              <w:jc w:val="right"/>
            </w:trPr>
            <w:tc>
              <w:tcPr>
                <w:tcW w:w="0" w:type="auto"/>
              </w:tcPr>
              <w:p w14:paraId="494DF723" w14:textId="2E14565B" w:rsidR="00920C27" w:rsidRPr="00066AB7" w:rsidRDefault="000D26D5" w:rsidP="008C4D5C">
                <w:pPr>
                  <w:framePr w:hSpace="180" w:wrap="around" w:vAnchor="text" w:hAnchor="text" w:y="1"/>
                  <w:suppressOverlap/>
                  <w:jc w:val="left"/>
                  <w:rPr>
                    <w:szCs w:val="22"/>
                  </w:rPr>
                </w:pPr>
                <w:bookmarkStart w:id="5" w:name="document_no"/>
                <w:r>
                  <w:rPr>
                    <w:szCs w:val="22"/>
                  </w:rPr>
                  <w:t>FS</w:t>
                </w:r>
                <w:r w:rsidR="00725205">
                  <w:rPr>
                    <w:szCs w:val="22"/>
                  </w:rPr>
                  <w:t>MP</w:t>
                </w:r>
                <w:r w:rsidR="005245F0">
                  <w:rPr>
                    <w:szCs w:val="22"/>
                  </w:rPr>
                  <w:t>-WG</w:t>
                </w:r>
                <w:r w:rsidR="00920C27" w:rsidRPr="00066AB7">
                  <w:rPr>
                    <w:szCs w:val="22"/>
                  </w:rPr>
                  <w:t>/</w:t>
                </w:r>
                <w:r w:rsidR="005245F0">
                  <w:rPr>
                    <w:szCs w:val="22"/>
                  </w:rPr>
                  <w:t>20</w:t>
                </w:r>
                <w:r w:rsidR="00920C27" w:rsidRPr="00066AB7">
                  <w:rPr>
                    <w:szCs w:val="22"/>
                  </w:rPr>
                  <w:t>-WP/</w:t>
                </w:r>
                <w:bookmarkEnd w:id="5"/>
                <w:r w:rsidR="008C4D5C">
                  <w:rPr>
                    <w:szCs w:val="22"/>
                  </w:rPr>
                  <w:t>30</w:t>
                </w:r>
              </w:p>
              <w:p w14:paraId="4F0EE8C2" w14:textId="64162A0C" w:rsidR="00920C27" w:rsidRPr="00066AB7" w:rsidRDefault="005245F0" w:rsidP="008C4D5C">
                <w:pPr>
                  <w:framePr w:hSpace="180" w:wrap="around" w:vAnchor="text" w:hAnchor="text" w:y="1"/>
                  <w:suppressOverlap/>
                  <w:jc w:val="left"/>
                  <w:rPr>
                    <w:b/>
                  </w:rPr>
                </w:pPr>
                <w:bookmarkStart w:id="6" w:name="restricted"/>
                <w:bookmarkStart w:id="7" w:name="addendum_corrigendum_appendix"/>
                <w:bookmarkStart w:id="8" w:name="revision_no"/>
                <w:bookmarkStart w:id="9" w:name="revision_date"/>
                <w:bookmarkStart w:id="10" w:name="related_to"/>
                <w:bookmarkStart w:id="11" w:name="date"/>
                <w:bookmarkEnd w:id="6"/>
                <w:bookmarkEnd w:id="7"/>
                <w:bookmarkEnd w:id="8"/>
                <w:bookmarkEnd w:id="9"/>
                <w:bookmarkEnd w:id="10"/>
                <w:r>
                  <w:rPr>
                    <w:sz w:val="18"/>
                    <w:szCs w:val="18"/>
                  </w:rPr>
                  <w:t>2025</w:t>
                </w:r>
                <w:r w:rsidR="00920C27" w:rsidRPr="00066AB7">
                  <w:rPr>
                    <w:sz w:val="18"/>
                    <w:szCs w:val="18"/>
                  </w:rPr>
                  <w:t>/</w:t>
                </w:r>
                <w:r>
                  <w:rPr>
                    <w:sz w:val="18"/>
                    <w:szCs w:val="18"/>
                  </w:rPr>
                  <w:t>02</w:t>
                </w:r>
                <w:r w:rsidR="00920C27" w:rsidRPr="00066AB7">
                  <w:rPr>
                    <w:sz w:val="18"/>
                    <w:szCs w:val="18"/>
                  </w:rPr>
                  <w:t>/</w:t>
                </w:r>
                <w:bookmarkEnd w:id="11"/>
                <w:r>
                  <w:rPr>
                    <w:sz w:val="18"/>
                    <w:szCs w:val="18"/>
                  </w:rPr>
                  <w:t>26</w:t>
                </w:r>
                <w:bookmarkStart w:id="12" w:name="info_paper"/>
                <w:bookmarkEnd w:id="12"/>
              </w:p>
            </w:tc>
          </w:tr>
          <w:tr w:rsidR="00920C27" w14:paraId="2224F6C2" w14:textId="77777777" w:rsidTr="00664C07">
            <w:trPr>
              <w:jc w:val="right"/>
            </w:trPr>
            <w:tc>
              <w:tcPr>
                <w:tcW w:w="0" w:type="auto"/>
              </w:tcPr>
              <w:p w14:paraId="5F718C6C" w14:textId="77777777" w:rsidR="00920C27" w:rsidRPr="00066AB7" w:rsidRDefault="00920C27" w:rsidP="008C4D5C">
                <w:pPr>
                  <w:framePr w:hSpace="180" w:wrap="around" w:vAnchor="text" w:hAnchor="text" w:y="1"/>
                  <w:suppressOverlap/>
                  <w:jc w:val="left"/>
                  <w:rPr>
                    <w:szCs w:val="22"/>
                  </w:rPr>
                </w:pPr>
              </w:p>
            </w:tc>
          </w:tr>
        </w:tbl>
        <w:p w14:paraId="7F1B3D0D" w14:textId="77777777" w:rsidR="00920C27" w:rsidRPr="00066AB7" w:rsidRDefault="00920C27" w:rsidP="00664C07">
          <w:pPr>
            <w:tabs>
              <w:tab w:val="left" w:pos="720"/>
              <w:tab w:val="left" w:pos="1440"/>
              <w:tab w:val="left" w:pos="1800"/>
              <w:tab w:val="left" w:pos="2160"/>
              <w:tab w:val="left" w:pos="2520"/>
              <w:tab w:val="left" w:pos="2880"/>
            </w:tabs>
            <w:ind w:left="4320"/>
            <w:rPr>
              <w:b/>
              <w:sz w:val="18"/>
              <w:szCs w:val="18"/>
            </w:rPr>
          </w:pPr>
        </w:p>
      </w:tc>
    </w:tr>
  </w:tbl>
  <w:p w14:paraId="68C76329" w14:textId="72442348" w:rsidR="00770160" w:rsidRDefault="00770160" w:rsidP="005245F0">
    <w:pPr>
      <w:pStyle w:val="smallfont"/>
      <w:tabs>
        <w:tab w:val="clear" w:pos="6660"/>
        <w:tab w:val="left" w:pos="6480"/>
      </w:tabs>
      <w:spacing w:after="600"/>
      <w:rPr>
        <w:b/>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D11E07"/>
    <w:multiLevelType w:val="singleLevel"/>
    <w:tmpl w:val="CD8E7696"/>
    <w:lvl w:ilvl="0">
      <w:start w:val="1"/>
      <w:numFmt w:val="bullet"/>
      <w:pStyle w:val="List-"/>
      <w:lvlText w:val="—"/>
      <w:lvlJc w:val="left"/>
      <w:pPr>
        <w:tabs>
          <w:tab w:val="num" w:pos="2520"/>
        </w:tabs>
        <w:ind w:left="2520" w:hanging="360"/>
      </w:pPr>
      <w:rPr>
        <w:rFonts w:ascii="Times New Roman" w:hAnsi="Times New Roman" w:hint="default"/>
      </w:rPr>
    </w:lvl>
  </w:abstractNum>
  <w:abstractNum w:abstractNumId="1" w15:restartNumberingAfterBreak="0">
    <w:nsid w:val="1F2B6BB0"/>
    <w:multiLevelType w:val="singleLevel"/>
    <w:tmpl w:val="F490B8D8"/>
    <w:lvl w:ilvl="0">
      <w:start w:val="1"/>
      <w:numFmt w:val="decimal"/>
      <w:pStyle w:val="List123"/>
      <w:lvlText w:val="%1)"/>
      <w:lvlJc w:val="left"/>
      <w:pPr>
        <w:tabs>
          <w:tab w:val="num" w:pos="2160"/>
        </w:tabs>
        <w:ind w:left="2160" w:hanging="360"/>
      </w:pPr>
    </w:lvl>
  </w:abstractNum>
  <w:abstractNum w:abstractNumId="2" w15:restartNumberingAfterBreak="0">
    <w:nsid w:val="4A5C61B2"/>
    <w:multiLevelType w:val="multilevel"/>
    <w:tmpl w:val="C8E6D60A"/>
    <w:lvl w:ilvl="0">
      <w:start w:val="1"/>
      <w:numFmt w:val="decimal"/>
      <w:pStyle w:val="1Heading"/>
      <w:lvlText w:val="%1."/>
      <w:lvlJc w:val="left"/>
      <w:pPr>
        <w:tabs>
          <w:tab w:val="num" w:pos="720"/>
        </w:tabs>
        <w:ind w:left="720" w:hanging="720"/>
      </w:pPr>
      <w:rPr>
        <w:rFonts w:ascii="Times New Roman" w:hAnsi="Times New Roman" w:hint="default"/>
        <w:b w:val="0"/>
        <w:i w:val="0"/>
        <w:sz w:val="22"/>
      </w:rPr>
    </w:lvl>
    <w:lvl w:ilvl="1">
      <w:start w:val="1"/>
      <w:numFmt w:val="decimal"/>
      <w:pStyle w:val="2Heading"/>
      <w:lvlText w:val="%1.%2"/>
      <w:lvlJc w:val="left"/>
      <w:pPr>
        <w:tabs>
          <w:tab w:val="num" w:pos="720"/>
        </w:tabs>
        <w:ind w:left="720" w:hanging="720"/>
      </w:pPr>
      <w:rPr>
        <w:rFonts w:ascii="Times New Roman" w:hAnsi="Times New Roman" w:hint="default"/>
        <w:b w:val="0"/>
        <w:i w:val="0"/>
        <w:sz w:val="22"/>
      </w:rPr>
    </w:lvl>
    <w:lvl w:ilvl="2">
      <w:start w:val="1"/>
      <w:numFmt w:val="decimal"/>
      <w:pStyle w:val="3para"/>
      <w:lvlText w:val="%1.%2.%3"/>
      <w:lvlJc w:val="left"/>
      <w:pPr>
        <w:tabs>
          <w:tab w:val="num" w:pos="1440"/>
        </w:tabs>
        <w:ind w:left="1440" w:hanging="1440"/>
      </w:pPr>
    </w:lvl>
    <w:lvl w:ilvl="3">
      <w:start w:val="1"/>
      <w:numFmt w:val="decimal"/>
      <w:pStyle w:val="4para"/>
      <w:lvlText w:val="%1.%2.%3.%4"/>
      <w:lvlJc w:val="left"/>
      <w:pPr>
        <w:tabs>
          <w:tab w:val="num" w:pos="1080"/>
        </w:tabs>
        <w:ind w:left="0" w:firstLine="0"/>
      </w:pPr>
    </w:lvl>
    <w:lvl w:ilvl="4">
      <w:start w:val="1"/>
      <w:numFmt w:val="decimal"/>
      <w:pStyle w:val="5para"/>
      <w:lvlText w:val="%1.%2.%3.%4.%5"/>
      <w:lvlJc w:val="left"/>
      <w:pPr>
        <w:tabs>
          <w:tab w:val="num" w:pos="1440"/>
        </w:tabs>
        <w:ind w:left="0" w:firstLine="0"/>
      </w:pPr>
    </w:lvl>
    <w:lvl w:ilvl="5">
      <w:start w:val="1"/>
      <w:numFmt w:val="decimal"/>
      <w:pStyle w:val="6para"/>
      <w:lvlText w:val="%1.%2.%3.%4.%5.%6"/>
      <w:lvlJc w:val="left"/>
      <w:pPr>
        <w:tabs>
          <w:tab w:val="num" w:pos="1440"/>
        </w:tabs>
        <w:ind w:left="0" w:firstLine="0"/>
      </w:pPr>
    </w:lvl>
    <w:lvl w:ilvl="6">
      <w:start w:val="1"/>
      <w:numFmt w:val="decimal"/>
      <w:pStyle w:val="7para"/>
      <w:lvlText w:val="%1.%2.%3.%4.%5.%6.%7"/>
      <w:lvlJc w:val="left"/>
      <w:pPr>
        <w:tabs>
          <w:tab w:val="num" w:pos="1800"/>
        </w:tabs>
        <w:ind w:left="0" w:firstLine="0"/>
      </w:pPr>
    </w:lvl>
    <w:lvl w:ilvl="7">
      <w:start w:val="1"/>
      <w:numFmt w:val="decimal"/>
      <w:pStyle w:val="8para"/>
      <w:lvlText w:val="%1.%2.%3.%4.%5.%6.%7.%8"/>
      <w:lvlJc w:val="left"/>
      <w:pPr>
        <w:tabs>
          <w:tab w:val="num" w:pos="1800"/>
        </w:tabs>
        <w:ind w:left="0" w:firstLine="0"/>
      </w:pPr>
    </w:lvl>
    <w:lvl w:ilvl="8">
      <w:start w:val="1"/>
      <w:numFmt w:val="none"/>
      <w:lvlText w:val=""/>
      <w:lvlJc w:val="left"/>
      <w:pPr>
        <w:tabs>
          <w:tab w:val="num" w:pos="360"/>
        </w:tabs>
        <w:ind w:left="0" w:firstLine="0"/>
      </w:pPr>
    </w:lvl>
  </w:abstractNum>
  <w:abstractNum w:abstractNumId="3" w15:restartNumberingAfterBreak="0">
    <w:nsid w:val="5125416A"/>
    <w:multiLevelType w:val="hybridMultilevel"/>
    <w:tmpl w:val="D7EC3528"/>
    <w:lvl w:ilvl="0" w:tplc="0C09000F">
      <w:start w:val="1"/>
      <w:numFmt w:val="decimal"/>
      <w:lvlText w:val="%1."/>
      <w:lvlJc w:val="left"/>
      <w:pPr>
        <w:ind w:left="1440" w:hanging="360"/>
      </w:pPr>
    </w:lvl>
    <w:lvl w:ilvl="1" w:tplc="FFFFFFFF" w:tentative="1">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4" w15:restartNumberingAfterBreak="0">
    <w:nsid w:val="5D3F78C7"/>
    <w:multiLevelType w:val="hybridMultilevel"/>
    <w:tmpl w:val="81A0416A"/>
    <w:lvl w:ilvl="0" w:tplc="0C090017">
      <w:start w:val="1"/>
      <w:numFmt w:val="lowerLetter"/>
      <w:lvlText w:val="%1)"/>
      <w:lvlJc w:val="left"/>
      <w:pPr>
        <w:ind w:left="1440" w:hanging="360"/>
      </w:pPr>
    </w:lvl>
    <w:lvl w:ilvl="1" w:tplc="0C090019" w:tentative="1">
      <w:start w:val="1"/>
      <w:numFmt w:val="lowerLetter"/>
      <w:lvlText w:val="%2."/>
      <w:lvlJc w:val="left"/>
      <w:pPr>
        <w:ind w:left="2160" w:hanging="360"/>
      </w:pPr>
    </w:lvl>
    <w:lvl w:ilvl="2" w:tplc="0C09001B" w:tentative="1">
      <w:start w:val="1"/>
      <w:numFmt w:val="lowerRoman"/>
      <w:lvlText w:val="%3."/>
      <w:lvlJc w:val="right"/>
      <w:pPr>
        <w:ind w:left="2880" w:hanging="180"/>
      </w:pPr>
    </w:lvl>
    <w:lvl w:ilvl="3" w:tplc="0C09000F" w:tentative="1">
      <w:start w:val="1"/>
      <w:numFmt w:val="decimal"/>
      <w:lvlText w:val="%4."/>
      <w:lvlJc w:val="left"/>
      <w:pPr>
        <w:ind w:left="3600" w:hanging="360"/>
      </w:pPr>
    </w:lvl>
    <w:lvl w:ilvl="4" w:tplc="0C090019" w:tentative="1">
      <w:start w:val="1"/>
      <w:numFmt w:val="lowerLetter"/>
      <w:lvlText w:val="%5."/>
      <w:lvlJc w:val="left"/>
      <w:pPr>
        <w:ind w:left="4320" w:hanging="360"/>
      </w:pPr>
    </w:lvl>
    <w:lvl w:ilvl="5" w:tplc="0C09001B" w:tentative="1">
      <w:start w:val="1"/>
      <w:numFmt w:val="lowerRoman"/>
      <w:lvlText w:val="%6."/>
      <w:lvlJc w:val="right"/>
      <w:pPr>
        <w:ind w:left="5040" w:hanging="180"/>
      </w:pPr>
    </w:lvl>
    <w:lvl w:ilvl="6" w:tplc="0C09000F" w:tentative="1">
      <w:start w:val="1"/>
      <w:numFmt w:val="decimal"/>
      <w:lvlText w:val="%7."/>
      <w:lvlJc w:val="left"/>
      <w:pPr>
        <w:ind w:left="5760" w:hanging="360"/>
      </w:pPr>
    </w:lvl>
    <w:lvl w:ilvl="7" w:tplc="0C090019" w:tentative="1">
      <w:start w:val="1"/>
      <w:numFmt w:val="lowerLetter"/>
      <w:lvlText w:val="%8."/>
      <w:lvlJc w:val="left"/>
      <w:pPr>
        <w:ind w:left="6480" w:hanging="360"/>
      </w:pPr>
    </w:lvl>
    <w:lvl w:ilvl="8" w:tplc="0C09001B" w:tentative="1">
      <w:start w:val="1"/>
      <w:numFmt w:val="lowerRoman"/>
      <w:lvlText w:val="%9."/>
      <w:lvlJc w:val="right"/>
      <w:pPr>
        <w:ind w:left="7200" w:hanging="180"/>
      </w:pPr>
    </w:lvl>
  </w:abstractNum>
  <w:abstractNum w:abstractNumId="5" w15:restartNumberingAfterBreak="0">
    <w:nsid w:val="674E637C"/>
    <w:multiLevelType w:val="singleLevel"/>
    <w:tmpl w:val="DCF4410C"/>
    <w:lvl w:ilvl="0">
      <w:start w:val="1"/>
      <w:numFmt w:val="lowerLetter"/>
      <w:pStyle w:val="Listabc"/>
      <w:lvlText w:val="%1)"/>
      <w:lvlJc w:val="left"/>
      <w:pPr>
        <w:tabs>
          <w:tab w:val="num" w:pos="360"/>
        </w:tabs>
        <w:ind w:left="360" w:hanging="360"/>
      </w:pPr>
    </w:lvl>
  </w:abstractNum>
  <w:num w:numId="1" w16cid:durableId="291710011">
    <w:abstractNumId w:val="2"/>
  </w:num>
  <w:num w:numId="2" w16cid:durableId="534199805">
    <w:abstractNumId w:val="5"/>
  </w:num>
  <w:num w:numId="3" w16cid:durableId="1501579009">
    <w:abstractNumId w:val="1"/>
  </w:num>
  <w:num w:numId="4" w16cid:durableId="1076363272">
    <w:abstractNumId w:val="0"/>
  </w:num>
  <w:num w:numId="5" w16cid:durableId="1693340254">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383822325">
    <w:abstractNumId w:val="4"/>
  </w:num>
  <w:num w:numId="7" w16cid:durableId="1102064932">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evenAndOddHeaders/>
  <w:displayHorizontalDrawingGridEvery w:val="0"/>
  <w:displayVerticalDrawingGridEvery w:val="0"/>
  <w:doNotUseMarginsForDrawingGridOrigin/>
  <w:noPunctuationKerning/>
  <w:characterSpacingControl w:val="doNotCompress"/>
  <w:hdrShapeDefaults>
    <o:shapedefaults v:ext="edit" spidmax="2052"/>
  </w:hdrShapeDefaults>
  <w:footnotePr>
    <w:footnote w:id="-1"/>
    <w:footnote w:id="0"/>
    <w:footnote w:id="1"/>
  </w:footnotePr>
  <w:endnotePr>
    <w:endnote w:id="-1"/>
    <w:endnote w:id="0"/>
    <w:endnote w:id="1"/>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70160"/>
    <w:rsid w:val="00000083"/>
    <w:rsid w:val="000004A2"/>
    <w:rsid w:val="000066FB"/>
    <w:rsid w:val="00017301"/>
    <w:rsid w:val="000273D2"/>
    <w:rsid w:val="00040B34"/>
    <w:rsid w:val="00062C75"/>
    <w:rsid w:val="000904AF"/>
    <w:rsid w:val="000A077D"/>
    <w:rsid w:val="000A07A1"/>
    <w:rsid w:val="000D26D5"/>
    <w:rsid w:val="00101238"/>
    <w:rsid w:val="001107DC"/>
    <w:rsid w:val="00114CEB"/>
    <w:rsid w:val="00193F4F"/>
    <w:rsid w:val="00205FF3"/>
    <w:rsid w:val="002079F8"/>
    <w:rsid w:val="00292E7D"/>
    <w:rsid w:val="0029501C"/>
    <w:rsid w:val="003271C0"/>
    <w:rsid w:val="00331706"/>
    <w:rsid w:val="00340841"/>
    <w:rsid w:val="003710BD"/>
    <w:rsid w:val="00384687"/>
    <w:rsid w:val="003C3F7C"/>
    <w:rsid w:val="003D7FD8"/>
    <w:rsid w:val="004247E0"/>
    <w:rsid w:val="004476A5"/>
    <w:rsid w:val="004735BC"/>
    <w:rsid w:val="0049280E"/>
    <w:rsid w:val="00493012"/>
    <w:rsid w:val="004A3993"/>
    <w:rsid w:val="004A6D85"/>
    <w:rsid w:val="004B19AD"/>
    <w:rsid w:val="005245F0"/>
    <w:rsid w:val="00590F2F"/>
    <w:rsid w:val="005C1AFF"/>
    <w:rsid w:val="00625E2A"/>
    <w:rsid w:val="0065613E"/>
    <w:rsid w:val="00664C07"/>
    <w:rsid w:val="0067439D"/>
    <w:rsid w:val="006A1169"/>
    <w:rsid w:val="006E5593"/>
    <w:rsid w:val="00725205"/>
    <w:rsid w:val="00732AD7"/>
    <w:rsid w:val="007348C9"/>
    <w:rsid w:val="00741AD8"/>
    <w:rsid w:val="00764E22"/>
    <w:rsid w:val="00770160"/>
    <w:rsid w:val="007919C6"/>
    <w:rsid w:val="00794405"/>
    <w:rsid w:val="007B737B"/>
    <w:rsid w:val="007E0F5E"/>
    <w:rsid w:val="007E156C"/>
    <w:rsid w:val="007F6FE9"/>
    <w:rsid w:val="00810A98"/>
    <w:rsid w:val="00821C33"/>
    <w:rsid w:val="00844FC3"/>
    <w:rsid w:val="008508B4"/>
    <w:rsid w:val="00856C56"/>
    <w:rsid w:val="00860FB4"/>
    <w:rsid w:val="0086794B"/>
    <w:rsid w:val="00872D3F"/>
    <w:rsid w:val="00891A24"/>
    <w:rsid w:val="008B2B4E"/>
    <w:rsid w:val="008B54C4"/>
    <w:rsid w:val="008C47EF"/>
    <w:rsid w:val="008C4D5C"/>
    <w:rsid w:val="00914040"/>
    <w:rsid w:val="00914066"/>
    <w:rsid w:val="00920C27"/>
    <w:rsid w:val="009333BD"/>
    <w:rsid w:val="009343FB"/>
    <w:rsid w:val="009508C2"/>
    <w:rsid w:val="00951AAF"/>
    <w:rsid w:val="009779B8"/>
    <w:rsid w:val="00986D9E"/>
    <w:rsid w:val="009A7F2B"/>
    <w:rsid w:val="009B1BBA"/>
    <w:rsid w:val="009F4CFC"/>
    <w:rsid w:val="00A03CFF"/>
    <w:rsid w:val="00A12CBA"/>
    <w:rsid w:val="00A12EBE"/>
    <w:rsid w:val="00A232A8"/>
    <w:rsid w:val="00A36E64"/>
    <w:rsid w:val="00A44765"/>
    <w:rsid w:val="00A51609"/>
    <w:rsid w:val="00A81481"/>
    <w:rsid w:val="00A8481E"/>
    <w:rsid w:val="00AC4D8F"/>
    <w:rsid w:val="00AC72A4"/>
    <w:rsid w:val="00AE56C8"/>
    <w:rsid w:val="00AE631C"/>
    <w:rsid w:val="00AF0928"/>
    <w:rsid w:val="00AF767E"/>
    <w:rsid w:val="00B148ED"/>
    <w:rsid w:val="00B54455"/>
    <w:rsid w:val="00B573AE"/>
    <w:rsid w:val="00B90206"/>
    <w:rsid w:val="00BB41AF"/>
    <w:rsid w:val="00C05E31"/>
    <w:rsid w:val="00C37D90"/>
    <w:rsid w:val="00C945D1"/>
    <w:rsid w:val="00CA0E59"/>
    <w:rsid w:val="00CC3D45"/>
    <w:rsid w:val="00CD05E9"/>
    <w:rsid w:val="00CE2E34"/>
    <w:rsid w:val="00CF72A2"/>
    <w:rsid w:val="00D2420E"/>
    <w:rsid w:val="00D3237B"/>
    <w:rsid w:val="00D408E1"/>
    <w:rsid w:val="00D92E7C"/>
    <w:rsid w:val="00DA20C4"/>
    <w:rsid w:val="00DE3723"/>
    <w:rsid w:val="00DF271B"/>
    <w:rsid w:val="00DF7422"/>
    <w:rsid w:val="00DF76D3"/>
    <w:rsid w:val="00E15074"/>
    <w:rsid w:val="00E15684"/>
    <w:rsid w:val="00E53B89"/>
    <w:rsid w:val="00E7191B"/>
    <w:rsid w:val="00E71FC1"/>
    <w:rsid w:val="00E77340"/>
    <w:rsid w:val="00E811CA"/>
    <w:rsid w:val="00ED13FD"/>
    <w:rsid w:val="00F2248D"/>
    <w:rsid w:val="00F3681D"/>
    <w:rsid w:val="00F602F8"/>
    <w:rsid w:val="00FE5453"/>
  </w:rsids>
  <m:mathPr>
    <m:mathFont m:val="Cambria Math"/>
    <m:brkBin m:val="before"/>
    <m:brkBinSub m:val="--"/>
    <m:smallFrac m:val="0"/>
    <m:dispDef/>
    <m:lMargin m:val="0"/>
    <m:rMargin m:val="0"/>
    <m:defJc m:val="centerGroup"/>
    <m:wrapIndent m:val="1440"/>
    <m:intLim m:val="subSup"/>
    <m:naryLim m:val="undOvr"/>
  </m:mathPr>
  <w:themeFontLang w:val="en-AU"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2"/>
    <o:shapelayout v:ext="edit">
      <o:idmap v:ext="edit" data="2"/>
    </o:shapelayout>
  </w:shapeDefaults>
  <w:decimalSymbol w:val="."/>
  <w:listSeparator w:val=","/>
  <w14:docId w14:val="1147D761"/>
  <w15:chartTrackingRefBased/>
  <w15:docId w15:val="{846D66D6-47EB-4939-8E49-31F41EF724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pPr>
      <w:jc w:val="both"/>
    </w:pPr>
    <w:rPr>
      <w:sz w:val="22"/>
      <w:lang w:val="en-GB" w:eastAsia="en-US"/>
    </w:rPr>
  </w:style>
  <w:style w:type="paragraph" w:styleId="Heading1">
    <w:name w:val="heading 1"/>
    <w:basedOn w:val="Normal"/>
    <w:next w:val="Normal"/>
    <w:qFormat/>
    <w:pPr>
      <w:keepNext/>
      <w:jc w:val="center"/>
      <w:outlineLvl w:val="0"/>
    </w:pPr>
    <w:rPr>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Maintitle">
    <w:name w:val="Main title"/>
    <w:basedOn w:val="Normal"/>
    <w:pPr>
      <w:ind w:left="1080" w:right="1080"/>
      <w:jc w:val="center"/>
    </w:pPr>
    <w:rPr>
      <w:b/>
      <w:snapToGrid w:val="0"/>
    </w:rPr>
  </w:style>
  <w:style w:type="paragraph" w:customStyle="1" w:styleId="1Heading">
    <w:name w:val="1Heading"/>
    <w:basedOn w:val="Normal"/>
    <w:next w:val="2para"/>
    <w:pPr>
      <w:numPr>
        <w:numId w:val="1"/>
      </w:numPr>
      <w:spacing w:before="240" w:after="240"/>
      <w:ind w:right="2880"/>
    </w:pPr>
    <w:rPr>
      <w:b/>
    </w:rPr>
  </w:style>
  <w:style w:type="paragraph" w:customStyle="1" w:styleId="2Heading">
    <w:name w:val="2Heading"/>
    <w:basedOn w:val="1Heading"/>
    <w:next w:val="3para"/>
    <w:pPr>
      <w:numPr>
        <w:ilvl w:val="1"/>
      </w:numPr>
      <w:spacing w:before="0"/>
    </w:pPr>
  </w:style>
  <w:style w:type="paragraph" w:customStyle="1" w:styleId="3para">
    <w:name w:val="3para"/>
    <w:basedOn w:val="2Heading"/>
    <w:pPr>
      <w:numPr>
        <w:ilvl w:val="2"/>
      </w:numPr>
      <w:ind w:left="0" w:right="0" w:firstLine="0"/>
      <w:outlineLvl w:val="2"/>
    </w:pPr>
    <w:rPr>
      <w:b w:val="0"/>
    </w:rPr>
  </w:style>
  <w:style w:type="paragraph" w:customStyle="1" w:styleId="4para">
    <w:name w:val="4para"/>
    <w:basedOn w:val="3para"/>
    <w:pPr>
      <w:numPr>
        <w:ilvl w:val="3"/>
      </w:numPr>
      <w:tabs>
        <w:tab w:val="clear" w:pos="1080"/>
        <w:tab w:val="left" w:pos="1440"/>
      </w:tabs>
    </w:pPr>
  </w:style>
  <w:style w:type="paragraph" w:customStyle="1" w:styleId="5para">
    <w:name w:val="5para"/>
    <w:basedOn w:val="3para"/>
    <w:pPr>
      <w:numPr>
        <w:ilvl w:val="4"/>
      </w:numPr>
    </w:pPr>
  </w:style>
  <w:style w:type="paragraph" w:customStyle="1" w:styleId="6para">
    <w:name w:val="6para"/>
    <w:basedOn w:val="3para"/>
    <w:pPr>
      <w:numPr>
        <w:ilvl w:val="5"/>
      </w:numPr>
      <w:outlineLvl w:val="5"/>
    </w:pPr>
  </w:style>
  <w:style w:type="paragraph" w:customStyle="1" w:styleId="7para">
    <w:name w:val="7para"/>
    <w:basedOn w:val="3para"/>
    <w:pPr>
      <w:numPr>
        <w:ilvl w:val="6"/>
      </w:numPr>
      <w:tabs>
        <w:tab w:val="left" w:pos="1440"/>
      </w:tabs>
      <w:outlineLvl w:val="6"/>
    </w:pPr>
  </w:style>
  <w:style w:type="paragraph" w:customStyle="1" w:styleId="2para">
    <w:name w:val="2para"/>
    <w:basedOn w:val="3para"/>
    <w:pPr>
      <w:numPr>
        <w:ilvl w:val="1"/>
      </w:numPr>
      <w:tabs>
        <w:tab w:val="clear" w:pos="720"/>
        <w:tab w:val="left" w:pos="1440"/>
      </w:tabs>
      <w:ind w:left="0" w:firstLine="0"/>
      <w:outlineLvl w:val="1"/>
    </w:pPr>
  </w:style>
  <w:style w:type="paragraph" w:customStyle="1" w:styleId="8para">
    <w:name w:val="8para"/>
    <w:basedOn w:val="3para"/>
    <w:pPr>
      <w:numPr>
        <w:ilvl w:val="7"/>
      </w:numPr>
      <w:tabs>
        <w:tab w:val="left" w:pos="1440"/>
      </w:tabs>
    </w:pPr>
  </w:style>
  <w:style w:type="paragraph" w:styleId="Header">
    <w:name w:val="header"/>
    <w:basedOn w:val="Normal"/>
    <w:pPr>
      <w:tabs>
        <w:tab w:val="center" w:pos="4320"/>
        <w:tab w:val="right" w:pos="8640"/>
      </w:tabs>
    </w:pPr>
  </w:style>
  <w:style w:type="paragraph" w:styleId="Footer">
    <w:name w:val="footer"/>
    <w:basedOn w:val="Normal"/>
    <w:pPr>
      <w:tabs>
        <w:tab w:val="center" w:pos="4320"/>
        <w:tab w:val="right" w:pos="8640"/>
      </w:tabs>
    </w:pPr>
  </w:style>
  <w:style w:type="character" w:styleId="PageNumber">
    <w:name w:val="page number"/>
    <w:basedOn w:val="DefaultParagraphFont"/>
  </w:style>
  <w:style w:type="paragraph" w:customStyle="1" w:styleId="smallfont">
    <w:name w:val="small font"/>
    <w:basedOn w:val="Normal"/>
    <w:pPr>
      <w:tabs>
        <w:tab w:val="left" w:pos="6660"/>
      </w:tabs>
    </w:pPr>
    <w:rPr>
      <w:sz w:val="18"/>
    </w:rPr>
  </w:style>
  <w:style w:type="paragraph" w:styleId="DocumentMap">
    <w:name w:val="Document Map"/>
    <w:basedOn w:val="Normal"/>
    <w:semiHidden/>
    <w:pPr>
      <w:shd w:val="clear" w:color="auto" w:fill="000080"/>
    </w:pPr>
    <w:rPr>
      <w:rFonts w:ascii="Tahoma" w:hAnsi="Tahoma"/>
    </w:rPr>
  </w:style>
  <w:style w:type="paragraph" w:customStyle="1" w:styleId="3Heading">
    <w:name w:val="3Heading"/>
    <w:basedOn w:val="2Heading"/>
    <w:pPr>
      <w:numPr>
        <w:ilvl w:val="0"/>
        <w:numId w:val="0"/>
      </w:numPr>
    </w:pPr>
    <w:rPr>
      <w:i/>
    </w:rPr>
  </w:style>
  <w:style w:type="paragraph" w:customStyle="1" w:styleId="Listabc">
    <w:name w:val="List_a_b_c"/>
    <w:pPr>
      <w:numPr>
        <w:numId w:val="2"/>
      </w:numPr>
      <w:spacing w:after="240"/>
      <w:ind w:left="1800"/>
    </w:pPr>
    <w:rPr>
      <w:noProof/>
      <w:sz w:val="22"/>
      <w:lang w:eastAsia="en-US"/>
    </w:rPr>
  </w:style>
  <w:style w:type="paragraph" w:customStyle="1" w:styleId="List123">
    <w:name w:val="List_1_2_3"/>
    <w:basedOn w:val="Normal"/>
    <w:pPr>
      <w:numPr>
        <w:numId w:val="3"/>
      </w:numPr>
      <w:spacing w:after="240"/>
    </w:pPr>
  </w:style>
  <w:style w:type="paragraph" w:customStyle="1" w:styleId="List-">
    <w:name w:val="List_-"/>
    <w:basedOn w:val="Normal"/>
    <w:pPr>
      <w:numPr>
        <w:numId w:val="4"/>
      </w:numPr>
    </w:pPr>
  </w:style>
  <w:style w:type="paragraph" w:customStyle="1" w:styleId="Note">
    <w:name w:val="Note"/>
    <w:basedOn w:val="Normal"/>
    <w:rPr>
      <w:i/>
    </w:rPr>
  </w:style>
  <w:style w:type="paragraph" w:customStyle="1" w:styleId="Agendaitemtitle">
    <w:name w:val="Agenda item title"/>
    <w:basedOn w:val="Normal"/>
    <w:pPr>
      <w:tabs>
        <w:tab w:val="left" w:pos="0"/>
        <w:tab w:val="left" w:pos="1570"/>
        <w:tab w:val="left" w:pos="1857"/>
      </w:tabs>
      <w:ind w:left="1570" w:hanging="1570"/>
    </w:pPr>
    <w:rPr>
      <w:b/>
    </w:rPr>
  </w:style>
  <w:style w:type="paragraph" w:customStyle="1" w:styleId="Blockquote">
    <w:name w:val="Blockquote"/>
    <w:basedOn w:val="Normal"/>
    <w:pPr>
      <w:spacing w:after="240"/>
      <w:ind w:left="1440"/>
      <w:jc w:val="center"/>
    </w:pPr>
    <w:rPr>
      <w:b/>
      <w:sz w:val="24"/>
      <w:lang w:val="en-US"/>
    </w:rPr>
  </w:style>
  <w:style w:type="table" w:styleId="TableGrid">
    <w:name w:val="Table Grid"/>
    <w:basedOn w:val="TableNormal"/>
    <w:rsid w:val="00C945D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ED13FD"/>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02028978">
      <w:bodyDiv w:val="1"/>
      <w:marLeft w:val="0"/>
      <w:marRight w:val="0"/>
      <w:marTop w:val="0"/>
      <w:marBottom w:val="0"/>
      <w:divBdr>
        <w:top w:val="none" w:sz="0" w:space="0" w:color="auto"/>
        <w:left w:val="none" w:sz="0" w:space="0" w:color="auto"/>
        <w:bottom w:val="none" w:sz="0" w:space="0" w:color="auto"/>
        <w:right w:val="none" w:sz="0" w:space="0" w:color="auto"/>
      </w:divBdr>
    </w:div>
    <w:div w:id="7418703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package" Target="embeddings/Microsoft_Word_Document1.docx"/><Relationship Id="rId18" Type="http://schemas.openxmlformats.org/officeDocument/2006/relationships/header" Target="header3.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webSettings" Target="webSettings.xml"/><Relationship Id="rId12" Type="http://schemas.openxmlformats.org/officeDocument/2006/relationships/image" Target="media/image2.emf"/><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package" Target="embeddings/Microsoft_Word_Document.docx"/><Relationship Id="rId5" Type="http://schemas.openxmlformats.org/officeDocument/2006/relationships/styles" Target="styles.xml"/><Relationship Id="rId15" Type="http://schemas.openxmlformats.org/officeDocument/2006/relationships/header" Target="header2.xml"/><Relationship Id="rId10" Type="http://schemas.openxmlformats.org/officeDocument/2006/relationships/image" Target="media/image1.emf"/><Relationship Id="rId19" Type="http://schemas.openxmlformats.org/officeDocument/2006/relationships/footer" Target="footer3.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1.xml"/></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_rels/settings.xml.rels><?xml version="1.0" encoding="UTF-8" standalone="yes"?>
<Relationships xmlns="http://schemas.openxmlformats.org/package/2006/relationships"><Relationship Id="rId1" Type="http://schemas.openxmlformats.org/officeDocument/2006/relationships/attachedTemplate" Target="file:///F:\My%20Documents\Web%20Sites\ATMRPP\Templates\ATMRPP_WG_WHL_1.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B372B09A9A77C4438999FF1325BEF759" ma:contentTypeVersion="0" ma:contentTypeDescription="Create a new document." ma:contentTypeScope="" ma:versionID="65bd2d6fcaa3f4ac24b296b660148a9b">
  <xsd:schema xmlns:xsd="http://www.w3.org/2001/XMLSchema" xmlns:xs="http://www.w3.org/2001/XMLSchema" xmlns:p="http://schemas.microsoft.com/office/2006/metadata/properties" targetNamespace="http://schemas.microsoft.com/office/2006/metadata/properties" ma:root="true" ma:fieldsID="1b05d82d297216baf5b26c55225140df">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286874F4-ABAD-48A8-B6E0-9840D11064CC}">
  <ds:schemaRefs>
    <ds:schemaRef ds:uri="http://schemas.microsoft.com/sharepoint/v3/contenttype/forms"/>
  </ds:schemaRefs>
</ds:datastoreItem>
</file>

<file path=customXml/itemProps2.xml><?xml version="1.0" encoding="utf-8"?>
<ds:datastoreItem xmlns:ds="http://schemas.openxmlformats.org/officeDocument/2006/customXml" ds:itemID="{26A34C67-EBFE-4164-806D-201B61D350AD}"/>
</file>

<file path=customXml/itemProps3.xml><?xml version="1.0" encoding="utf-8"?>
<ds:datastoreItem xmlns:ds="http://schemas.openxmlformats.org/officeDocument/2006/customXml" ds:itemID="{AA4BA64D-FAF4-46B4-BACC-DEE470DDE92C}">
  <ds:schemaRefs>
    <ds:schemaRef ds:uri="http://schemas.microsoft.com/office/2006/metadata/properties"/>
    <ds:schemaRef ds:uri="http://schemas.microsoft.com/office/infopath/2007/PartnerControls"/>
    <ds:schemaRef ds:uri="27c1f26a-4528-4dde-8f3d-d5ec7a585feb"/>
    <ds:schemaRef ds:uri="53e16bb3-3d07-41a9-abfe-66967a1a2c79"/>
  </ds:schemaRefs>
</ds:datastoreItem>
</file>

<file path=docProps/app.xml><?xml version="1.0" encoding="utf-8"?>
<Properties xmlns="http://schemas.openxmlformats.org/officeDocument/2006/extended-properties" xmlns:vt="http://schemas.openxmlformats.org/officeDocument/2006/docPropsVTypes">
  <Template>ATMRPP_WG_WHL_1.dot</Template>
  <TotalTime>92</TotalTime>
  <Pages>4</Pages>
  <Words>670</Words>
  <Characters>3512</Characters>
  <Application>Microsoft Office Word</Application>
  <DocSecurity>0</DocSecurity>
  <Lines>103</Lines>
  <Paragraphs>43</Paragraphs>
  <ScaleCrop>false</ScaleCrop>
  <HeadingPairs>
    <vt:vector size="2" baseType="variant">
      <vt:variant>
        <vt:lpstr>Title</vt:lpstr>
      </vt:variant>
      <vt:variant>
        <vt:i4>1</vt:i4>
      </vt:variant>
    </vt:vector>
  </HeadingPairs>
  <TitlesOfParts>
    <vt:vector size="1" baseType="lpstr">
      <vt:lpstr>1</vt:lpstr>
    </vt:vector>
  </TitlesOfParts>
  <Company>ICAO</Company>
  <LinksUpToDate>false</LinksUpToDate>
  <CharactersWithSpaces>4139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dc:title>
  <dc:subject/>
  <dc:creator>I.C.A.O.</dc:creator>
  <cp:keywords/>
  <cp:lastModifiedBy>Utsunomiya, Mie</cp:lastModifiedBy>
  <cp:revision>90</cp:revision>
  <cp:lastPrinted>2005-03-16T21:26:00Z</cp:lastPrinted>
  <dcterms:created xsi:type="dcterms:W3CDTF">2025-02-17T14:13:00Z</dcterms:created>
  <dcterms:modified xsi:type="dcterms:W3CDTF">2025-02-24T12:33:00Z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0x010100B372B09A9A77C4438999FF1325BEF759</vt:lpwstr>
  </property>
  <property fmtid="{D5CDD505-2E9C-101B-9397-08002B2CF9AE}" pid="3" name="ClassificationContentMarkingHeaderShapeIds">
    <vt:lpwstr>76da2642,6034866e,5903da6</vt:lpwstr>
  </property>
  <property fmtid="{D5CDD505-2E9C-101B-9397-08002B2CF9AE}" pid="4" name="ClassificationContentMarkingHeaderFontProps">
    <vt:lpwstr>#ff0000,12,Calibri</vt:lpwstr>
  </property>
  <property fmtid="{D5CDD505-2E9C-101B-9397-08002B2CF9AE}" pid="5" name="ClassificationContentMarkingHeaderText">
    <vt:lpwstr>OFFICIAL</vt:lpwstr>
  </property>
  <property fmtid="{D5CDD505-2E9C-101B-9397-08002B2CF9AE}" pid="6" name="ClassificationContentMarkingFooterShapeIds">
    <vt:lpwstr>16c33b9c,6f54a59e,309cc873</vt:lpwstr>
  </property>
  <property fmtid="{D5CDD505-2E9C-101B-9397-08002B2CF9AE}" pid="7" name="ClassificationContentMarkingFooterFontProps">
    <vt:lpwstr>#ff0000,12,Calibri</vt:lpwstr>
  </property>
  <property fmtid="{D5CDD505-2E9C-101B-9397-08002B2CF9AE}" pid="8" name="ClassificationContentMarkingFooterText">
    <vt:lpwstr>OFFICIAL</vt:lpwstr>
  </property>
  <property fmtid="{D5CDD505-2E9C-101B-9397-08002B2CF9AE}" pid="9" name="MSIP_Label_fbf277e0-b915-4def-b08f-513660525139_Enabled">
    <vt:lpwstr>true</vt:lpwstr>
  </property>
  <property fmtid="{D5CDD505-2E9C-101B-9397-08002B2CF9AE}" pid="10" name="MSIP_Label_fbf277e0-b915-4def-b08f-513660525139_SetDate">
    <vt:lpwstr>2025-02-17T11:33:24Z</vt:lpwstr>
  </property>
  <property fmtid="{D5CDD505-2E9C-101B-9397-08002B2CF9AE}" pid="11" name="MSIP_Label_fbf277e0-b915-4def-b08f-513660525139_Method">
    <vt:lpwstr>Privileged</vt:lpwstr>
  </property>
  <property fmtid="{D5CDD505-2E9C-101B-9397-08002B2CF9AE}" pid="12" name="MSIP_Label_fbf277e0-b915-4def-b08f-513660525139_Name">
    <vt:lpwstr>OFFICIAL</vt:lpwstr>
  </property>
  <property fmtid="{D5CDD505-2E9C-101B-9397-08002B2CF9AE}" pid="13" name="MSIP_Label_fbf277e0-b915-4def-b08f-513660525139_SiteId">
    <vt:lpwstr>ab692ff1-9191-4d16-9b12-7345739afcd5</vt:lpwstr>
  </property>
  <property fmtid="{D5CDD505-2E9C-101B-9397-08002B2CF9AE}" pid="14" name="MSIP_Label_fbf277e0-b915-4def-b08f-513660525139_ActionId">
    <vt:lpwstr>6d3dc9d9-6163-447c-acee-5066f4bf2336</vt:lpwstr>
  </property>
  <property fmtid="{D5CDD505-2E9C-101B-9397-08002B2CF9AE}" pid="15" name="MSIP_Label_fbf277e0-b915-4def-b08f-513660525139_ContentBits">
    <vt:lpwstr>3</vt:lpwstr>
  </property>
  <property fmtid="{D5CDD505-2E9C-101B-9397-08002B2CF9AE}" pid="16" name="MediaServiceImageTags">
    <vt:lpwstr/>
  </property>
</Properties>
</file>