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DA52CB" w14:paraId="19DE011D" w14:textId="77777777">
        <w:trPr>
          <w:trHeight w:val="1790"/>
        </w:trPr>
        <w:tc>
          <w:tcPr>
            <w:tcW w:w="1915" w:type="dxa"/>
            <w:shd w:val="clear" w:color="auto" w:fill="FFFFFF"/>
          </w:tcPr>
          <w:p w14:paraId="49814456" w14:textId="77777777" w:rsidR="00DA52CB" w:rsidRDefault="00305BCF" w:rsidP="007F3715">
            <w:bookmarkStart w:id="0" w:name="logo"/>
            <w:r>
              <w:rPr>
                <w:noProof/>
                <w:lang w:val="en-CA" w:eastAsia="zh-CN"/>
              </w:rPr>
              <w:drawing>
                <wp:inline distT="0" distB="0" distL="0" distR="0" wp14:anchorId="17F625DE" wp14:editId="591777F5">
                  <wp:extent cx="1085850" cy="876300"/>
                  <wp:effectExtent l="1905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1"/>
                          <a:srcRect/>
                          <a:stretch>
                            <a:fillRect/>
                          </a:stretch>
                        </pic:blipFill>
                        <pic:spPr bwMode="auto">
                          <a:xfrm>
                            <a:off x="0" y="0"/>
                            <a:ext cx="1085850" cy="876300"/>
                          </a:xfrm>
                          <a:prstGeom prst="rect">
                            <a:avLst/>
                          </a:prstGeom>
                          <a:noFill/>
                          <a:ln w="9525">
                            <a:noFill/>
                            <a:miter lim="800000"/>
                            <a:headEnd/>
                            <a:tailEnd/>
                          </a:ln>
                        </pic:spPr>
                      </pic:pic>
                    </a:graphicData>
                  </a:graphic>
                </wp:inline>
              </w:drawing>
            </w:r>
            <w:bookmarkEnd w:id="0"/>
          </w:p>
        </w:tc>
        <w:tc>
          <w:tcPr>
            <w:tcW w:w="3895" w:type="dxa"/>
            <w:shd w:val="clear" w:color="auto" w:fill="FFFFFF"/>
            <w:tcMar>
              <w:right w:w="0" w:type="dxa"/>
            </w:tcMar>
          </w:tcPr>
          <w:p w14:paraId="7F2771E7" w14:textId="77777777" w:rsidR="007F3715" w:rsidRDefault="00566053" w:rsidP="00DA52CB">
            <w:pPr>
              <w:rPr>
                <w:rFonts w:ascii="Arial" w:hAnsi="Arial" w:cs="Arial"/>
                <w:szCs w:val="22"/>
              </w:rPr>
            </w:pPr>
            <w:r>
              <w:rPr>
                <w:rFonts w:ascii="Arial" w:hAnsi="Arial" w:cs="Arial"/>
                <w:noProof/>
                <w:szCs w:val="22"/>
                <w:lang w:val="en-CA" w:eastAsia="zh-CN"/>
              </w:rPr>
              <mc:AlternateContent>
                <mc:Choice Requires="wps">
                  <w:drawing>
                    <wp:anchor distT="0" distB="0" distL="114300" distR="114300" simplePos="0" relativeHeight="251658240" behindDoc="0" locked="0" layoutInCell="1" allowOverlap="1" wp14:anchorId="7461E8B0" wp14:editId="6B289D59">
                      <wp:simplePos x="0" y="0"/>
                      <wp:positionH relativeFrom="column">
                        <wp:posOffset>12700</wp:posOffset>
                      </wp:positionH>
                      <wp:positionV relativeFrom="paragraph">
                        <wp:posOffset>342900</wp:posOffset>
                      </wp:positionV>
                      <wp:extent cx="2400300" cy="0"/>
                      <wp:effectExtent l="12700" t="9525" r="635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2C45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6k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FepOlTCqLRwZeQckg01vlPXHcoGBWWwDkCk9PW+UCElENIuEfpjZAy&#10;ii0V6is8n+STmOC0FCw4Q5izh/1KWnQiYVziF6sCz2OY1UfFIljLCVvfbE+EvNpwuVQBD0oBOjfr&#10;Og8/5ul8PVvPilGRT9ejIq3r0cfNqhhNN9mHSf1Ur1Z19jNQy4qyFYxxFdgNs5kVf6f97ZVcp+o+&#10;nfc2JG/RY7+A7PCPpKOWQb7rIOw1u+zsoDGMYwy+PZ0w7497sB8f+PIX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AIXqQkS&#10;AgAAKAQAAA4AAAAAAAAAAAAAAAAALgIAAGRycy9lMm9Eb2MueG1sUEsBAi0AFAAGAAgAAAAhABes&#10;0mLbAAAABwEAAA8AAAAAAAAAAAAAAAAAbAQAAGRycy9kb3ducmV2LnhtbFBLBQYAAAAABAAEAPMA&#10;AAB0BQAAAAA=&#10;"/>
                  </w:pict>
                </mc:Fallback>
              </mc:AlternateContent>
            </w:r>
          </w:p>
          <w:p w14:paraId="2749A2E1" w14:textId="77777777" w:rsidR="00DA52CB" w:rsidRDefault="007F3715" w:rsidP="00DA52CB">
            <w:pPr>
              <w:rPr>
                <w:rFonts w:ascii="Arial" w:hAnsi="Arial" w:cs="Arial"/>
                <w:szCs w:val="22"/>
              </w:rPr>
            </w:pPr>
            <w:r>
              <w:rPr>
                <w:rFonts w:ascii="Arial" w:hAnsi="Arial" w:cs="Arial"/>
                <w:szCs w:val="22"/>
              </w:rPr>
              <w:t>International Civil Aviation Organization</w:t>
            </w:r>
          </w:p>
          <w:p w14:paraId="4EFA643C" w14:textId="77777777" w:rsidR="007F3715" w:rsidRDefault="007F3715" w:rsidP="00DA52CB">
            <w:pPr>
              <w:rPr>
                <w:rFonts w:ascii="Arial" w:hAnsi="Arial" w:cs="Arial"/>
                <w:szCs w:val="22"/>
              </w:rPr>
            </w:pPr>
          </w:p>
          <w:p w14:paraId="76E42B1C" w14:textId="77777777" w:rsidR="007F3715" w:rsidRPr="007F3715" w:rsidRDefault="007F3715" w:rsidP="00DA52CB">
            <w:pPr>
              <w:rPr>
                <w:rFonts w:ascii="Arial" w:hAnsi="Arial" w:cs="Arial"/>
                <w:b/>
                <w:sz w:val="24"/>
                <w:szCs w:val="22"/>
              </w:rPr>
            </w:pPr>
            <w:r>
              <w:rPr>
                <w:rFonts w:ascii="Arial" w:hAnsi="Arial" w:cs="Arial"/>
                <w:b/>
                <w:sz w:val="24"/>
                <w:szCs w:val="22"/>
              </w:rPr>
              <w:t>WORKING PAPER</w:t>
            </w:r>
          </w:p>
        </w:tc>
        <w:tc>
          <w:tcPr>
            <w:tcW w:w="3766" w:type="dxa"/>
            <w:shd w:val="clear" w:color="auto" w:fill="FFFFFF"/>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DA52CB" w14:paraId="6EFF1C3C" w14:textId="77777777" w:rsidTr="00F26CCC">
              <w:trPr>
                <w:jc w:val="right"/>
              </w:trPr>
              <w:tc>
                <w:tcPr>
                  <w:tcW w:w="0" w:type="auto"/>
                </w:tcPr>
                <w:p w14:paraId="2A56BECB" w14:textId="546C5470" w:rsidR="00DA52CB" w:rsidRPr="00D17232" w:rsidRDefault="00B50D33" w:rsidP="00557E44">
                  <w:pPr>
                    <w:framePr w:hSpace="180" w:wrap="around" w:vAnchor="text" w:hAnchor="text" w:y="1"/>
                    <w:suppressOverlap/>
                    <w:jc w:val="left"/>
                    <w:rPr>
                      <w:szCs w:val="22"/>
                    </w:rPr>
                  </w:pPr>
                  <w:r>
                    <w:rPr>
                      <w:szCs w:val="22"/>
                    </w:rPr>
                    <w:t>FSMP-WG/</w:t>
                  </w:r>
                  <w:r w:rsidR="000F09A3">
                    <w:rPr>
                      <w:szCs w:val="22"/>
                    </w:rPr>
                    <w:t>13</w:t>
                  </w:r>
                  <w:r w:rsidR="004231D7">
                    <w:rPr>
                      <w:szCs w:val="22"/>
                    </w:rPr>
                    <w:t>-WP/</w:t>
                  </w:r>
                  <w:r w:rsidR="00557E44">
                    <w:rPr>
                      <w:szCs w:val="22"/>
                    </w:rPr>
                    <w:t>10</w:t>
                  </w:r>
                </w:p>
                <w:p w14:paraId="5CE241B1" w14:textId="25E5BC1F" w:rsidR="00A2022F" w:rsidRPr="00A2022F" w:rsidRDefault="00A2022F" w:rsidP="00557E44">
                  <w:pPr>
                    <w:framePr w:hSpace="180" w:wrap="around" w:vAnchor="text" w:hAnchor="text" w:y="1"/>
                    <w:suppressOverlap/>
                    <w:jc w:val="left"/>
                    <w:rPr>
                      <w:b/>
                    </w:rPr>
                  </w:pPr>
                  <w:bookmarkStart w:id="1" w:name="restricted"/>
                  <w:bookmarkStart w:id="2" w:name="addendum_corrigendum_appendix"/>
                  <w:bookmarkStart w:id="3" w:name="revision_no"/>
                  <w:bookmarkStart w:id="4" w:name="revision_date"/>
                  <w:bookmarkStart w:id="5" w:name="related_to"/>
                  <w:bookmarkStart w:id="6" w:name="info_paper"/>
                  <w:bookmarkEnd w:id="1"/>
                  <w:bookmarkEnd w:id="2"/>
                  <w:bookmarkEnd w:id="3"/>
                  <w:bookmarkEnd w:id="4"/>
                  <w:bookmarkEnd w:id="5"/>
                  <w:bookmarkEnd w:id="6"/>
                </w:p>
              </w:tc>
            </w:tr>
            <w:tr w:rsidR="00DA52CB" w14:paraId="12EE8AD8" w14:textId="77777777" w:rsidTr="00F26CCC">
              <w:trPr>
                <w:jc w:val="right"/>
              </w:trPr>
              <w:tc>
                <w:tcPr>
                  <w:tcW w:w="0" w:type="auto"/>
                </w:tcPr>
                <w:p w14:paraId="4BEB0A14" w14:textId="77777777" w:rsidR="0079494F" w:rsidRPr="0079494F" w:rsidRDefault="0079494F" w:rsidP="00557E44">
                  <w:pPr>
                    <w:framePr w:hSpace="180" w:wrap="around" w:vAnchor="text" w:hAnchor="text" w:y="1"/>
                    <w:suppressOverlap/>
                    <w:jc w:val="left"/>
                    <w:rPr>
                      <w:szCs w:val="22"/>
                    </w:rPr>
                  </w:pPr>
                  <w:bookmarkStart w:id="7" w:name="language"/>
                  <w:bookmarkEnd w:id="7"/>
                </w:p>
              </w:tc>
            </w:tr>
          </w:tbl>
          <w:p w14:paraId="64513152" w14:textId="77777777" w:rsidR="00DA52CB" w:rsidRPr="003B465A" w:rsidRDefault="00DA52CB" w:rsidP="00DA52CB">
            <w:pPr>
              <w:tabs>
                <w:tab w:val="left" w:pos="720"/>
                <w:tab w:val="left" w:pos="1440"/>
                <w:tab w:val="left" w:pos="1800"/>
                <w:tab w:val="left" w:pos="2160"/>
                <w:tab w:val="left" w:pos="2520"/>
                <w:tab w:val="left" w:pos="2880"/>
              </w:tabs>
              <w:ind w:left="4320"/>
              <w:rPr>
                <w:b/>
                <w:sz w:val="18"/>
                <w:szCs w:val="18"/>
              </w:rPr>
            </w:pPr>
          </w:p>
        </w:tc>
      </w:tr>
    </w:tbl>
    <w:p w14:paraId="4F913249" w14:textId="77777777" w:rsidR="00605880" w:rsidRDefault="00605880" w:rsidP="00605880">
      <w:pPr>
        <w:jc w:val="center"/>
        <w:rPr>
          <w:b/>
          <w:sz w:val="26"/>
          <w:szCs w:val="26"/>
        </w:rPr>
      </w:pPr>
      <w:bookmarkStart w:id="8" w:name="text_above"/>
      <w:bookmarkStart w:id="9" w:name="city_from_to"/>
      <w:bookmarkEnd w:id="8"/>
      <w:r w:rsidRPr="00B50D33">
        <w:rPr>
          <w:b/>
          <w:sz w:val="26"/>
          <w:szCs w:val="26"/>
        </w:rPr>
        <w:t>FREQUENCY SPECTRUM MANAGEMENT PANEL</w:t>
      </w:r>
      <w:r>
        <w:rPr>
          <w:b/>
          <w:sz w:val="26"/>
          <w:szCs w:val="26"/>
        </w:rPr>
        <w:t xml:space="preserve"> </w:t>
      </w:r>
    </w:p>
    <w:p w14:paraId="1042F3C3" w14:textId="77777777" w:rsidR="00605880" w:rsidRPr="004441B8" w:rsidRDefault="00605880" w:rsidP="00605880">
      <w:pPr>
        <w:jc w:val="center"/>
        <w:rPr>
          <w:b/>
          <w:sz w:val="26"/>
          <w:szCs w:val="26"/>
        </w:rPr>
      </w:pPr>
      <w:r w:rsidRPr="00B50D33">
        <w:rPr>
          <w:b/>
          <w:sz w:val="26"/>
          <w:szCs w:val="26"/>
        </w:rPr>
        <w:t xml:space="preserve">WORKING GROUP </w:t>
      </w:r>
    </w:p>
    <w:p w14:paraId="738E4020" w14:textId="77777777" w:rsidR="00605880" w:rsidRPr="0018581E" w:rsidRDefault="00605880" w:rsidP="00605880">
      <w:pPr>
        <w:jc w:val="center"/>
        <w:rPr>
          <w:b/>
          <w:szCs w:val="22"/>
        </w:rPr>
      </w:pPr>
    </w:p>
    <w:p w14:paraId="333F05FC" w14:textId="3E8EA06C" w:rsidR="00605880" w:rsidRPr="00DC4738" w:rsidRDefault="00605880" w:rsidP="00605880">
      <w:pPr>
        <w:jc w:val="center"/>
        <w:rPr>
          <w:rFonts w:asciiTheme="majorBidi" w:hAnsiTheme="majorBidi" w:cstheme="majorBidi"/>
          <w:b/>
          <w:szCs w:val="22"/>
        </w:rPr>
      </w:pPr>
      <w:bookmarkStart w:id="10" w:name="text_below"/>
      <w:r>
        <w:rPr>
          <w:rFonts w:eastAsia="SimSun"/>
          <w:b/>
          <w:caps/>
        </w:rPr>
        <w:t>thirteenth</w:t>
      </w:r>
      <w:r w:rsidRPr="007D7966">
        <w:rPr>
          <w:rFonts w:eastAsia="SimSun"/>
          <w:b/>
          <w:caps/>
        </w:rPr>
        <w:t xml:space="preserve"> </w:t>
      </w:r>
      <w:r w:rsidRPr="00DC4738">
        <w:rPr>
          <w:rFonts w:asciiTheme="majorBidi" w:hAnsiTheme="majorBidi" w:cstheme="majorBidi"/>
          <w:b/>
          <w:szCs w:val="22"/>
        </w:rPr>
        <w:t>MEETING</w:t>
      </w:r>
    </w:p>
    <w:bookmarkEnd w:id="10"/>
    <w:p w14:paraId="13D55FDA" w14:textId="77777777" w:rsidR="00605880" w:rsidRPr="00DC4738" w:rsidRDefault="00605880" w:rsidP="00605880">
      <w:pPr>
        <w:rPr>
          <w:rFonts w:asciiTheme="majorBidi" w:hAnsiTheme="majorBidi" w:cstheme="majorBidi"/>
          <w:szCs w:val="22"/>
        </w:rPr>
      </w:pPr>
    </w:p>
    <w:p w14:paraId="7BCAF6B9" w14:textId="77777777" w:rsidR="00605880" w:rsidRPr="00DC4738" w:rsidRDefault="00605880" w:rsidP="00605880">
      <w:pPr>
        <w:jc w:val="center"/>
        <w:rPr>
          <w:rFonts w:asciiTheme="majorBidi" w:hAnsiTheme="majorBidi" w:cstheme="majorBidi"/>
          <w:b/>
          <w:szCs w:val="22"/>
        </w:rPr>
      </w:pPr>
      <w:r>
        <w:rPr>
          <w:b/>
          <w:szCs w:val="22"/>
        </w:rPr>
        <w:t>Virtual</w:t>
      </w:r>
      <w:r>
        <w:rPr>
          <w:rFonts w:asciiTheme="majorBidi" w:hAnsiTheme="majorBidi" w:cstheme="majorBidi"/>
          <w:b/>
          <w:szCs w:val="22"/>
        </w:rPr>
        <w:t>,21 to 25 February 2022</w:t>
      </w:r>
    </w:p>
    <w:p w14:paraId="346810D1" w14:textId="77777777" w:rsidR="00605880" w:rsidRPr="00DC4738" w:rsidRDefault="00605880" w:rsidP="00605880">
      <w:pPr>
        <w:jc w:val="center"/>
        <w:rPr>
          <w:rFonts w:asciiTheme="majorBidi" w:hAnsiTheme="majorBidi" w:cstheme="majorBidi"/>
          <w:b/>
          <w:szCs w:val="22"/>
        </w:rPr>
      </w:pPr>
      <w:bookmarkStart w:id="11" w:name="title_below_city_from_to"/>
      <w:bookmarkEnd w:id="11"/>
    </w:p>
    <w:p w14:paraId="1759F446" w14:textId="77777777" w:rsidR="00605880" w:rsidRPr="00BB5B17" w:rsidRDefault="00605880" w:rsidP="00605880">
      <w:pPr>
        <w:tabs>
          <w:tab w:val="left" w:pos="0"/>
          <w:tab w:val="left" w:pos="1570"/>
          <w:tab w:val="left" w:pos="1857"/>
        </w:tabs>
      </w:pPr>
    </w:p>
    <w:p w14:paraId="70FCECCE" w14:textId="6995478B" w:rsidR="00605880" w:rsidRDefault="00605880" w:rsidP="00605880">
      <w:pPr>
        <w:pStyle w:val="Maintitle"/>
        <w:spacing w:after="120"/>
        <w:ind w:left="0" w:right="1077"/>
        <w:jc w:val="both"/>
        <w:rPr>
          <w:snapToGrid/>
        </w:rPr>
      </w:pPr>
      <w:r w:rsidRPr="00B50D33">
        <w:rPr>
          <w:snapToGrid/>
        </w:rPr>
        <w:t xml:space="preserve">Agenda Item </w:t>
      </w:r>
      <w:r>
        <w:rPr>
          <w:snapToGrid/>
        </w:rPr>
        <w:t>5</w:t>
      </w:r>
      <w:r w:rsidRPr="00B50D33">
        <w:rPr>
          <w:snapToGrid/>
        </w:rPr>
        <w:tab/>
      </w:r>
      <w:r w:rsidRPr="00B50D33">
        <w:rPr>
          <w:snapToGrid/>
        </w:rPr>
        <w:tab/>
      </w:r>
      <w:r>
        <w:rPr>
          <w:rFonts w:eastAsia="Calibri"/>
          <w:bCs/>
        </w:rPr>
        <w:t>Any Other Business</w:t>
      </w:r>
    </w:p>
    <w:p w14:paraId="78B339B1" w14:textId="77777777" w:rsidR="00605880" w:rsidRDefault="00605880" w:rsidP="00605880">
      <w:pPr>
        <w:pStyle w:val="Maintitle"/>
        <w:rPr>
          <w:b w:val="0"/>
          <w:bCs/>
          <w:snapToGrid/>
        </w:rPr>
      </w:pPr>
    </w:p>
    <w:p w14:paraId="61B5BAF1" w14:textId="4A68BA64" w:rsidR="00F7615F" w:rsidRPr="00BB5B17" w:rsidRDefault="00605880" w:rsidP="00605880">
      <w:pPr>
        <w:pStyle w:val="Maintitle"/>
      </w:pPr>
      <w:r>
        <w:t>Radio Equipment Directive and it’s Implications for Aeronautical Standards</w:t>
      </w:r>
    </w:p>
    <w:p w14:paraId="6C22A9DF" w14:textId="77777777" w:rsidR="00F7615F" w:rsidRPr="00BB5B17" w:rsidRDefault="00F7615F" w:rsidP="00F7615F">
      <w:pPr>
        <w:tabs>
          <w:tab w:val="left" w:pos="6972"/>
        </w:tabs>
      </w:pPr>
    </w:p>
    <w:p w14:paraId="08DBC9A0" w14:textId="29177AD2" w:rsidR="00F7615F" w:rsidRPr="004B6F3E" w:rsidRDefault="00F7615F" w:rsidP="00F65B58">
      <w:pPr>
        <w:jc w:val="center"/>
      </w:pPr>
      <w:r w:rsidRPr="00BB5B17">
        <w:t xml:space="preserve">(Presented by </w:t>
      </w:r>
      <w:r w:rsidR="00F65B58">
        <w:t>John Mettrop</w:t>
      </w:r>
      <w:r w:rsidR="004B6F3E">
        <w:t>)</w:t>
      </w:r>
    </w:p>
    <w:bookmarkEnd w:id="9"/>
    <w:p w14:paraId="72D2AB1B" w14:textId="77777777" w:rsidR="000159CB" w:rsidRPr="004B6F3E" w:rsidRDefault="000159CB" w:rsidP="000159CB">
      <w:pPr>
        <w:jc w:val="cente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F7615F" w:rsidRPr="00BB5B17" w14:paraId="3A831CDF" w14:textId="77777777" w:rsidTr="00474376">
        <w:trPr>
          <w:cantSplit/>
          <w:trHeight w:hRule="exact" w:val="480"/>
          <w:jc w:val="center"/>
        </w:trPr>
        <w:tc>
          <w:tcPr>
            <w:tcW w:w="7200" w:type="dxa"/>
            <w:vAlign w:val="center"/>
          </w:tcPr>
          <w:p w14:paraId="16FB1C8D" w14:textId="77777777" w:rsidR="00F7615F" w:rsidRPr="00BB5B17" w:rsidRDefault="00F7615F" w:rsidP="00474376">
            <w:pPr>
              <w:jc w:val="center"/>
              <w:rPr>
                <w:sz w:val="24"/>
              </w:rPr>
            </w:pPr>
            <w:r w:rsidRPr="00BB5B17">
              <w:rPr>
                <w:b/>
              </w:rPr>
              <w:t>SUMMARY</w:t>
            </w:r>
          </w:p>
        </w:tc>
      </w:tr>
      <w:tr w:rsidR="00F7615F" w:rsidRPr="00BB5B17" w14:paraId="1AAC0DFB" w14:textId="77777777" w:rsidTr="00474376">
        <w:trPr>
          <w:cantSplit/>
          <w:jc w:val="center"/>
        </w:trPr>
        <w:tc>
          <w:tcPr>
            <w:tcW w:w="7200" w:type="dxa"/>
          </w:tcPr>
          <w:p w14:paraId="52F77412" w14:textId="0535B239" w:rsidR="00F7615F" w:rsidRPr="00BB5B17" w:rsidRDefault="005508EE" w:rsidP="00474376">
            <w:r>
              <w:t xml:space="preserve">This paper brings to the attention of the FSMP a change in the European regulations with respect to placing aeronautical equipment on the market within </w:t>
            </w:r>
            <w:proofErr w:type="gramStart"/>
            <w:r>
              <w:t>Europe.</w:t>
            </w:r>
            <w:r w:rsidR="005651DE">
              <w:t>.</w:t>
            </w:r>
            <w:proofErr w:type="gramEnd"/>
          </w:p>
          <w:p w14:paraId="7A2CC74E" w14:textId="77777777" w:rsidR="00F7615F" w:rsidRPr="00BB5B17" w:rsidRDefault="00F7615F" w:rsidP="00474376"/>
          <w:p w14:paraId="22E6E357" w14:textId="77777777" w:rsidR="00F7615F" w:rsidRPr="00BB5B17" w:rsidRDefault="00F7615F" w:rsidP="00474376">
            <w:pPr>
              <w:jc w:val="center"/>
            </w:pPr>
            <w:r w:rsidRPr="00BB5B17">
              <w:rPr>
                <w:b/>
              </w:rPr>
              <w:t>ACTION</w:t>
            </w:r>
          </w:p>
          <w:p w14:paraId="0EAC3895" w14:textId="371C363B" w:rsidR="00F7615F" w:rsidRPr="00BB5B17" w:rsidRDefault="00F7615F" w:rsidP="00474376">
            <w:r w:rsidRPr="00BB5B17">
              <w:t xml:space="preserve">The </w:t>
            </w:r>
            <w:r w:rsidR="004B6F3E">
              <w:t xml:space="preserve">FSMP-WG is </w:t>
            </w:r>
            <w:r w:rsidRPr="00BB5B17">
              <w:t>invited to:</w:t>
            </w:r>
          </w:p>
          <w:p w14:paraId="09FC683A" w14:textId="49BD9FC1" w:rsidR="00CF0F0D" w:rsidRDefault="001F3226" w:rsidP="00126E68">
            <w:pPr>
              <w:pStyle w:val="ListParagraph"/>
              <w:numPr>
                <w:ilvl w:val="0"/>
                <w:numId w:val="38"/>
              </w:numPr>
              <w:autoSpaceDE/>
              <w:autoSpaceDN/>
              <w:adjustRightInd/>
              <w:ind w:hanging="266"/>
            </w:pPr>
            <w:r>
              <w:t>Review the content of this paper</w:t>
            </w:r>
            <w:r w:rsidR="00CF0F0D">
              <w:t>.</w:t>
            </w:r>
          </w:p>
          <w:p w14:paraId="325C765C" w14:textId="77777777" w:rsidR="00B340D6" w:rsidRDefault="005508EE" w:rsidP="007F7F63">
            <w:pPr>
              <w:pStyle w:val="ListParagraph"/>
              <w:numPr>
                <w:ilvl w:val="0"/>
                <w:numId w:val="38"/>
              </w:numPr>
              <w:autoSpaceDE/>
              <w:autoSpaceDN/>
              <w:adjustRightInd/>
              <w:ind w:hanging="266"/>
            </w:pPr>
            <w:r>
              <w:t>Consider the impact on the development of standards for aeronautical radio equipment</w:t>
            </w:r>
          </w:p>
          <w:p w14:paraId="22791875" w14:textId="1203DA33" w:rsidR="005508EE" w:rsidRPr="00BB5B17" w:rsidRDefault="005508EE" w:rsidP="007F7F63">
            <w:pPr>
              <w:pStyle w:val="ListParagraph"/>
              <w:numPr>
                <w:ilvl w:val="0"/>
                <w:numId w:val="38"/>
              </w:numPr>
              <w:autoSpaceDE/>
              <w:autoSpaceDN/>
              <w:adjustRightInd/>
              <w:ind w:hanging="266"/>
            </w:pPr>
            <w:r>
              <w:t>Endorse that this paper be submitted to the RPASP for further consideration due to potential impacts on UAS command and non-payload communication as well as detect and avoid systems operating in non-aeronautical frequency bands</w:t>
            </w:r>
          </w:p>
        </w:tc>
      </w:tr>
    </w:tbl>
    <w:p w14:paraId="0676CDDE" w14:textId="7E9A0984" w:rsidR="003F64F8" w:rsidRPr="00BB5B17" w:rsidRDefault="003F64F8" w:rsidP="003F64F8"/>
    <w:p w14:paraId="16C468A9" w14:textId="77777777" w:rsidR="003F64F8" w:rsidRPr="00BB5B17" w:rsidRDefault="003F64F8" w:rsidP="003F64F8">
      <w:pPr>
        <w:pStyle w:val="1Heading"/>
        <w:keepNext w:val="0"/>
        <w:spacing w:before="240" w:after="240"/>
        <w:outlineLvl w:val="9"/>
      </w:pPr>
      <w:r w:rsidRPr="00BB5B17">
        <w:t>INTRODUCTION</w:t>
      </w:r>
    </w:p>
    <w:p w14:paraId="63E3B452" w14:textId="007CB979" w:rsidR="00AE57C5" w:rsidRDefault="005508EE" w:rsidP="008A0CB5">
      <w:pPr>
        <w:pStyle w:val="2para0"/>
        <w:tabs>
          <w:tab w:val="clear" w:pos="720"/>
          <w:tab w:val="clear" w:pos="1440"/>
        </w:tabs>
        <w:ind w:left="0" w:firstLine="0"/>
      </w:pPr>
      <w:r>
        <w:t xml:space="preserve">In 2014 the EU adopted the Radio Equipment Directive (2014/53) which </w:t>
      </w:r>
      <w:r w:rsidR="00725186">
        <w:t>e</w:t>
      </w:r>
      <w:r w:rsidR="00725186" w:rsidRPr="00725186">
        <w:t xml:space="preserve">stablished a regulatory framework for placing radio equipment on the market in the EU. All radio equipment within the scope of this directive that </w:t>
      </w:r>
      <w:r w:rsidR="00725186">
        <w:t>is</w:t>
      </w:r>
      <w:r w:rsidR="00725186" w:rsidRPr="00725186">
        <w:t xml:space="preserve"> placed on the EU market must </w:t>
      </w:r>
      <w:r w:rsidR="00725186">
        <w:t>be</w:t>
      </w:r>
      <w:r w:rsidR="00725186" w:rsidRPr="00725186">
        <w:t xml:space="preserve"> compliant with the directive </w:t>
      </w:r>
      <w:r w:rsidR="00725186">
        <w:t xml:space="preserve">that came into force on the </w:t>
      </w:r>
      <w:r w:rsidR="00725186" w:rsidRPr="00725186">
        <w:t>13 June 2017</w:t>
      </w:r>
      <w:r w:rsidR="00412663">
        <w:t>.</w:t>
      </w:r>
      <w:r w:rsidR="00725186">
        <w:t xml:space="preserve"> </w:t>
      </w:r>
    </w:p>
    <w:p w14:paraId="05760EC6" w14:textId="6313D693" w:rsidR="0076627D" w:rsidRPr="00BB5B17" w:rsidRDefault="0076627D" w:rsidP="0076627D">
      <w:pPr>
        <w:pStyle w:val="1Heading"/>
        <w:keepNext w:val="0"/>
        <w:spacing w:before="240" w:after="240"/>
        <w:outlineLvl w:val="9"/>
      </w:pPr>
      <w:r>
        <w:t>discussion</w:t>
      </w:r>
    </w:p>
    <w:p w14:paraId="17BB3990" w14:textId="6FE81E63" w:rsidR="00577A32" w:rsidRDefault="00725186" w:rsidP="00DA506C">
      <w:pPr>
        <w:pStyle w:val="2para0"/>
        <w:tabs>
          <w:tab w:val="clear" w:pos="720"/>
          <w:tab w:val="clear" w:pos="1440"/>
        </w:tabs>
        <w:ind w:left="0" w:firstLine="0"/>
      </w:pPr>
      <w:r>
        <w:t>Whilst the Radio Equipment Directive (RED) applies to aeronautical ground equipment</w:t>
      </w:r>
      <w:r w:rsidR="00FA7DA5">
        <w:t xml:space="preserve">, and hence ETSI is developing standards for aeronautical ground equipment, however, airborne equipment was via the EASA Regulation (2016/2008 exempted from the RED. However recent changes to the EASA regulation </w:t>
      </w:r>
      <w:r w:rsidR="00FA7DA5">
        <w:lastRenderedPageBreak/>
        <w:t>and the introduction of a new Delegated Regulation that supplements the RED in  the area of cyber security have changed the regulatory map</w:t>
      </w:r>
      <w:r w:rsidR="00DD78D3">
        <w:t xml:space="preserve"> within Europe as summarised in the following table.</w:t>
      </w:r>
    </w:p>
    <w:tbl>
      <w:tblPr>
        <w:tblStyle w:val="TableGrid"/>
        <w:tblW w:w="0" w:type="auto"/>
        <w:tblLook w:val="04A0" w:firstRow="1" w:lastRow="0" w:firstColumn="1" w:lastColumn="0" w:noHBand="0" w:noVBand="1"/>
      </w:tblPr>
      <w:tblGrid>
        <w:gridCol w:w="1183"/>
        <w:gridCol w:w="626"/>
        <w:gridCol w:w="1791"/>
        <w:gridCol w:w="1905"/>
        <w:gridCol w:w="2106"/>
        <w:gridCol w:w="1739"/>
      </w:tblGrid>
      <w:tr w:rsidR="00DD78D3" w14:paraId="2B2FE608" w14:textId="77777777" w:rsidTr="00510592">
        <w:tc>
          <w:tcPr>
            <w:tcW w:w="4027" w:type="dxa"/>
            <w:gridSpan w:val="3"/>
            <w:vAlign w:val="center"/>
          </w:tcPr>
          <w:p w14:paraId="31B02282" w14:textId="77777777" w:rsidR="00DD78D3" w:rsidRPr="00116B09" w:rsidRDefault="00DD78D3" w:rsidP="00510592">
            <w:pPr>
              <w:rPr>
                <w:sz w:val="20"/>
                <w:szCs w:val="20"/>
              </w:rPr>
            </w:pPr>
          </w:p>
        </w:tc>
        <w:tc>
          <w:tcPr>
            <w:tcW w:w="2089" w:type="dxa"/>
          </w:tcPr>
          <w:p w14:paraId="4D28B1B0" w14:textId="77777777" w:rsidR="00DD78D3" w:rsidRPr="00E77ED1" w:rsidRDefault="00DD78D3" w:rsidP="00510592">
            <w:pPr>
              <w:jc w:val="center"/>
              <w:rPr>
                <w:b/>
                <w:bCs/>
                <w:sz w:val="20"/>
                <w:szCs w:val="20"/>
              </w:rPr>
            </w:pPr>
            <w:r>
              <w:rPr>
                <w:b/>
                <w:bCs/>
                <w:sz w:val="20"/>
                <w:szCs w:val="20"/>
              </w:rPr>
              <w:t>EASA Regulation 2018/1139</w:t>
            </w:r>
            <w:r>
              <w:rPr>
                <w:b/>
                <w:bCs/>
                <w:sz w:val="20"/>
                <w:szCs w:val="20"/>
              </w:rPr>
              <w:br/>
              <w:t>Requirement for Security</w:t>
            </w:r>
          </w:p>
        </w:tc>
        <w:tc>
          <w:tcPr>
            <w:tcW w:w="2410" w:type="dxa"/>
            <w:vAlign w:val="center"/>
          </w:tcPr>
          <w:p w14:paraId="2D358C53" w14:textId="77777777" w:rsidR="00DD78D3" w:rsidRPr="00E77ED1" w:rsidRDefault="00DD78D3" w:rsidP="00510592">
            <w:pPr>
              <w:jc w:val="center"/>
              <w:rPr>
                <w:b/>
                <w:bCs/>
                <w:sz w:val="20"/>
                <w:szCs w:val="20"/>
              </w:rPr>
            </w:pPr>
            <w:r w:rsidRPr="00E77ED1">
              <w:rPr>
                <w:b/>
                <w:bCs/>
                <w:sz w:val="20"/>
                <w:szCs w:val="20"/>
              </w:rPr>
              <w:t xml:space="preserve">Radio Equipment Directive </w:t>
            </w:r>
            <w:r w:rsidRPr="00E77ED1">
              <w:rPr>
                <w:b/>
                <w:bCs/>
                <w:sz w:val="20"/>
                <w:szCs w:val="20"/>
              </w:rPr>
              <w:br/>
              <w:t>2014/53 as Amended</w:t>
            </w:r>
          </w:p>
        </w:tc>
        <w:tc>
          <w:tcPr>
            <w:tcW w:w="1930" w:type="dxa"/>
            <w:vAlign w:val="center"/>
          </w:tcPr>
          <w:p w14:paraId="7A550864" w14:textId="77777777" w:rsidR="00DD78D3" w:rsidRPr="00E77ED1" w:rsidRDefault="00DD78D3" w:rsidP="00510592">
            <w:pPr>
              <w:jc w:val="center"/>
              <w:rPr>
                <w:b/>
                <w:bCs/>
                <w:sz w:val="20"/>
                <w:szCs w:val="20"/>
              </w:rPr>
            </w:pPr>
            <w:r w:rsidRPr="00E77ED1">
              <w:rPr>
                <w:b/>
                <w:bCs/>
                <w:sz w:val="20"/>
                <w:szCs w:val="20"/>
              </w:rPr>
              <w:t xml:space="preserve">Delegated Regulation </w:t>
            </w:r>
            <w:r w:rsidRPr="00E77ED1">
              <w:rPr>
                <w:b/>
                <w:bCs/>
                <w:sz w:val="20"/>
                <w:szCs w:val="20"/>
              </w:rPr>
              <w:br/>
              <w:t xml:space="preserve">(EU) </w:t>
            </w:r>
            <w:proofErr w:type="spellStart"/>
            <w:r w:rsidRPr="00E77ED1">
              <w:rPr>
                <w:b/>
                <w:bCs/>
                <w:sz w:val="20"/>
                <w:szCs w:val="20"/>
              </w:rPr>
              <w:t>xxxx</w:t>
            </w:r>
            <w:proofErr w:type="spellEnd"/>
            <w:r w:rsidRPr="00E77ED1">
              <w:rPr>
                <w:b/>
                <w:bCs/>
                <w:sz w:val="20"/>
                <w:szCs w:val="20"/>
              </w:rPr>
              <w:t>/xxx</w:t>
            </w:r>
          </w:p>
        </w:tc>
      </w:tr>
      <w:tr w:rsidR="00DD78D3" w14:paraId="0F947869" w14:textId="77777777" w:rsidTr="00510592">
        <w:tc>
          <w:tcPr>
            <w:tcW w:w="4027" w:type="dxa"/>
            <w:gridSpan w:val="3"/>
            <w:vAlign w:val="center"/>
          </w:tcPr>
          <w:p w14:paraId="67988490" w14:textId="77777777" w:rsidR="00DD78D3" w:rsidRPr="00116B09" w:rsidRDefault="00DD78D3" w:rsidP="00510592">
            <w:pPr>
              <w:rPr>
                <w:sz w:val="20"/>
                <w:szCs w:val="20"/>
              </w:rPr>
            </w:pPr>
            <w:r>
              <w:rPr>
                <w:sz w:val="20"/>
                <w:szCs w:val="20"/>
              </w:rPr>
              <w:t>Equipment located on m</w:t>
            </w:r>
            <w:r w:rsidRPr="00116B09">
              <w:rPr>
                <w:sz w:val="20"/>
                <w:szCs w:val="20"/>
              </w:rPr>
              <w:t xml:space="preserve">anned </w:t>
            </w:r>
            <w:r>
              <w:rPr>
                <w:sz w:val="20"/>
                <w:szCs w:val="20"/>
              </w:rPr>
              <w:t>a</w:t>
            </w:r>
            <w:r w:rsidRPr="00116B09">
              <w:rPr>
                <w:sz w:val="20"/>
                <w:szCs w:val="20"/>
              </w:rPr>
              <w:t>ircraft</w:t>
            </w:r>
          </w:p>
        </w:tc>
        <w:tc>
          <w:tcPr>
            <w:tcW w:w="2089" w:type="dxa"/>
            <w:vAlign w:val="center"/>
          </w:tcPr>
          <w:p w14:paraId="61228956" w14:textId="77777777" w:rsidR="00DD78D3" w:rsidRDefault="00DD78D3" w:rsidP="00510592">
            <w:pPr>
              <w:jc w:val="center"/>
              <w:rPr>
                <w:sz w:val="20"/>
                <w:szCs w:val="20"/>
              </w:rPr>
            </w:pPr>
            <w:r>
              <w:rPr>
                <w:sz w:val="20"/>
                <w:szCs w:val="20"/>
              </w:rPr>
              <w:t>No</w:t>
            </w:r>
          </w:p>
        </w:tc>
        <w:tc>
          <w:tcPr>
            <w:tcW w:w="2410" w:type="dxa"/>
            <w:vAlign w:val="center"/>
          </w:tcPr>
          <w:p w14:paraId="04FBA035" w14:textId="77777777" w:rsidR="00DD78D3" w:rsidRPr="00116B09" w:rsidRDefault="00DD78D3" w:rsidP="00510592">
            <w:pPr>
              <w:jc w:val="center"/>
              <w:rPr>
                <w:sz w:val="20"/>
                <w:szCs w:val="20"/>
              </w:rPr>
            </w:pPr>
            <w:r>
              <w:rPr>
                <w:sz w:val="20"/>
                <w:szCs w:val="20"/>
              </w:rPr>
              <w:t>Exempt</w:t>
            </w:r>
          </w:p>
        </w:tc>
        <w:tc>
          <w:tcPr>
            <w:tcW w:w="1930" w:type="dxa"/>
            <w:vAlign w:val="center"/>
          </w:tcPr>
          <w:p w14:paraId="443DBD50" w14:textId="77777777" w:rsidR="00DD78D3" w:rsidRPr="00116B09" w:rsidRDefault="00DD78D3" w:rsidP="00510592">
            <w:pPr>
              <w:jc w:val="center"/>
              <w:rPr>
                <w:sz w:val="20"/>
                <w:szCs w:val="20"/>
              </w:rPr>
            </w:pPr>
            <w:r>
              <w:rPr>
                <w:sz w:val="20"/>
                <w:szCs w:val="20"/>
              </w:rPr>
              <w:t>Exempt</w:t>
            </w:r>
          </w:p>
        </w:tc>
      </w:tr>
      <w:tr w:rsidR="00DD78D3" w14:paraId="4C27265C" w14:textId="77777777" w:rsidTr="00510592">
        <w:tc>
          <w:tcPr>
            <w:tcW w:w="1213" w:type="dxa"/>
            <w:vMerge w:val="restart"/>
            <w:vAlign w:val="center"/>
          </w:tcPr>
          <w:p w14:paraId="4DDC1F86" w14:textId="77777777" w:rsidR="00DD78D3" w:rsidRPr="00116B09" w:rsidRDefault="00DD78D3" w:rsidP="00510592">
            <w:pPr>
              <w:rPr>
                <w:sz w:val="20"/>
                <w:szCs w:val="20"/>
              </w:rPr>
            </w:pPr>
            <w:r>
              <w:rPr>
                <w:sz w:val="20"/>
                <w:szCs w:val="20"/>
              </w:rPr>
              <w:t>Equipment located on Un-manned Aircraft</w:t>
            </w:r>
          </w:p>
        </w:tc>
        <w:tc>
          <w:tcPr>
            <w:tcW w:w="2814" w:type="dxa"/>
            <w:gridSpan w:val="2"/>
            <w:vAlign w:val="center"/>
          </w:tcPr>
          <w:p w14:paraId="10B2272F" w14:textId="77777777" w:rsidR="00DD78D3" w:rsidRPr="00116B09" w:rsidRDefault="00DD78D3" w:rsidP="00510592">
            <w:pPr>
              <w:rPr>
                <w:sz w:val="20"/>
                <w:szCs w:val="20"/>
              </w:rPr>
            </w:pPr>
            <w:r>
              <w:rPr>
                <w:sz w:val="20"/>
                <w:szCs w:val="20"/>
              </w:rPr>
              <w:t xml:space="preserve">That is </w:t>
            </w:r>
            <w:r w:rsidRPr="00116B09">
              <w:rPr>
                <w:sz w:val="20"/>
                <w:szCs w:val="20"/>
              </w:rPr>
              <w:t>intended to operate only on frequencies allocated by the Radio Regulations for protected aeronautical use</w:t>
            </w:r>
          </w:p>
        </w:tc>
        <w:tc>
          <w:tcPr>
            <w:tcW w:w="2089" w:type="dxa"/>
            <w:vAlign w:val="center"/>
          </w:tcPr>
          <w:p w14:paraId="1D95DED6" w14:textId="77777777" w:rsidR="00DD78D3" w:rsidRDefault="00DD78D3" w:rsidP="00510592">
            <w:pPr>
              <w:jc w:val="center"/>
              <w:rPr>
                <w:sz w:val="20"/>
                <w:szCs w:val="20"/>
              </w:rPr>
            </w:pPr>
            <w:r>
              <w:rPr>
                <w:sz w:val="20"/>
                <w:szCs w:val="20"/>
              </w:rPr>
              <w:t>No</w:t>
            </w:r>
          </w:p>
        </w:tc>
        <w:tc>
          <w:tcPr>
            <w:tcW w:w="2410" w:type="dxa"/>
            <w:vAlign w:val="center"/>
          </w:tcPr>
          <w:p w14:paraId="19928A64" w14:textId="77777777" w:rsidR="00DD78D3" w:rsidRPr="00116B09" w:rsidRDefault="00DD78D3" w:rsidP="00510592">
            <w:pPr>
              <w:jc w:val="center"/>
              <w:rPr>
                <w:sz w:val="20"/>
                <w:szCs w:val="20"/>
              </w:rPr>
            </w:pPr>
            <w:r>
              <w:rPr>
                <w:sz w:val="20"/>
                <w:szCs w:val="20"/>
              </w:rPr>
              <w:t>Exempt</w:t>
            </w:r>
          </w:p>
        </w:tc>
        <w:tc>
          <w:tcPr>
            <w:tcW w:w="1930" w:type="dxa"/>
            <w:vAlign w:val="center"/>
          </w:tcPr>
          <w:p w14:paraId="25D3DF38" w14:textId="77777777" w:rsidR="00DD78D3" w:rsidRPr="00116B09" w:rsidRDefault="00DD78D3" w:rsidP="00510592">
            <w:pPr>
              <w:jc w:val="center"/>
              <w:rPr>
                <w:sz w:val="20"/>
                <w:szCs w:val="20"/>
              </w:rPr>
            </w:pPr>
            <w:r>
              <w:rPr>
                <w:sz w:val="20"/>
                <w:szCs w:val="20"/>
              </w:rPr>
              <w:t>Exempt</w:t>
            </w:r>
          </w:p>
        </w:tc>
      </w:tr>
      <w:tr w:rsidR="00DD78D3" w14:paraId="0F91B279" w14:textId="77777777" w:rsidTr="00510592">
        <w:tc>
          <w:tcPr>
            <w:tcW w:w="1213" w:type="dxa"/>
            <w:vMerge/>
          </w:tcPr>
          <w:p w14:paraId="14F7680C" w14:textId="77777777" w:rsidR="00DD78D3" w:rsidRPr="00116B09" w:rsidRDefault="00DD78D3" w:rsidP="00510592">
            <w:pPr>
              <w:rPr>
                <w:sz w:val="20"/>
                <w:szCs w:val="20"/>
              </w:rPr>
            </w:pPr>
          </w:p>
        </w:tc>
        <w:tc>
          <w:tcPr>
            <w:tcW w:w="2814" w:type="dxa"/>
            <w:gridSpan w:val="2"/>
            <w:vAlign w:val="center"/>
          </w:tcPr>
          <w:p w14:paraId="725F58EB" w14:textId="77777777" w:rsidR="00DD78D3" w:rsidRPr="00116B09" w:rsidRDefault="00DD78D3" w:rsidP="00510592">
            <w:pPr>
              <w:rPr>
                <w:sz w:val="20"/>
                <w:szCs w:val="20"/>
              </w:rPr>
            </w:pPr>
            <w:r>
              <w:rPr>
                <w:sz w:val="20"/>
                <w:szCs w:val="20"/>
              </w:rPr>
              <w:t xml:space="preserve">That operates on frequencies that are not allocated </w:t>
            </w:r>
            <w:r w:rsidRPr="00116B09">
              <w:rPr>
                <w:sz w:val="20"/>
                <w:szCs w:val="20"/>
              </w:rPr>
              <w:t>by the Radio Regulations for protected aeronautical use</w:t>
            </w:r>
          </w:p>
        </w:tc>
        <w:tc>
          <w:tcPr>
            <w:tcW w:w="2089" w:type="dxa"/>
            <w:vAlign w:val="center"/>
          </w:tcPr>
          <w:p w14:paraId="4EE310ED" w14:textId="77777777" w:rsidR="00DD78D3" w:rsidRDefault="00DD78D3" w:rsidP="00510592">
            <w:pPr>
              <w:jc w:val="center"/>
              <w:rPr>
                <w:sz w:val="20"/>
                <w:szCs w:val="20"/>
              </w:rPr>
            </w:pPr>
            <w:r>
              <w:rPr>
                <w:sz w:val="20"/>
                <w:szCs w:val="20"/>
              </w:rPr>
              <w:t>No</w:t>
            </w:r>
          </w:p>
        </w:tc>
        <w:tc>
          <w:tcPr>
            <w:tcW w:w="2410" w:type="dxa"/>
            <w:vAlign w:val="center"/>
          </w:tcPr>
          <w:p w14:paraId="780D411D" w14:textId="77777777" w:rsidR="00DD78D3" w:rsidRPr="00116B09" w:rsidRDefault="00DD78D3" w:rsidP="00510592">
            <w:pPr>
              <w:jc w:val="center"/>
              <w:rPr>
                <w:sz w:val="20"/>
                <w:szCs w:val="20"/>
              </w:rPr>
            </w:pPr>
            <w:r>
              <w:rPr>
                <w:sz w:val="20"/>
                <w:szCs w:val="20"/>
              </w:rPr>
              <w:t>Included</w:t>
            </w:r>
          </w:p>
        </w:tc>
        <w:tc>
          <w:tcPr>
            <w:tcW w:w="1930" w:type="dxa"/>
            <w:vAlign w:val="center"/>
          </w:tcPr>
          <w:p w14:paraId="2F8800C1" w14:textId="77777777" w:rsidR="00DD78D3" w:rsidRPr="00116B09" w:rsidRDefault="00DD78D3" w:rsidP="00510592">
            <w:pPr>
              <w:jc w:val="center"/>
              <w:rPr>
                <w:sz w:val="20"/>
                <w:szCs w:val="20"/>
              </w:rPr>
            </w:pPr>
            <w:r>
              <w:rPr>
                <w:sz w:val="20"/>
                <w:szCs w:val="20"/>
              </w:rPr>
              <w:t xml:space="preserve">Included </w:t>
            </w:r>
            <w:r>
              <w:rPr>
                <w:sz w:val="20"/>
                <w:szCs w:val="20"/>
              </w:rPr>
              <w:br/>
              <w:t>Article 1 (1) applies</w:t>
            </w:r>
          </w:p>
        </w:tc>
      </w:tr>
      <w:tr w:rsidR="00DD78D3" w14:paraId="5738BF71" w14:textId="77777777" w:rsidTr="00510592">
        <w:tc>
          <w:tcPr>
            <w:tcW w:w="2021" w:type="dxa"/>
            <w:gridSpan w:val="2"/>
            <w:vMerge w:val="restart"/>
            <w:vAlign w:val="center"/>
          </w:tcPr>
          <w:p w14:paraId="637894EF" w14:textId="77777777" w:rsidR="00DD78D3" w:rsidRPr="00116B09" w:rsidRDefault="00DD78D3" w:rsidP="00510592">
            <w:pPr>
              <w:rPr>
                <w:sz w:val="20"/>
                <w:szCs w:val="20"/>
              </w:rPr>
            </w:pPr>
            <w:r>
              <w:rPr>
                <w:sz w:val="20"/>
                <w:szCs w:val="20"/>
              </w:rPr>
              <w:t>Equipment located on the ground Providing ATM/ANS</w:t>
            </w:r>
          </w:p>
        </w:tc>
        <w:tc>
          <w:tcPr>
            <w:tcW w:w="2006" w:type="dxa"/>
            <w:vAlign w:val="center"/>
          </w:tcPr>
          <w:p w14:paraId="23F691E2" w14:textId="77777777" w:rsidR="00DD78D3" w:rsidRPr="00116B09" w:rsidRDefault="00DD78D3" w:rsidP="00510592">
            <w:pPr>
              <w:rPr>
                <w:sz w:val="20"/>
                <w:szCs w:val="20"/>
              </w:rPr>
            </w:pPr>
            <w:r>
              <w:rPr>
                <w:sz w:val="20"/>
                <w:szCs w:val="20"/>
              </w:rPr>
              <w:t>Within the Single European Sky airspace</w:t>
            </w:r>
          </w:p>
        </w:tc>
        <w:tc>
          <w:tcPr>
            <w:tcW w:w="2089" w:type="dxa"/>
            <w:vAlign w:val="center"/>
          </w:tcPr>
          <w:p w14:paraId="454744A6" w14:textId="77777777" w:rsidR="00DD78D3" w:rsidRDefault="00DD78D3" w:rsidP="00510592">
            <w:pPr>
              <w:jc w:val="center"/>
              <w:rPr>
                <w:sz w:val="20"/>
                <w:szCs w:val="20"/>
              </w:rPr>
            </w:pPr>
            <w:r>
              <w:rPr>
                <w:sz w:val="20"/>
                <w:szCs w:val="20"/>
              </w:rPr>
              <w:t xml:space="preserve">Included </w:t>
            </w:r>
          </w:p>
          <w:p w14:paraId="5A215AF6" w14:textId="77777777" w:rsidR="00DD78D3" w:rsidRDefault="00DD78D3" w:rsidP="00510592">
            <w:pPr>
              <w:jc w:val="center"/>
              <w:rPr>
                <w:sz w:val="20"/>
                <w:szCs w:val="20"/>
              </w:rPr>
            </w:pPr>
            <w:r>
              <w:rPr>
                <w:sz w:val="20"/>
                <w:szCs w:val="20"/>
              </w:rPr>
              <w:t xml:space="preserve">Annex VIII </w:t>
            </w:r>
            <w:r>
              <w:rPr>
                <w:sz w:val="20"/>
                <w:szCs w:val="20"/>
              </w:rPr>
              <w:br/>
              <w:t>Para 3.3.1 &amp; 3.3.4</w:t>
            </w:r>
          </w:p>
        </w:tc>
        <w:tc>
          <w:tcPr>
            <w:tcW w:w="2410" w:type="dxa"/>
            <w:vAlign w:val="center"/>
          </w:tcPr>
          <w:p w14:paraId="4CAB7438" w14:textId="77777777" w:rsidR="00DD78D3" w:rsidRDefault="00DD78D3" w:rsidP="00510592">
            <w:pPr>
              <w:jc w:val="center"/>
              <w:rPr>
                <w:sz w:val="20"/>
                <w:szCs w:val="20"/>
              </w:rPr>
            </w:pPr>
            <w:r>
              <w:rPr>
                <w:sz w:val="20"/>
                <w:szCs w:val="20"/>
              </w:rPr>
              <w:t xml:space="preserve">Included </w:t>
            </w:r>
          </w:p>
          <w:p w14:paraId="689674EA" w14:textId="77777777" w:rsidR="00DD78D3" w:rsidRPr="00116B09" w:rsidRDefault="00DD78D3" w:rsidP="00510592">
            <w:pPr>
              <w:jc w:val="center"/>
              <w:rPr>
                <w:sz w:val="20"/>
                <w:szCs w:val="20"/>
              </w:rPr>
            </w:pPr>
            <w:r>
              <w:rPr>
                <w:sz w:val="20"/>
                <w:szCs w:val="20"/>
              </w:rPr>
              <w:t>Article 3 3 (d)</w:t>
            </w:r>
          </w:p>
        </w:tc>
        <w:tc>
          <w:tcPr>
            <w:tcW w:w="1930" w:type="dxa"/>
            <w:vAlign w:val="center"/>
          </w:tcPr>
          <w:p w14:paraId="6F101669" w14:textId="77777777" w:rsidR="00DD78D3" w:rsidRPr="00116B09" w:rsidRDefault="00DD78D3" w:rsidP="00510592">
            <w:pPr>
              <w:jc w:val="center"/>
              <w:rPr>
                <w:sz w:val="20"/>
                <w:szCs w:val="20"/>
              </w:rPr>
            </w:pPr>
            <w:r>
              <w:rPr>
                <w:sz w:val="20"/>
                <w:szCs w:val="20"/>
              </w:rPr>
              <w:t xml:space="preserve">Included </w:t>
            </w:r>
            <w:r>
              <w:rPr>
                <w:sz w:val="20"/>
                <w:szCs w:val="20"/>
              </w:rPr>
              <w:br/>
              <w:t>Article 1 (1) applies</w:t>
            </w:r>
          </w:p>
        </w:tc>
      </w:tr>
      <w:tr w:rsidR="00DD78D3" w14:paraId="5BD79CA1" w14:textId="77777777" w:rsidTr="00510592">
        <w:tc>
          <w:tcPr>
            <w:tcW w:w="2021" w:type="dxa"/>
            <w:gridSpan w:val="2"/>
            <w:vMerge/>
            <w:vAlign w:val="center"/>
          </w:tcPr>
          <w:p w14:paraId="37153149" w14:textId="77777777" w:rsidR="00DD78D3" w:rsidRDefault="00DD78D3" w:rsidP="00510592">
            <w:pPr>
              <w:rPr>
                <w:sz w:val="20"/>
                <w:szCs w:val="20"/>
              </w:rPr>
            </w:pPr>
          </w:p>
        </w:tc>
        <w:tc>
          <w:tcPr>
            <w:tcW w:w="2006" w:type="dxa"/>
            <w:vAlign w:val="center"/>
          </w:tcPr>
          <w:p w14:paraId="43109230" w14:textId="77777777" w:rsidR="00DD78D3" w:rsidRDefault="00DD78D3" w:rsidP="00510592">
            <w:pPr>
              <w:rPr>
                <w:sz w:val="20"/>
                <w:szCs w:val="20"/>
              </w:rPr>
            </w:pPr>
            <w:r>
              <w:rPr>
                <w:sz w:val="20"/>
                <w:szCs w:val="20"/>
              </w:rPr>
              <w:t>Outside of the Single European Sky airspace</w:t>
            </w:r>
          </w:p>
        </w:tc>
        <w:tc>
          <w:tcPr>
            <w:tcW w:w="2089" w:type="dxa"/>
            <w:vAlign w:val="center"/>
          </w:tcPr>
          <w:p w14:paraId="6DC51F04" w14:textId="77777777" w:rsidR="00DD78D3" w:rsidRDefault="00DD78D3" w:rsidP="00510592">
            <w:pPr>
              <w:jc w:val="center"/>
              <w:rPr>
                <w:sz w:val="20"/>
                <w:szCs w:val="20"/>
              </w:rPr>
            </w:pPr>
            <w:r>
              <w:rPr>
                <w:sz w:val="20"/>
                <w:szCs w:val="20"/>
              </w:rPr>
              <w:t>No</w:t>
            </w:r>
          </w:p>
        </w:tc>
        <w:tc>
          <w:tcPr>
            <w:tcW w:w="2410" w:type="dxa"/>
            <w:vAlign w:val="center"/>
          </w:tcPr>
          <w:p w14:paraId="3E43C5A7" w14:textId="77777777" w:rsidR="00DD78D3" w:rsidRDefault="00DD78D3" w:rsidP="00510592">
            <w:pPr>
              <w:jc w:val="center"/>
              <w:rPr>
                <w:sz w:val="20"/>
                <w:szCs w:val="20"/>
              </w:rPr>
            </w:pPr>
            <w:r>
              <w:rPr>
                <w:sz w:val="20"/>
                <w:szCs w:val="20"/>
              </w:rPr>
              <w:t xml:space="preserve">Included </w:t>
            </w:r>
          </w:p>
          <w:p w14:paraId="49027268" w14:textId="77777777" w:rsidR="00DD78D3" w:rsidRDefault="00DD78D3" w:rsidP="00510592">
            <w:pPr>
              <w:jc w:val="center"/>
              <w:rPr>
                <w:sz w:val="20"/>
                <w:szCs w:val="20"/>
              </w:rPr>
            </w:pPr>
            <w:r>
              <w:rPr>
                <w:sz w:val="20"/>
                <w:szCs w:val="20"/>
              </w:rPr>
              <w:t>Article 3 3 (d), (e) &amp; (f)</w:t>
            </w:r>
          </w:p>
        </w:tc>
        <w:tc>
          <w:tcPr>
            <w:tcW w:w="1930" w:type="dxa"/>
            <w:vAlign w:val="center"/>
          </w:tcPr>
          <w:p w14:paraId="7DEBD858" w14:textId="77777777" w:rsidR="00DD78D3" w:rsidRDefault="00DD78D3" w:rsidP="00510592">
            <w:pPr>
              <w:jc w:val="center"/>
              <w:rPr>
                <w:sz w:val="20"/>
                <w:szCs w:val="20"/>
              </w:rPr>
            </w:pPr>
            <w:r>
              <w:rPr>
                <w:sz w:val="20"/>
                <w:szCs w:val="20"/>
              </w:rPr>
              <w:t xml:space="preserve">Included </w:t>
            </w:r>
            <w:r>
              <w:rPr>
                <w:sz w:val="20"/>
                <w:szCs w:val="20"/>
              </w:rPr>
              <w:br/>
              <w:t>Article 1 in total applies</w:t>
            </w:r>
          </w:p>
        </w:tc>
      </w:tr>
      <w:tr w:rsidR="00DD78D3" w14:paraId="094CDFAB" w14:textId="77777777" w:rsidTr="00510592">
        <w:tc>
          <w:tcPr>
            <w:tcW w:w="4027" w:type="dxa"/>
            <w:gridSpan w:val="3"/>
            <w:vAlign w:val="center"/>
          </w:tcPr>
          <w:p w14:paraId="79A0C5A5" w14:textId="77777777" w:rsidR="00DD78D3" w:rsidRDefault="00DD78D3" w:rsidP="00510592">
            <w:pPr>
              <w:rPr>
                <w:sz w:val="20"/>
                <w:szCs w:val="20"/>
              </w:rPr>
            </w:pPr>
            <w:r>
              <w:rPr>
                <w:sz w:val="20"/>
                <w:szCs w:val="20"/>
              </w:rPr>
              <w:t>Equipment not providing ATM/ANS</w:t>
            </w:r>
          </w:p>
        </w:tc>
        <w:tc>
          <w:tcPr>
            <w:tcW w:w="2089" w:type="dxa"/>
            <w:vAlign w:val="center"/>
          </w:tcPr>
          <w:p w14:paraId="27CB4022" w14:textId="77777777" w:rsidR="00DD78D3" w:rsidRDefault="00DD78D3" w:rsidP="00510592">
            <w:pPr>
              <w:jc w:val="center"/>
              <w:rPr>
                <w:sz w:val="20"/>
                <w:szCs w:val="20"/>
              </w:rPr>
            </w:pPr>
            <w:r>
              <w:rPr>
                <w:sz w:val="20"/>
                <w:szCs w:val="20"/>
              </w:rPr>
              <w:t>No</w:t>
            </w:r>
          </w:p>
        </w:tc>
        <w:tc>
          <w:tcPr>
            <w:tcW w:w="2410" w:type="dxa"/>
            <w:vAlign w:val="center"/>
          </w:tcPr>
          <w:p w14:paraId="3B680F20" w14:textId="77777777" w:rsidR="00DD78D3" w:rsidRDefault="00DD78D3" w:rsidP="00510592">
            <w:pPr>
              <w:jc w:val="center"/>
              <w:rPr>
                <w:sz w:val="20"/>
                <w:szCs w:val="20"/>
              </w:rPr>
            </w:pPr>
            <w:r>
              <w:rPr>
                <w:sz w:val="20"/>
                <w:szCs w:val="20"/>
              </w:rPr>
              <w:t xml:space="preserve">Included </w:t>
            </w:r>
          </w:p>
          <w:p w14:paraId="22191000" w14:textId="77777777" w:rsidR="00DD78D3" w:rsidRDefault="00DD78D3" w:rsidP="00510592">
            <w:pPr>
              <w:jc w:val="center"/>
              <w:rPr>
                <w:sz w:val="20"/>
                <w:szCs w:val="20"/>
              </w:rPr>
            </w:pPr>
            <w:r>
              <w:rPr>
                <w:sz w:val="20"/>
                <w:szCs w:val="20"/>
              </w:rPr>
              <w:t>Article 3 3 (d), (e) &amp; (f)</w:t>
            </w:r>
          </w:p>
        </w:tc>
        <w:tc>
          <w:tcPr>
            <w:tcW w:w="1930" w:type="dxa"/>
            <w:vAlign w:val="center"/>
          </w:tcPr>
          <w:p w14:paraId="36878D84" w14:textId="77777777" w:rsidR="00DD78D3" w:rsidRDefault="00DD78D3" w:rsidP="00510592">
            <w:pPr>
              <w:jc w:val="center"/>
              <w:rPr>
                <w:sz w:val="20"/>
                <w:szCs w:val="20"/>
              </w:rPr>
            </w:pPr>
            <w:r>
              <w:rPr>
                <w:sz w:val="20"/>
                <w:szCs w:val="20"/>
              </w:rPr>
              <w:t xml:space="preserve">Included </w:t>
            </w:r>
            <w:r>
              <w:rPr>
                <w:sz w:val="20"/>
                <w:szCs w:val="20"/>
              </w:rPr>
              <w:br/>
              <w:t>Article 1 in total applies</w:t>
            </w:r>
          </w:p>
        </w:tc>
      </w:tr>
    </w:tbl>
    <w:p w14:paraId="6226FD96" w14:textId="2CCF0BF5" w:rsidR="00DD78D3" w:rsidRDefault="00DD78D3" w:rsidP="00DD78D3">
      <w:pPr>
        <w:pStyle w:val="2para0"/>
        <w:tabs>
          <w:tab w:val="clear" w:pos="720"/>
          <w:tab w:val="clear" w:pos="1440"/>
        </w:tabs>
        <w:spacing w:before="240"/>
        <w:ind w:left="0" w:firstLine="0"/>
      </w:pPr>
      <w:r>
        <w:t>For a more detailed explanation of the situation see the attached internal briefing note on the issue.</w:t>
      </w:r>
    </w:p>
    <w:p w14:paraId="10633914" w14:textId="77777777" w:rsidR="009F3206" w:rsidRDefault="00616D16" w:rsidP="0066218F">
      <w:pPr>
        <w:pStyle w:val="1Heading"/>
        <w:spacing w:after="120"/>
      </w:pPr>
      <w:r>
        <w:t>Conclusions</w:t>
      </w:r>
    </w:p>
    <w:p w14:paraId="6FC22FD8" w14:textId="7E61B6E8" w:rsidR="009F3206" w:rsidRDefault="00DD78D3" w:rsidP="00074056">
      <w:pPr>
        <w:pStyle w:val="2para0"/>
        <w:ind w:left="0" w:firstLine="0"/>
      </w:pPr>
      <w:r>
        <w:t xml:space="preserve">The recent changes in the European radio regulatory framework </w:t>
      </w:r>
      <w:proofErr w:type="gramStart"/>
      <w:r>
        <w:t>has</w:t>
      </w:r>
      <w:proofErr w:type="gramEnd"/>
      <w:r>
        <w:t xml:space="preserve"> brought more aeronautical equipment under the scope of the RED especially when considering unmanned aircraft using </w:t>
      </w:r>
      <w:r w:rsidR="00A81575">
        <w:t xml:space="preserve">frequencies not allocated to an </w:t>
      </w:r>
      <w:r>
        <w:t xml:space="preserve">aeronautical </w:t>
      </w:r>
      <w:r w:rsidR="00A81575">
        <w:t>service.</w:t>
      </w:r>
    </w:p>
    <w:p w14:paraId="05B2D0A8" w14:textId="40AC25F6" w:rsidR="00A81575" w:rsidRDefault="00A81575" w:rsidP="00074056">
      <w:pPr>
        <w:pStyle w:val="2para0"/>
        <w:ind w:left="0" w:firstLine="0"/>
      </w:pPr>
      <w:r>
        <w:t xml:space="preserve">Additionally, the inclusion of the cyber-security requirements through the Delegated Regulation may have wider reaching implications especially when considering the requirement being not only place on equipment that can be directly connected to the internet but also that which can indirectly be connected.  For </w:t>
      </w:r>
      <w:proofErr w:type="gramStart"/>
      <w:r>
        <w:t>instance</w:t>
      </w:r>
      <w:proofErr w:type="gramEnd"/>
      <w:r>
        <w:t xml:space="preserve"> what is the implication for ADS-B that may be a closed system within aviation but because it is also received by various internet based display services?</w:t>
      </w:r>
    </w:p>
    <w:p w14:paraId="2739347F" w14:textId="6E851C3E" w:rsidR="00A81575" w:rsidRDefault="00A81575" w:rsidP="00074056">
      <w:pPr>
        <w:pStyle w:val="2para0"/>
        <w:ind w:left="0" w:firstLine="0"/>
      </w:pPr>
      <w:r>
        <w:t xml:space="preserve">Whilst I have not had the chance to consider in conjunction </w:t>
      </w:r>
      <w:r w:rsidR="002E1842">
        <w:t>w</w:t>
      </w:r>
      <w:r>
        <w:t xml:space="preserve">ith various other entities within the CAA </w:t>
      </w:r>
      <w:r w:rsidR="002E1842">
        <w:t xml:space="preserve">the implications and therefore provide a definitive </w:t>
      </w:r>
      <w:proofErr w:type="gramStart"/>
      <w:r w:rsidR="002E1842">
        <w:t>brief</w:t>
      </w:r>
      <w:proofErr w:type="gramEnd"/>
      <w:r w:rsidR="002E1842">
        <w:t xml:space="preserve"> I believe it is valuable to bring this to the attention of the group at the earliest possible opportunity.</w:t>
      </w:r>
    </w:p>
    <w:p w14:paraId="11DD4B36" w14:textId="77777777" w:rsidR="003F64F8" w:rsidRPr="00BB5B17" w:rsidRDefault="003F64F8" w:rsidP="003F64F8">
      <w:pPr>
        <w:pStyle w:val="1Heading"/>
        <w:keepNext w:val="0"/>
        <w:spacing w:before="240" w:after="240"/>
        <w:outlineLvl w:val="9"/>
      </w:pPr>
      <w:r w:rsidRPr="00BB5B17">
        <w:t>ACTION BY THE MEETING</w:t>
      </w:r>
    </w:p>
    <w:p w14:paraId="719B16D4" w14:textId="4734ECD9" w:rsidR="003F64F8" w:rsidRDefault="003F64F8" w:rsidP="003F64F8">
      <w:pPr>
        <w:pStyle w:val="2para0"/>
      </w:pPr>
      <w:r w:rsidRPr="00BB5B17">
        <w:t xml:space="preserve">The </w:t>
      </w:r>
      <w:r w:rsidR="008458A4">
        <w:t xml:space="preserve">FSMP is </w:t>
      </w:r>
      <w:r w:rsidRPr="00BB5B17">
        <w:t>invited to:</w:t>
      </w:r>
    </w:p>
    <w:p w14:paraId="546F0C6F" w14:textId="75129ADE" w:rsidR="00DA506C" w:rsidRDefault="008464D1" w:rsidP="00DA506C">
      <w:pPr>
        <w:pStyle w:val="2para0"/>
        <w:numPr>
          <w:ilvl w:val="1"/>
          <w:numId w:val="31"/>
        </w:numPr>
        <w:tabs>
          <w:tab w:val="clear" w:pos="720"/>
          <w:tab w:val="clear" w:pos="1440"/>
        </w:tabs>
        <w:spacing w:after="120"/>
        <w:ind w:left="1276" w:hanging="567"/>
      </w:pPr>
      <w:r>
        <w:t>Review the content of this paper</w:t>
      </w:r>
      <w:r w:rsidR="00126E68">
        <w:t>.</w:t>
      </w:r>
    </w:p>
    <w:p w14:paraId="6D8B0E60" w14:textId="677F4F69" w:rsidR="00933267" w:rsidRDefault="002E1842" w:rsidP="007F7F63">
      <w:pPr>
        <w:pStyle w:val="2para0"/>
        <w:numPr>
          <w:ilvl w:val="1"/>
          <w:numId w:val="31"/>
        </w:numPr>
        <w:tabs>
          <w:tab w:val="clear" w:pos="720"/>
          <w:tab w:val="clear" w:pos="1440"/>
        </w:tabs>
        <w:ind w:left="1276" w:hanging="567"/>
      </w:pPr>
      <w:r>
        <w:t>Consider the impact on the development of standards for aeronautical radio equipment</w:t>
      </w:r>
    </w:p>
    <w:p w14:paraId="1A1652CD" w14:textId="55608F98" w:rsidR="002E1842" w:rsidRDefault="002E1842" w:rsidP="007F7F63">
      <w:pPr>
        <w:pStyle w:val="2para0"/>
        <w:numPr>
          <w:ilvl w:val="1"/>
          <w:numId w:val="31"/>
        </w:numPr>
        <w:tabs>
          <w:tab w:val="clear" w:pos="720"/>
          <w:tab w:val="clear" w:pos="1440"/>
        </w:tabs>
        <w:ind w:left="1276" w:hanging="567"/>
      </w:pPr>
      <w:r>
        <w:lastRenderedPageBreak/>
        <w:t>Endorse that this paper be submitted to the RPASP for further consideration due to potential impacts on UAS command and non-payload communication as well as detect and avoid systems operating in non-aeronautical frequency bands</w:t>
      </w:r>
    </w:p>
    <w:p w14:paraId="7471A86F" w14:textId="4B6FEA4A" w:rsidR="002E1842" w:rsidRDefault="002E1842">
      <w:pPr>
        <w:autoSpaceDE/>
        <w:autoSpaceDN/>
        <w:adjustRightInd/>
        <w:jc w:val="left"/>
      </w:pPr>
    </w:p>
    <w:p w14:paraId="1F7BFFFD" w14:textId="73183DFC" w:rsidR="00557E44" w:rsidRDefault="00557E44">
      <w:pPr>
        <w:autoSpaceDE/>
        <w:autoSpaceDN/>
        <w:adjustRightInd/>
        <w:jc w:val="left"/>
      </w:pPr>
    </w:p>
    <w:p w14:paraId="040EEBC7" w14:textId="77777777" w:rsidR="00557E44" w:rsidRDefault="00557E44">
      <w:pPr>
        <w:autoSpaceDE/>
        <w:autoSpaceDN/>
        <w:adjustRightInd/>
        <w:jc w:val="left"/>
        <w:rPr>
          <w:szCs w:val="20"/>
        </w:rPr>
      </w:pPr>
    </w:p>
    <w:p w14:paraId="76BD4081" w14:textId="3E0716C6" w:rsidR="002E1842" w:rsidRDefault="002E1842" w:rsidP="002E1842">
      <w:pPr>
        <w:pStyle w:val="2para0"/>
        <w:numPr>
          <w:ilvl w:val="0"/>
          <w:numId w:val="0"/>
        </w:numPr>
        <w:tabs>
          <w:tab w:val="clear" w:pos="1440"/>
        </w:tabs>
        <w:ind w:left="720" w:hanging="720"/>
        <w:jc w:val="center"/>
        <w:rPr>
          <w:b/>
          <w:bCs/>
        </w:rPr>
      </w:pPr>
      <w:r w:rsidRPr="002E1842">
        <w:rPr>
          <w:b/>
          <w:bCs/>
        </w:rPr>
        <w:t>ATTACHMENT</w:t>
      </w:r>
    </w:p>
    <w:bookmarkStart w:id="12" w:name="_MON_1706354631"/>
    <w:bookmarkEnd w:id="12"/>
    <w:p w14:paraId="310189B0" w14:textId="20E14E2A" w:rsidR="002E1842" w:rsidRPr="002E1842" w:rsidRDefault="009A0222" w:rsidP="002E1842">
      <w:pPr>
        <w:pStyle w:val="2para0"/>
        <w:numPr>
          <w:ilvl w:val="0"/>
          <w:numId w:val="0"/>
        </w:numPr>
        <w:tabs>
          <w:tab w:val="clear" w:pos="1440"/>
        </w:tabs>
        <w:ind w:left="720" w:hanging="720"/>
        <w:jc w:val="center"/>
        <w:rPr>
          <w:b/>
          <w:bCs/>
        </w:rPr>
      </w:pPr>
      <w:r>
        <w:rPr>
          <w:b/>
          <w:bCs/>
          <w:noProof/>
        </w:rPr>
        <w:object w:dxaOrig="1534" w:dyaOrig="998" w14:anchorId="7E805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45pt;height:50.4pt;mso-width-percent:0;mso-height-percent:0;mso-width-percent:0;mso-height-percent:0" o:ole="">
            <v:imagedata r:id="rId12" o:title=""/>
          </v:shape>
          <o:OLEObject Type="Embed" ProgID="Word.Document.12" ShapeID="_x0000_i1025" DrawAspect="Icon" ObjectID="_1706353762" r:id="rId13">
            <o:FieldCodes>\s</o:FieldCodes>
          </o:OLEObject>
        </w:object>
      </w:r>
    </w:p>
    <w:sectPr w:rsidR="002E1842" w:rsidRPr="002E1842" w:rsidSect="00E8314F">
      <w:headerReference w:type="even" r:id="rId14"/>
      <w:headerReference w:type="default" r:id="rId15"/>
      <w:footerReference w:type="even" r:id="rId16"/>
      <w:footerReference w:type="default" r:id="rId17"/>
      <w:headerReference w:type="first" r:id="rId18"/>
      <w:footerReference w:type="first" r:id="rId19"/>
      <w:pgSz w:w="12240" w:h="15840" w:code="9"/>
      <w:pgMar w:top="1008" w:right="1440" w:bottom="1008" w:left="1440" w:header="1008" w:footer="10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EE4E1" w14:textId="77777777" w:rsidR="009A0222" w:rsidRDefault="009A0222">
      <w:r>
        <w:separator/>
      </w:r>
    </w:p>
  </w:endnote>
  <w:endnote w:type="continuationSeparator" w:id="0">
    <w:p w14:paraId="369663A7" w14:textId="77777777" w:rsidR="009A0222" w:rsidRDefault="009A0222">
      <w:r>
        <w:continuationSeparator/>
      </w:r>
    </w:p>
  </w:endnote>
  <w:endnote w:type="continuationNotice" w:id="1">
    <w:p w14:paraId="5495C732" w14:textId="77777777" w:rsidR="009A0222" w:rsidRDefault="009A0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9A03" w14:textId="77777777" w:rsidR="0047126F" w:rsidRDefault="00471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A4EFE" w14:textId="77777777" w:rsidR="0047126F" w:rsidRDefault="004712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8196E" w14:textId="2AC98D50" w:rsidR="00B35851" w:rsidRDefault="00B35851" w:rsidP="00566053">
    <w:pPr>
      <w:pStyle w:val="Footer"/>
      <w:tabs>
        <w:tab w:val="left" w:pos="720"/>
        <w:tab w:val="left" w:pos="1440"/>
        <w:tab w:val="left" w:pos="1800"/>
        <w:tab w:val="left" w:pos="2160"/>
        <w:tab w:val="left" w:pos="2520"/>
        <w:tab w:val="left" w:pos="28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9178" w14:textId="77777777" w:rsidR="009A0222" w:rsidRDefault="009A0222">
      <w:r>
        <w:separator/>
      </w:r>
    </w:p>
  </w:footnote>
  <w:footnote w:type="continuationSeparator" w:id="0">
    <w:p w14:paraId="60CA6ED8" w14:textId="77777777" w:rsidR="009A0222" w:rsidRDefault="009A0222">
      <w:r>
        <w:continuationSeparator/>
      </w:r>
    </w:p>
  </w:footnote>
  <w:footnote w:type="continuationNotice" w:id="1">
    <w:p w14:paraId="3586582A" w14:textId="77777777" w:rsidR="009A0222" w:rsidRDefault="009A02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3334"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7"/>
      <w:gridCol w:w="3118"/>
    </w:tblGrid>
    <w:tr w:rsidR="00B35851" w14:paraId="175FE89D" w14:textId="77777777" w:rsidTr="00AF14EA">
      <w:tc>
        <w:tcPr>
          <w:tcW w:w="3123" w:type="dxa"/>
          <w:shd w:val="clear" w:color="auto" w:fill="auto"/>
          <w:vAlign w:val="bottom"/>
        </w:tcPr>
        <w:p w14:paraId="5906A0F8" w14:textId="77777777" w:rsidR="00B35851" w:rsidRPr="00AF14EA" w:rsidRDefault="00B35851" w:rsidP="00AF14EA">
          <w:pPr>
            <w:pStyle w:val="Header"/>
            <w:tabs>
              <w:tab w:val="left" w:pos="720"/>
              <w:tab w:val="left" w:pos="1440"/>
              <w:tab w:val="left" w:pos="1800"/>
              <w:tab w:val="left" w:pos="2160"/>
              <w:tab w:val="left" w:pos="2520"/>
              <w:tab w:val="left" w:pos="2880"/>
            </w:tabs>
            <w:jc w:val="center"/>
          </w:pPr>
        </w:p>
      </w:tc>
      <w:tc>
        <w:tcPr>
          <w:tcW w:w="3124" w:type="dxa"/>
          <w:shd w:val="clear" w:color="auto" w:fill="auto"/>
        </w:tcPr>
        <w:p w14:paraId="6E5A4041" w14:textId="77777777" w:rsidR="00B35851" w:rsidRDefault="00B35851" w:rsidP="00AF14EA">
          <w:pPr>
            <w:pStyle w:val="Header"/>
            <w:tabs>
              <w:tab w:val="left" w:pos="720"/>
              <w:tab w:val="left" w:pos="1440"/>
              <w:tab w:val="left" w:pos="1800"/>
              <w:tab w:val="left" w:pos="2160"/>
              <w:tab w:val="left" w:pos="2520"/>
              <w:tab w:val="left" w:pos="2880"/>
            </w:tabs>
          </w:pPr>
        </w:p>
      </w:tc>
    </w:tr>
  </w:tbl>
  <w:p w14:paraId="556B9132" w14:textId="60B5CD95" w:rsidR="00B35851" w:rsidRPr="005945C7" w:rsidRDefault="00B35851" w:rsidP="00AF14EA">
    <w:pPr>
      <w:pStyle w:val="Header"/>
      <w:tabs>
        <w:tab w:val="left" w:pos="720"/>
        <w:tab w:val="left" w:pos="1440"/>
        <w:tab w:val="left" w:pos="1800"/>
        <w:tab w:val="left" w:pos="2160"/>
        <w:tab w:val="left" w:pos="2520"/>
        <w:tab w:val="left" w:pos="28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6"/>
      <w:gridCol w:w="3116"/>
      <w:gridCol w:w="3118"/>
    </w:tblGrid>
    <w:tr w:rsidR="00B35851" w14:paraId="3D88B415" w14:textId="77777777" w:rsidTr="00AF14EA">
      <w:tc>
        <w:tcPr>
          <w:tcW w:w="3123" w:type="dxa"/>
          <w:shd w:val="clear" w:color="auto" w:fill="auto"/>
        </w:tcPr>
        <w:p w14:paraId="233ECF4D" w14:textId="77777777" w:rsidR="00B35851" w:rsidRDefault="00B35851" w:rsidP="00AF14EA">
          <w:pPr>
            <w:pStyle w:val="Header"/>
            <w:tabs>
              <w:tab w:val="center" w:pos="720"/>
              <w:tab w:val="center" w:pos="1440"/>
              <w:tab w:val="center" w:pos="1800"/>
              <w:tab w:val="center" w:pos="2160"/>
              <w:tab w:val="center" w:pos="2520"/>
              <w:tab w:val="center" w:pos="2880"/>
            </w:tabs>
          </w:pPr>
        </w:p>
      </w:tc>
      <w:tc>
        <w:tcPr>
          <w:tcW w:w="3123" w:type="dxa"/>
          <w:shd w:val="clear" w:color="auto" w:fill="auto"/>
          <w:vAlign w:val="bottom"/>
        </w:tcPr>
        <w:p w14:paraId="3BA387E7" w14:textId="77777777" w:rsidR="00B35851" w:rsidRPr="00AF14EA" w:rsidRDefault="00B35851" w:rsidP="00AF14EA">
          <w:pPr>
            <w:pStyle w:val="Header"/>
            <w:tabs>
              <w:tab w:val="center" w:pos="720"/>
              <w:tab w:val="center" w:pos="1440"/>
              <w:tab w:val="center" w:pos="1800"/>
              <w:tab w:val="center" w:pos="2160"/>
              <w:tab w:val="center" w:pos="2520"/>
              <w:tab w:val="center" w:pos="2880"/>
            </w:tabs>
            <w:jc w:val="center"/>
          </w:pPr>
        </w:p>
      </w:tc>
      <w:tc>
        <w:tcPr>
          <w:tcW w:w="3124" w:type="dxa"/>
          <w:shd w:val="clear" w:color="auto" w:fill="auto"/>
        </w:tcPr>
        <w:tbl>
          <w:tblPr>
            <w:tblStyle w:val="TableGrid"/>
            <w:tblW w:w="0" w:type="auto"/>
            <w:jc w:val="right"/>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222"/>
          </w:tblGrid>
          <w:tr w:rsidR="00B35851" w14:paraId="4C1135F2" w14:textId="77777777" w:rsidTr="00AF14EA">
            <w:trPr>
              <w:jc w:val="right"/>
            </w:trPr>
            <w:tc>
              <w:tcPr>
                <w:tcW w:w="0" w:type="auto"/>
                <w:shd w:val="clear" w:color="auto" w:fill="auto"/>
              </w:tcPr>
              <w:p w14:paraId="0BA174F9" w14:textId="77777777" w:rsidR="00B35851" w:rsidRDefault="00B35851" w:rsidP="00AF14EA">
                <w:pPr>
                  <w:pStyle w:val="Header"/>
                  <w:tabs>
                    <w:tab w:val="center" w:pos="720"/>
                    <w:tab w:val="center" w:pos="1440"/>
                    <w:tab w:val="center" w:pos="1800"/>
                    <w:tab w:val="center" w:pos="2160"/>
                    <w:tab w:val="center" w:pos="2520"/>
                    <w:tab w:val="center" w:pos="2880"/>
                  </w:tabs>
                  <w:jc w:val="left"/>
                </w:pPr>
              </w:p>
            </w:tc>
          </w:tr>
        </w:tbl>
        <w:p w14:paraId="4B4F5550" w14:textId="77777777" w:rsidR="00B35851" w:rsidRPr="00AF14EA" w:rsidRDefault="00B35851" w:rsidP="00AF14EA">
          <w:pPr>
            <w:pStyle w:val="Header"/>
            <w:tabs>
              <w:tab w:val="center" w:pos="720"/>
              <w:tab w:val="center" w:pos="1440"/>
              <w:tab w:val="center" w:pos="1800"/>
              <w:tab w:val="center" w:pos="2160"/>
              <w:tab w:val="center" w:pos="2520"/>
              <w:tab w:val="center" w:pos="2880"/>
            </w:tabs>
            <w:jc w:val="left"/>
          </w:pPr>
        </w:p>
      </w:tc>
    </w:tr>
  </w:tbl>
  <w:p w14:paraId="40715130" w14:textId="399CBF3F" w:rsidR="00B35851" w:rsidRPr="007307A8" w:rsidRDefault="00B35851" w:rsidP="005E1569">
    <w:pPr>
      <w:pStyle w:val="Header"/>
      <w:tabs>
        <w:tab w:val="center" w:pos="720"/>
        <w:tab w:val="center" w:pos="1440"/>
        <w:tab w:val="center" w:pos="1800"/>
        <w:tab w:val="center" w:pos="2160"/>
        <w:tab w:val="center" w:pos="2520"/>
        <w:tab w:val="center" w:pos="28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34CA" w14:textId="530ACF0B" w:rsidR="005515A4" w:rsidRDefault="00551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D84BB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4992"/>
    <w:multiLevelType w:val="multilevel"/>
    <w:tmpl w:val="58924A26"/>
    <w:lvl w:ilvl="0">
      <w:start w:val="1"/>
      <w:numFmt w:val="bullet"/>
      <w:lvlText w:val=""/>
      <w:lvlJc w:val="left"/>
      <w:pPr>
        <w:tabs>
          <w:tab w:val="num" w:pos="720"/>
        </w:tabs>
        <w:ind w:left="720" w:hanging="720"/>
      </w:pPr>
      <w:rPr>
        <w:rFonts w:ascii="Symbol" w:hAnsi="Symbol" w:hint="default"/>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bullet"/>
      <w:lvlText w:val=""/>
      <w:lvlJc w:val="left"/>
      <w:pPr>
        <w:tabs>
          <w:tab w:val="num" w:pos="0"/>
        </w:tabs>
        <w:ind w:left="0" w:firstLine="0"/>
      </w:pPr>
      <w:rPr>
        <w:rFonts w:ascii="Symbol" w:hAnsi="Symbol" w:hint="default"/>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2" w15:restartNumberingAfterBreak="0">
    <w:nsid w:val="02E66FE3"/>
    <w:multiLevelType w:val="multilevel"/>
    <w:tmpl w:val="C1AA1758"/>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 w15:restartNumberingAfterBreak="0">
    <w:nsid w:val="04CB0642"/>
    <w:multiLevelType w:val="hybridMultilevel"/>
    <w:tmpl w:val="8BFE3BD6"/>
    <w:lvl w:ilvl="0" w:tplc="E710D16E">
      <w:start w:val="4"/>
      <w:numFmt w:val="lowerLetter"/>
      <w:lvlText w:val="%1)"/>
      <w:lvlJc w:val="left"/>
      <w:pPr>
        <w:ind w:left="218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A133B"/>
    <w:multiLevelType w:val="hybridMultilevel"/>
    <w:tmpl w:val="C29A28A8"/>
    <w:lvl w:ilvl="0" w:tplc="10090001">
      <w:start w:val="1"/>
      <w:numFmt w:val="bullet"/>
      <w:lvlText w:val=""/>
      <w:lvlJc w:val="left"/>
      <w:pPr>
        <w:ind w:left="2520" w:hanging="360"/>
      </w:pPr>
      <w:rPr>
        <w:rFonts w:ascii="Symbol" w:hAnsi="Symbol" w:hint="default"/>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 w15:restartNumberingAfterBreak="0">
    <w:nsid w:val="0C554EE5"/>
    <w:multiLevelType w:val="multilevel"/>
    <w:tmpl w:val="C77A112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bullet"/>
      <w:lvlText w:val=""/>
      <w:lvlJc w:val="left"/>
      <w:pPr>
        <w:tabs>
          <w:tab w:val="num" w:pos="1440"/>
        </w:tabs>
        <w:ind w:left="1440" w:hanging="1440"/>
      </w:pPr>
      <w:rPr>
        <w:rFonts w:ascii="Symbol" w:hAnsi="Symbol"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15:restartNumberingAfterBreak="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7" w15:restartNumberingAfterBreak="0">
    <w:nsid w:val="14FD7560"/>
    <w:multiLevelType w:val="hybridMultilevel"/>
    <w:tmpl w:val="3B4639E2"/>
    <w:lvl w:ilvl="0" w:tplc="5052B69E">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14434D"/>
    <w:multiLevelType w:val="hybridMultilevel"/>
    <w:tmpl w:val="23C6DE34"/>
    <w:lvl w:ilvl="0" w:tplc="10090001">
      <w:start w:val="1"/>
      <w:numFmt w:val="bullet"/>
      <w:lvlText w:val=""/>
      <w:lvlJc w:val="left"/>
      <w:pPr>
        <w:ind w:left="2520" w:hanging="360"/>
      </w:pPr>
      <w:rPr>
        <w:rFonts w:ascii="Symbol" w:hAnsi="Symbol" w:hint="default"/>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9" w15:restartNumberingAfterBreak="0">
    <w:nsid w:val="23995E2B"/>
    <w:multiLevelType w:val="hybridMultilevel"/>
    <w:tmpl w:val="E53E1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E362CE"/>
    <w:multiLevelType w:val="multilevel"/>
    <w:tmpl w:val="82101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E57FF"/>
    <w:multiLevelType w:val="multilevel"/>
    <w:tmpl w:val="A19AFB22"/>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bullet"/>
      <w:lvlText w:val=""/>
      <w:lvlJc w:val="left"/>
      <w:pPr>
        <w:tabs>
          <w:tab w:val="num" w:pos="0"/>
        </w:tabs>
        <w:ind w:left="0" w:firstLine="0"/>
      </w:pPr>
      <w:rPr>
        <w:rFonts w:ascii="Symbol" w:hAnsi="Symbol" w:hint="default"/>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12" w15:restartNumberingAfterBreak="0">
    <w:nsid w:val="2B00651C"/>
    <w:multiLevelType w:val="multilevel"/>
    <w:tmpl w:val="51209D60"/>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13" w15:restartNumberingAfterBreak="0">
    <w:nsid w:val="30C47D25"/>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4" w15:restartNumberingAfterBreak="0">
    <w:nsid w:val="321B6AF8"/>
    <w:multiLevelType w:val="multilevel"/>
    <w:tmpl w:val="1FCE9C5E"/>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bullet"/>
      <w:pStyle w:val="2Para"/>
      <w:lvlText w:val=""/>
      <w:lvlJc w:val="left"/>
      <w:pPr>
        <w:ind w:left="360" w:hanging="360"/>
      </w:pPr>
      <w:rPr>
        <w:rFonts w:ascii="Symbol" w:hAnsi="Symbol" w:hint="default"/>
      </w:rPr>
    </w:lvl>
    <w:lvl w:ilvl="2">
      <w:start w:val="1"/>
      <w:numFmt w:val="decimal"/>
      <w:pStyle w:val="3Para"/>
      <w:lvlText w:val="%1.%2.%3"/>
      <w:lvlJc w:val="left"/>
      <w:pPr>
        <w:tabs>
          <w:tab w:val="num" w:pos="0"/>
        </w:tabs>
        <w:ind w:left="0" w:firstLine="0"/>
      </w:pPr>
      <w:rPr>
        <w:rFonts w:ascii="Times New Roman" w:hAnsi="Times New Roman" w:cs="Times New Roman" w:hint="default"/>
        <w:b w:val="0"/>
        <w:sz w:val="22"/>
      </w:rPr>
    </w:lvl>
    <w:lvl w:ilvl="3">
      <w:start w:val="1"/>
      <w:numFmt w:val="decimal"/>
      <w:pStyle w:val="4Para"/>
      <w:lvlText w:val="%1.%2.%3.%4"/>
      <w:lvlJc w:val="left"/>
      <w:pPr>
        <w:tabs>
          <w:tab w:val="num" w:pos="0"/>
        </w:tabs>
        <w:ind w:left="0" w:firstLine="0"/>
      </w:pPr>
      <w:rPr>
        <w:rFonts w:ascii="Times New Roman" w:hAnsi="Times New Roman" w:cs="Times New Roman" w:hint="default"/>
        <w:b w:val="0"/>
        <w:sz w:val="22"/>
      </w:rPr>
    </w:lvl>
    <w:lvl w:ilvl="4">
      <w:start w:val="1"/>
      <w:numFmt w:val="decimal"/>
      <w:pStyle w:val="5Para"/>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pStyle w:val="7Para"/>
      <w:lvlText w:val="%1.%2.%3.%4.%5.%6.%7"/>
      <w:lvlJc w:val="left"/>
      <w:pPr>
        <w:tabs>
          <w:tab w:val="num" w:pos="0"/>
        </w:tabs>
        <w:ind w:left="0" w:firstLine="0"/>
      </w:pPr>
      <w:rPr>
        <w:rFonts w:ascii="Times New Roman" w:hAnsi="Times New Roman" w:cs="Times New Roman" w:hint="default"/>
        <w:b w:val="0"/>
        <w:sz w:val="22"/>
      </w:rPr>
    </w:lvl>
    <w:lvl w:ilvl="7">
      <w:start w:val="1"/>
      <w:numFmt w:val="decimal"/>
      <w:pStyle w:val="8Para"/>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15" w15:restartNumberingAfterBreak="0">
    <w:nsid w:val="3F2A629A"/>
    <w:multiLevelType w:val="multilevel"/>
    <w:tmpl w:val="F1084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DF12DC"/>
    <w:multiLevelType w:val="multilevel"/>
    <w:tmpl w:val="D6749CA6"/>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rPr>
        <w:rFonts w:hint="default"/>
      </w:rPr>
    </w:lvl>
    <w:lvl w:ilvl="2">
      <w:start w:val="1"/>
      <w:numFmt w:val="bullet"/>
      <w:pStyle w:val="List-"/>
      <w:lvlText w:val="—"/>
      <w:lvlJc w:val="left"/>
      <w:pPr>
        <w:tabs>
          <w:tab w:val="num" w:pos="2160"/>
        </w:tabs>
        <w:ind w:left="2520" w:hanging="36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A5C61B2"/>
    <w:multiLevelType w:val="multilevel"/>
    <w:tmpl w:val="563469C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8" w15:restartNumberingAfterBreak="0">
    <w:nsid w:val="4B6D62D7"/>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9" w15:restartNumberingAfterBreak="0">
    <w:nsid w:val="4BBB77C8"/>
    <w:multiLevelType w:val="multilevel"/>
    <w:tmpl w:val="12C8BF3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0" w15:restartNumberingAfterBreak="0">
    <w:nsid w:val="4DD40C8A"/>
    <w:multiLevelType w:val="hybridMultilevel"/>
    <w:tmpl w:val="34A4CD46"/>
    <w:lvl w:ilvl="0" w:tplc="D79ADD8E">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8A519E"/>
    <w:multiLevelType w:val="multilevel"/>
    <w:tmpl w:val="D1984A5C"/>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2" w15:restartNumberingAfterBreak="0">
    <w:nsid w:val="51D17A0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55D45E5D"/>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4" w15:restartNumberingAfterBreak="0">
    <w:nsid w:val="59567E39"/>
    <w:multiLevelType w:val="multilevel"/>
    <w:tmpl w:val="C1AA1758"/>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5" w15:restartNumberingAfterBreak="0">
    <w:nsid w:val="5A471A25"/>
    <w:multiLevelType w:val="hybridMultilevel"/>
    <w:tmpl w:val="302ED94C"/>
    <w:lvl w:ilvl="0" w:tplc="D7DCA262">
      <w:start w:val="1"/>
      <w:numFmt w:val="lowerLetter"/>
      <w:lvlText w:val="%1)"/>
      <w:lvlJc w:val="left"/>
      <w:pPr>
        <w:ind w:left="2182" w:hanging="360"/>
      </w:pPr>
    </w:lvl>
    <w:lvl w:ilvl="1" w:tplc="10090019">
      <w:start w:val="1"/>
      <w:numFmt w:val="lowerLetter"/>
      <w:lvlText w:val="%2."/>
      <w:lvlJc w:val="left"/>
      <w:pPr>
        <w:ind w:left="2902" w:hanging="360"/>
      </w:pPr>
    </w:lvl>
    <w:lvl w:ilvl="2" w:tplc="1009001B" w:tentative="1">
      <w:start w:val="1"/>
      <w:numFmt w:val="lowerRoman"/>
      <w:lvlText w:val="%3."/>
      <w:lvlJc w:val="right"/>
      <w:pPr>
        <w:ind w:left="3622" w:hanging="180"/>
      </w:pPr>
    </w:lvl>
    <w:lvl w:ilvl="3" w:tplc="1009000F" w:tentative="1">
      <w:start w:val="1"/>
      <w:numFmt w:val="decimal"/>
      <w:lvlText w:val="%4."/>
      <w:lvlJc w:val="left"/>
      <w:pPr>
        <w:ind w:left="4342" w:hanging="360"/>
      </w:pPr>
    </w:lvl>
    <w:lvl w:ilvl="4" w:tplc="10090019" w:tentative="1">
      <w:start w:val="1"/>
      <w:numFmt w:val="lowerLetter"/>
      <w:lvlText w:val="%5."/>
      <w:lvlJc w:val="left"/>
      <w:pPr>
        <w:ind w:left="5062" w:hanging="360"/>
      </w:pPr>
    </w:lvl>
    <w:lvl w:ilvl="5" w:tplc="1009001B" w:tentative="1">
      <w:start w:val="1"/>
      <w:numFmt w:val="lowerRoman"/>
      <w:lvlText w:val="%6."/>
      <w:lvlJc w:val="right"/>
      <w:pPr>
        <w:ind w:left="5782" w:hanging="180"/>
      </w:pPr>
    </w:lvl>
    <w:lvl w:ilvl="6" w:tplc="1009000F" w:tentative="1">
      <w:start w:val="1"/>
      <w:numFmt w:val="decimal"/>
      <w:lvlText w:val="%7."/>
      <w:lvlJc w:val="left"/>
      <w:pPr>
        <w:ind w:left="6502" w:hanging="360"/>
      </w:pPr>
    </w:lvl>
    <w:lvl w:ilvl="7" w:tplc="10090019" w:tentative="1">
      <w:start w:val="1"/>
      <w:numFmt w:val="lowerLetter"/>
      <w:lvlText w:val="%8."/>
      <w:lvlJc w:val="left"/>
      <w:pPr>
        <w:ind w:left="7222" w:hanging="360"/>
      </w:pPr>
    </w:lvl>
    <w:lvl w:ilvl="8" w:tplc="1009001B" w:tentative="1">
      <w:start w:val="1"/>
      <w:numFmt w:val="lowerRoman"/>
      <w:lvlText w:val="%9."/>
      <w:lvlJc w:val="right"/>
      <w:pPr>
        <w:ind w:left="7942" w:hanging="180"/>
      </w:pPr>
    </w:lvl>
  </w:abstractNum>
  <w:abstractNum w:abstractNumId="26" w15:restartNumberingAfterBreak="0">
    <w:nsid w:val="5B5046EB"/>
    <w:multiLevelType w:val="multilevel"/>
    <w:tmpl w:val="B79A0480"/>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bullet"/>
      <w:lvlText w:val="o"/>
      <w:lvlJc w:val="left"/>
      <w:pPr>
        <w:tabs>
          <w:tab w:val="num" w:pos="1440"/>
        </w:tabs>
        <w:ind w:left="1440" w:hanging="1440"/>
      </w:pPr>
      <w:rPr>
        <w:rFonts w:ascii="Courier New" w:hAnsi="Courier New" w:cs="Courier New"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7" w15:restartNumberingAfterBreak="0">
    <w:nsid w:val="5F8371A0"/>
    <w:multiLevelType w:val="multilevel"/>
    <w:tmpl w:val="A19AFB22"/>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bullet"/>
      <w:lvlText w:val=""/>
      <w:lvlJc w:val="left"/>
      <w:pPr>
        <w:tabs>
          <w:tab w:val="num" w:pos="0"/>
        </w:tabs>
        <w:ind w:left="0" w:firstLine="0"/>
      </w:pPr>
      <w:rPr>
        <w:rFonts w:ascii="Symbol" w:hAnsi="Symbol" w:hint="default"/>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28" w15:restartNumberingAfterBreak="0">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9D6CD9"/>
    <w:multiLevelType w:val="multilevel"/>
    <w:tmpl w:val="42DAF618"/>
    <w:lvl w:ilvl="0">
      <w:start w:val="1"/>
      <w:numFmt w:val="bullet"/>
      <w:lvlText w:val=""/>
      <w:lvlJc w:val="left"/>
      <w:pPr>
        <w:tabs>
          <w:tab w:val="num" w:pos="720"/>
        </w:tabs>
        <w:ind w:left="720" w:hanging="720"/>
      </w:pPr>
      <w:rPr>
        <w:rFonts w:ascii="Symbol" w:hAnsi="Symbol"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0" w15:restartNumberingAfterBreak="0">
    <w:nsid w:val="669D6761"/>
    <w:multiLevelType w:val="hybridMultilevel"/>
    <w:tmpl w:val="1CA2EAA6"/>
    <w:lvl w:ilvl="0" w:tplc="5AB2D208">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542C51"/>
    <w:multiLevelType w:val="hybridMultilevel"/>
    <w:tmpl w:val="C33A25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91E61BA"/>
    <w:multiLevelType w:val="multilevel"/>
    <w:tmpl w:val="85603BDA"/>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A5D4F92"/>
    <w:multiLevelType w:val="multilevel"/>
    <w:tmpl w:val="C1AA1758"/>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4"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35" w15:restartNumberingAfterBreak="0">
    <w:nsid w:val="6F363740"/>
    <w:multiLevelType w:val="multilevel"/>
    <w:tmpl w:val="C6F05DD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lowerLetter"/>
      <w:lvlText w:val="%2)"/>
      <w:lvlJc w:val="left"/>
      <w:pPr>
        <w:tabs>
          <w:tab w:val="num" w:pos="720"/>
        </w:tabs>
        <w:ind w:left="720" w:hanging="720"/>
      </w:pPr>
      <w:rPr>
        <w:rFonts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6" w15:restartNumberingAfterBreak="0">
    <w:nsid w:val="72A900DC"/>
    <w:multiLevelType w:val="multilevel"/>
    <w:tmpl w:val="9B569F16"/>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para0"/>
      <w:lvlText w:val="%1.%2"/>
      <w:lvlJc w:val="left"/>
      <w:pPr>
        <w:tabs>
          <w:tab w:val="num" w:pos="3414"/>
        </w:tabs>
        <w:ind w:left="3414" w:hanging="720"/>
      </w:pPr>
      <w:rPr>
        <w:rFonts w:ascii="Times New Roman" w:hAnsi="Times New Roman"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7" w15:restartNumberingAfterBreak="0">
    <w:nsid w:val="7B57107D"/>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8" w15:restartNumberingAfterBreak="0">
    <w:nsid w:val="7D904208"/>
    <w:multiLevelType w:val="hybridMultilevel"/>
    <w:tmpl w:val="FF6C57F6"/>
    <w:lvl w:ilvl="0" w:tplc="99B2CC80">
      <w:start w:val="1"/>
      <w:numFmt w:val="lowerLetter"/>
      <w:lvlText w:val="%1)"/>
      <w:lvlJc w:val="left"/>
      <w:pPr>
        <w:ind w:left="218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7504DE"/>
    <w:multiLevelType w:val="hybridMultilevel"/>
    <w:tmpl w:val="C2723CA0"/>
    <w:lvl w:ilvl="0" w:tplc="10090001">
      <w:start w:val="1"/>
      <w:numFmt w:val="bullet"/>
      <w:lvlText w:val=""/>
      <w:lvlJc w:val="left"/>
      <w:pPr>
        <w:ind w:left="2880" w:hanging="720"/>
      </w:pPr>
      <w:rPr>
        <w:rFonts w:ascii="Symbol" w:hAnsi="Symbol"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32"/>
  </w:num>
  <w:num w:numId="2">
    <w:abstractNumId w:val="6"/>
  </w:num>
  <w:num w:numId="3">
    <w:abstractNumId w:val="28"/>
  </w:num>
  <w:num w:numId="4">
    <w:abstractNumId w:val="30"/>
  </w:num>
  <w:num w:numId="5">
    <w:abstractNumId w:val="34"/>
  </w:num>
  <w:num w:numId="6">
    <w:abstractNumId w:val="20"/>
  </w:num>
  <w:num w:numId="7">
    <w:abstractNumId w:val="7"/>
  </w:num>
  <w:num w:numId="8">
    <w:abstractNumId w:val="14"/>
  </w:num>
  <w:num w:numId="9">
    <w:abstractNumId w:val="16"/>
  </w:num>
  <w:num w:numId="10">
    <w:abstractNumId w:val="2"/>
  </w:num>
  <w:num w:numId="11">
    <w:abstractNumId w:val="17"/>
  </w:num>
  <w:num w:numId="12">
    <w:abstractNumId w:val="1"/>
  </w:num>
  <w:num w:numId="13">
    <w:abstractNumId w:val="9"/>
  </w:num>
  <w:num w:numId="14">
    <w:abstractNumId w:val="35"/>
  </w:num>
  <w:num w:numId="15">
    <w:abstractNumId w:val="21"/>
  </w:num>
  <w:num w:numId="16">
    <w:abstractNumId w:val="31"/>
  </w:num>
  <w:num w:numId="17">
    <w:abstractNumId w:val="0"/>
  </w:num>
  <w:num w:numId="18">
    <w:abstractNumId w:val="19"/>
  </w:num>
  <w:num w:numId="19">
    <w:abstractNumId w:val="25"/>
  </w:num>
  <w:num w:numId="20">
    <w:abstractNumId w:val="36"/>
  </w:num>
  <w:num w:numId="21">
    <w:abstractNumId w:val="4"/>
  </w:num>
  <w:num w:numId="22">
    <w:abstractNumId w:val="8"/>
  </w:num>
  <w:num w:numId="23">
    <w:abstractNumId w:val="39"/>
  </w:num>
  <w:num w:numId="24">
    <w:abstractNumId w:val="22"/>
  </w:num>
  <w:num w:numId="25">
    <w:abstractNumId w:val="38"/>
  </w:num>
  <w:num w:numId="26">
    <w:abstractNumId w:val="3"/>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18"/>
  </w:num>
  <w:num w:numId="33">
    <w:abstractNumId w:val="13"/>
  </w:num>
  <w:num w:numId="34">
    <w:abstractNumId w:val="5"/>
  </w:num>
  <w:num w:numId="35">
    <w:abstractNumId w:val="26"/>
  </w:num>
  <w:num w:numId="36">
    <w:abstractNumId w:val="33"/>
  </w:num>
  <w:num w:numId="37">
    <w:abstractNumId w:val="24"/>
  </w:num>
  <w:num w:numId="38">
    <w:abstractNumId w:val="29"/>
  </w:num>
  <w:num w:numId="39">
    <w:abstractNumId w:val="15"/>
  </w:num>
  <w:num w:numId="40">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715"/>
    <w:rsid w:val="000039BB"/>
    <w:rsid w:val="00006C73"/>
    <w:rsid w:val="00006E6D"/>
    <w:rsid w:val="0001049C"/>
    <w:rsid w:val="000109BB"/>
    <w:rsid w:val="00010EFA"/>
    <w:rsid w:val="000110B7"/>
    <w:rsid w:val="00011C82"/>
    <w:rsid w:val="00011F3A"/>
    <w:rsid w:val="00011F5D"/>
    <w:rsid w:val="000159CB"/>
    <w:rsid w:val="00017D53"/>
    <w:rsid w:val="00022A0B"/>
    <w:rsid w:val="0002509E"/>
    <w:rsid w:val="00027876"/>
    <w:rsid w:val="0003272B"/>
    <w:rsid w:val="00037279"/>
    <w:rsid w:val="00040749"/>
    <w:rsid w:val="00040DC2"/>
    <w:rsid w:val="00041239"/>
    <w:rsid w:val="00043107"/>
    <w:rsid w:val="0004663C"/>
    <w:rsid w:val="000503C7"/>
    <w:rsid w:val="00051291"/>
    <w:rsid w:val="00051511"/>
    <w:rsid w:val="000525DF"/>
    <w:rsid w:val="00052DD2"/>
    <w:rsid w:val="000530A1"/>
    <w:rsid w:val="0005375F"/>
    <w:rsid w:val="0006066B"/>
    <w:rsid w:val="000613FD"/>
    <w:rsid w:val="00062150"/>
    <w:rsid w:val="000635EB"/>
    <w:rsid w:val="00067C69"/>
    <w:rsid w:val="00072B52"/>
    <w:rsid w:val="000733A5"/>
    <w:rsid w:val="00074056"/>
    <w:rsid w:val="00080164"/>
    <w:rsid w:val="00081579"/>
    <w:rsid w:val="00082B3C"/>
    <w:rsid w:val="000836AC"/>
    <w:rsid w:val="00083E14"/>
    <w:rsid w:val="000864AB"/>
    <w:rsid w:val="000874B3"/>
    <w:rsid w:val="000904A7"/>
    <w:rsid w:val="00090BA0"/>
    <w:rsid w:val="000945DC"/>
    <w:rsid w:val="0009467F"/>
    <w:rsid w:val="00095A55"/>
    <w:rsid w:val="000A1768"/>
    <w:rsid w:val="000A3BF2"/>
    <w:rsid w:val="000A577C"/>
    <w:rsid w:val="000A6243"/>
    <w:rsid w:val="000B45AF"/>
    <w:rsid w:val="000B5EFD"/>
    <w:rsid w:val="000B6061"/>
    <w:rsid w:val="000B7372"/>
    <w:rsid w:val="000B7995"/>
    <w:rsid w:val="000C1087"/>
    <w:rsid w:val="000C32CA"/>
    <w:rsid w:val="000C41AE"/>
    <w:rsid w:val="000C6CE6"/>
    <w:rsid w:val="000D0D75"/>
    <w:rsid w:val="000D168D"/>
    <w:rsid w:val="000D4B0B"/>
    <w:rsid w:val="000D4D41"/>
    <w:rsid w:val="000D77D1"/>
    <w:rsid w:val="000E0312"/>
    <w:rsid w:val="000E3BAF"/>
    <w:rsid w:val="000E5253"/>
    <w:rsid w:val="000E6437"/>
    <w:rsid w:val="000F09A3"/>
    <w:rsid w:val="000F0B50"/>
    <w:rsid w:val="000F4A05"/>
    <w:rsid w:val="000F54CF"/>
    <w:rsid w:val="000F57F7"/>
    <w:rsid w:val="0010728C"/>
    <w:rsid w:val="00113D10"/>
    <w:rsid w:val="00120765"/>
    <w:rsid w:val="00122F33"/>
    <w:rsid w:val="0012395D"/>
    <w:rsid w:val="001248D9"/>
    <w:rsid w:val="00124F9C"/>
    <w:rsid w:val="00126062"/>
    <w:rsid w:val="00126682"/>
    <w:rsid w:val="00126842"/>
    <w:rsid w:val="00126E68"/>
    <w:rsid w:val="00127CEF"/>
    <w:rsid w:val="001305BC"/>
    <w:rsid w:val="00130851"/>
    <w:rsid w:val="00130928"/>
    <w:rsid w:val="001355CC"/>
    <w:rsid w:val="00137E75"/>
    <w:rsid w:val="00141208"/>
    <w:rsid w:val="00141B81"/>
    <w:rsid w:val="0014610D"/>
    <w:rsid w:val="001465A4"/>
    <w:rsid w:val="00146D87"/>
    <w:rsid w:val="00146FF3"/>
    <w:rsid w:val="001526E5"/>
    <w:rsid w:val="00152A9B"/>
    <w:rsid w:val="00154F8E"/>
    <w:rsid w:val="00156A04"/>
    <w:rsid w:val="00157B2B"/>
    <w:rsid w:val="00160287"/>
    <w:rsid w:val="00160619"/>
    <w:rsid w:val="00161165"/>
    <w:rsid w:val="0016236B"/>
    <w:rsid w:val="00163ECD"/>
    <w:rsid w:val="00170455"/>
    <w:rsid w:val="001704A7"/>
    <w:rsid w:val="00170C61"/>
    <w:rsid w:val="00173A14"/>
    <w:rsid w:val="00176D81"/>
    <w:rsid w:val="00181E75"/>
    <w:rsid w:val="00184818"/>
    <w:rsid w:val="00191C62"/>
    <w:rsid w:val="00192C47"/>
    <w:rsid w:val="001942A4"/>
    <w:rsid w:val="00196DB4"/>
    <w:rsid w:val="001A4575"/>
    <w:rsid w:val="001A6A50"/>
    <w:rsid w:val="001A6D01"/>
    <w:rsid w:val="001B0E21"/>
    <w:rsid w:val="001B121D"/>
    <w:rsid w:val="001B36B2"/>
    <w:rsid w:val="001E0454"/>
    <w:rsid w:val="001E27AB"/>
    <w:rsid w:val="001E2C14"/>
    <w:rsid w:val="001E4F02"/>
    <w:rsid w:val="001E6B6C"/>
    <w:rsid w:val="001E7137"/>
    <w:rsid w:val="001F0A0C"/>
    <w:rsid w:val="001F2CBA"/>
    <w:rsid w:val="001F3226"/>
    <w:rsid w:val="001F56B6"/>
    <w:rsid w:val="00200372"/>
    <w:rsid w:val="00203F14"/>
    <w:rsid w:val="00204451"/>
    <w:rsid w:val="002048C0"/>
    <w:rsid w:val="002073D6"/>
    <w:rsid w:val="00210219"/>
    <w:rsid w:val="00210C79"/>
    <w:rsid w:val="00212B33"/>
    <w:rsid w:val="00213CD0"/>
    <w:rsid w:val="00215B2F"/>
    <w:rsid w:val="00216253"/>
    <w:rsid w:val="00216C6B"/>
    <w:rsid w:val="0021728A"/>
    <w:rsid w:val="002172F3"/>
    <w:rsid w:val="00221D76"/>
    <w:rsid w:val="002221F7"/>
    <w:rsid w:val="00223C8A"/>
    <w:rsid w:val="00230643"/>
    <w:rsid w:val="002307DB"/>
    <w:rsid w:val="00233214"/>
    <w:rsid w:val="002334E4"/>
    <w:rsid w:val="00237206"/>
    <w:rsid w:val="002375DD"/>
    <w:rsid w:val="00237C95"/>
    <w:rsid w:val="00241E12"/>
    <w:rsid w:val="0024714F"/>
    <w:rsid w:val="002544B1"/>
    <w:rsid w:val="002631D3"/>
    <w:rsid w:val="00265902"/>
    <w:rsid w:val="00265F49"/>
    <w:rsid w:val="002660E9"/>
    <w:rsid w:val="0027347D"/>
    <w:rsid w:val="00273B7F"/>
    <w:rsid w:val="0027499C"/>
    <w:rsid w:val="002809A4"/>
    <w:rsid w:val="00283DBA"/>
    <w:rsid w:val="00286F3F"/>
    <w:rsid w:val="00287B9C"/>
    <w:rsid w:val="002913A1"/>
    <w:rsid w:val="002942DA"/>
    <w:rsid w:val="00294909"/>
    <w:rsid w:val="00295827"/>
    <w:rsid w:val="002A2031"/>
    <w:rsid w:val="002B12FF"/>
    <w:rsid w:val="002B1E60"/>
    <w:rsid w:val="002B3DD2"/>
    <w:rsid w:val="002B3E4B"/>
    <w:rsid w:val="002B6E6F"/>
    <w:rsid w:val="002C0F1C"/>
    <w:rsid w:val="002C13D1"/>
    <w:rsid w:val="002C1888"/>
    <w:rsid w:val="002C2564"/>
    <w:rsid w:val="002C4C2B"/>
    <w:rsid w:val="002C6255"/>
    <w:rsid w:val="002C743F"/>
    <w:rsid w:val="002D3E81"/>
    <w:rsid w:val="002D4009"/>
    <w:rsid w:val="002D7084"/>
    <w:rsid w:val="002D771F"/>
    <w:rsid w:val="002D77B2"/>
    <w:rsid w:val="002E158A"/>
    <w:rsid w:val="002E1842"/>
    <w:rsid w:val="002E7527"/>
    <w:rsid w:val="002F1D13"/>
    <w:rsid w:val="002F7117"/>
    <w:rsid w:val="00301DD6"/>
    <w:rsid w:val="0030311F"/>
    <w:rsid w:val="00303970"/>
    <w:rsid w:val="00305BCF"/>
    <w:rsid w:val="003123F7"/>
    <w:rsid w:val="00312FDA"/>
    <w:rsid w:val="00313183"/>
    <w:rsid w:val="0031616C"/>
    <w:rsid w:val="003172B6"/>
    <w:rsid w:val="00317B11"/>
    <w:rsid w:val="003204C7"/>
    <w:rsid w:val="00320698"/>
    <w:rsid w:val="00320A9C"/>
    <w:rsid w:val="003237F3"/>
    <w:rsid w:val="003247F1"/>
    <w:rsid w:val="00336C6F"/>
    <w:rsid w:val="00337738"/>
    <w:rsid w:val="00341BAE"/>
    <w:rsid w:val="00347138"/>
    <w:rsid w:val="00350A0B"/>
    <w:rsid w:val="00351E1E"/>
    <w:rsid w:val="0035475E"/>
    <w:rsid w:val="00357560"/>
    <w:rsid w:val="003575A4"/>
    <w:rsid w:val="003604ED"/>
    <w:rsid w:val="00360852"/>
    <w:rsid w:val="00366139"/>
    <w:rsid w:val="003662BC"/>
    <w:rsid w:val="00367738"/>
    <w:rsid w:val="0037166A"/>
    <w:rsid w:val="00371D4A"/>
    <w:rsid w:val="003778DF"/>
    <w:rsid w:val="00381FD7"/>
    <w:rsid w:val="003820FC"/>
    <w:rsid w:val="003835E2"/>
    <w:rsid w:val="00383AA7"/>
    <w:rsid w:val="00383FAC"/>
    <w:rsid w:val="00387C77"/>
    <w:rsid w:val="00387E80"/>
    <w:rsid w:val="00390A97"/>
    <w:rsid w:val="00391BF2"/>
    <w:rsid w:val="00392579"/>
    <w:rsid w:val="00392930"/>
    <w:rsid w:val="00394771"/>
    <w:rsid w:val="00395690"/>
    <w:rsid w:val="00395CBA"/>
    <w:rsid w:val="00396A24"/>
    <w:rsid w:val="003A25A6"/>
    <w:rsid w:val="003A3203"/>
    <w:rsid w:val="003A5FE7"/>
    <w:rsid w:val="003A7C0F"/>
    <w:rsid w:val="003B04F8"/>
    <w:rsid w:val="003B06DD"/>
    <w:rsid w:val="003B7F01"/>
    <w:rsid w:val="003C3311"/>
    <w:rsid w:val="003C37D5"/>
    <w:rsid w:val="003C4D2E"/>
    <w:rsid w:val="003D02BC"/>
    <w:rsid w:val="003D0B29"/>
    <w:rsid w:val="003D5186"/>
    <w:rsid w:val="003D533E"/>
    <w:rsid w:val="003D5582"/>
    <w:rsid w:val="003D5B1D"/>
    <w:rsid w:val="003D7BF0"/>
    <w:rsid w:val="003E180C"/>
    <w:rsid w:val="003E2CC4"/>
    <w:rsid w:val="003E3A3B"/>
    <w:rsid w:val="003E41C7"/>
    <w:rsid w:val="003E6D1A"/>
    <w:rsid w:val="003F389C"/>
    <w:rsid w:val="003F39F5"/>
    <w:rsid w:val="003F47E1"/>
    <w:rsid w:val="003F5156"/>
    <w:rsid w:val="003F5A32"/>
    <w:rsid w:val="003F64F8"/>
    <w:rsid w:val="004006B4"/>
    <w:rsid w:val="0040574B"/>
    <w:rsid w:val="004102A5"/>
    <w:rsid w:val="00410F07"/>
    <w:rsid w:val="0041179B"/>
    <w:rsid w:val="00411A65"/>
    <w:rsid w:val="00412663"/>
    <w:rsid w:val="0041645B"/>
    <w:rsid w:val="00416B14"/>
    <w:rsid w:val="00416CEA"/>
    <w:rsid w:val="00421CAF"/>
    <w:rsid w:val="00422371"/>
    <w:rsid w:val="004231D7"/>
    <w:rsid w:val="0042345A"/>
    <w:rsid w:val="00425484"/>
    <w:rsid w:val="0042580C"/>
    <w:rsid w:val="00426BE1"/>
    <w:rsid w:val="00427F49"/>
    <w:rsid w:val="004313BC"/>
    <w:rsid w:val="00437C3E"/>
    <w:rsid w:val="00440F86"/>
    <w:rsid w:val="00441686"/>
    <w:rsid w:val="00441B93"/>
    <w:rsid w:val="00442759"/>
    <w:rsid w:val="004429D7"/>
    <w:rsid w:val="00442A39"/>
    <w:rsid w:val="00442CDC"/>
    <w:rsid w:val="004461FE"/>
    <w:rsid w:val="004476EA"/>
    <w:rsid w:val="0045012B"/>
    <w:rsid w:val="00454B94"/>
    <w:rsid w:val="0045507A"/>
    <w:rsid w:val="00455944"/>
    <w:rsid w:val="00457E78"/>
    <w:rsid w:val="00461203"/>
    <w:rsid w:val="00461726"/>
    <w:rsid w:val="00463624"/>
    <w:rsid w:val="004654D3"/>
    <w:rsid w:val="00466B0A"/>
    <w:rsid w:val="00470FA1"/>
    <w:rsid w:val="0047126F"/>
    <w:rsid w:val="00471B1C"/>
    <w:rsid w:val="00471E13"/>
    <w:rsid w:val="00473CE4"/>
    <w:rsid w:val="00474376"/>
    <w:rsid w:val="0048157F"/>
    <w:rsid w:val="0048385C"/>
    <w:rsid w:val="004851B1"/>
    <w:rsid w:val="0049000A"/>
    <w:rsid w:val="00492CAA"/>
    <w:rsid w:val="00496D47"/>
    <w:rsid w:val="00496E6F"/>
    <w:rsid w:val="004A3D41"/>
    <w:rsid w:val="004B1BF8"/>
    <w:rsid w:val="004B23ED"/>
    <w:rsid w:val="004B2426"/>
    <w:rsid w:val="004B35E7"/>
    <w:rsid w:val="004B5954"/>
    <w:rsid w:val="004B6F3E"/>
    <w:rsid w:val="004B74D5"/>
    <w:rsid w:val="004B75C0"/>
    <w:rsid w:val="004B76E3"/>
    <w:rsid w:val="004C595B"/>
    <w:rsid w:val="004D21F2"/>
    <w:rsid w:val="004D37A1"/>
    <w:rsid w:val="004D732B"/>
    <w:rsid w:val="004E18AD"/>
    <w:rsid w:val="004E1965"/>
    <w:rsid w:val="004E2CA2"/>
    <w:rsid w:val="004E4A60"/>
    <w:rsid w:val="004F185A"/>
    <w:rsid w:val="00500591"/>
    <w:rsid w:val="0050379B"/>
    <w:rsid w:val="005040BB"/>
    <w:rsid w:val="005045C1"/>
    <w:rsid w:val="00504F1F"/>
    <w:rsid w:val="005061C9"/>
    <w:rsid w:val="00507204"/>
    <w:rsid w:val="00515B10"/>
    <w:rsid w:val="00515CC0"/>
    <w:rsid w:val="00515D29"/>
    <w:rsid w:val="00515F71"/>
    <w:rsid w:val="005167F3"/>
    <w:rsid w:val="00522B83"/>
    <w:rsid w:val="00522D12"/>
    <w:rsid w:val="005240DB"/>
    <w:rsid w:val="005240E8"/>
    <w:rsid w:val="00525EB7"/>
    <w:rsid w:val="0052691E"/>
    <w:rsid w:val="00526CBB"/>
    <w:rsid w:val="00532970"/>
    <w:rsid w:val="00535003"/>
    <w:rsid w:val="00535141"/>
    <w:rsid w:val="00543EEC"/>
    <w:rsid w:val="00544E77"/>
    <w:rsid w:val="00544EDA"/>
    <w:rsid w:val="005508EE"/>
    <w:rsid w:val="005515A4"/>
    <w:rsid w:val="00552BB4"/>
    <w:rsid w:val="005539D1"/>
    <w:rsid w:val="00557E44"/>
    <w:rsid w:val="00557FF2"/>
    <w:rsid w:val="00560413"/>
    <w:rsid w:val="005623E0"/>
    <w:rsid w:val="0056386E"/>
    <w:rsid w:val="005651DE"/>
    <w:rsid w:val="00566053"/>
    <w:rsid w:val="005721F1"/>
    <w:rsid w:val="00577A32"/>
    <w:rsid w:val="00580FD1"/>
    <w:rsid w:val="005815CD"/>
    <w:rsid w:val="00581F19"/>
    <w:rsid w:val="0058405F"/>
    <w:rsid w:val="005843C3"/>
    <w:rsid w:val="00585E9B"/>
    <w:rsid w:val="005919E5"/>
    <w:rsid w:val="00591F3C"/>
    <w:rsid w:val="0059413E"/>
    <w:rsid w:val="00595F2C"/>
    <w:rsid w:val="005A2AA2"/>
    <w:rsid w:val="005A3734"/>
    <w:rsid w:val="005A78B3"/>
    <w:rsid w:val="005B0D1C"/>
    <w:rsid w:val="005B0DDC"/>
    <w:rsid w:val="005B163C"/>
    <w:rsid w:val="005B17FC"/>
    <w:rsid w:val="005B1885"/>
    <w:rsid w:val="005B6170"/>
    <w:rsid w:val="005B6A93"/>
    <w:rsid w:val="005C0EA6"/>
    <w:rsid w:val="005C1AD9"/>
    <w:rsid w:val="005C674F"/>
    <w:rsid w:val="005C6793"/>
    <w:rsid w:val="005D3426"/>
    <w:rsid w:val="005D5099"/>
    <w:rsid w:val="005D7507"/>
    <w:rsid w:val="005E1569"/>
    <w:rsid w:val="005E33C7"/>
    <w:rsid w:val="005E3CE6"/>
    <w:rsid w:val="005F0453"/>
    <w:rsid w:val="005F08F6"/>
    <w:rsid w:val="005F13CE"/>
    <w:rsid w:val="005F162D"/>
    <w:rsid w:val="005F1BBA"/>
    <w:rsid w:val="005F3188"/>
    <w:rsid w:val="005F32B1"/>
    <w:rsid w:val="005F3B1C"/>
    <w:rsid w:val="00604C54"/>
    <w:rsid w:val="00605880"/>
    <w:rsid w:val="006117B7"/>
    <w:rsid w:val="0061266F"/>
    <w:rsid w:val="0061527A"/>
    <w:rsid w:val="006160E3"/>
    <w:rsid w:val="00616169"/>
    <w:rsid w:val="00616D16"/>
    <w:rsid w:val="0062171A"/>
    <w:rsid w:val="00621B7B"/>
    <w:rsid w:val="00622AE8"/>
    <w:rsid w:val="00625B36"/>
    <w:rsid w:val="0062699A"/>
    <w:rsid w:val="006269CA"/>
    <w:rsid w:val="006274E4"/>
    <w:rsid w:val="00631C6F"/>
    <w:rsid w:val="0063220C"/>
    <w:rsid w:val="00635F97"/>
    <w:rsid w:val="006408A2"/>
    <w:rsid w:val="00640AF1"/>
    <w:rsid w:val="00640CEA"/>
    <w:rsid w:val="0064378F"/>
    <w:rsid w:val="00647D1A"/>
    <w:rsid w:val="0065009F"/>
    <w:rsid w:val="00651834"/>
    <w:rsid w:val="0065240A"/>
    <w:rsid w:val="0065635F"/>
    <w:rsid w:val="00656C39"/>
    <w:rsid w:val="0066218F"/>
    <w:rsid w:val="006621D4"/>
    <w:rsid w:val="00662BA9"/>
    <w:rsid w:val="00662EB8"/>
    <w:rsid w:val="00671079"/>
    <w:rsid w:val="00673E01"/>
    <w:rsid w:val="00677A97"/>
    <w:rsid w:val="00681DF8"/>
    <w:rsid w:val="006832E2"/>
    <w:rsid w:val="00683CF7"/>
    <w:rsid w:val="00684FCC"/>
    <w:rsid w:val="00686187"/>
    <w:rsid w:val="0068634F"/>
    <w:rsid w:val="00686F2B"/>
    <w:rsid w:val="006918D1"/>
    <w:rsid w:val="00692A2E"/>
    <w:rsid w:val="00693A48"/>
    <w:rsid w:val="00697002"/>
    <w:rsid w:val="006A0B7A"/>
    <w:rsid w:val="006A20BA"/>
    <w:rsid w:val="006A2AF2"/>
    <w:rsid w:val="006A54CC"/>
    <w:rsid w:val="006B1B49"/>
    <w:rsid w:val="006B291C"/>
    <w:rsid w:val="006B2D7D"/>
    <w:rsid w:val="006C1AC7"/>
    <w:rsid w:val="006D2B9D"/>
    <w:rsid w:val="006D36F9"/>
    <w:rsid w:val="006E15C7"/>
    <w:rsid w:val="006E31D3"/>
    <w:rsid w:val="006E5D62"/>
    <w:rsid w:val="006F157A"/>
    <w:rsid w:val="006F38A0"/>
    <w:rsid w:val="006F4280"/>
    <w:rsid w:val="006F44D2"/>
    <w:rsid w:val="006F501B"/>
    <w:rsid w:val="006F7BB9"/>
    <w:rsid w:val="00700487"/>
    <w:rsid w:val="00701112"/>
    <w:rsid w:val="007018B0"/>
    <w:rsid w:val="00702910"/>
    <w:rsid w:val="00704B88"/>
    <w:rsid w:val="007062ED"/>
    <w:rsid w:val="007075C2"/>
    <w:rsid w:val="0071315E"/>
    <w:rsid w:val="0071322B"/>
    <w:rsid w:val="0071324F"/>
    <w:rsid w:val="007132B0"/>
    <w:rsid w:val="00714A19"/>
    <w:rsid w:val="007169A9"/>
    <w:rsid w:val="007175A8"/>
    <w:rsid w:val="007211B8"/>
    <w:rsid w:val="00721783"/>
    <w:rsid w:val="00722B91"/>
    <w:rsid w:val="00725186"/>
    <w:rsid w:val="007427A7"/>
    <w:rsid w:val="00743D85"/>
    <w:rsid w:val="00750AB9"/>
    <w:rsid w:val="00753AFF"/>
    <w:rsid w:val="007544C9"/>
    <w:rsid w:val="00755D5D"/>
    <w:rsid w:val="00757667"/>
    <w:rsid w:val="0076071C"/>
    <w:rsid w:val="007616CA"/>
    <w:rsid w:val="0076193C"/>
    <w:rsid w:val="00765DD7"/>
    <w:rsid w:val="0076627D"/>
    <w:rsid w:val="00770064"/>
    <w:rsid w:val="0077182C"/>
    <w:rsid w:val="007729E3"/>
    <w:rsid w:val="007749DC"/>
    <w:rsid w:val="00776FF6"/>
    <w:rsid w:val="00780F3B"/>
    <w:rsid w:val="007827BE"/>
    <w:rsid w:val="00783A12"/>
    <w:rsid w:val="0078441C"/>
    <w:rsid w:val="00785A28"/>
    <w:rsid w:val="00790956"/>
    <w:rsid w:val="00791D0D"/>
    <w:rsid w:val="0079494F"/>
    <w:rsid w:val="007A152D"/>
    <w:rsid w:val="007A466E"/>
    <w:rsid w:val="007A593A"/>
    <w:rsid w:val="007A7D53"/>
    <w:rsid w:val="007B1BD8"/>
    <w:rsid w:val="007B2108"/>
    <w:rsid w:val="007B3350"/>
    <w:rsid w:val="007B6C22"/>
    <w:rsid w:val="007C08C7"/>
    <w:rsid w:val="007C122A"/>
    <w:rsid w:val="007C1C90"/>
    <w:rsid w:val="007C297B"/>
    <w:rsid w:val="007C6036"/>
    <w:rsid w:val="007D3B90"/>
    <w:rsid w:val="007D3DEF"/>
    <w:rsid w:val="007D61DC"/>
    <w:rsid w:val="007E16D5"/>
    <w:rsid w:val="007E29DE"/>
    <w:rsid w:val="007E565C"/>
    <w:rsid w:val="007F0AB1"/>
    <w:rsid w:val="007F2B65"/>
    <w:rsid w:val="007F3715"/>
    <w:rsid w:val="007F3EA2"/>
    <w:rsid w:val="007F5850"/>
    <w:rsid w:val="007F7F63"/>
    <w:rsid w:val="00801993"/>
    <w:rsid w:val="008019CD"/>
    <w:rsid w:val="00803E3E"/>
    <w:rsid w:val="008050D0"/>
    <w:rsid w:val="00805C05"/>
    <w:rsid w:val="0080786B"/>
    <w:rsid w:val="00810534"/>
    <w:rsid w:val="00811A7A"/>
    <w:rsid w:val="00811C41"/>
    <w:rsid w:val="0081275B"/>
    <w:rsid w:val="008133DC"/>
    <w:rsid w:val="008169FE"/>
    <w:rsid w:val="00820171"/>
    <w:rsid w:val="00820EB1"/>
    <w:rsid w:val="00821886"/>
    <w:rsid w:val="00821EFA"/>
    <w:rsid w:val="00822B86"/>
    <w:rsid w:val="00823910"/>
    <w:rsid w:val="00825115"/>
    <w:rsid w:val="008260F5"/>
    <w:rsid w:val="00831F32"/>
    <w:rsid w:val="00832BB2"/>
    <w:rsid w:val="00832CA3"/>
    <w:rsid w:val="008335BE"/>
    <w:rsid w:val="008346E1"/>
    <w:rsid w:val="00835DFF"/>
    <w:rsid w:val="00841310"/>
    <w:rsid w:val="0084266A"/>
    <w:rsid w:val="0084587F"/>
    <w:rsid w:val="008458A4"/>
    <w:rsid w:val="008464D1"/>
    <w:rsid w:val="00846663"/>
    <w:rsid w:val="008501D8"/>
    <w:rsid w:val="00851253"/>
    <w:rsid w:val="00851D74"/>
    <w:rsid w:val="00851F4E"/>
    <w:rsid w:val="008552A6"/>
    <w:rsid w:val="0086014E"/>
    <w:rsid w:val="00860AAE"/>
    <w:rsid w:val="00860ED3"/>
    <w:rsid w:val="00862586"/>
    <w:rsid w:val="00862C58"/>
    <w:rsid w:val="008633A2"/>
    <w:rsid w:val="008643CC"/>
    <w:rsid w:val="00865769"/>
    <w:rsid w:val="008677A8"/>
    <w:rsid w:val="00871292"/>
    <w:rsid w:val="008714B9"/>
    <w:rsid w:val="008739EE"/>
    <w:rsid w:val="00874FFC"/>
    <w:rsid w:val="008751CE"/>
    <w:rsid w:val="00876E2B"/>
    <w:rsid w:val="0087739E"/>
    <w:rsid w:val="00877E8A"/>
    <w:rsid w:val="00881091"/>
    <w:rsid w:val="00882405"/>
    <w:rsid w:val="00882996"/>
    <w:rsid w:val="00882BDE"/>
    <w:rsid w:val="008855CB"/>
    <w:rsid w:val="00885CC9"/>
    <w:rsid w:val="00892252"/>
    <w:rsid w:val="00892898"/>
    <w:rsid w:val="00897A50"/>
    <w:rsid w:val="008A2E3B"/>
    <w:rsid w:val="008B0620"/>
    <w:rsid w:val="008B1C6D"/>
    <w:rsid w:val="008C4B5C"/>
    <w:rsid w:val="008C7456"/>
    <w:rsid w:val="008D5D6D"/>
    <w:rsid w:val="008D5EA8"/>
    <w:rsid w:val="008D5EF4"/>
    <w:rsid w:val="008E47BA"/>
    <w:rsid w:val="008E7593"/>
    <w:rsid w:val="008F08F6"/>
    <w:rsid w:val="008F27CC"/>
    <w:rsid w:val="008F60DB"/>
    <w:rsid w:val="008F6B3E"/>
    <w:rsid w:val="008F7F71"/>
    <w:rsid w:val="009015F4"/>
    <w:rsid w:val="009027C9"/>
    <w:rsid w:val="0090671B"/>
    <w:rsid w:val="009106F4"/>
    <w:rsid w:val="0091774A"/>
    <w:rsid w:val="009232F4"/>
    <w:rsid w:val="0092368D"/>
    <w:rsid w:val="009241B5"/>
    <w:rsid w:val="00933267"/>
    <w:rsid w:val="00933350"/>
    <w:rsid w:val="0093481A"/>
    <w:rsid w:val="0093534E"/>
    <w:rsid w:val="009371B7"/>
    <w:rsid w:val="00940ADF"/>
    <w:rsid w:val="009414F0"/>
    <w:rsid w:val="00941ED6"/>
    <w:rsid w:val="00945C72"/>
    <w:rsid w:val="00946646"/>
    <w:rsid w:val="00951A19"/>
    <w:rsid w:val="0095388F"/>
    <w:rsid w:val="00954012"/>
    <w:rsid w:val="00961EC2"/>
    <w:rsid w:val="009649B4"/>
    <w:rsid w:val="009651C4"/>
    <w:rsid w:val="0096563D"/>
    <w:rsid w:val="0096589B"/>
    <w:rsid w:val="00972995"/>
    <w:rsid w:val="0097633F"/>
    <w:rsid w:val="00977517"/>
    <w:rsid w:val="009813A8"/>
    <w:rsid w:val="00982722"/>
    <w:rsid w:val="00982770"/>
    <w:rsid w:val="0098386B"/>
    <w:rsid w:val="00983D4F"/>
    <w:rsid w:val="00983E0C"/>
    <w:rsid w:val="0098406F"/>
    <w:rsid w:val="00986D26"/>
    <w:rsid w:val="009935B1"/>
    <w:rsid w:val="00997915"/>
    <w:rsid w:val="009A0222"/>
    <w:rsid w:val="009A1C81"/>
    <w:rsid w:val="009A2153"/>
    <w:rsid w:val="009A3E44"/>
    <w:rsid w:val="009A53E6"/>
    <w:rsid w:val="009A61D2"/>
    <w:rsid w:val="009B0746"/>
    <w:rsid w:val="009B51E0"/>
    <w:rsid w:val="009B6C83"/>
    <w:rsid w:val="009C0587"/>
    <w:rsid w:val="009C118D"/>
    <w:rsid w:val="009C1BE5"/>
    <w:rsid w:val="009C3587"/>
    <w:rsid w:val="009C37A8"/>
    <w:rsid w:val="009C4422"/>
    <w:rsid w:val="009C4B50"/>
    <w:rsid w:val="009C4D0E"/>
    <w:rsid w:val="009C5914"/>
    <w:rsid w:val="009C7F69"/>
    <w:rsid w:val="009D0D71"/>
    <w:rsid w:val="009D18E0"/>
    <w:rsid w:val="009D737D"/>
    <w:rsid w:val="009D73C0"/>
    <w:rsid w:val="009D7EE5"/>
    <w:rsid w:val="009E0A3E"/>
    <w:rsid w:val="009E1802"/>
    <w:rsid w:val="009E2842"/>
    <w:rsid w:val="009E3299"/>
    <w:rsid w:val="009E544D"/>
    <w:rsid w:val="009F2001"/>
    <w:rsid w:val="009F24C5"/>
    <w:rsid w:val="009F2F38"/>
    <w:rsid w:val="009F2F5B"/>
    <w:rsid w:val="009F3206"/>
    <w:rsid w:val="009F45FB"/>
    <w:rsid w:val="009F634E"/>
    <w:rsid w:val="009F6544"/>
    <w:rsid w:val="009F77FD"/>
    <w:rsid w:val="009F7D53"/>
    <w:rsid w:val="00A02C7F"/>
    <w:rsid w:val="00A0366A"/>
    <w:rsid w:val="00A052BF"/>
    <w:rsid w:val="00A06E76"/>
    <w:rsid w:val="00A111A5"/>
    <w:rsid w:val="00A11EDD"/>
    <w:rsid w:val="00A1331B"/>
    <w:rsid w:val="00A1632E"/>
    <w:rsid w:val="00A17232"/>
    <w:rsid w:val="00A2022F"/>
    <w:rsid w:val="00A2356F"/>
    <w:rsid w:val="00A3102E"/>
    <w:rsid w:val="00A31883"/>
    <w:rsid w:val="00A35A3D"/>
    <w:rsid w:val="00A36835"/>
    <w:rsid w:val="00A42145"/>
    <w:rsid w:val="00A44AD0"/>
    <w:rsid w:val="00A504AB"/>
    <w:rsid w:val="00A51C34"/>
    <w:rsid w:val="00A53300"/>
    <w:rsid w:val="00A54294"/>
    <w:rsid w:val="00A55612"/>
    <w:rsid w:val="00A62183"/>
    <w:rsid w:val="00A635C7"/>
    <w:rsid w:val="00A6668F"/>
    <w:rsid w:val="00A705A8"/>
    <w:rsid w:val="00A7079A"/>
    <w:rsid w:val="00A70B32"/>
    <w:rsid w:val="00A721F8"/>
    <w:rsid w:val="00A737B5"/>
    <w:rsid w:val="00A75CD7"/>
    <w:rsid w:val="00A76500"/>
    <w:rsid w:val="00A77433"/>
    <w:rsid w:val="00A81575"/>
    <w:rsid w:val="00A81826"/>
    <w:rsid w:val="00A81D45"/>
    <w:rsid w:val="00A82A24"/>
    <w:rsid w:val="00A9020D"/>
    <w:rsid w:val="00A96311"/>
    <w:rsid w:val="00A96719"/>
    <w:rsid w:val="00A96F1B"/>
    <w:rsid w:val="00A9732C"/>
    <w:rsid w:val="00A97742"/>
    <w:rsid w:val="00A97EDA"/>
    <w:rsid w:val="00AA1D9B"/>
    <w:rsid w:val="00AA67CD"/>
    <w:rsid w:val="00AA6827"/>
    <w:rsid w:val="00AA7457"/>
    <w:rsid w:val="00AA7A1B"/>
    <w:rsid w:val="00AA7B28"/>
    <w:rsid w:val="00AB09D5"/>
    <w:rsid w:val="00AB0A02"/>
    <w:rsid w:val="00AB4028"/>
    <w:rsid w:val="00AB54D6"/>
    <w:rsid w:val="00AB5A20"/>
    <w:rsid w:val="00AC094C"/>
    <w:rsid w:val="00AC32E6"/>
    <w:rsid w:val="00AC3E29"/>
    <w:rsid w:val="00AC4061"/>
    <w:rsid w:val="00AC69E1"/>
    <w:rsid w:val="00AC6FDA"/>
    <w:rsid w:val="00AD22DB"/>
    <w:rsid w:val="00AD7DAE"/>
    <w:rsid w:val="00AE57C5"/>
    <w:rsid w:val="00AF0986"/>
    <w:rsid w:val="00AF0E73"/>
    <w:rsid w:val="00AF14EA"/>
    <w:rsid w:val="00AF1E1F"/>
    <w:rsid w:val="00AF2B04"/>
    <w:rsid w:val="00AF65E3"/>
    <w:rsid w:val="00AF70AD"/>
    <w:rsid w:val="00B00875"/>
    <w:rsid w:val="00B0163B"/>
    <w:rsid w:val="00B03965"/>
    <w:rsid w:val="00B0400F"/>
    <w:rsid w:val="00B07D50"/>
    <w:rsid w:val="00B10E63"/>
    <w:rsid w:val="00B13225"/>
    <w:rsid w:val="00B14D50"/>
    <w:rsid w:val="00B162B6"/>
    <w:rsid w:val="00B20D8D"/>
    <w:rsid w:val="00B210FF"/>
    <w:rsid w:val="00B2300C"/>
    <w:rsid w:val="00B24CB9"/>
    <w:rsid w:val="00B26007"/>
    <w:rsid w:val="00B26D03"/>
    <w:rsid w:val="00B315E1"/>
    <w:rsid w:val="00B31744"/>
    <w:rsid w:val="00B32D58"/>
    <w:rsid w:val="00B332C7"/>
    <w:rsid w:val="00B340D6"/>
    <w:rsid w:val="00B35851"/>
    <w:rsid w:val="00B40176"/>
    <w:rsid w:val="00B41C3E"/>
    <w:rsid w:val="00B473C2"/>
    <w:rsid w:val="00B50D33"/>
    <w:rsid w:val="00B5418F"/>
    <w:rsid w:val="00B54C87"/>
    <w:rsid w:val="00B6185C"/>
    <w:rsid w:val="00B64061"/>
    <w:rsid w:val="00B64C2E"/>
    <w:rsid w:val="00B65D2C"/>
    <w:rsid w:val="00B7153B"/>
    <w:rsid w:val="00B71D78"/>
    <w:rsid w:val="00B74836"/>
    <w:rsid w:val="00B76682"/>
    <w:rsid w:val="00B76ABE"/>
    <w:rsid w:val="00B8065E"/>
    <w:rsid w:val="00B830DB"/>
    <w:rsid w:val="00B934A2"/>
    <w:rsid w:val="00B95151"/>
    <w:rsid w:val="00B9697F"/>
    <w:rsid w:val="00B96F44"/>
    <w:rsid w:val="00B976BE"/>
    <w:rsid w:val="00BA0E72"/>
    <w:rsid w:val="00BA2089"/>
    <w:rsid w:val="00BA3C55"/>
    <w:rsid w:val="00BA4B46"/>
    <w:rsid w:val="00BA60BE"/>
    <w:rsid w:val="00BA7C96"/>
    <w:rsid w:val="00BB09D3"/>
    <w:rsid w:val="00BB2BEB"/>
    <w:rsid w:val="00BB2F5C"/>
    <w:rsid w:val="00BB4503"/>
    <w:rsid w:val="00BB49BA"/>
    <w:rsid w:val="00BB59A8"/>
    <w:rsid w:val="00BB5BDE"/>
    <w:rsid w:val="00BB605C"/>
    <w:rsid w:val="00BB60E0"/>
    <w:rsid w:val="00BB61B4"/>
    <w:rsid w:val="00BB7E3D"/>
    <w:rsid w:val="00BC1313"/>
    <w:rsid w:val="00BC2472"/>
    <w:rsid w:val="00BD0D85"/>
    <w:rsid w:val="00BD1886"/>
    <w:rsid w:val="00BD732E"/>
    <w:rsid w:val="00BE0AD3"/>
    <w:rsid w:val="00BE2DBD"/>
    <w:rsid w:val="00BE66EC"/>
    <w:rsid w:val="00BF1C87"/>
    <w:rsid w:val="00BF213A"/>
    <w:rsid w:val="00BF54A7"/>
    <w:rsid w:val="00BF7919"/>
    <w:rsid w:val="00C03659"/>
    <w:rsid w:val="00C05076"/>
    <w:rsid w:val="00C07031"/>
    <w:rsid w:val="00C112D5"/>
    <w:rsid w:val="00C200C1"/>
    <w:rsid w:val="00C22B18"/>
    <w:rsid w:val="00C25185"/>
    <w:rsid w:val="00C25BEA"/>
    <w:rsid w:val="00C25FBE"/>
    <w:rsid w:val="00C26062"/>
    <w:rsid w:val="00C261A0"/>
    <w:rsid w:val="00C26300"/>
    <w:rsid w:val="00C265E2"/>
    <w:rsid w:val="00C26DE6"/>
    <w:rsid w:val="00C32BC0"/>
    <w:rsid w:val="00C34401"/>
    <w:rsid w:val="00C37B71"/>
    <w:rsid w:val="00C437BA"/>
    <w:rsid w:val="00C44823"/>
    <w:rsid w:val="00C45122"/>
    <w:rsid w:val="00C452E4"/>
    <w:rsid w:val="00C50BCA"/>
    <w:rsid w:val="00C51FAF"/>
    <w:rsid w:val="00C5357A"/>
    <w:rsid w:val="00C5363D"/>
    <w:rsid w:val="00C56020"/>
    <w:rsid w:val="00C57ED2"/>
    <w:rsid w:val="00C64B08"/>
    <w:rsid w:val="00C77602"/>
    <w:rsid w:val="00C80BF4"/>
    <w:rsid w:val="00C81386"/>
    <w:rsid w:val="00C8258D"/>
    <w:rsid w:val="00C83CDD"/>
    <w:rsid w:val="00C855D6"/>
    <w:rsid w:val="00C85D20"/>
    <w:rsid w:val="00C86754"/>
    <w:rsid w:val="00C874A1"/>
    <w:rsid w:val="00C87F54"/>
    <w:rsid w:val="00C93010"/>
    <w:rsid w:val="00C95B95"/>
    <w:rsid w:val="00C97EA1"/>
    <w:rsid w:val="00CA137E"/>
    <w:rsid w:val="00CA3CFD"/>
    <w:rsid w:val="00CA529A"/>
    <w:rsid w:val="00CB0D5F"/>
    <w:rsid w:val="00CB15A3"/>
    <w:rsid w:val="00CB16EC"/>
    <w:rsid w:val="00CB185A"/>
    <w:rsid w:val="00CB4AC5"/>
    <w:rsid w:val="00CB5154"/>
    <w:rsid w:val="00CC0E60"/>
    <w:rsid w:val="00CC236C"/>
    <w:rsid w:val="00CC2B97"/>
    <w:rsid w:val="00CC4486"/>
    <w:rsid w:val="00CC4668"/>
    <w:rsid w:val="00CC76FC"/>
    <w:rsid w:val="00CD09A8"/>
    <w:rsid w:val="00CD1F15"/>
    <w:rsid w:val="00CD2A73"/>
    <w:rsid w:val="00CD2DC4"/>
    <w:rsid w:val="00CD3B7E"/>
    <w:rsid w:val="00CD42DE"/>
    <w:rsid w:val="00CD5E82"/>
    <w:rsid w:val="00CD6FB7"/>
    <w:rsid w:val="00CD7C79"/>
    <w:rsid w:val="00CE1AEE"/>
    <w:rsid w:val="00CF0F0D"/>
    <w:rsid w:val="00CF1593"/>
    <w:rsid w:val="00CF4FB6"/>
    <w:rsid w:val="00D0135C"/>
    <w:rsid w:val="00D019A4"/>
    <w:rsid w:val="00D02E48"/>
    <w:rsid w:val="00D02F31"/>
    <w:rsid w:val="00D0398B"/>
    <w:rsid w:val="00D05DB8"/>
    <w:rsid w:val="00D069E7"/>
    <w:rsid w:val="00D10837"/>
    <w:rsid w:val="00D11AC5"/>
    <w:rsid w:val="00D11ED2"/>
    <w:rsid w:val="00D14200"/>
    <w:rsid w:val="00D14701"/>
    <w:rsid w:val="00D14912"/>
    <w:rsid w:val="00D21613"/>
    <w:rsid w:val="00D226F7"/>
    <w:rsid w:val="00D22F4A"/>
    <w:rsid w:val="00D25EA5"/>
    <w:rsid w:val="00D26BDA"/>
    <w:rsid w:val="00D27329"/>
    <w:rsid w:val="00D33FC8"/>
    <w:rsid w:val="00D36268"/>
    <w:rsid w:val="00D3665D"/>
    <w:rsid w:val="00D43F86"/>
    <w:rsid w:val="00D4442E"/>
    <w:rsid w:val="00D4443C"/>
    <w:rsid w:val="00D45ADC"/>
    <w:rsid w:val="00D45BD7"/>
    <w:rsid w:val="00D462A7"/>
    <w:rsid w:val="00D517B0"/>
    <w:rsid w:val="00D52EA0"/>
    <w:rsid w:val="00D54487"/>
    <w:rsid w:val="00D6237E"/>
    <w:rsid w:val="00D65E23"/>
    <w:rsid w:val="00D65E5F"/>
    <w:rsid w:val="00D66946"/>
    <w:rsid w:val="00D6799E"/>
    <w:rsid w:val="00D67B54"/>
    <w:rsid w:val="00D7043B"/>
    <w:rsid w:val="00D705CA"/>
    <w:rsid w:val="00D70650"/>
    <w:rsid w:val="00D730D9"/>
    <w:rsid w:val="00D741BE"/>
    <w:rsid w:val="00D74D3F"/>
    <w:rsid w:val="00D75887"/>
    <w:rsid w:val="00D765AB"/>
    <w:rsid w:val="00D771A0"/>
    <w:rsid w:val="00D77905"/>
    <w:rsid w:val="00D77CAA"/>
    <w:rsid w:val="00D80819"/>
    <w:rsid w:val="00D809BA"/>
    <w:rsid w:val="00D814DC"/>
    <w:rsid w:val="00D825DF"/>
    <w:rsid w:val="00D83CA5"/>
    <w:rsid w:val="00D84FE8"/>
    <w:rsid w:val="00D862AE"/>
    <w:rsid w:val="00D867A0"/>
    <w:rsid w:val="00D86A87"/>
    <w:rsid w:val="00D90E8F"/>
    <w:rsid w:val="00D910C0"/>
    <w:rsid w:val="00D9353B"/>
    <w:rsid w:val="00D93A8A"/>
    <w:rsid w:val="00D93E28"/>
    <w:rsid w:val="00D95498"/>
    <w:rsid w:val="00D9645F"/>
    <w:rsid w:val="00D9684B"/>
    <w:rsid w:val="00DA2257"/>
    <w:rsid w:val="00DA2618"/>
    <w:rsid w:val="00DA2BB7"/>
    <w:rsid w:val="00DA3593"/>
    <w:rsid w:val="00DA359E"/>
    <w:rsid w:val="00DA506C"/>
    <w:rsid w:val="00DA52CB"/>
    <w:rsid w:val="00DA68DD"/>
    <w:rsid w:val="00DB0413"/>
    <w:rsid w:val="00DC0B24"/>
    <w:rsid w:val="00DC1F9C"/>
    <w:rsid w:val="00DC3B0F"/>
    <w:rsid w:val="00DC3C0A"/>
    <w:rsid w:val="00DC3ED2"/>
    <w:rsid w:val="00DC5179"/>
    <w:rsid w:val="00DC792A"/>
    <w:rsid w:val="00DC7D5D"/>
    <w:rsid w:val="00DD36D0"/>
    <w:rsid w:val="00DD558A"/>
    <w:rsid w:val="00DD6E75"/>
    <w:rsid w:val="00DD78D3"/>
    <w:rsid w:val="00DE18A1"/>
    <w:rsid w:val="00DF3F20"/>
    <w:rsid w:val="00DF41E7"/>
    <w:rsid w:val="00DF62D7"/>
    <w:rsid w:val="00DF7155"/>
    <w:rsid w:val="00E003E0"/>
    <w:rsid w:val="00E030A9"/>
    <w:rsid w:val="00E04E7A"/>
    <w:rsid w:val="00E0732C"/>
    <w:rsid w:val="00E07BBF"/>
    <w:rsid w:val="00E11074"/>
    <w:rsid w:val="00E126F9"/>
    <w:rsid w:val="00E12D19"/>
    <w:rsid w:val="00E1566C"/>
    <w:rsid w:val="00E15B65"/>
    <w:rsid w:val="00E20AB0"/>
    <w:rsid w:val="00E20BCF"/>
    <w:rsid w:val="00E22BFE"/>
    <w:rsid w:val="00E33E83"/>
    <w:rsid w:val="00E34421"/>
    <w:rsid w:val="00E357EB"/>
    <w:rsid w:val="00E37BBC"/>
    <w:rsid w:val="00E4058A"/>
    <w:rsid w:val="00E41A78"/>
    <w:rsid w:val="00E4304B"/>
    <w:rsid w:val="00E446F9"/>
    <w:rsid w:val="00E44761"/>
    <w:rsid w:val="00E475C3"/>
    <w:rsid w:val="00E47831"/>
    <w:rsid w:val="00E47876"/>
    <w:rsid w:val="00E51716"/>
    <w:rsid w:val="00E525BC"/>
    <w:rsid w:val="00E54099"/>
    <w:rsid w:val="00E54A02"/>
    <w:rsid w:val="00E55394"/>
    <w:rsid w:val="00E61A34"/>
    <w:rsid w:val="00E61F9B"/>
    <w:rsid w:val="00E63CD1"/>
    <w:rsid w:val="00E65039"/>
    <w:rsid w:val="00E652F0"/>
    <w:rsid w:val="00E670DB"/>
    <w:rsid w:val="00E71604"/>
    <w:rsid w:val="00E71E4C"/>
    <w:rsid w:val="00E767E5"/>
    <w:rsid w:val="00E76A9B"/>
    <w:rsid w:val="00E76C93"/>
    <w:rsid w:val="00E76EBF"/>
    <w:rsid w:val="00E8314F"/>
    <w:rsid w:val="00E855E9"/>
    <w:rsid w:val="00E921E2"/>
    <w:rsid w:val="00E93965"/>
    <w:rsid w:val="00E94026"/>
    <w:rsid w:val="00E947B1"/>
    <w:rsid w:val="00E9557C"/>
    <w:rsid w:val="00E95BF7"/>
    <w:rsid w:val="00E96467"/>
    <w:rsid w:val="00E967EC"/>
    <w:rsid w:val="00EA124A"/>
    <w:rsid w:val="00EA20B7"/>
    <w:rsid w:val="00EA28E7"/>
    <w:rsid w:val="00EA3206"/>
    <w:rsid w:val="00EA589C"/>
    <w:rsid w:val="00EA58B8"/>
    <w:rsid w:val="00EA7E74"/>
    <w:rsid w:val="00EB0013"/>
    <w:rsid w:val="00EB1C9E"/>
    <w:rsid w:val="00EB2834"/>
    <w:rsid w:val="00EB2A2B"/>
    <w:rsid w:val="00EB3286"/>
    <w:rsid w:val="00EB51C0"/>
    <w:rsid w:val="00EB5443"/>
    <w:rsid w:val="00EB5531"/>
    <w:rsid w:val="00EB5F89"/>
    <w:rsid w:val="00EB6550"/>
    <w:rsid w:val="00EB74B0"/>
    <w:rsid w:val="00EC52BA"/>
    <w:rsid w:val="00EC5ACD"/>
    <w:rsid w:val="00ED38C8"/>
    <w:rsid w:val="00ED47DA"/>
    <w:rsid w:val="00EE249F"/>
    <w:rsid w:val="00EF00A2"/>
    <w:rsid w:val="00EF00E4"/>
    <w:rsid w:val="00EF1991"/>
    <w:rsid w:val="00EF1B62"/>
    <w:rsid w:val="00EF2A4C"/>
    <w:rsid w:val="00EF3968"/>
    <w:rsid w:val="00EF4EC2"/>
    <w:rsid w:val="00F00589"/>
    <w:rsid w:val="00F04D7D"/>
    <w:rsid w:val="00F04FC8"/>
    <w:rsid w:val="00F11D94"/>
    <w:rsid w:val="00F11F1C"/>
    <w:rsid w:val="00F12014"/>
    <w:rsid w:val="00F1440D"/>
    <w:rsid w:val="00F15BCD"/>
    <w:rsid w:val="00F16168"/>
    <w:rsid w:val="00F2004F"/>
    <w:rsid w:val="00F2192A"/>
    <w:rsid w:val="00F2309D"/>
    <w:rsid w:val="00F24DCB"/>
    <w:rsid w:val="00F264B0"/>
    <w:rsid w:val="00F26531"/>
    <w:rsid w:val="00F26CCC"/>
    <w:rsid w:val="00F27A5D"/>
    <w:rsid w:val="00F30780"/>
    <w:rsid w:val="00F30930"/>
    <w:rsid w:val="00F34681"/>
    <w:rsid w:val="00F35DB4"/>
    <w:rsid w:val="00F364E2"/>
    <w:rsid w:val="00F41103"/>
    <w:rsid w:val="00F417B6"/>
    <w:rsid w:val="00F4193F"/>
    <w:rsid w:val="00F431E4"/>
    <w:rsid w:val="00F43595"/>
    <w:rsid w:val="00F44B6D"/>
    <w:rsid w:val="00F4539A"/>
    <w:rsid w:val="00F45EAA"/>
    <w:rsid w:val="00F53551"/>
    <w:rsid w:val="00F56B6C"/>
    <w:rsid w:val="00F57F55"/>
    <w:rsid w:val="00F64EB1"/>
    <w:rsid w:val="00F65B58"/>
    <w:rsid w:val="00F67876"/>
    <w:rsid w:val="00F67C50"/>
    <w:rsid w:val="00F7107F"/>
    <w:rsid w:val="00F7113A"/>
    <w:rsid w:val="00F73A9E"/>
    <w:rsid w:val="00F7615F"/>
    <w:rsid w:val="00F7763F"/>
    <w:rsid w:val="00F77740"/>
    <w:rsid w:val="00F820A1"/>
    <w:rsid w:val="00F839F1"/>
    <w:rsid w:val="00F87C7B"/>
    <w:rsid w:val="00F9156E"/>
    <w:rsid w:val="00F918A5"/>
    <w:rsid w:val="00F9419E"/>
    <w:rsid w:val="00F943AA"/>
    <w:rsid w:val="00F948E7"/>
    <w:rsid w:val="00F95EE1"/>
    <w:rsid w:val="00F96789"/>
    <w:rsid w:val="00F97256"/>
    <w:rsid w:val="00FA0813"/>
    <w:rsid w:val="00FA3156"/>
    <w:rsid w:val="00FA31BA"/>
    <w:rsid w:val="00FA64CB"/>
    <w:rsid w:val="00FA71C4"/>
    <w:rsid w:val="00FA7CD0"/>
    <w:rsid w:val="00FA7DA5"/>
    <w:rsid w:val="00FB06AB"/>
    <w:rsid w:val="00FB11A8"/>
    <w:rsid w:val="00FB3396"/>
    <w:rsid w:val="00FB3CD9"/>
    <w:rsid w:val="00FB5966"/>
    <w:rsid w:val="00FB6662"/>
    <w:rsid w:val="00FC159B"/>
    <w:rsid w:val="00FC33E7"/>
    <w:rsid w:val="00FC43DD"/>
    <w:rsid w:val="00FD08DE"/>
    <w:rsid w:val="00FD1C17"/>
    <w:rsid w:val="00FD2D64"/>
    <w:rsid w:val="00FD5561"/>
    <w:rsid w:val="00FD6295"/>
    <w:rsid w:val="00FD65EE"/>
    <w:rsid w:val="00FD769D"/>
    <w:rsid w:val="00FD7EEA"/>
    <w:rsid w:val="00FE32F6"/>
    <w:rsid w:val="00FE478C"/>
    <w:rsid w:val="00FE5665"/>
    <w:rsid w:val="00FE6475"/>
    <w:rsid w:val="00FE64E5"/>
    <w:rsid w:val="00FF007C"/>
    <w:rsid w:val="00FF4D2D"/>
    <w:rsid w:val="00FF50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96A8A"/>
  <w15:docId w15:val="{0CF23ADA-F803-4AAC-8CB5-5D82E60C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BCF"/>
    <w:pPr>
      <w:autoSpaceDE w:val="0"/>
      <w:autoSpaceDN w:val="0"/>
      <w:adjustRightInd w:val="0"/>
      <w:jc w:val="both"/>
    </w:pPr>
    <w:rPr>
      <w:sz w:val="22"/>
      <w:szCs w:val="24"/>
      <w:lang w:val="en-GB"/>
    </w:rPr>
  </w:style>
  <w:style w:type="paragraph" w:styleId="Heading1">
    <w:name w:val="heading 1"/>
    <w:basedOn w:val="Normal"/>
    <w:next w:val="Normal"/>
    <w:qFormat/>
    <w:rsid w:val="007F3715"/>
    <w:pPr>
      <w:numPr>
        <w:numId w:val="24"/>
      </w:numPr>
      <w:outlineLvl w:val="0"/>
    </w:pPr>
  </w:style>
  <w:style w:type="paragraph" w:styleId="Heading2">
    <w:name w:val="heading 2"/>
    <w:basedOn w:val="Normal"/>
    <w:next w:val="Normal"/>
    <w:qFormat/>
    <w:rsid w:val="007F3715"/>
    <w:pPr>
      <w:numPr>
        <w:ilvl w:val="1"/>
        <w:numId w:val="24"/>
      </w:numPr>
      <w:outlineLvl w:val="1"/>
    </w:pPr>
    <w:rPr>
      <w:b/>
      <w:bCs/>
      <w:sz w:val="28"/>
      <w:szCs w:val="28"/>
    </w:rPr>
  </w:style>
  <w:style w:type="paragraph" w:styleId="Heading3">
    <w:name w:val="heading 3"/>
    <w:basedOn w:val="Normal"/>
    <w:next w:val="Normal"/>
    <w:qFormat/>
    <w:rsid w:val="007F3715"/>
    <w:pPr>
      <w:numPr>
        <w:ilvl w:val="2"/>
        <w:numId w:val="24"/>
      </w:numPr>
      <w:outlineLvl w:val="2"/>
    </w:pPr>
    <w:rPr>
      <w:b/>
      <w:bCs/>
    </w:rPr>
  </w:style>
  <w:style w:type="paragraph" w:styleId="Heading4">
    <w:name w:val="heading 4"/>
    <w:basedOn w:val="Normal"/>
    <w:next w:val="Normal"/>
    <w:qFormat/>
    <w:rsid w:val="007F3715"/>
    <w:pPr>
      <w:numPr>
        <w:ilvl w:val="3"/>
        <w:numId w:val="24"/>
      </w:numPr>
      <w:ind w:right="2880"/>
      <w:outlineLvl w:val="3"/>
    </w:pPr>
    <w:rPr>
      <w:b/>
      <w:bCs/>
    </w:rPr>
  </w:style>
  <w:style w:type="paragraph" w:styleId="Heading5">
    <w:name w:val="heading 5"/>
    <w:basedOn w:val="Normal"/>
    <w:next w:val="Normal"/>
    <w:qFormat/>
    <w:rsid w:val="007F3715"/>
    <w:pPr>
      <w:numPr>
        <w:ilvl w:val="4"/>
        <w:numId w:val="24"/>
      </w:numPr>
      <w:ind w:right="2880"/>
      <w:outlineLvl w:val="4"/>
    </w:pPr>
    <w:rPr>
      <w:i/>
      <w:iCs/>
    </w:rPr>
  </w:style>
  <w:style w:type="paragraph" w:styleId="Heading6">
    <w:name w:val="heading 6"/>
    <w:basedOn w:val="Normal"/>
    <w:next w:val="Normal"/>
    <w:qFormat/>
    <w:rsid w:val="007F3715"/>
    <w:pPr>
      <w:numPr>
        <w:ilvl w:val="5"/>
        <w:numId w:val="24"/>
      </w:numPr>
      <w:spacing w:before="240" w:after="60"/>
      <w:outlineLvl w:val="5"/>
    </w:pPr>
    <w:rPr>
      <w:b/>
      <w:bCs/>
      <w:szCs w:val="22"/>
    </w:rPr>
  </w:style>
  <w:style w:type="paragraph" w:styleId="Heading7">
    <w:name w:val="heading 7"/>
    <w:basedOn w:val="Normal"/>
    <w:next w:val="Normal"/>
    <w:qFormat/>
    <w:rsid w:val="007F3715"/>
    <w:pPr>
      <w:numPr>
        <w:ilvl w:val="6"/>
        <w:numId w:val="24"/>
      </w:numPr>
      <w:spacing w:before="240" w:after="60"/>
      <w:outlineLvl w:val="6"/>
    </w:pPr>
  </w:style>
  <w:style w:type="paragraph" w:styleId="Heading8">
    <w:name w:val="heading 8"/>
    <w:basedOn w:val="Normal"/>
    <w:next w:val="Normal"/>
    <w:qFormat/>
    <w:rsid w:val="007F3715"/>
    <w:pPr>
      <w:numPr>
        <w:ilvl w:val="7"/>
        <w:numId w:val="24"/>
      </w:numPr>
      <w:spacing w:before="240" w:after="60"/>
      <w:outlineLvl w:val="7"/>
    </w:pPr>
    <w:rPr>
      <w:i/>
      <w:iCs/>
    </w:rPr>
  </w:style>
  <w:style w:type="paragraph" w:styleId="Heading9">
    <w:name w:val="heading 9"/>
    <w:basedOn w:val="Normal"/>
    <w:next w:val="Normal"/>
    <w:qFormat/>
    <w:rsid w:val="007F3715"/>
    <w:pPr>
      <w:numPr>
        <w:ilvl w:val="8"/>
        <w:numId w:val="2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7F3715"/>
    <w:pPr>
      <w:numPr>
        <w:numId w:val="2"/>
      </w:numPr>
      <w:spacing w:after="260"/>
      <w:jc w:val="both"/>
    </w:pPr>
    <w:rPr>
      <w:i/>
      <w:sz w:val="22"/>
      <w:szCs w:val="24"/>
      <w:lang w:val="en-GB"/>
    </w:rPr>
  </w:style>
  <w:style w:type="paragraph" w:customStyle="1" w:styleId="1Para">
    <w:name w:val="1Para"/>
    <w:basedOn w:val="Normal"/>
    <w:rsid w:val="007F3715"/>
    <w:pPr>
      <w:autoSpaceDE/>
      <w:autoSpaceDN/>
      <w:adjustRightInd/>
      <w:spacing w:before="260" w:after="260"/>
    </w:pPr>
    <w:rPr>
      <w:szCs w:val="22"/>
    </w:rPr>
  </w:style>
  <w:style w:type="paragraph" w:customStyle="1" w:styleId="2Para">
    <w:name w:val="2Para"/>
    <w:basedOn w:val="Normal"/>
    <w:rsid w:val="007F3715"/>
    <w:pPr>
      <w:numPr>
        <w:ilvl w:val="1"/>
        <w:numId w:val="8"/>
      </w:numPr>
      <w:tabs>
        <w:tab w:val="left" w:pos="1440"/>
      </w:tabs>
      <w:autoSpaceDE/>
      <w:autoSpaceDN/>
      <w:adjustRightInd/>
      <w:spacing w:before="260" w:after="260"/>
    </w:pPr>
    <w:rPr>
      <w:szCs w:val="22"/>
    </w:rPr>
  </w:style>
  <w:style w:type="paragraph" w:customStyle="1" w:styleId="3Heading">
    <w:name w:val="3Heading"/>
    <w:basedOn w:val="TOC3"/>
    <w:next w:val="3Para"/>
    <w:rsid w:val="007F3715"/>
    <w:pPr>
      <w:keepNext/>
      <w:spacing w:before="260" w:after="260"/>
      <w:ind w:left="0" w:right="2880"/>
      <w:outlineLvl w:val="2"/>
    </w:pPr>
    <w:rPr>
      <w:b/>
      <w:bCs/>
      <w:i/>
      <w:iCs/>
      <w:szCs w:val="22"/>
    </w:rPr>
  </w:style>
  <w:style w:type="paragraph" w:styleId="TOC3">
    <w:name w:val="toc 3"/>
    <w:basedOn w:val="Normal"/>
    <w:next w:val="Normal"/>
    <w:autoRedefine/>
    <w:semiHidden/>
    <w:rsid w:val="009A2153"/>
    <w:pPr>
      <w:ind w:left="480"/>
    </w:pPr>
  </w:style>
  <w:style w:type="paragraph" w:customStyle="1" w:styleId="3Para">
    <w:name w:val="3Para"/>
    <w:basedOn w:val="Normal"/>
    <w:rsid w:val="007F3715"/>
    <w:pPr>
      <w:numPr>
        <w:ilvl w:val="2"/>
        <w:numId w:val="8"/>
      </w:numPr>
      <w:tabs>
        <w:tab w:val="left" w:pos="1440"/>
      </w:tabs>
      <w:spacing w:before="260" w:after="260"/>
    </w:pPr>
  </w:style>
  <w:style w:type="paragraph" w:customStyle="1" w:styleId="4Para">
    <w:name w:val="4Para"/>
    <w:basedOn w:val="Normal"/>
    <w:rsid w:val="007F3715"/>
    <w:pPr>
      <w:numPr>
        <w:ilvl w:val="3"/>
        <w:numId w:val="8"/>
      </w:numPr>
      <w:tabs>
        <w:tab w:val="left" w:pos="1440"/>
      </w:tabs>
      <w:autoSpaceDE/>
      <w:autoSpaceDN/>
      <w:adjustRightInd/>
      <w:spacing w:before="260" w:after="260"/>
    </w:pPr>
  </w:style>
  <w:style w:type="paragraph" w:customStyle="1" w:styleId="5Para">
    <w:name w:val="5Para"/>
    <w:basedOn w:val="Normal"/>
    <w:rsid w:val="007F3715"/>
    <w:pPr>
      <w:numPr>
        <w:ilvl w:val="4"/>
        <w:numId w:val="8"/>
      </w:numPr>
      <w:tabs>
        <w:tab w:val="left" w:pos="1440"/>
      </w:tabs>
      <w:autoSpaceDE/>
      <w:autoSpaceDN/>
      <w:adjustRightInd/>
      <w:spacing w:before="260" w:after="260"/>
    </w:pPr>
  </w:style>
  <w:style w:type="paragraph" w:customStyle="1" w:styleId="6Para">
    <w:name w:val="6Para"/>
    <w:basedOn w:val="Normal"/>
    <w:rsid w:val="007F3715"/>
    <w:pPr>
      <w:tabs>
        <w:tab w:val="left" w:pos="1440"/>
      </w:tabs>
      <w:autoSpaceDE/>
      <w:autoSpaceDN/>
      <w:adjustRightInd/>
      <w:spacing w:before="260" w:after="260"/>
    </w:pPr>
  </w:style>
  <w:style w:type="paragraph" w:customStyle="1" w:styleId="7Para">
    <w:name w:val="7Para"/>
    <w:basedOn w:val="Normal"/>
    <w:rsid w:val="007F3715"/>
    <w:pPr>
      <w:numPr>
        <w:ilvl w:val="6"/>
        <w:numId w:val="8"/>
      </w:numPr>
      <w:tabs>
        <w:tab w:val="left" w:pos="1440"/>
      </w:tabs>
      <w:autoSpaceDE/>
      <w:autoSpaceDN/>
      <w:adjustRightInd/>
      <w:spacing w:before="260" w:after="260"/>
    </w:pPr>
  </w:style>
  <w:style w:type="paragraph" w:customStyle="1" w:styleId="8Para">
    <w:name w:val="8Para"/>
    <w:basedOn w:val="Normal"/>
    <w:rsid w:val="007F3715"/>
    <w:pPr>
      <w:numPr>
        <w:ilvl w:val="7"/>
        <w:numId w:val="8"/>
      </w:numPr>
      <w:tabs>
        <w:tab w:val="left" w:pos="1440"/>
      </w:tabs>
      <w:autoSpaceDE/>
      <w:autoSpaceDN/>
      <w:adjustRightInd/>
      <w:spacing w:before="260" w:after="260"/>
    </w:pPr>
  </w:style>
  <w:style w:type="paragraph" w:customStyle="1" w:styleId="Blockquote">
    <w:name w:val="Blockquote"/>
    <w:basedOn w:val="Normal"/>
    <w:next w:val="Normal"/>
    <w:rsid w:val="009A215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7F3715"/>
    <w:pPr>
      <w:numPr>
        <w:numId w:val="1"/>
      </w:numPr>
      <w:spacing w:line="480" w:lineRule="auto"/>
    </w:pPr>
  </w:style>
  <w:style w:type="character" w:styleId="FootnoteReference">
    <w:name w:val="footnote reference"/>
    <w:aliases w:val="Footnote call"/>
    <w:uiPriority w:val="99"/>
    <w:rsid w:val="008E47BA"/>
    <w:rPr>
      <w:vertAlign w:val="superscript"/>
    </w:rPr>
  </w:style>
  <w:style w:type="paragraph" w:customStyle="1" w:styleId="List-">
    <w:name w:val="List_-"/>
    <w:basedOn w:val="Normal"/>
    <w:rsid w:val="007F3715"/>
    <w:pPr>
      <w:numPr>
        <w:ilvl w:val="2"/>
        <w:numId w:val="9"/>
      </w:numPr>
      <w:spacing w:before="260" w:after="260"/>
    </w:pPr>
  </w:style>
  <w:style w:type="paragraph" w:customStyle="1" w:styleId="List123">
    <w:name w:val="List_1_2_3"/>
    <w:basedOn w:val="Normal"/>
    <w:rsid w:val="007F3715"/>
    <w:pPr>
      <w:numPr>
        <w:ilvl w:val="1"/>
        <w:numId w:val="9"/>
      </w:numPr>
      <w:spacing w:before="260" w:after="260"/>
    </w:pPr>
  </w:style>
  <w:style w:type="paragraph" w:customStyle="1" w:styleId="Listabc">
    <w:name w:val="List_a_b_c"/>
    <w:basedOn w:val="Normal"/>
    <w:rsid w:val="007F3715"/>
    <w:pPr>
      <w:numPr>
        <w:numId w:val="9"/>
      </w:numPr>
      <w:spacing w:before="260" w:after="260"/>
    </w:pPr>
  </w:style>
  <w:style w:type="paragraph" w:customStyle="1" w:styleId="ListIndt2">
    <w:name w:val="ListIndt_2"/>
    <w:basedOn w:val="Normal"/>
    <w:rsid w:val="007F3715"/>
    <w:pPr>
      <w:spacing w:before="260" w:after="260"/>
      <w:ind w:left="1440"/>
    </w:pPr>
  </w:style>
  <w:style w:type="paragraph" w:customStyle="1" w:styleId="ListIndt3">
    <w:name w:val="ListIndt_3"/>
    <w:basedOn w:val="Normal"/>
    <w:rsid w:val="007F3715"/>
    <w:pPr>
      <w:spacing w:before="260" w:after="260"/>
      <w:ind w:left="1800"/>
    </w:pPr>
  </w:style>
  <w:style w:type="paragraph" w:customStyle="1" w:styleId="ListIndt4">
    <w:name w:val="ListIndt_4"/>
    <w:basedOn w:val="Normal"/>
    <w:rsid w:val="007F3715"/>
    <w:pPr>
      <w:spacing w:before="260" w:after="260"/>
      <w:ind w:left="2160"/>
    </w:pPr>
  </w:style>
  <w:style w:type="paragraph" w:customStyle="1" w:styleId="ListTab0">
    <w:name w:val="ListTab_0"/>
    <w:basedOn w:val="Normal"/>
    <w:rsid w:val="007F3715"/>
    <w:pPr>
      <w:spacing w:before="260" w:after="260"/>
    </w:pPr>
  </w:style>
  <w:style w:type="paragraph" w:customStyle="1" w:styleId="ListTab2">
    <w:name w:val="ListTab_2"/>
    <w:basedOn w:val="Normal"/>
    <w:rsid w:val="007F3715"/>
    <w:pPr>
      <w:spacing w:before="260" w:after="260"/>
      <w:ind w:firstLine="1440"/>
    </w:pPr>
  </w:style>
  <w:style w:type="paragraph" w:customStyle="1" w:styleId="ListTab3">
    <w:name w:val="ListTab_3"/>
    <w:basedOn w:val="Normal"/>
    <w:rsid w:val="007F3715"/>
    <w:pPr>
      <w:spacing w:before="260" w:after="260"/>
      <w:ind w:firstLine="1800"/>
    </w:pPr>
  </w:style>
  <w:style w:type="paragraph" w:customStyle="1" w:styleId="ListTab4">
    <w:name w:val="ListTab_4"/>
    <w:basedOn w:val="Normal"/>
    <w:rsid w:val="007F3715"/>
    <w:pPr>
      <w:spacing w:before="260" w:after="260"/>
      <w:ind w:firstLine="2160"/>
    </w:pPr>
  </w:style>
  <w:style w:type="paragraph" w:customStyle="1" w:styleId="Note">
    <w:name w:val="Note"/>
    <w:next w:val="Normal"/>
    <w:rsid w:val="007F3715"/>
    <w:pPr>
      <w:numPr>
        <w:numId w:val="5"/>
      </w:numPr>
      <w:spacing w:after="260"/>
      <w:ind w:firstLine="1800"/>
      <w:jc w:val="both"/>
    </w:pPr>
    <w:rPr>
      <w:i/>
      <w:sz w:val="22"/>
      <w:szCs w:val="24"/>
      <w:lang w:val="en-GB"/>
    </w:rPr>
  </w:style>
  <w:style w:type="paragraph" w:customStyle="1" w:styleId="ParaIndt2">
    <w:name w:val="ParaIndt_2"/>
    <w:basedOn w:val="Normal"/>
    <w:rsid w:val="007F3715"/>
    <w:pPr>
      <w:spacing w:before="260" w:after="260"/>
      <w:ind w:left="1440"/>
    </w:pPr>
  </w:style>
  <w:style w:type="paragraph" w:customStyle="1" w:styleId="ParaIndt3">
    <w:name w:val="ParaIndt_3"/>
    <w:basedOn w:val="Normal"/>
    <w:rsid w:val="007F3715"/>
    <w:pPr>
      <w:spacing w:before="260" w:after="260"/>
      <w:ind w:left="1800"/>
    </w:pPr>
  </w:style>
  <w:style w:type="paragraph" w:customStyle="1" w:styleId="ParaIndt4">
    <w:name w:val="ParaIndt_4"/>
    <w:basedOn w:val="Normal"/>
    <w:rsid w:val="007F3715"/>
    <w:pPr>
      <w:spacing w:before="260" w:after="260"/>
      <w:ind w:left="2160"/>
    </w:pPr>
  </w:style>
  <w:style w:type="paragraph" w:customStyle="1" w:styleId="ParaTab0">
    <w:name w:val="ParaTab_0"/>
    <w:basedOn w:val="Normal"/>
    <w:rsid w:val="007F3715"/>
    <w:pPr>
      <w:spacing w:before="260" w:after="260"/>
    </w:pPr>
  </w:style>
  <w:style w:type="paragraph" w:customStyle="1" w:styleId="ParaTab2">
    <w:name w:val="ParaTab_2"/>
    <w:basedOn w:val="Normal"/>
    <w:rsid w:val="007F3715"/>
    <w:pPr>
      <w:spacing w:before="260" w:after="260"/>
      <w:ind w:firstLine="1440"/>
    </w:pPr>
  </w:style>
  <w:style w:type="paragraph" w:customStyle="1" w:styleId="ParaTab3">
    <w:name w:val="ParaTab_3"/>
    <w:basedOn w:val="Normal"/>
    <w:rsid w:val="007F3715"/>
    <w:pPr>
      <w:spacing w:before="260" w:after="260"/>
      <w:ind w:firstLine="1800"/>
    </w:pPr>
  </w:style>
  <w:style w:type="paragraph" w:customStyle="1" w:styleId="ParaTab4">
    <w:name w:val="ParaTab_4"/>
    <w:basedOn w:val="Normal"/>
    <w:rsid w:val="007F3715"/>
    <w:pPr>
      <w:spacing w:before="260" w:after="260"/>
      <w:ind w:firstLine="2160"/>
    </w:pPr>
  </w:style>
  <w:style w:type="paragraph" w:customStyle="1" w:styleId="1Heading">
    <w:name w:val="1Heading"/>
    <w:basedOn w:val="TOC1"/>
    <w:next w:val="2Para"/>
    <w:rsid w:val="007F3715"/>
    <w:pPr>
      <w:keepNext/>
      <w:numPr>
        <w:numId w:val="20"/>
      </w:numPr>
      <w:autoSpaceDE/>
      <w:autoSpaceDN/>
      <w:adjustRightInd/>
      <w:spacing w:before="520" w:after="260"/>
      <w:ind w:right="2880"/>
      <w:outlineLvl w:val="0"/>
    </w:pPr>
    <w:rPr>
      <w:b/>
      <w:caps/>
      <w:szCs w:val="22"/>
    </w:rPr>
  </w:style>
  <w:style w:type="paragraph" w:styleId="TOC1">
    <w:name w:val="toc 1"/>
    <w:basedOn w:val="Normal"/>
    <w:next w:val="Normal"/>
    <w:autoRedefine/>
    <w:semiHidden/>
    <w:rsid w:val="009A2153"/>
  </w:style>
  <w:style w:type="paragraph" w:customStyle="1" w:styleId="2Heading">
    <w:name w:val="2Heading"/>
    <w:basedOn w:val="2Para"/>
    <w:next w:val="3Para"/>
    <w:rsid w:val="007F3715"/>
    <w:pPr>
      <w:keepNext/>
      <w:tabs>
        <w:tab w:val="left" w:pos="720"/>
      </w:tabs>
      <w:ind w:left="720" w:right="2880" w:hanging="720"/>
      <w:outlineLvl w:val="1"/>
    </w:pPr>
    <w:rPr>
      <w:b/>
    </w:rPr>
  </w:style>
  <w:style w:type="paragraph" w:styleId="TOC2">
    <w:name w:val="toc 2"/>
    <w:basedOn w:val="Normal"/>
    <w:next w:val="Normal"/>
    <w:autoRedefine/>
    <w:semiHidden/>
    <w:rsid w:val="009A2153"/>
    <w:pPr>
      <w:ind w:left="240"/>
    </w:pPr>
  </w:style>
  <w:style w:type="paragraph" w:customStyle="1" w:styleId="X">
    <w:name w:val="X"/>
    <w:basedOn w:val="Normal"/>
    <w:rsid w:val="007F3715"/>
    <w:pPr>
      <w:numPr>
        <w:numId w:val="4"/>
      </w:numPr>
      <w:tabs>
        <w:tab w:val="clear" w:pos="360"/>
      </w:tabs>
    </w:pPr>
    <w:rPr>
      <w:lang w:val="en-US"/>
    </w:rPr>
  </w:style>
  <w:style w:type="paragraph" w:customStyle="1" w:styleId="TabsDefault">
    <w:name w:val="TabsDefault"/>
    <w:rsid w:val="009A2153"/>
    <w:pPr>
      <w:tabs>
        <w:tab w:val="left" w:pos="0"/>
        <w:tab w:val="left" w:pos="720"/>
        <w:tab w:val="left" w:pos="1440"/>
        <w:tab w:val="left" w:pos="1800"/>
        <w:tab w:val="left" w:pos="2160"/>
        <w:tab w:val="left" w:pos="2520"/>
        <w:tab w:val="left" w:pos="2880"/>
      </w:tabs>
    </w:pPr>
    <w:rPr>
      <w:sz w:val="24"/>
      <w:szCs w:val="24"/>
    </w:rPr>
  </w:style>
  <w:style w:type="paragraph" w:styleId="Header">
    <w:name w:val="header"/>
    <w:basedOn w:val="Normal"/>
    <w:rsid w:val="00DA52CB"/>
    <w:pPr>
      <w:tabs>
        <w:tab w:val="center" w:pos="4320"/>
        <w:tab w:val="right" w:pos="8640"/>
      </w:tabs>
      <w:autoSpaceDE/>
      <w:autoSpaceDN/>
      <w:adjustRightInd/>
    </w:pPr>
  </w:style>
  <w:style w:type="paragraph" w:styleId="Footer">
    <w:name w:val="footer"/>
    <w:basedOn w:val="Normal"/>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uiPriority w:val="39"/>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169FE"/>
    <w:pPr>
      <w:jc w:val="center"/>
      <w:outlineLvl w:val="0"/>
    </w:pPr>
    <w:rPr>
      <w:b/>
      <w:szCs w:val="22"/>
    </w:rPr>
  </w:style>
  <w:style w:type="paragraph" w:customStyle="1" w:styleId="RefPrincipal">
    <w:name w:val="RefPrincipal"/>
    <w:basedOn w:val="Normal"/>
    <w:rsid w:val="00C5363D"/>
    <w:pPr>
      <w:numPr>
        <w:numId w:val="3"/>
      </w:numPr>
    </w:pPr>
  </w:style>
  <w:style w:type="paragraph" w:customStyle="1" w:styleId="RefRegular">
    <w:name w:val="RefRegular"/>
    <w:basedOn w:val="Normal"/>
    <w:rsid w:val="00507204"/>
    <w:pPr>
      <w:ind w:left="331" w:hanging="216"/>
    </w:pPr>
  </w:style>
  <w:style w:type="paragraph" w:customStyle="1" w:styleId="ParaIndt1">
    <w:name w:val="ParaIndt_1"/>
    <w:basedOn w:val="Normal"/>
    <w:rsid w:val="007F3715"/>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7F3715"/>
    <w:pPr>
      <w:numPr>
        <w:numId w:val="6"/>
      </w:numPr>
    </w:pPr>
  </w:style>
  <w:style w:type="paragraph" w:styleId="FootnoteText">
    <w:name w:val="footnote text"/>
    <w:aliases w:val="Footnote,Car"/>
    <w:basedOn w:val="Normal"/>
    <w:link w:val="FootnoteTextChar"/>
    <w:rsid w:val="00686187"/>
    <w:pPr>
      <w:ind w:left="115" w:hanging="115"/>
    </w:pPr>
    <w:rPr>
      <w:sz w:val="18"/>
      <w:szCs w:val="20"/>
    </w:rPr>
  </w:style>
  <w:style w:type="paragraph" w:customStyle="1" w:styleId="ListExSum">
    <w:name w:val="List_ExSum"/>
    <w:basedOn w:val="Normal"/>
    <w:rsid w:val="007F3715"/>
    <w:pPr>
      <w:numPr>
        <w:numId w:val="7"/>
      </w:numPr>
    </w:pPr>
  </w:style>
  <w:style w:type="paragraph" w:styleId="BalloonText">
    <w:name w:val="Balloon Text"/>
    <w:basedOn w:val="Normal"/>
    <w:link w:val="BalloonTextChar"/>
    <w:rsid w:val="00305BCF"/>
    <w:rPr>
      <w:rFonts w:ascii="Tahoma" w:hAnsi="Tahoma" w:cs="Tahoma"/>
      <w:sz w:val="16"/>
      <w:szCs w:val="16"/>
    </w:rPr>
  </w:style>
  <w:style w:type="character" w:customStyle="1" w:styleId="BalloonTextChar">
    <w:name w:val="Balloon Text Char"/>
    <w:basedOn w:val="DefaultParagraphFont"/>
    <w:link w:val="BalloonText"/>
    <w:rsid w:val="00305BCF"/>
    <w:rPr>
      <w:rFonts w:ascii="Tahoma" w:hAnsi="Tahoma" w:cs="Tahoma"/>
      <w:sz w:val="16"/>
      <w:szCs w:val="16"/>
      <w:lang w:val="en-GB"/>
    </w:rPr>
  </w:style>
  <w:style w:type="paragraph" w:customStyle="1" w:styleId="Default">
    <w:name w:val="Default"/>
    <w:rsid w:val="0005375F"/>
    <w:pPr>
      <w:autoSpaceDE w:val="0"/>
      <w:autoSpaceDN w:val="0"/>
      <w:adjustRightInd w:val="0"/>
    </w:pPr>
    <w:rPr>
      <w:color w:val="000000"/>
      <w:sz w:val="24"/>
      <w:szCs w:val="24"/>
    </w:rPr>
  </w:style>
  <w:style w:type="character" w:styleId="CommentReference">
    <w:name w:val="annotation reference"/>
    <w:basedOn w:val="DefaultParagraphFont"/>
    <w:uiPriority w:val="99"/>
    <w:rsid w:val="00500591"/>
    <w:rPr>
      <w:sz w:val="16"/>
      <w:szCs w:val="16"/>
    </w:rPr>
  </w:style>
  <w:style w:type="paragraph" w:styleId="CommentText">
    <w:name w:val="annotation text"/>
    <w:basedOn w:val="Normal"/>
    <w:link w:val="CommentTextChar"/>
    <w:uiPriority w:val="99"/>
    <w:rsid w:val="00500591"/>
    <w:rPr>
      <w:sz w:val="20"/>
      <w:szCs w:val="20"/>
    </w:rPr>
  </w:style>
  <w:style w:type="character" w:customStyle="1" w:styleId="CommentTextChar">
    <w:name w:val="Comment Text Char"/>
    <w:basedOn w:val="DefaultParagraphFont"/>
    <w:link w:val="CommentText"/>
    <w:uiPriority w:val="99"/>
    <w:rsid w:val="00500591"/>
    <w:rPr>
      <w:lang w:val="en-GB"/>
    </w:rPr>
  </w:style>
  <w:style w:type="paragraph" w:styleId="CommentSubject">
    <w:name w:val="annotation subject"/>
    <w:basedOn w:val="CommentText"/>
    <w:next w:val="CommentText"/>
    <w:link w:val="CommentSubjectChar"/>
    <w:rsid w:val="00500591"/>
    <w:rPr>
      <w:b/>
      <w:bCs/>
    </w:rPr>
  </w:style>
  <w:style w:type="character" w:customStyle="1" w:styleId="CommentSubjectChar">
    <w:name w:val="Comment Subject Char"/>
    <w:basedOn w:val="CommentTextChar"/>
    <w:link w:val="CommentSubject"/>
    <w:rsid w:val="00500591"/>
    <w:rPr>
      <w:b/>
      <w:bCs/>
      <w:lang w:val="en-GB"/>
    </w:rPr>
  </w:style>
  <w:style w:type="paragraph" w:styleId="ListParagraph">
    <w:name w:val="List Paragraph"/>
    <w:basedOn w:val="Normal"/>
    <w:uiPriority w:val="34"/>
    <w:qFormat/>
    <w:rsid w:val="00EB5443"/>
    <w:pPr>
      <w:ind w:left="720"/>
      <w:contextualSpacing/>
    </w:pPr>
  </w:style>
  <w:style w:type="paragraph" w:customStyle="1" w:styleId="2para0">
    <w:name w:val="2para"/>
    <w:basedOn w:val="3Para"/>
    <w:rsid w:val="009813A8"/>
    <w:pPr>
      <w:numPr>
        <w:ilvl w:val="1"/>
        <w:numId w:val="20"/>
      </w:numPr>
      <w:tabs>
        <w:tab w:val="clear" w:pos="3414"/>
        <w:tab w:val="num" w:pos="720"/>
      </w:tabs>
      <w:autoSpaceDE/>
      <w:autoSpaceDN/>
      <w:adjustRightInd/>
      <w:spacing w:before="0" w:after="240"/>
      <w:ind w:left="720"/>
      <w:outlineLvl w:val="1"/>
    </w:pPr>
    <w:rPr>
      <w:szCs w:val="20"/>
    </w:rPr>
  </w:style>
  <w:style w:type="paragraph" w:customStyle="1" w:styleId="AgendaItem">
    <w:name w:val="Agenda Item"/>
    <w:basedOn w:val="Normal"/>
    <w:next w:val="Normal"/>
    <w:rsid w:val="00120765"/>
    <w:pPr>
      <w:keepNext/>
      <w:autoSpaceDE/>
      <w:autoSpaceDN/>
      <w:adjustRightInd/>
      <w:spacing w:before="360" w:after="120"/>
      <w:ind w:left="1728" w:hanging="1728"/>
      <w:jc w:val="left"/>
    </w:pPr>
    <w:rPr>
      <w:rFonts w:ascii="Times New Roman Bold" w:hAnsi="Times New Roman Bold"/>
      <w:b/>
      <w:lang w:val="en-US"/>
    </w:rPr>
  </w:style>
  <w:style w:type="paragraph" w:customStyle="1" w:styleId="Maintitle">
    <w:name w:val="Main title"/>
    <w:basedOn w:val="Normal"/>
    <w:rsid w:val="00F7615F"/>
    <w:pPr>
      <w:autoSpaceDE/>
      <w:autoSpaceDN/>
      <w:adjustRightInd/>
      <w:ind w:left="1080" w:right="1080"/>
      <w:jc w:val="center"/>
    </w:pPr>
    <w:rPr>
      <w:b/>
      <w:snapToGrid w:val="0"/>
      <w:szCs w:val="20"/>
    </w:rPr>
  </w:style>
  <w:style w:type="paragraph" w:customStyle="1" w:styleId="Agendaitemtitle">
    <w:name w:val="Agenda item title"/>
    <w:basedOn w:val="Normal"/>
    <w:rsid w:val="00F7615F"/>
    <w:pPr>
      <w:tabs>
        <w:tab w:val="left" w:pos="0"/>
        <w:tab w:val="left" w:pos="1570"/>
        <w:tab w:val="left" w:pos="1857"/>
      </w:tabs>
      <w:autoSpaceDE/>
      <w:autoSpaceDN/>
      <w:adjustRightInd/>
      <w:ind w:left="1570" w:hanging="1570"/>
    </w:pPr>
    <w:rPr>
      <w:b/>
      <w:szCs w:val="20"/>
    </w:rPr>
  </w:style>
  <w:style w:type="character" w:customStyle="1" w:styleId="FootnoteTextChar">
    <w:name w:val="Footnote Text Char"/>
    <w:aliases w:val="Footnote Char,Car Char"/>
    <w:basedOn w:val="DefaultParagraphFont"/>
    <w:link w:val="FootnoteText"/>
    <w:rsid w:val="003F64F8"/>
    <w:rPr>
      <w:sz w:val="18"/>
      <w:lang w:val="en-GB"/>
    </w:rPr>
  </w:style>
  <w:style w:type="paragraph" w:styleId="ListBullet">
    <w:name w:val="List Bullet"/>
    <w:basedOn w:val="Normal"/>
    <w:autoRedefine/>
    <w:rsid w:val="00811A7A"/>
    <w:pPr>
      <w:numPr>
        <w:numId w:val="17"/>
      </w:numPr>
      <w:autoSpaceDE/>
      <w:autoSpaceDN/>
      <w:adjustRightInd/>
      <w:jc w:val="left"/>
    </w:pPr>
    <w:rPr>
      <w:rFonts w:ascii="Arial" w:hAnsi="Arial"/>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208728">
      <w:bodyDiv w:val="1"/>
      <w:marLeft w:val="0"/>
      <w:marRight w:val="0"/>
      <w:marTop w:val="0"/>
      <w:marBottom w:val="0"/>
      <w:divBdr>
        <w:top w:val="none" w:sz="0" w:space="0" w:color="auto"/>
        <w:left w:val="none" w:sz="0" w:space="0" w:color="auto"/>
        <w:bottom w:val="none" w:sz="0" w:space="0" w:color="auto"/>
        <w:right w:val="none" w:sz="0" w:space="0" w:color="auto"/>
      </w:divBdr>
    </w:div>
    <w:div w:id="491484314">
      <w:bodyDiv w:val="1"/>
      <w:marLeft w:val="0"/>
      <w:marRight w:val="0"/>
      <w:marTop w:val="0"/>
      <w:marBottom w:val="0"/>
      <w:divBdr>
        <w:top w:val="none" w:sz="0" w:space="0" w:color="auto"/>
        <w:left w:val="none" w:sz="0" w:space="0" w:color="auto"/>
        <w:bottom w:val="none" w:sz="0" w:space="0" w:color="auto"/>
        <w:right w:val="none" w:sz="0" w:space="0" w:color="auto"/>
      </w:divBdr>
    </w:div>
    <w:div w:id="514080383">
      <w:bodyDiv w:val="1"/>
      <w:marLeft w:val="0"/>
      <w:marRight w:val="0"/>
      <w:marTop w:val="0"/>
      <w:marBottom w:val="0"/>
      <w:divBdr>
        <w:top w:val="none" w:sz="0" w:space="0" w:color="auto"/>
        <w:left w:val="none" w:sz="0" w:space="0" w:color="auto"/>
        <w:bottom w:val="none" w:sz="0" w:space="0" w:color="auto"/>
        <w:right w:val="none" w:sz="0" w:space="0" w:color="auto"/>
      </w:divBdr>
    </w:div>
    <w:div w:id="964889725">
      <w:bodyDiv w:val="1"/>
      <w:marLeft w:val="0"/>
      <w:marRight w:val="0"/>
      <w:marTop w:val="0"/>
      <w:marBottom w:val="0"/>
      <w:divBdr>
        <w:top w:val="none" w:sz="0" w:space="0" w:color="auto"/>
        <w:left w:val="none" w:sz="0" w:space="0" w:color="auto"/>
        <w:bottom w:val="none" w:sz="0" w:space="0" w:color="auto"/>
        <w:right w:val="none" w:sz="0" w:space="0" w:color="auto"/>
      </w:divBdr>
    </w:div>
    <w:div w:id="1050419469">
      <w:bodyDiv w:val="1"/>
      <w:marLeft w:val="0"/>
      <w:marRight w:val="0"/>
      <w:marTop w:val="0"/>
      <w:marBottom w:val="0"/>
      <w:divBdr>
        <w:top w:val="none" w:sz="0" w:space="0" w:color="auto"/>
        <w:left w:val="none" w:sz="0" w:space="0" w:color="auto"/>
        <w:bottom w:val="none" w:sz="0" w:space="0" w:color="auto"/>
        <w:right w:val="none" w:sz="0" w:space="0" w:color="auto"/>
      </w:divBdr>
    </w:div>
    <w:div w:id="1304693516">
      <w:bodyDiv w:val="1"/>
      <w:marLeft w:val="0"/>
      <w:marRight w:val="0"/>
      <w:marTop w:val="0"/>
      <w:marBottom w:val="0"/>
      <w:divBdr>
        <w:top w:val="none" w:sz="0" w:space="0" w:color="auto"/>
        <w:left w:val="none" w:sz="0" w:space="0" w:color="auto"/>
        <w:bottom w:val="none" w:sz="0" w:space="0" w:color="auto"/>
        <w:right w:val="none" w:sz="0" w:space="0" w:color="auto"/>
      </w:divBdr>
    </w:div>
    <w:div w:id="1391072794">
      <w:bodyDiv w:val="1"/>
      <w:marLeft w:val="0"/>
      <w:marRight w:val="0"/>
      <w:marTop w:val="0"/>
      <w:marBottom w:val="0"/>
      <w:divBdr>
        <w:top w:val="none" w:sz="0" w:space="0" w:color="auto"/>
        <w:left w:val="none" w:sz="0" w:space="0" w:color="auto"/>
        <w:bottom w:val="none" w:sz="0" w:space="0" w:color="auto"/>
        <w:right w:val="none" w:sz="0" w:space="0" w:color="auto"/>
      </w:divBdr>
    </w:div>
    <w:div w:id="1448936830">
      <w:bodyDiv w:val="1"/>
      <w:marLeft w:val="0"/>
      <w:marRight w:val="0"/>
      <w:marTop w:val="0"/>
      <w:marBottom w:val="0"/>
      <w:divBdr>
        <w:top w:val="none" w:sz="0" w:space="0" w:color="auto"/>
        <w:left w:val="none" w:sz="0" w:space="0" w:color="auto"/>
        <w:bottom w:val="none" w:sz="0" w:space="0" w:color="auto"/>
        <w:right w:val="none" w:sz="0" w:space="0" w:color="auto"/>
      </w:divBdr>
    </w:div>
    <w:div w:id="1884563777">
      <w:bodyDiv w:val="1"/>
      <w:marLeft w:val="0"/>
      <w:marRight w:val="0"/>
      <w:marTop w:val="0"/>
      <w:marBottom w:val="0"/>
      <w:divBdr>
        <w:top w:val="none" w:sz="0" w:space="0" w:color="auto"/>
        <w:left w:val="none" w:sz="0" w:space="0" w:color="auto"/>
        <w:bottom w:val="none" w:sz="0" w:space="0" w:color="auto"/>
        <w:right w:val="none" w:sz="0" w:space="0" w:color="auto"/>
      </w:divBdr>
    </w:div>
    <w:div w:id="2011831291">
      <w:bodyDiv w:val="1"/>
      <w:marLeft w:val="0"/>
      <w:marRight w:val="0"/>
      <w:marTop w:val="0"/>
      <w:marBottom w:val="0"/>
      <w:divBdr>
        <w:top w:val="none" w:sz="0" w:space="0" w:color="auto"/>
        <w:left w:val="none" w:sz="0" w:space="0" w:color="auto"/>
        <w:bottom w:val="none" w:sz="0" w:space="0" w:color="auto"/>
        <w:right w:val="none" w:sz="0" w:space="0" w:color="auto"/>
      </w:divBdr>
    </w:div>
    <w:div w:id="201780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CAO-DPS\ICAO-DPS\Templates\Working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D1C012-920C-4D0F-A09E-8A796C9B8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4C794E2-302A-43D6-8F08-BA1EEBF1A148}">
  <ds:schemaRefs>
    <ds:schemaRef ds:uri="http://schemas.openxmlformats.org/officeDocument/2006/bibliography"/>
  </ds:schemaRefs>
</ds:datastoreItem>
</file>

<file path=customXml/itemProps3.xml><?xml version="1.0" encoding="utf-8"?>
<ds:datastoreItem xmlns:ds="http://schemas.openxmlformats.org/officeDocument/2006/customXml" ds:itemID="{2CA4E9A8-C52A-4D94-AC13-82FE63D82C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F4EFA9-88B7-4C64-B9DF-61E59877B6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 (x86)\ICAO-DPS\ICAO-DPS\Templates\WorkingPaper.dotx</Template>
  <TotalTime>4</TotalTime>
  <Pages>3</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nikolaos.fistas@eurocontrol.int</dc:creator>
  <cp:lastModifiedBy>Jonasson, Loftur</cp:lastModifiedBy>
  <cp:revision>4</cp:revision>
  <cp:lastPrinted>2014-10-05T20:29:00Z</cp:lastPrinted>
  <dcterms:created xsi:type="dcterms:W3CDTF">2022-02-14T14:33:00Z</dcterms:created>
  <dcterms:modified xsi:type="dcterms:W3CDTF">2022-02-14T19:23:00Z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DGP</vt:lpwstr>
  </property>
  <property fmtid="{D5CDD505-2E9C-101B-9397-08002B2CF9AE}" pid="3" name="BodySession">
    <vt:lpwstr>24</vt:lpwstr>
  </property>
  <property fmtid="{D5CDD505-2E9C-101B-9397-08002B2CF9AE}" pid="4" name="BodyAbbrev">
    <vt:lpwstr>DGP</vt:lpwstr>
  </property>
  <property fmtid="{D5CDD505-2E9C-101B-9397-08002B2CF9AE}" pid="5" name="SessionNum">
    <vt:lpwstr>24</vt:lpwstr>
  </property>
  <property fmtid="{D5CDD505-2E9C-101B-9397-08002B2CF9AE}" pid="6" name="BodyTypeID">
    <vt:lpwstr>6</vt:lpwstr>
  </property>
  <property fmtid="{D5CDD505-2E9C-101B-9397-08002B2CF9AE}" pid="7" name="DocCatAbbre">
    <vt:lpwstr>WP</vt:lpwstr>
  </property>
  <property fmtid="{D5CDD505-2E9C-101B-9397-08002B2CF9AE}" pid="8" name="DocCatID">
    <vt:lpwstr>1</vt:lpwstr>
  </property>
  <property fmtid="{D5CDD505-2E9C-101B-9397-08002B2CF9AE}" pid="9" name="General">
    <vt:lpwstr/>
  </property>
  <property fmtid="{D5CDD505-2E9C-101B-9397-08002B2CF9AE}" pid="10" name="AgendaItems">
    <vt:lpwstr/>
  </property>
  <property fmtid="{D5CDD505-2E9C-101B-9397-08002B2CF9AE}" pid="11" name="DocNo">
    <vt:lpwstr>DGP/24-WP/xxxx</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y fmtid="{D5CDD505-2E9C-101B-9397-08002B2CF9AE}" pid="16" name="ContentTypeId">
    <vt:lpwstr>0x010100B372B09A9A77C4438999FF1325BEF759</vt:lpwstr>
  </property>
  <property fmtid="{D5CDD505-2E9C-101B-9397-08002B2CF9AE}" pid="17" name="MSIP_Label_3f9331f7-95a2-472a-92bc-d73219eb516b_Enabled">
    <vt:lpwstr>True</vt:lpwstr>
  </property>
  <property fmtid="{D5CDD505-2E9C-101B-9397-08002B2CF9AE}" pid="18" name="MSIP_Label_3f9331f7-95a2-472a-92bc-d73219eb516b_SiteId">
    <vt:lpwstr>0b11c524-9a1c-4e1b-84cb-6336aefc2243</vt:lpwstr>
  </property>
  <property fmtid="{D5CDD505-2E9C-101B-9397-08002B2CF9AE}" pid="19" name="MSIP_Label_3f9331f7-95a2-472a-92bc-d73219eb516b_Owner">
    <vt:lpwstr>John_CHONG@caas.gov.sg</vt:lpwstr>
  </property>
  <property fmtid="{D5CDD505-2E9C-101B-9397-08002B2CF9AE}" pid="20" name="MSIP_Label_3f9331f7-95a2-472a-92bc-d73219eb516b_SetDate">
    <vt:lpwstr>2020-10-19T02:12:37.3262220Z</vt:lpwstr>
  </property>
  <property fmtid="{D5CDD505-2E9C-101B-9397-08002B2CF9AE}" pid="21" name="MSIP_Label_3f9331f7-95a2-472a-92bc-d73219eb516b_Name">
    <vt:lpwstr>CONFIDENTIAL</vt:lpwstr>
  </property>
  <property fmtid="{D5CDD505-2E9C-101B-9397-08002B2CF9AE}" pid="22" name="MSIP_Label_3f9331f7-95a2-472a-92bc-d73219eb516b_Application">
    <vt:lpwstr>Microsoft Azure Information Protection</vt:lpwstr>
  </property>
  <property fmtid="{D5CDD505-2E9C-101B-9397-08002B2CF9AE}" pid="23" name="MSIP_Label_3f9331f7-95a2-472a-92bc-d73219eb516b_ActionId">
    <vt:lpwstr>b762d248-0596-48b1-8c49-582e153b2af1</vt:lpwstr>
  </property>
  <property fmtid="{D5CDD505-2E9C-101B-9397-08002B2CF9AE}" pid="24" name="MSIP_Label_3f9331f7-95a2-472a-92bc-d73219eb516b_Extended_MSFT_Method">
    <vt:lpwstr>Automatic</vt:lpwstr>
  </property>
  <property fmtid="{D5CDD505-2E9C-101B-9397-08002B2CF9AE}" pid="25" name="MSIP_Label_4f288355-fb4c-44cd-b9ca-40cfc2aee5f8_Enabled">
    <vt:lpwstr>True</vt:lpwstr>
  </property>
  <property fmtid="{D5CDD505-2E9C-101B-9397-08002B2CF9AE}" pid="26" name="MSIP_Label_4f288355-fb4c-44cd-b9ca-40cfc2aee5f8_SiteId">
    <vt:lpwstr>0b11c524-9a1c-4e1b-84cb-6336aefc2243</vt:lpwstr>
  </property>
  <property fmtid="{D5CDD505-2E9C-101B-9397-08002B2CF9AE}" pid="27" name="MSIP_Label_4f288355-fb4c-44cd-b9ca-40cfc2aee5f8_Owner">
    <vt:lpwstr>John_CHONG@caas.gov.sg</vt:lpwstr>
  </property>
  <property fmtid="{D5CDD505-2E9C-101B-9397-08002B2CF9AE}" pid="28" name="MSIP_Label_4f288355-fb4c-44cd-b9ca-40cfc2aee5f8_SetDate">
    <vt:lpwstr>2020-10-19T02:12:37.3262220Z</vt:lpwstr>
  </property>
  <property fmtid="{D5CDD505-2E9C-101B-9397-08002B2CF9AE}" pid="29" name="MSIP_Label_4f288355-fb4c-44cd-b9ca-40cfc2aee5f8_Name">
    <vt:lpwstr>NON-SENSITIVE</vt:lpwstr>
  </property>
  <property fmtid="{D5CDD505-2E9C-101B-9397-08002B2CF9AE}" pid="30" name="MSIP_Label_4f288355-fb4c-44cd-b9ca-40cfc2aee5f8_Application">
    <vt:lpwstr>Microsoft Azure Information Protection</vt:lpwstr>
  </property>
  <property fmtid="{D5CDD505-2E9C-101B-9397-08002B2CF9AE}" pid="31" name="MSIP_Label_4f288355-fb4c-44cd-b9ca-40cfc2aee5f8_ActionId">
    <vt:lpwstr>b762d248-0596-48b1-8c49-582e153b2af1</vt:lpwstr>
  </property>
  <property fmtid="{D5CDD505-2E9C-101B-9397-08002B2CF9AE}" pid="32" name="MSIP_Label_4f288355-fb4c-44cd-b9ca-40cfc2aee5f8_Parent">
    <vt:lpwstr>3f9331f7-95a2-472a-92bc-d73219eb516b</vt:lpwstr>
  </property>
  <property fmtid="{D5CDD505-2E9C-101B-9397-08002B2CF9AE}" pid="33" name="MSIP_Label_4f288355-fb4c-44cd-b9ca-40cfc2aee5f8_Extended_MSFT_Method">
    <vt:lpwstr>Automatic</vt:lpwstr>
  </property>
  <property fmtid="{D5CDD505-2E9C-101B-9397-08002B2CF9AE}" pid="34" name="MSIP_Label_67f73250-91c3-4058-a7be-ac7b98891567_Enabled">
    <vt:lpwstr>true</vt:lpwstr>
  </property>
  <property fmtid="{D5CDD505-2E9C-101B-9397-08002B2CF9AE}" pid="35" name="MSIP_Label_67f73250-91c3-4058-a7be-ac7b98891567_SetDate">
    <vt:lpwstr>2020-10-19T09:37:14Z</vt:lpwstr>
  </property>
  <property fmtid="{D5CDD505-2E9C-101B-9397-08002B2CF9AE}" pid="36" name="MSIP_Label_67f73250-91c3-4058-a7be-ac7b98891567_Method">
    <vt:lpwstr>Standard</vt:lpwstr>
  </property>
  <property fmtid="{D5CDD505-2E9C-101B-9397-08002B2CF9AE}" pid="37" name="MSIP_Label_67f73250-91c3-4058-a7be-ac7b98891567_Name">
    <vt:lpwstr>Internal</vt:lpwstr>
  </property>
  <property fmtid="{D5CDD505-2E9C-101B-9397-08002B2CF9AE}" pid="38" name="MSIP_Label_67f73250-91c3-4058-a7be-ac7b98891567_SiteId">
    <vt:lpwstr>43eba056-5ca4-4871-89ac-bdd09160ce7e</vt:lpwstr>
  </property>
  <property fmtid="{D5CDD505-2E9C-101B-9397-08002B2CF9AE}" pid="39" name="MSIP_Label_67f73250-91c3-4058-a7be-ac7b98891567_ActionId">
    <vt:lpwstr>97de9285-9384-4fe5-82fa-ed40a208aa10</vt:lpwstr>
  </property>
  <property fmtid="{D5CDD505-2E9C-101B-9397-08002B2CF9AE}" pid="40" name="MSIP_Label_67f73250-91c3-4058-a7be-ac7b98891567_ContentBits">
    <vt:lpwstr>2</vt:lpwstr>
  </property>
</Properties>
</file>