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2880"/>
        <w:tblGridChange w:id="0">
          <w:tblGrid>
            <w:gridCol w:w="6480"/>
            <w:gridCol w:w="2880"/>
          </w:tblGrid>
        </w:tblGridChange>
      </w:tblGrid>
      <w:tr w:rsidR="00241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0"/>
          <w:jc w:val="center"/>
        </w:trPr>
        <w:tc>
          <w:tcPr>
            <w:tcW w:w="64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30FF" w:rsidRDefault="006630FF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</w:tc>
      </w:tr>
      <w:tr w:rsidR="0066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30FF" w:rsidRDefault="006630FF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6630FF" w:rsidRDefault="006630FF" w:rsidP="007E253C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r>
              <w:rPr>
                <w:rStyle w:val="BodyAcr"/>
                <w:sz w:val="22"/>
                <w:szCs w:val="22"/>
                <w:lang w:val="en-GB"/>
              </w:rPr>
              <w:t>IAVWOPSG</w:t>
            </w:r>
            <w:r w:rsidR="007E253C">
              <w:rPr>
                <w:rStyle w:val="BodyAcr"/>
                <w:sz w:val="22"/>
                <w:szCs w:val="22"/>
                <w:lang w:val="en-GB"/>
              </w:rPr>
              <w:t>-</w:t>
            </w:r>
            <w:r>
              <w:rPr>
                <w:sz w:val="22"/>
                <w:szCs w:val="22"/>
                <w:lang w:val="en-GB"/>
              </w:rPr>
              <w:t>Memo/</w:t>
            </w:r>
            <w:r w:rsidR="00625CBB">
              <w:rPr>
                <w:sz w:val="22"/>
                <w:szCs w:val="22"/>
                <w:lang w:val="en-GB"/>
              </w:rPr>
              <w:t>40</w:t>
            </w:r>
          </w:p>
          <w:p w:rsidR="006630FF" w:rsidRDefault="00314C25" w:rsidP="00625CBB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bookmarkStart w:id="1" w:name="Date"/>
            <w:bookmarkEnd w:id="1"/>
            <w:r>
              <w:rPr>
                <w:sz w:val="22"/>
                <w:szCs w:val="22"/>
                <w:lang w:val="en-GB"/>
              </w:rPr>
              <w:t>17</w:t>
            </w:r>
            <w:r w:rsidR="00245E21">
              <w:rPr>
                <w:sz w:val="22"/>
                <w:szCs w:val="22"/>
                <w:lang w:val="en-GB"/>
              </w:rPr>
              <w:t>/</w:t>
            </w:r>
            <w:r w:rsidR="003F411E">
              <w:rPr>
                <w:sz w:val="22"/>
                <w:szCs w:val="22"/>
                <w:lang w:val="en-GB"/>
              </w:rPr>
              <w:t>1</w:t>
            </w:r>
            <w:r w:rsidR="00767A80">
              <w:rPr>
                <w:sz w:val="22"/>
                <w:szCs w:val="22"/>
                <w:lang w:val="en-GB"/>
              </w:rPr>
              <w:t>2</w:t>
            </w:r>
            <w:r w:rsidR="003F411E">
              <w:rPr>
                <w:sz w:val="22"/>
                <w:szCs w:val="22"/>
                <w:lang w:val="en-GB"/>
              </w:rPr>
              <w:t>/</w:t>
            </w:r>
            <w:r w:rsidR="00625CBB">
              <w:rPr>
                <w:sz w:val="22"/>
                <w:szCs w:val="22"/>
                <w:lang w:val="en-GB"/>
              </w:rPr>
              <w:t>10</w:t>
            </w:r>
          </w:p>
        </w:tc>
      </w:tr>
    </w:tbl>
    <w:p w:rsidR="006630FF" w:rsidRDefault="006630FF">
      <w:pPr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</w:p>
    <w:p w:rsidR="006630FF" w:rsidRDefault="006630FF">
      <w:pPr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</w:p>
    <w:p w:rsidR="006630FF" w:rsidRDefault="006630FF">
      <w:pPr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</w:p>
    <w:p w:rsidR="006630FF" w:rsidRDefault="006630FF">
      <w:pPr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</w:p>
    <w:p w:rsidR="006630FF" w:rsidRDefault="006630FF">
      <w:pPr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</w:p>
    <w:p w:rsidR="006630FF" w:rsidRDefault="006630FF">
      <w:pPr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>MEMORANDUM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8841"/>
      </w:tblGrid>
      <w:tr w:rsidR="0066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30FF" w:rsidRDefault="006630FF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Ref.:</w:t>
            </w:r>
          </w:p>
        </w:tc>
        <w:tc>
          <w:tcPr>
            <w:tcW w:w="88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30FF" w:rsidRDefault="008C0F44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 10/18.2</w:t>
            </w:r>
          </w:p>
        </w:tc>
      </w:tr>
    </w:tbl>
    <w:p w:rsidR="006630FF" w:rsidRDefault="006630FF">
      <w:pPr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/>
      </w:r>
      <w:r>
        <w:rPr>
          <w:sz w:val="22"/>
          <w:szCs w:val="22"/>
          <w:lang w:val="en-GB"/>
        </w:rPr>
        <w:instrText>ADVANCE \d14</w:instrText>
      </w:r>
      <w:r>
        <w:rPr>
          <w:sz w:val="22"/>
          <w:szCs w:val="22"/>
          <w:lang w:val="en-GB"/>
        </w:rPr>
        <w:fldChar w:fldCharType="end"/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1324"/>
        <w:gridCol w:w="8035"/>
      </w:tblGrid>
      <w:tr w:rsidR="006630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630FF" w:rsidRDefault="006630FF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6630FF" w:rsidRDefault="006630FF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To: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</w:tcPr>
          <w:p w:rsidR="006630FF" w:rsidRDefault="006630FF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6630FF" w:rsidRDefault="006630FF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58"/>
              <w:rPr>
                <w:sz w:val="22"/>
                <w:szCs w:val="22"/>
                <w:lang w:val="en-GB"/>
              </w:rPr>
            </w:pPr>
            <w:bookmarkStart w:id="2" w:name="addressee"/>
            <w:bookmarkEnd w:id="2"/>
            <w:r>
              <w:rPr>
                <w:sz w:val="22"/>
                <w:szCs w:val="22"/>
                <w:lang w:val="en-GB"/>
              </w:rPr>
              <w:t xml:space="preserve">Members, </w:t>
            </w:r>
            <w:r>
              <w:rPr>
                <w:rStyle w:val="BodyTitle"/>
                <w:sz w:val="22"/>
                <w:szCs w:val="22"/>
                <w:lang w:val="en-GB"/>
              </w:rPr>
              <w:t>International Airways Volcano Watch Operations Group</w:t>
            </w:r>
            <w:r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rStyle w:val="BodyAcr"/>
                <w:sz w:val="22"/>
                <w:szCs w:val="22"/>
                <w:lang w:val="en-GB"/>
              </w:rPr>
              <w:t>IAVWOPSG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</w:tr>
      <w:tr w:rsidR="006630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630FF" w:rsidRDefault="006630FF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6630FF" w:rsidRDefault="006630FF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From: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</w:tcPr>
          <w:p w:rsidR="006630FF" w:rsidRDefault="006630FF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6630FF" w:rsidRDefault="006630FF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58"/>
              <w:rPr>
                <w:sz w:val="22"/>
                <w:szCs w:val="22"/>
                <w:lang w:val="en-GB"/>
              </w:rPr>
            </w:pPr>
            <w:r>
              <w:rPr>
                <w:rStyle w:val="BodyAcr"/>
                <w:sz w:val="22"/>
                <w:szCs w:val="22"/>
                <w:lang w:val="en-GB"/>
              </w:rPr>
              <w:t>IAVWOPSG</w:t>
            </w:r>
            <w:r>
              <w:rPr>
                <w:sz w:val="22"/>
                <w:szCs w:val="22"/>
                <w:lang w:val="en-GB"/>
              </w:rPr>
              <w:t xml:space="preserve"> Secretary</w:t>
            </w:r>
          </w:p>
        </w:tc>
      </w:tr>
      <w:tr w:rsidR="006630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630FF" w:rsidRDefault="006630FF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6630FF" w:rsidRDefault="006630FF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Subject: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</w:tcPr>
          <w:p w:rsidR="006630FF" w:rsidRDefault="006630FF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6630FF" w:rsidRDefault="00767A80" w:rsidP="00625CBB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58"/>
              <w:rPr>
                <w:b/>
                <w:bCs/>
                <w:sz w:val="22"/>
                <w:szCs w:val="22"/>
                <w:lang w:val="en-GB"/>
              </w:rPr>
            </w:pPr>
            <w:bookmarkStart w:id="3" w:name="Subject"/>
            <w:bookmarkEnd w:id="3"/>
            <w:r>
              <w:rPr>
                <w:b/>
                <w:bCs/>
                <w:sz w:val="22"/>
                <w:szCs w:val="22"/>
                <w:lang w:val="en-GB"/>
              </w:rPr>
              <w:t>F</w:t>
            </w:r>
            <w:r w:rsidR="003F411E">
              <w:rPr>
                <w:b/>
                <w:bCs/>
                <w:sz w:val="22"/>
                <w:szCs w:val="22"/>
                <w:lang w:val="en-GB"/>
              </w:rPr>
              <w:t>ollow-up of IAVWOPSG</w:t>
            </w:r>
            <w:r>
              <w:rPr>
                <w:b/>
                <w:bCs/>
                <w:sz w:val="22"/>
                <w:szCs w:val="22"/>
                <w:lang w:val="en-GB"/>
              </w:rPr>
              <w:t>/</w:t>
            </w:r>
            <w:r w:rsidR="00625CBB">
              <w:rPr>
                <w:b/>
                <w:bCs/>
                <w:sz w:val="22"/>
                <w:szCs w:val="22"/>
                <w:lang w:val="en-GB"/>
              </w:rPr>
              <w:t>5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Meeting </w:t>
            </w:r>
            <w:r w:rsidR="003F411E">
              <w:rPr>
                <w:b/>
                <w:bCs/>
                <w:sz w:val="22"/>
                <w:szCs w:val="22"/>
                <w:lang w:val="en-GB"/>
              </w:rPr>
              <w:t>Conclusion</w:t>
            </w:r>
            <w:r>
              <w:rPr>
                <w:b/>
                <w:bCs/>
                <w:sz w:val="22"/>
                <w:szCs w:val="22"/>
                <w:lang w:val="en-GB"/>
              </w:rPr>
              <w:t>s</w:t>
            </w:r>
            <w:r w:rsidR="003F411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6630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630FF" w:rsidRDefault="006630FF">
            <w:pPr>
              <w:spacing w:line="120" w:lineRule="exact"/>
              <w:rPr>
                <w:b/>
                <w:bCs/>
                <w:sz w:val="22"/>
                <w:szCs w:val="22"/>
                <w:lang w:val="en-GB"/>
              </w:rPr>
            </w:pPr>
          </w:p>
          <w:p w:rsidR="006630FF" w:rsidRDefault="006630FF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Action: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</w:tcPr>
          <w:p w:rsidR="006630FF" w:rsidRDefault="006630FF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6630FF" w:rsidRDefault="000740CA">
            <w:pPr>
              <w:widowControl/>
              <w:tabs>
                <w:tab w:val="left" w:pos="355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bookmarkStart w:id="4" w:name="Action_"/>
            <w:bookmarkEnd w:id="4"/>
            <w:r>
              <w:rPr>
                <w:sz w:val="22"/>
                <w:szCs w:val="22"/>
                <w:lang w:val="en-GB"/>
              </w:rPr>
              <w:t>To no</w:t>
            </w:r>
            <w:r w:rsidR="00280CCF">
              <w:rPr>
                <w:sz w:val="22"/>
                <w:szCs w:val="22"/>
                <w:lang w:val="en-GB"/>
              </w:rPr>
              <w:t>te the information.</w:t>
            </w:r>
          </w:p>
          <w:p w:rsidR="006630FF" w:rsidRDefault="006630FF" w:rsidP="00767A80">
            <w:pPr>
              <w:widowControl/>
              <w:tabs>
                <w:tab w:val="left" w:pos="355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</w:tc>
      </w:tr>
    </w:tbl>
    <w:p w:rsidR="006630FF" w:rsidRDefault="006630FF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</w:p>
    <w:p w:rsidR="009B0D85" w:rsidRDefault="006E24A6" w:rsidP="006D3EB4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ind w:firstLine="144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</w:t>
      </w:r>
      <w:r w:rsidR="006630FF">
        <w:rPr>
          <w:sz w:val="22"/>
          <w:szCs w:val="22"/>
          <w:lang w:val="en-GB"/>
        </w:rPr>
        <w:t xml:space="preserve">ith regard to the </w:t>
      </w:r>
      <w:r w:rsidR="0011150C">
        <w:rPr>
          <w:sz w:val="22"/>
          <w:szCs w:val="22"/>
          <w:lang w:val="en-GB"/>
        </w:rPr>
        <w:t xml:space="preserve">follow-up </w:t>
      </w:r>
      <w:r w:rsidR="009F2A87">
        <w:rPr>
          <w:sz w:val="22"/>
          <w:szCs w:val="22"/>
          <w:lang w:val="en-GB"/>
        </w:rPr>
        <w:t xml:space="preserve">of IAVWOPSG/5 Conclusions, it may be noted that: </w:t>
      </w:r>
    </w:p>
    <w:p w:rsidR="009B0D85" w:rsidRDefault="009B0D85" w:rsidP="009F2A87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ind w:firstLine="1440"/>
        <w:jc w:val="both"/>
        <w:rPr>
          <w:sz w:val="22"/>
          <w:szCs w:val="22"/>
          <w:lang w:val="en-GB"/>
        </w:rPr>
      </w:pPr>
    </w:p>
    <w:p w:rsidR="0011150C" w:rsidRPr="005C2C13" w:rsidRDefault="0011150C" w:rsidP="00D33117">
      <w:pPr>
        <w:pStyle w:val="ListParagraph"/>
        <w:widowControl/>
        <w:numPr>
          <w:ilvl w:val="0"/>
          <w:numId w:val="1"/>
        </w:numPr>
        <w:tabs>
          <w:tab w:val="left" w:pos="0"/>
          <w:tab w:val="left" w:pos="1800"/>
          <w:tab w:val="left" w:pos="2160"/>
          <w:tab w:val="left" w:pos="2520"/>
          <w:tab w:val="left" w:pos="2880"/>
        </w:tabs>
        <w:ind w:left="1800"/>
        <w:jc w:val="both"/>
        <w:rPr>
          <w:sz w:val="22"/>
          <w:szCs w:val="22"/>
          <w:lang w:val="en-GB"/>
        </w:rPr>
      </w:pPr>
      <w:r w:rsidRPr="005C2C13">
        <w:rPr>
          <w:sz w:val="22"/>
          <w:szCs w:val="22"/>
          <w:lang w:val="en-GB"/>
        </w:rPr>
        <w:t>IAVWOPSG</w:t>
      </w:r>
      <w:r w:rsidR="00625CBB" w:rsidRPr="005C2C13">
        <w:rPr>
          <w:sz w:val="22"/>
          <w:szCs w:val="22"/>
          <w:lang w:val="en-GB"/>
        </w:rPr>
        <w:t xml:space="preserve"> Conclusion 5/5</w:t>
      </w:r>
      <w:r w:rsidR="00A83894">
        <w:rPr>
          <w:sz w:val="22"/>
          <w:szCs w:val="22"/>
          <w:lang w:val="en-GB"/>
        </w:rPr>
        <w:t xml:space="preserve"> -</w:t>
      </w:r>
      <w:r w:rsidR="00361B9B" w:rsidRPr="005C2C13">
        <w:rPr>
          <w:sz w:val="22"/>
          <w:szCs w:val="22"/>
          <w:lang w:val="en-GB"/>
        </w:rPr>
        <w:t xml:space="preserve"> </w:t>
      </w:r>
      <w:r w:rsidR="00625CBB" w:rsidRPr="005C2C13">
        <w:rPr>
          <w:sz w:val="22"/>
          <w:szCs w:val="22"/>
          <w:lang w:val="en-GB"/>
        </w:rPr>
        <w:t>the completion dates have been changed as re</w:t>
      </w:r>
      <w:r w:rsidR="00A83894">
        <w:rPr>
          <w:sz w:val="22"/>
          <w:szCs w:val="22"/>
          <w:lang w:val="en-GB"/>
        </w:rPr>
        <w:t xml:space="preserve">quested by the Members involved; </w:t>
      </w:r>
    </w:p>
    <w:p w:rsidR="0011150C" w:rsidRDefault="0011150C" w:rsidP="00D33117">
      <w:pPr>
        <w:widowControl/>
        <w:tabs>
          <w:tab w:val="left" w:pos="0"/>
          <w:tab w:val="left" w:pos="1440"/>
          <w:tab w:val="left" w:pos="1800"/>
          <w:tab w:val="left" w:pos="2160"/>
          <w:tab w:val="left" w:pos="2520"/>
          <w:tab w:val="left" w:pos="2880"/>
        </w:tabs>
        <w:ind w:left="1440"/>
        <w:jc w:val="both"/>
        <w:rPr>
          <w:sz w:val="22"/>
          <w:szCs w:val="22"/>
          <w:lang w:val="en-GB"/>
        </w:rPr>
      </w:pPr>
    </w:p>
    <w:p w:rsidR="00AC1B2F" w:rsidRPr="005C2C13" w:rsidRDefault="00F17B90" w:rsidP="00D33117">
      <w:pPr>
        <w:pStyle w:val="ListParagraph"/>
        <w:widowControl/>
        <w:numPr>
          <w:ilvl w:val="0"/>
          <w:numId w:val="1"/>
        </w:numPr>
        <w:tabs>
          <w:tab w:val="left" w:pos="0"/>
          <w:tab w:val="left" w:pos="1800"/>
          <w:tab w:val="left" w:pos="2160"/>
          <w:tab w:val="left" w:pos="2520"/>
          <w:tab w:val="left" w:pos="2880"/>
        </w:tabs>
        <w:ind w:left="1800"/>
        <w:jc w:val="both"/>
        <w:rPr>
          <w:sz w:val="22"/>
          <w:szCs w:val="22"/>
          <w:lang w:val="en-GB"/>
        </w:rPr>
      </w:pPr>
      <w:r w:rsidRPr="005C2C13">
        <w:rPr>
          <w:sz w:val="22"/>
          <w:szCs w:val="22"/>
          <w:lang w:val="en-GB"/>
        </w:rPr>
        <w:t xml:space="preserve">IAVWOPSG Conclusion </w:t>
      </w:r>
      <w:r w:rsidR="00625CBB" w:rsidRPr="005C2C13">
        <w:rPr>
          <w:sz w:val="22"/>
          <w:szCs w:val="22"/>
          <w:lang w:val="en-GB"/>
        </w:rPr>
        <w:t>5</w:t>
      </w:r>
      <w:r w:rsidRPr="005C2C13">
        <w:rPr>
          <w:sz w:val="22"/>
          <w:szCs w:val="22"/>
          <w:lang w:val="en-GB"/>
        </w:rPr>
        <w:t>/</w:t>
      </w:r>
      <w:r w:rsidR="00625CBB" w:rsidRPr="005C2C13">
        <w:rPr>
          <w:sz w:val="22"/>
          <w:szCs w:val="22"/>
          <w:lang w:val="en-GB"/>
        </w:rPr>
        <w:t>6</w:t>
      </w:r>
      <w:r w:rsidR="00A83894">
        <w:rPr>
          <w:sz w:val="22"/>
          <w:szCs w:val="22"/>
          <w:lang w:val="en-GB"/>
        </w:rPr>
        <w:t xml:space="preserve"> - </w:t>
      </w:r>
      <w:r w:rsidR="001A4CAD" w:rsidRPr="005C2C13">
        <w:rPr>
          <w:sz w:val="22"/>
          <w:szCs w:val="22"/>
          <w:lang w:val="en-GB"/>
        </w:rPr>
        <w:t>t</w:t>
      </w:r>
      <w:r w:rsidR="00625CBB" w:rsidRPr="005C2C13">
        <w:rPr>
          <w:sz w:val="22"/>
          <w:szCs w:val="22"/>
          <w:lang w:val="en-GB"/>
        </w:rPr>
        <w:t xml:space="preserve">he VONA </w:t>
      </w:r>
      <w:r w:rsidR="001A4CAD" w:rsidRPr="005C2C13">
        <w:rPr>
          <w:sz w:val="22"/>
          <w:szCs w:val="22"/>
          <w:lang w:val="en-GB"/>
        </w:rPr>
        <w:t xml:space="preserve">template </w:t>
      </w:r>
      <w:r w:rsidRPr="005C2C13">
        <w:rPr>
          <w:sz w:val="22"/>
          <w:szCs w:val="22"/>
          <w:lang w:val="en-GB"/>
        </w:rPr>
        <w:t>ha</w:t>
      </w:r>
      <w:r w:rsidR="009B0D85" w:rsidRPr="005C2C13">
        <w:rPr>
          <w:sz w:val="22"/>
          <w:szCs w:val="22"/>
          <w:lang w:val="en-GB"/>
        </w:rPr>
        <w:t>s</w:t>
      </w:r>
      <w:r w:rsidRPr="005C2C13">
        <w:rPr>
          <w:sz w:val="22"/>
          <w:szCs w:val="22"/>
          <w:lang w:val="en-GB"/>
        </w:rPr>
        <w:t xml:space="preserve"> been incorporated </w:t>
      </w:r>
      <w:r w:rsidR="00FD6E37" w:rsidRPr="005C2C13">
        <w:rPr>
          <w:sz w:val="22"/>
          <w:szCs w:val="22"/>
          <w:lang w:val="en-GB"/>
        </w:rPr>
        <w:t xml:space="preserve">in the </w:t>
      </w:r>
      <w:r w:rsidR="000F49C8" w:rsidRPr="005C2C13">
        <w:rPr>
          <w:sz w:val="22"/>
          <w:szCs w:val="22"/>
          <w:lang w:val="en-GB"/>
        </w:rPr>
        <w:t>amendment to</w:t>
      </w:r>
      <w:r w:rsidR="00FD6E37" w:rsidRPr="005C2C13">
        <w:rPr>
          <w:sz w:val="22"/>
          <w:szCs w:val="22"/>
          <w:lang w:val="en-GB"/>
        </w:rPr>
        <w:t xml:space="preserve"> the </w:t>
      </w:r>
      <w:r w:rsidR="00625CBB" w:rsidRPr="005C2C13">
        <w:rPr>
          <w:i/>
          <w:iCs/>
          <w:sz w:val="22"/>
          <w:szCs w:val="22"/>
          <w:lang w:val="en-GB"/>
        </w:rPr>
        <w:t>Handbook on the International Airways Volcano Watch (IAVW) — Operational Procedures and Contact List</w:t>
      </w:r>
      <w:r w:rsidR="00625CBB" w:rsidRPr="005C2C13">
        <w:rPr>
          <w:iCs/>
          <w:sz w:val="22"/>
          <w:szCs w:val="22"/>
        </w:rPr>
        <w:t xml:space="preserve"> (Doc 9766)</w:t>
      </w:r>
      <w:r w:rsidR="00361B9B" w:rsidRPr="005C2C13">
        <w:rPr>
          <w:sz w:val="22"/>
          <w:szCs w:val="22"/>
          <w:lang w:val="en-GB"/>
        </w:rPr>
        <w:t xml:space="preserve"> </w:t>
      </w:r>
      <w:r w:rsidR="004A1024" w:rsidRPr="005C2C13">
        <w:rPr>
          <w:sz w:val="22"/>
          <w:szCs w:val="22"/>
          <w:lang w:val="en-GB"/>
        </w:rPr>
        <w:t>which has been</w:t>
      </w:r>
      <w:r w:rsidR="00361B9B" w:rsidRPr="005C2C13">
        <w:rPr>
          <w:sz w:val="22"/>
          <w:szCs w:val="22"/>
          <w:lang w:val="en-GB"/>
        </w:rPr>
        <w:t xml:space="preserve"> </w:t>
      </w:r>
      <w:r w:rsidR="00073E81" w:rsidRPr="005C2C13">
        <w:rPr>
          <w:sz w:val="22"/>
          <w:szCs w:val="22"/>
          <w:lang w:val="en-GB"/>
        </w:rPr>
        <w:t>completed</w:t>
      </w:r>
      <w:r w:rsidR="00625CBB" w:rsidRPr="005C2C13">
        <w:rPr>
          <w:sz w:val="22"/>
          <w:szCs w:val="22"/>
          <w:lang w:val="en-GB"/>
        </w:rPr>
        <w:t xml:space="preserve"> by the Secretariat on 12 December 2010</w:t>
      </w:r>
      <w:r w:rsidR="00833A25" w:rsidRPr="005C2C13">
        <w:rPr>
          <w:sz w:val="22"/>
          <w:szCs w:val="22"/>
          <w:lang w:val="en-GB"/>
        </w:rPr>
        <w:t>; and</w:t>
      </w:r>
    </w:p>
    <w:p w:rsidR="00AC1B2F" w:rsidRDefault="00AC1B2F" w:rsidP="00D33117">
      <w:pPr>
        <w:widowControl/>
        <w:tabs>
          <w:tab w:val="left" w:pos="0"/>
          <w:tab w:val="left" w:pos="1440"/>
          <w:tab w:val="left" w:pos="1800"/>
          <w:tab w:val="left" w:pos="2160"/>
          <w:tab w:val="left" w:pos="2520"/>
          <w:tab w:val="left" w:pos="2880"/>
        </w:tabs>
        <w:ind w:left="1440"/>
        <w:jc w:val="both"/>
        <w:rPr>
          <w:sz w:val="22"/>
          <w:szCs w:val="22"/>
          <w:lang w:val="en-GB"/>
        </w:rPr>
      </w:pPr>
    </w:p>
    <w:p w:rsidR="00415C15" w:rsidRPr="005C2C13" w:rsidRDefault="00F74003" w:rsidP="00E17B2C">
      <w:pPr>
        <w:pStyle w:val="ListParagraph"/>
        <w:numPr>
          <w:ilvl w:val="0"/>
          <w:numId w:val="1"/>
        </w:numPr>
        <w:tabs>
          <w:tab w:val="left" w:pos="1800"/>
        </w:tabs>
        <w:ind w:left="180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IAVWOPSG</w:t>
      </w:r>
      <w:r w:rsidR="00AC1B2F" w:rsidRPr="005C2C13">
        <w:rPr>
          <w:sz w:val="22"/>
          <w:szCs w:val="22"/>
          <w:lang w:val="en-GB"/>
        </w:rPr>
        <w:t xml:space="preserve"> Conclusion </w:t>
      </w:r>
      <w:r w:rsidR="00625CBB" w:rsidRPr="005C2C13">
        <w:rPr>
          <w:sz w:val="22"/>
          <w:szCs w:val="22"/>
          <w:lang w:val="en-GB"/>
        </w:rPr>
        <w:t>5/22</w:t>
      </w:r>
      <w:r w:rsidR="00A83894">
        <w:rPr>
          <w:sz w:val="22"/>
          <w:szCs w:val="22"/>
          <w:lang w:val="en-GB"/>
        </w:rPr>
        <w:t xml:space="preserve"> -</w:t>
      </w:r>
      <w:r w:rsidR="000A5DBE">
        <w:rPr>
          <w:sz w:val="22"/>
          <w:szCs w:val="22"/>
          <w:lang w:val="en-GB"/>
        </w:rPr>
        <w:t xml:space="preserve"> it</w:t>
      </w:r>
      <w:r w:rsidR="00AC1B2F" w:rsidRPr="005C2C13">
        <w:rPr>
          <w:sz w:val="22"/>
          <w:szCs w:val="22"/>
          <w:lang w:val="en-GB"/>
        </w:rPr>
        <w:t xml:space="preserve"> tasked the Secretariat to </w:t>
      </w:r>
      <w:r w:rsidR="001A4CAD" w:rsidRPr="005C2C13">
        <w:rPr>
          <w:sz w:val="22"/>
          <w:szCs w:val="22"/>
          <w:lang w:val="en-GB"/>
        </w:rPr>
        <w:t>consider the inclusion o</w:t>
      </w:r>
      <w:r w:rsidR="00C7602A">
        <w:rPr>
          <w:sz w:val="22"/>
          <w:szCs w:val="22"/>
          <w:lang w:val="en-GB"/>
        </w:rPr>
        <w:t>f a global database of 8 letter</w:t>
      </w:r>
      <w:r w:rsidR="001A4CAD" w:rsidRPr="005C2C13">
        <w:rPr>
          <w:sz w:val="22"/>
          <w:szCs w:val="22"/>
          <w:lang w:val="en-GB"/>
        </w:rPr>
        <w:t xml:space="preserve"> AFTN addresses of ACCs as a FASID Table</w:t>
      </w:r>
      <w:r w:rsidR="00206574">
        <w:rPr>
          <w:sz w:val="22"/>
          <w:szCs w:val="22"/>
          <w:lang w:val="en-GB"/>
        </w:rPr>
        <w:t>. S</w:t>
      </w:r>
      <w:r w:rsidR="001A4CAD" w:rsidRPr="005C2C13">
        <w:rPr>
          <w:sz w:val="22"/>
          <w:szCs w:val="22"/>
          <w:lang w:val="en-GB"/>
        </w:rPr>
        <w:t>ince the S</w:t>
      </w:r>
      <w:r w:rsidR="00E17B2C">
        <w:rPr>
          <w:sz w:val="22"/>
          <w:szCs w:val="22"/>
          <w:lang w:val="en-GB"/>
        </w:rPr>
        <w:t>ecretariat, due to the sensitive nature</w:t>
      </w:r>
      <w:r w:rsidR="001A4CAD" w:rsidRPr="005C2C13">
        <w:rPr>
          <w:sz w:val="22"/>
          <w:szCs w:val="22"/>
          <w:lang w:val="en-GB"/>
        </w:rPr>
        <w:t xml:space="preserve"> of this issue, wishes to keep </w:t>
      </w:r>
      <w:r w:rsidR="00206574">
        <w:rPr>
          <w:sz w:val="22"/>
          <w:szCs w:val="22"/>
          <w:lang w:val="en-GB"/>
        </w:rPr>
        <w:t xml:space="preserve">under its control </w:t>
      </w:r>
      <w:r w:rsidR="001A4CAD" w:rsidRPr="005C2C13">
        <w:rPr>
          <w:sz w:val="22"/>
          <w:szCs w:val="22"/>
          <w:lang w:val="en-GB"/>
        </w:rPr>
        <w:t>the update of such database</w:t>
      </w:r>
      <w:r w:rsidR="00187C45">
        <w:rPr>
          <w:sz w:val="22"/>
          <w:szCs w:val="22"/>
          <w:lang w:val="en-GB"/>
        </w:rPr>
        <w:t>,</w:t>
      </w:r>
      <w:r w:rsidR="001A4CAD" w:rsidRPr="005C2C13">
        <w:rPr>
          <w:sz w:val="22"/>
          <w:szCs w:val="22"/>
          <w:lang w:val="en-GB"/>
        </w:rPr>
        <w:t xml:space="preserve"> it was decided to include it in the IAVWOPSG website</w:t>
      </w:r>
      <w:r w:rsidR="009E4E10" w:rsidRPr="005C2C13">
        <w:rPr>
          <w:sz w:val="22"/>
          <w:szCs w:val="22"/>
          <w:lang w:val="en-GB"/>
        </w:rPr>
        <w:t>.</w:t>
      </w:r>
    </w:p>
    <w:p w:rsidR="00415C15" w:rsidRDefault="00415C15" w:rsidP="00415C15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</w:p>
    <w:p w:rsidR="00415C15" w:rsidRDefault="00415C15" w:rsidP="00337A96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I </w:t>
      </w:r>
      <w:r w:rsidR="00755DCB">
        <w:rPr>
          <w:sz w:val="22"/>
          <w:szCs w:val="22"/>
          <w:lang w:val="en-GB"/>
        </w:rPr>
        <w:t>am aware</w:t>
      </w:r>
      <w:r>
        <w:rPr>
          <w:sz w:val="22"/>
          <w:szCs w:val="22"/>
          <w:lang w:val="en-GB"/>
        </w:rPr>
        <w:t xml:space="preserve"> that mos</w:t>
      </w:r>
      <w:r w:rsidR="00E3254D">
        <w:rPr>
          <w:sz w:val="22"/>
          <w:szCs w:val="22"/>
          <w:lang w:val="en-GB"/>
        </w:rPr>
        <w:t>t of you are currently working o</w:t>
      </w:r>
      <w:r>
        <w:rPr>
          <w:sz w:val="22"/>
          <w:szCs w:val="22"/>
          <w:lang w:val="en-GB"/>
        </w:rPr>
        <w:t>n the follow-up of the remaining conclusions</w:t>
      </w:r>
      <w:r w:rsidR="000E34FE">
        <w:rPr>
          <w:sz w:val="22"/>
          <w:szCs w:val="22"/>
          <w:lang w:val="en-GB"/>
        </w:rPr>
        <w:t xml:space="preserve">, as required. To facilitate your work, </w:t>
      </w:r>
      <w:r w:rsidR="007B5E9E">
        <w:rPr>
          <w:sz w:val="22"/>
          <w:szCs w:val="22"/>
          <w:lang w:val="en-GB"/>
        </w:rPr>
        <w:t>the</w:t>
      </w:r>
      <w:r w:rsidR="000E34FE">
        <w:rPr>
          <w:sz w:val="22"/>
          <w:szCs w:val="22"/>
          <w:lang w:val="en-GB"/>
        </w:rPr>
        <w:t xml:space="preserve"> follow-up tabl</w:t>
      </w:r>
      <w:r w:rsidR="00CF5B38">
        <w:rPr>
          <w:sz w:val="22"/>
          <w:szCs w:val="22"/>
          <w:lang w:val="en-GB"/>
        </w:rPr>
        <w:t>e related to the conclusions has</w:t>
      </w:r>
      <w:r w:rsidR="000E34FE">
        <w:rPr>
          <w:sz w:val="22"/>
          <w:szCs w:val="22"/>
          <w:lang w:val="en-GB"/>
        </w:rPr>
        <w:t xml:space="preserve"> been updated by the </w:t>
      </w:r>
      <w:r w:rsidR="001F728B">
        <w:rPr>
          <w:sz w:val="22"/>
          <w:szCs w:val="22"/>
          <w:lang w:val="en-GB"/>
        </w:rPr>
        <w:t>S</w:t>
      </w:r>
      <w:r w:rsidR="000E34FE">
        <w:rPr>
          <w:sz w:val="22"/>
          <w:szCs w:val="22"/>
          <w:lang w:val="en-GB"/>
        </w:rPr>
        <w:t>ecretariat.</w:t>
      </w:r>
    </w:p>
    <w:p w:rsidR="00C12359" w:rsidRDefault="00C12359" w:rsidP="000E34FE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</w:p>
    <w:p w:rsidR="000E34FE" w:rsidRDefault="000E34FE" w:rsidP="008E75AC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ab/>
      </w:r>
      <w:r>
        <w:rPr>
          <w:sz w:val="22"/>
          <w:szCs w:val="22"/>
          <w:lang w:val="en-GB"/>
        </w:rPr>
        <w:tab/>
        <w:t xml:space="preserve">Finally, on a personal note I would like to take advantage of this memorandum to thank </w:t>
      </w:r>
      <w:r w:rsidR="0080438E">
        <w:rPr>
          <w:sz w:val="22"/>
          <w:szCs w:val="22"/>
          <w:lang w:val="en-GB"/>
        </w:rPr>
        <w:t>all the members of the group</w:t>
      </w:r>
      <w:r>
        <w:rPr>
          <w:sz w:val="22"/>
          <w:szCs w:val="22"/>
          <w:lang w:val="en-GB"/>
        </w:rPr>
        <w:t xml:space="preserve"> for your valuable assistance to the Secretariat during 20</w:t>
      </w:r>
      <w:r w:rsidR="00624B7E">
        <w:rPr>
          <w:sz w:val="22"/>
          <w:szCs w:val="22"/>
          <w:lang w:val="en-GB"/>
        </w:rPr>
        <w:t>10</w:t>
      </w:r>
      <w:r w:rsidR="003C553F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and to wish </w:t>
      </w:r>
      <w:r w:rsidR="008E75AC">
        <w:rPr>
          <w:sz w:val="22"/>
          <w:szCs w:val="22"/>
          <w:lang w:val="en-GB"/>
        </w:rPr>
        <w:t xml:space="preserve">all of </w:t>
      </w:r>
      <w:r>
        <w:rPr>
          <w:sz w:val="22"/>
          <w:szCs w:val="22"/>
          <w:lang w:val="en-GB"/>
        </w:rPr>
        <w:t>you</w:t>
      </w:r>
      <w:r w:rsidR="00130769">
        <w:rPr>
          <w:sz w:val="22"/>
          <w:szCs w:val="22"/>
          <w:lang w:val="en-GB"/>
        </w:rPr>
        <w:t xml:space="preserve"> </w:t>
      </w:r>
      <w:r w:rsidR="00B534A1">
        <w:rPr>
          <w:sz w:val="22"/>
          <w:szCs w:val="22"/>
          <w:lang w:val="en-GB"/>
        </w:rPr>
        <w:t>h</w:t>
      </w:r>
      <w:r>
        <w:rPr>
          <w:sz w:val="22"/>
          <w:szCs w:val="22"/>
          <w:lang w:val="en-GB"/>
        </w:rPr>
        <w:t>ap</w:t>
      </w:r>
      <w:r w:rsidR="00B534A1">
        <w:rPr>
          <w:sz w:val="22"/>
          <w:szCs w:val="22"/>
          <w:lang w:val="en-GB"/>
        </w:rPr>
        <w:t>py h</w:t>
      </w:r>
      <w:r w:rsidR="00C12359">
        <w:rPr>
          <w:sz w:val="22"/>
          <w:szCs w:val="22"/>
          <w:lang w:val="en-GB"/>
        </w:rPr>
        <w:t>oli</w:t>
      </w:r>
      <w:r w:rsidR="003F4C7B">
        <w:rPr>
          <w:sz w:val="22"/>
          <w:szCs w:val="22"/>
          <w:lang w:val="en-GB"/>
        </w:rPr>
        <w:t>days.</w:t>
      </w:r>
    </w:p>
    <w:p w:rsidR="006630FF" w:rsidRDefault="006630FF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2880"/>
      </w:tblGrid>
      <w:tr w:rsidR="0066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30FF" w:rsidRDefault="007D591F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</w:p>
          <w:p w:rsidR="006630FF" w:rsidRDefault="006630FF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  <w:p w:rsidR="006630FF" w:rsidRDefault="006630FF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30FF" w:rsidRDefault="006630FF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Best regards,</w:t>
            </w:r>
          </w:p>
          <w:p w:rsidR="006630FF" w:rsidRDefault="006630FF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  <w:p w:rsidR="006630FF" w:rsidRDefault="006630FF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  <w:p w:rsidR="006630FF" w:rsidRDefault="00A1135D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(signed by)</w:t>
            </w:r>
          </w:p>
          <w:p w:rsidR="006630FF" w:rsidRDefault="006630FF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R. Romero</w:t>
            </w:r>
          </w:p>
          <w:p w:rsidR="006630FF" w:rsidRDefault="006630FF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</w:tc>
      </w:tr>
    </w:tbl>
    <w:p w:rsidR="006630FF" w:rsidRDefault="006630FF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</w:p>
    <w:p w:rsidR="006630FF" w:rsidRDefault="006630FF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</w:p>
    <w:p w:rsidR="006630FF" w:rsidRDefault="006630FF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</w:p>
    <w:sectPr w:rsidR="006630FF" w:rsidSect="00F80871">
      <w:headerReference w:type="even" r:id="rId11"/>
      <w:headerReference w:type="default" r:id="rId12"/>
      <w:type w:val="continuous"/>
      <w:pgSz w:w="12240" w:h="15840"/>
      <w:pgMar w:top="1008" w:right="1440" w:bottom="1440" w:left="1440" w:header="1008" w:footer="14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C5" w:rsidRDefault="000D05C5">
      <w:r>
        <w:separator/>
      </w:r>
    </w:p>
  </w:endnote>
  <w:endnote w:type="continuationSeparator" w:id="0">
    <w:p w:rsidR="000D05C5" w:rsidRDefault="000D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C5" w:rsidRDefault="000D05C5">
      <w:r>
        <w:separator/>
      </w:r>
    </w:p>
  </w:footnote>
  <w:footnote w:type="continuationSeparator" w:id="0">
    <w:p w:rsidR="000D05C5" w:rsidRDefault="000D0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C5" w:rsidRDefault="000D05C5" w:rsidP="00D505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D05C5" w:rsidRDefault="000D05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C5" w:rsidRDefault="000D05C5" w:rsidP="00D505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35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  <w:p w:rsidR="000D05C5" w:rsidRDefault="000D05C5">
    <w:pPr>
      <w:rPr>
        <w:sz w:val="22"/>
        <w:szCs w:val="22"/>
      </w:rPr>
    </w:pPr>
  </w:p>
  <w:p w:rsidR="000D05C5" w:rsidRDefault="000D05C5">
    <w:pPr>
      <w:spacing w:line="240" w:lineRule="exac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ICAOStandard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>
    <w:nsid w:val="70C16845"/>
    <w:multiLevelType w:val="hybridMultilevel"/>
    <w:tmpl w:val="B95CB6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630FF"/>
    <w:rsid w:val="000157DA"/>
    <w:rsid w:val="00032A32"/>
    <w:rsid w:val="0003759C"/>
    <w:rsid w:val="00044497"/>
    <w:rsid w:val="00073E81"/>
    <w:rsid w:val="000740CA"/>
    <w:rsid w:val="00076486"/>
    <w:rsid w:val="0008286E"/>
    <w:rsid w:val="000A5DBE"/>
    <w:rsid w:val="000D05C5"/>
    <w:rsid w:val="000E34FE"/>
    <w:rsid w:val="000E6FF7"/>
    <w:rsid w:val="000F49C8"/>
    <w:rsid w:val="0011150C"/>
    <w:rsid w:val="00127162"/>
    <w:rsid w:val="00130769"/>
    <w:rsid w:val="00187C45"/>
    <w:rsid w:val="001A4CAD"/>
    <w:rsid w:val="001C598A"/>
    <w:rsid w:val="001D6370"/>
    <w:rsid w:val="001E26F6"/>
    <w:rsid w:val="001F728B"/>
    <w:rsid w:val="00206574"/>
    <w:rsid w:val="00237D16"/>
    <w:rsid w:val="00241921"/>
    <w:rsid w:val="00245E21"/>
    <w:rsid w:val="00280CCF"/>
    <w:rsid w:val="002854DB"/>
    <w:rsid w:val="00285DB6"/>
    <w:rsid w:val="002F5D19"/>
    <w:rsid w:val="00310C0B"/>
    <w:rsid w:val="00314C25"/>
    <w:rsid w:val="00337A96"/>
    <w:rsid w:val="00361B9B"/>
    <w:rsid w:val="00394F8F"/>
    <w:rsid w:val="003950B9"/>
    <w:rsid w:val="003C553F"/>
    <w:rsid w:val="003F411E"/>
    <w:rsid w:val="003F4C7B"/>
    <w:rsid w:val="00415C15"/>
    <w:rsid w:val="00434666"/>
    <w:rsid w:val="004A1024"/>
    <w:rsid w:val="004B4FD5"/>
    <w:rsid w:val="004F43D3"/>
    <w:rsid w:val="00556A49"/>
    <w:rsid w:val="00581A50"/>
    <w:rsid w:val="00583D1E"/>
    <w:rsid w:val="0058749B"/>
    <w:rsid w:val="005A00DA"/>
    <w:rsid w:val="005A29AD"/>
    <w:rsid w:val="005B53E6"/>
    <w:rsid w:val="005C2C13"/>
    <w:rsid w:val="005D0AAF"/>
    <w:rsid w:val="005F2406"/>
    <w:rsid w:val="00624B7E"/>
    <w:rsid w:val="00625CBB"/>
    <w:rsid w:val="00633227"/>
    <w:rsid w:val="006630FF"/>
    <w:rsid w:val="006674FD"/>
    <w:rsid w:val="006C0833"/>
    <w:rsid w:val="006C32E8"/>
    <w:rsid w:val="006C45F9"/>
    <w:rsid w:val="006D3EB4"/>
    <w:rsid w:val="006E24A6"/>
    <w:rsid w:val="006E3238"/>
    <w:rsid w:val="006E4809"/>
    <w:rsid w:val="00755DCB"/>
    <w:rsid w:val="00767A80"/>
    <w:rsid w:val="00777819"/>
    <w:rsid w:val="007A5FC4"/>
    <w:rsid w:val="007B2483"/>
    <w:rsid w:val="007B5E9E"/>
    <w:rsid w:val="007C2C93"/>
    <w:rsid w:val="007D591F"/>
    <w:rsid w:val="007E253C"/>
    <w:rsid w:val="00800720"/>
    <w:rsid w:val="0080438E"/>
    <w:rsid w:val="00833A25"/>
    <w:rsid w:val="00851BCF"/>
    <w:rsid w:val="0087088C"/>
    <w:rsid w:val="008B0316"/>
    <w:rsid w:val="008C0F44"/>
    <w:rsid w:val="008E75AC"/>
    <w:rsid w:val="009B0D85"/>
    <w:rsid w:val="009E4E10"/>
    <w:rsid w:val="009F2A87"/>
    <w:rsid w:val="00A07587"/>
    <w:rsid w:val="00A1135D"/>
    <w:rsid w:val="00A147DF"/>
    <w:rsid w:val="00A14EB9"/>
    <w:rsid w:val="00A52CE4"/>
    <w:rsid w:val="00A83894"/>
    <w:rsid w:val="00A8453E"/>
    <w:rsid w:val="00AB23FE"/>
    <w:rsid w:val="00AC1B2F"/>
    <w:rsid w:val="00AD23F2"/>
    <w:rsid w:val="00B00EE6"/>
    <w:rsid w:val="00B414EE"/>
    <w:rsid w:val="00B534A1"/>
    <w:rsid w:val="00B64F8A"/>
    <w:rsid w:val="00B73C09"/>
    <w:rsid w:val="00B97FEB"/>
    <w:rsid w:val="00BA561A"/>
    <w:rsid w:val="00BB199E"/>
    <w:rsid w:val="00BE07D5"/>
    <w:rsid w:val="00C12359"/>
    <w:rsid w:val="00C23CAA"/>
    <w:rsid w:val="00C651F5"/>
    <w:rsid w:val="00C7602A"/>
    <w:rsid w:val="00CB6DCC"/>
    <w:rsid w:val="00CC548F"/>
    <w:rsid w:val="00CE36BA"/>
    <w:rsid w:val="00CE5CF4"/>
    <w:rsid w:val="00CE7277"/>
    <w:rsid w:val="00CF5B38"/>
    <w:rsid w:val="00D33117"/>
    <w:rsid w:val="00D505C9"/>
    <w:rsid w:val="00D54939"/>
    <w:rsid w:val="00D56B45"/>
    <w:rsid w:val="00D62E7F"/>
    <w:rsid w:val="00D87DAE"/>
    <w:rsid w:val="00DE10DB"/>
    <w:rsid w:val="00E17B2C"/>
    <w:rsid w:val="00E3254D"/>
    <w:rsid w:val="00E9730F"/>
    <w:rsid w:val="00EC19FE"/>
    <w:rsid w:val="00EF678C"/>
    <w:rsid w:val="00F17B90"/>
    <w:rsid w:val="00F74003"/>
    <w:rsid w:val="00F80871"/>
    <w:rsid w:val="00FB72B0"/>
    <w:rsid w:val="00FC7DD7"/>
    <w:rsid w:val="00FD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BodyAcr">
    <w:name w:val="BodyAcr"/>
  </w:style>
  <w:style w:type="character" w:customStyle="1" w:styleId="Doc">
    <w:name w:val="Doc#"/>
  </w:style>
  <w:style w:type="character" w:customStyle="1" w:styleId="RefFile">
    <w:name w:val="RefFile"/>
  </w:style>
  <w:style w:type="character" w:customStyle="1" w:styleId="BodyTitle">
    <w:name w:val="BodyTitle"/>
  </w:style>
  <w:style w:type="character" w:customStyle="1" w:styleId="Hypertext">
    <w:name w:val="Hypertext"/>
    <w:rPr>
      <w:color w:val="0000FF"/>
      <w:u w:val="single"/>
    </w:rPr>
  </w:style>
  <w:style w:type="paragraph" w:styleId="BalloonText">
    <w:name w:val="Balloon Text"/>
    <w:basedOn w:val="Normal"/>
    <w:semiHidden/>
    <w:rsid w:val="00310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B4F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4FD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A5FC4"/>
    <w:rPr>
      <w:color w:val="0000FF"/>
      <w:u w:val="single"/>
    </w:rPr>
  </w:style>
  <w:style w:type="character" w:styleId="PageNumber">
    <w:name w:val="page number"/>
    <w:basedOn w:val="DefaultParagraphFont"/>
    <w:rsid w:val="00F80871"/>
  </w:style>
  <w:style w:type="paragraph" w:styleId="ListParagraph">
    <w:name w:val="List Paragraph"/>
    <w:basedOn w:val="Normal"/>
    <w:uiPriority w:val="34"/>
    <w:qFormat/>
    <w:rsid w:val="005C2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Year xmlns="75360cf6-f2ab-4117-955f-ece22d621024">2010</Yea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C74E7086F3D47B1F382A8AFA37A99" ma:contentTypeVersion="1" ma:contentTypeDescription="Create a new document." ma:contentTypeScope="" ma:versionID="61ac9efeeff79566c3d27d668f65fcdb">
  <xsd:schema xmlns:xsd="http://www.w3.org/2001/XMLSchema" xmlns:xs="http://www.w3.org/2001/XMLSchema" xmlns:p="http://schemas.microsoft.com/office/2006/metadata/properties" xmlns:ns2="75360cf6-f2ab-4117-955f-ece22d621024" targetNamespace="http://schemas.microsoft.com/office/2006/metadata/properties" ma:root="true" ma:fieldsID="609d9eedf2ba54dbb9d56744762b33c6" ns2:_="">
    <xsd:import namespace="75360cf6-f2ab-4117-955f-ece22d621024"/>
    <xsd:element name="properties">
      <xsd:complexType>
        <xsd:sequence>
          <xsd:element name="documentManagement">
            <xsd:complexType>
              <xsd:all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60cf6-f2ab-4117-955f-ece22d62102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075FC-27B6-4E45-9B4E-9922D0C2A716}"/>
</file>

<file path=customXml/itemProps2.xml><?xml version="1.0" encoding="utf-8"?>
<ds:datastoreItem xmlns:ds="http://schemas.openxmlformats.org/officeDocument/2006/customXml" ds:itemID="{DEE91E36-C57A-495E-A291-38746C1BD81B}"/>
</file>

<file path=customXml/itemProps3.xml><?xml version="1.0" encoding="utf-8"?>
<ds:datastoreItem xmlns:ds="http://schemas.openxmlformats.org/officeDocument/2006/customXml" ds:itemID="{042FB7D1-EACA-45AE-B59C-9C65D7175EB6}"/>
</file>

<file path=customXml/itemProps4.xml><?xml version="1.0" encoding="utf-8"?>
<ds:datastoreItem xmlns:ds="http://schemas.openxmlformats.org/officeDocument/2006/customXml" ds:itemID="{EA91F3E6-D45E-4369-A1E6-1B321BC96E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243</Words>
  <Characters>1265</Characters>
  <Application>Microsoft Office Word</Application>
  <DocSecurity>0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Follow-up of IAVWOPSG/3 Meeting Conclusions </vt:lpstr>
    </vt:vector>
  </TitlesOfParts>
  <Company>ICAO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Follow-up of IAVWOPSG/5 Meeting Conclusions</dc:title>
  <dc:subject/>
  <dc:creator>I.C.A.O.</dc:creator>
  <cp:keywords/>
  <dc:description/>
  <cp:lastModifiedBy>Vivian Loch</cp:lastModifiedBy>
  <cp:revision>18</cp:revision>
  <cp:lastPrinted>2010-12-17T20:56:00Z</cp:lastPrinted>
  <dcterms:created xsi:type="dcterms:W3CDTF">2010-12-17T20:47:00Z</dcterms:created>
  <dcterms:modified xsi:type="dcterms:W3CDTF">2010-12-17T21:23:00Z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enter">
    <vt:lpwstr/>
  </property>
  <property fmtid="{D5CDD505-2E9C-101B-9397-08002B2CF9AE}" pid="3" name="ContentType">
    <vt:lpwstr>Document</vt:lpwstr>
  </property>
  <property fmtid="{D5CDD505-2E9C-101B-9397-08002B2CF9AE}" pid="4" name="Title0">
    <vt:lpwstr>Follow-up of IAVWOPSG/4 Meeting Conclusions</vt:lpwstr>
  </property>
  <property fmtid="{D5CDD505-2E9C-101B-9397-08002B2CF9AE}" pid="5" name="Agenda Item">
    <vt:lpwstr/>
  </property>
  <property fmtid="{D5CDD505-2E9C-101B-9397-08002B2CF9AE}" pid="6" name="ContentTypeId">
    <vt:lpwstr>0x0101002F1C74E7086F3D47B1F382A8AFA37A99</vt:lpwstr>
  </property>
  <property fmtid="{D5CDD505-2E9C-101B-9397-08002B2CF9AE}" pid="7" name="Order">
    <vt:r8>6200</vt:r8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</Properties>
</file>