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ED" w:rsidRPr="00B346C1" w:rsidRDefault="00E94FCD" w:rsidP="00B346C1">
      <w:pPr>
        <w:rPr>
          <w:sz w:val="32"/>
          <w:szCs w:val="32"/>
          <w:lang w:val="en-US"/>
        </w:rPr>
      </w:pPr>
      <w:bookmarkStart w:id="0" w:name="OLE_LINK1"/>
      <w:r w:rsidRPr="00B346C1">
        <w:rPr>
          <w:sz w:val="32"/>
          <w:szCs w:val="32"/>
          <w:lang w:val="en-US"/>
        </w:rPr>
        <w:t>Hazard Prioritization</w:t>
      </w:r>
      <w:r w:rsidR="003A3D30" w:rsidRPr="00B346C1">
        <w:rPr>
          <w:sz w:val="32"/>
          <w:szCs w:val="32"/>
          <w:lang w:val="en-US"/>
        </w:rPr>
        <w:t xml:space="preserve"> </w:t>
      </w:r>
      <w:r w:rsidR="009A7582" w:rsidRPr="00B346C1">
        <w:rPr>
          <w:sz w:val="32"/>
          <w:szCs w:val="32"/>
          <w:lang w:val="en-US"/>
        </w:rPr>
        <w:t>Procedure (Illustration)</w:t>
      </w:r>
      <w:r w:rsidR="005A7496" w:rsidRPr="00B346C1">
        <w:rPr>
          <w:sz w:val="32"/>
          <w:szCs w:val="32"/>
          <w:lang w:val="en-US"/>
        </w:rPr>
        <w:tab/>
      </w:r>
      <w:r w:rsidR="00F67CC8" w:rsidRPr="00B346C1">
        <w:rPr>
          <w:sz w:val="32"/>
          <w:szCs w:val="32"/>
          <w:lang w:val="en-US"/>
        </w:rPr>
        <w:tab/>
      </w:r>
      <w:r w:rsidR="00A66F7D" w:rsidRPr="00B346C1">
        <w:rPr>
          <w:sz w:val="32"/>
          <w:szCs w:val="32"/>
          <w:lang w:val="en-US"/>
        </w:rPr>
        <w:tab/>
      </w:r>
      <w:r w:rsidR="00A66F7D" w:rsidRPr="00B346C1">
        <w:rPr>
          <w:sz w:val="32"/>
          <w:szCs w:val="32"/>
          <w:lang w:val="en-US"/>
        </w:rPr>
        <w:tab/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553"/>
        <w:gridCol w:w="4505"/>
        <w:gridCol w:w="4050"/>
      </w:tblGrid>
      <w:tr w:rsidR="008E4EE2" w:rsidTr="009A7582">
        <w:trPr>
          <w:trHeight w:val="557"/>
        </w:trPr>
        <w:tc>
          <w:tcPr>
            <w:tcW w:w="553" w:type="dxa"/>
            <w:vAlign w:val="center"/>
          </w:tcPr>
          <w:p w:rsidR="008E4EE2" w:rsidRDefault="008E4EE2" w:rsidP="00671E3D">
            <w:pPr>
              <w:jc w:val="center"/>
              <w:rPr>
                <w:lang w:val="en-US"/>
              </w:rPr>
            </w:pPr>
          </w:p>
        </w:tc>
        <w:tc>
          <w:tcPr>
            <w:tcW w:w="4505" w:type="dxa"/>
            <w:vAlign w:val="center"/>
          </w:tcPr>
          <w:p w:rsidR="008E4EE2" w:rsidRPr="00F67CC8" w:rsidRDefault="008E4EE2" w:rsidP="00671E3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D1591">
              <w:rPr>
                <w:b/>
                <w:bCs/>
                <w:sz w:val="28"/>
                <w:szCs w:val="28"/>
                <w:highlight w:val="yellow"/>
                <w:lang w:val="en-US"/>
              </w:rPr>
              <w:t>OPTION 1 (Basic)</w:t>
            </w:r>
          </w:p>
        </w:tc>
        <w:tc>
          <w:tcPr>
            <w:tcW w:w="4050" w:type="dxa"/>
            <w:vAlign w:val="center"/>
          </w:tcPr>
          <w:p w:rsidR="008E4EE2" w:rsidRPr="00F67CC8" w:rsidRDefault="008E4EE2" w:rsidP="00671E3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D1591">
              <w:rPr>
                <w:b/>
                <w:bCs/>
                <w:sz w:val="28"/>
                <w:szCs w:val="28"/>
                <w:highlight w:val="cyan"/>
                <w:lang w:val="en-US"/>
              </w:rPr>
              <w:t>OPTION 2 (Advanced)</w:t>
            </w:r>
          </w:p>
        </w:tc>
      </w:tr>
      <w:tr w:rsidR="008E4EE2" w:rsidTr="009A7582">
        <w:trPr>
          <w:cantSplit/>
          <w:trHeight w:val="1250"/>
        </w:trPr>
        <w:tc>
          <w:tcPr>
            <w:tcW w:w="553" w:type="dxa"/>
            <w:textDirection w:val="btLr"/>
          </w:tcPr>
          <w:p w:rsidR="008E4EE2" w:rsidRPr="00F67CC8" w:rsidRDefault="008E4EE2" w:rsidP="006867E1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67CC8">
              <w:rPr>
                <w:b/>
                <w:bCs/>
                <w:sz w:val="28"/>
                <w:szCs w:val="28"/>
                <w:lang w:val="en-US"/>
              </w:rPr>
              <w:t>Criteria</w:t>
            </w:r>
          </w:p>
        </w:tc>
        <w:tc>
          <w:tcPr>
            <w:tcW w:w="4505" w:type="dxa"/>
          </w:tcPr>
          <w:p w:rsidR="008E4EE2" w:rsidRPr="009865E5" w:rsidRDefault="009A7582" w:rsidP="009A7582">
            <w:pPr>
              <w:rPr>
                <w:lang w:val="en-US"/>
              </w:rPr>
            </w:pPr>
            <w:r>
              <w:rPr>
                <w:lang w:val="en-US"/>
              </w:rPr>
              <w:t>Prioritization</w:t>
            </w:r>
            <w:r w:rsidR="008E4EE2" w:rsidRPr="009865E5">
              <w:rPr>
                <w:lang w:val="en-US"/>
              </w:rPr>
              <w:t xml:space="preserve"> in relation to the Hazard’s worst possible consequence </w:t>
            </w:r>
            <w:r w:rsidR="006867E1">
              <w:rPr>
                <w:lang w:val="en-US"/>
              </w:rPr>
              <w:t>(</w:t>
            </w:r>
            <w:r>
              <w:rPr>
                <w:lang w:val="en-US"/>
              </w:rPr>
              <w:t>incident severity</w:t>
            </w:r>
            <w:r w:rsidR="006867E1">
              <w:rPr>
                <w:lang w:val="en-US"/>
              </w:rPr>
              <w:t>)</w:t>
            </w:r>
            <w:r w:rsidR="008E4EE2" w:rsidRPr="009865E5">
              <w:rPr>
                <w:lang w:val="en-US"/>
              </w:rPr>
              <w:t xml:space="preserve"> category.</w:t>
            </w:r>
          </w:p>
        </w:tc>
        <w:tc>
          <w:tcPr>
            <w:tcW w:w="4050" w:type="dxa"/>
          </w:tcPr>
          <w:p w:rsidR="008E4EE2" w:rsidRPr="009865E5" w:rsidRDefault="009A7582" w:rsidP="009A7582">
            <w:pPr>
              <w:rPr>
                <w:lang w:val="en-US"/>
              </w:rPr>
            </w:pPr>
            <w:r>
              <w:rPr>
                <w:lang w:val="en-US"/>
              </w:rPr>
              <w:t>Prioritization</w:t>
            </w:r>
            <w:r w:rsidRPr="009865E5">
              <w:rPr>
                <w:lang w:val="en-US"/>
              </w:rPr>
              <w:t xml:space="preserve"> </w:t>
            </w:r>
            <w:r w:rsidR="008E4EE2" w:rsidRPr="009865E5">
              <w:rPr>
                <w:lang w:val="en-US"/>
              </w:rPr>
              <w:t xml:space="preserve">in relation to </w:t>
            </w:r>
            <w:r w:rsidR="006867E1" w:rsidRPr="009865E5"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Risk Index (severity &amp; likelihood) </w:t>
            </w:r>
            <w:r w:rsidR="008E4EE2" w:rsidRPr="009865E5">
              <w:rPr>
                <w:lang w:val="en-US"/>
              </w:rPr>
              <w:t>category of the Hazard’s worst possible consequence.</w:t>
            </w:r>
          </w:p>
          <w:p w:rsidR="008E4EE2" w:rsidRPr="009865E5" w:rsidRDefault="008E4EE2" w:rsidP="009865E5">
            <w:pPr>
              <w:rPr>
                <w:lang w:val="en-US"/>
              </w:rPr>
            </w:pPr>
          </w:p>
        </w:tc>
      </w:tr>
      <w:tr w:rsidR="008E4EE2" w:rsidTr="000F3045">
        <w:trPr>
          <w:cantSplit/>
          <w:trHeight w:val="4757"/>
        </w:trPr>
        <w:tc>
          <w:tcPr>
            <w:tcW w:w="553" w:type="dxa"/>
            <w:textDirection w:val="btLr"/>
          </w:tcPr>
          <w:p w:rsidR="008E4EE2" w:rsidRPr="00F67CC8" w:rsidRDefault="008E4EE2" w:rsidP="006867E1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F67CC8">
              <w:rPr>
                <w:b/>
                <w:bCs/>
                <w:sz w:val="28"/>
                <w:szCs w:val="28"/>
                <w:lang w:val="en-US"/>
              </w:rPr>
              <w:t>Methodology</w:t>
            </w:r>
          </w:p>
        </w:tc>
        <w:tc>
          <w:tcPr>
            <w:tcW w:w="4505" w:type="dxa"/>
          </w:tcPr>
          <w:p w:rsidR="008E4EE2" w:rsidRPr="009865E5" w:rsidRDefault="006867E1" w:rsidP="006867E1">
            <w:pPr>
              <w:rPr>
                <w:lang w:val="en-US"/>
              </w:rPr>
            </w:pPr>
            <w:r>
              <w:rPr>
                <w:lang w:val="en-US"/>
              </w:rPr>
              <w:t xml:space="preserve">a) Project the Hazard’s </w:t>
            </w:r>
            <w:r w:rsidR="008E4EE2" w:rsidRPr="009865E5">
              <w:rPr>
                <w:lang w:val="en-US"/>
              </w:rPr>
              <w:t>worst possible consequence</w:t>
            </w:r>
          </w:p>
          <w:p w:rsidR="008E4EE2" w:rsidRPr="009865E5" w:rsidRDefault="008E4EE2" w:rsidP="009865E5">
            <w:pPr>
              <w:rPr>
                <w:lang w:val="en-US"/>
              </w:rPr>
            </w:pPr>
          </w:p>
          <w:p w:rsidR="008E4EE2" w:rsidRPr="009865E5" w:rsidRDefault="008E4EE2" w:rsidP="006867E1">
            <w:pPr>
              <w:rPr>
                <w:lang w:val="en-US"/>
              </w:rPr>
            </w:pPr>
            <w:r w:rsidRPr="009865E5">
              <w:rPr>
                <w:lang w:val="en-US"/>
              </w:rPr>
              <w:t xml:space="preserve">b) Project this consequence’s </w:t>
            </w:r>
            <w:r w:rsidR="006867E1">
              <w:rPr>
                <w:lang w:val="en-US"/>
              </w:rPr>
              <w:t xml:space="preserve">likely </w:t>
            </w:r>
            <w:r w:rsidRPr="009865E5">
              <w:rPr>
                <w:lang w:val="en-US"/>
              </w:rPr>
              <w:t xml:space="preserve">occurrence classification </w:t>
            </w:r>
            <w:proofErr w:type="spellStart"/>
            <w:r w:rsidRPr="009865E5">
              <w:rPr>
                <w:lang w:val="en-US"/>
              </w:rPr>
              <w:t>ie</w:t>
            </w:r>
            <w:proofErr w:type="spellEnd"/>
            <w:r w:rsidRPr="009865E5">
              <w:rPr>
                <w:lang w:val="en-US"/>
              </w:rPr>
              <w:t xml:space="preserve"> it will be deemed to be an acciden</w:t>
            </w:r>
            <w:r w:rsidR="00EC3AA3">
              <w:rPr>
                <w:lang w:val="en-US"/>
              </w:rPr>
              <w:t>t, serious incident or incident?</w:t>
            </w:r>
          </w:p>
          <w:p w:rsidR="008E4EE2" w:rsidRPr="009865E5" w:rsidRDefault="008E4EE2" w:rsidP="009865E5">
            <w:pPr>
              <w:rPr>
                <w:lang w:val="en-US"/>
              </w:rPr>
            </w:pPr>
          </w:p>
          <w:p w:rsidR="008E4EE2" w:rsidRPr="009865E5" w:rsidRDefault="008E4EE2" w:rsidP="009A7582">
            <w:pPr>
              <w:rPr>
                <w:lang w:val="en-US"/>
              </w:rPr>
            </w:pPr>
            <w:r w:rsidRPr="009865E5">
              <w:rPr>
                <w:lang w:val="en-US"/>
              </w:rPr>
              <w:t xml:space="preserve">c) The Hazard’s </w:t>
            </w:r>
            <w:r w:rsidR="009A7582">
              <w:rPr>
                <w:lang w:val="en-US"/>
              </w:rPr>
              <w:t>prioritization</w:t>
            </w:r>
            <w:r w:rsidRPr="009865E5">
              <w:rPr>
                <w:lang w:val="en-US"/>
              </w:rPr>
              <w:t xml:space="preserve"> is thus: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7"/>
              <w:gridCol w:w="1542"/>
            </w:tblGrid>
            <w:tr w:rsidR="009A7582" w:rsidTr="009A7582">
              <w:tc>
                <w:tcPr>
                  <w:tcW w:w="2277" w:type="dxa"/>
                </w:tcPr>
                <w:p w:rsidR="009A7582" w:rsidRPr="009A7582" w:rsidRDefault="009A7582" w:rsidP="009865E5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D1591">
                    <w:rPr>
                      <w:b/>
                      <w:bCs/>
                      <w:sz w:val="20"/>
                      <w:szCs w:val="20"/>
                      <w:highlight w:val="yellow"/>
                      <w:lang w:val="en-US"/>
                    </w:rPr>
                    <w:t>Projected Consequence</w:t>
                  </w:r>
                </w:p>
              </w:tc>
              <w:tc>
                <w:tcPr>
                  <w:tcW w:w="1542" w:type="dxa"/>
                </w:tcPr>
                <w:p w:rsidR="009A7582" w:rsidRPr="009A7582" w:rsidRDefault="009A7582" w:rsidP="009865E5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A7582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Hazard 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Level</w:t>
                  </w:r>
                </w:p>
              </w:tc>
            </w:tr>
            <w:tr w:rsidR="009A7582" w:rsidTr="009A7582">
              <w:tc>
                <w:tcPr>
                  <w:tcW w:w="2277" w:type="dxa"/>
                </w:tcPr>
                <w:p w:rsidR="009A7582" w:rsidRPr="007D1591" w:rsidRDefault="009A7582" w:rsidP="009A7582">
                  <w:pPr>
                    <w:jc w:val="right"/>
                    <w:rPr>
                      <w:sz w:val="20"/>
                      <w:szCs w:val="20"/>
                      <w:highlight w:val="yellow"/>
                      <w:lang w:val="en-US"/>
                    </w:rPr>
                  </w:pPr>
                  <w:r w:rsidRPr="007D1591">
                    <w:rPr>
                      <w:sz w:val="20"/>
                      <w:szCs w:val="20"/>
                      <w:highlight w:val="yellow"/>
                      <w:lang w:val="en-US"/>
                    </w:rPr>
                    <w:t>Accident</w:t>
                  </w:r>
                </w:p>
              </w:tc>
              <w:tc>
                <w:tcPr>
                  <w:tcW w:w="1542" w:type="dxa"/>
                </w:tcPr>
                <w:p w:rsidR="009A7582" w:rsidRPr="009A7582" w:rsidRDefault="009A7582" w:rsidP="009865E5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Level 1</w:t>
                  </w:r>
                </w:p>
              </w:tc>
            </w:tr>
            <w:tr w:rsidR="009A7582" w:rsidTr="009A7582">
              <w:tc>
                <w:tcPr>
                  <w:tcW w:w="2277" w:type="dxa"/>
                </w:tcPr>
                <w:p w:rsidR="009A7582" w:rsidRPr="007D1591" w:rsidRDefault="009A7582" w:rsidP="009A7582">
                  <w:pPr>
                    <w:jc w:val="right"/>
                    <w:rPr>
                      <w:sz w:val="20"/>
                      <w:szCs w:val="20"/>
                      <w:highlight w:val="yellow"/>
                      <w:lang w:val="en-US"/>
                    </w:rPr>
                  </w:pPr>
                  <w:r w:rsidRPr="007D1591">
                    <w:rPr>
                      <w:sz w:val="20"/>
                      <w:szCs w:val="20"/>
                      <w:highlight w:val="yellow"/>
                      <w:lang w:val="en-US"/>
                    </w:rPr>
                    <w:t>Serious Incident</w:t>
                  </w:r>
                </w:p>
              </w:tc>
              <w:tc>
                <w:tcPr>
                  <w:tcW w:w="1542" w:type="dxa"/>
                </w:tcPr>
                <w:p w:rsidR="009A7582" w:rsidRPr="009A7582" w:rsidRDefault="009A7582" w:rsidP="009865E5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Level 2</w:t>
                  </w:r>
                </w:p>
              </w:tc>
            </w:tr>
            <w:tr w:rsidR="009A7582" w:rsidTr="009A7582">
              <w:tc>
                <w:tcPr>
                  <w:tcW w:w="2277" w:type="dxa"/>
                </w:tcPr>
                <w:p w:rsidR="009A7582" w:rsidRPr="007D1591" w:rsidRDefault="009A7582" w:rsidP="009A7582">
                  <w:pPr>
                    <w:jc w:val="right"/>
                    <w:rPr>
                      <w:sz w:val="20"/>
                      <w:szCs w:val="20"/>
                      <w:highlight w:val="yellow"/>
                      <w:lang w:val="en-US"/>
                    </w:rPr>
                  </w:pPr>
                  <w:r w:rsidRPr="007D1591">
                    <w:rPr>
                      <w:sz w:val="20"/>
                      <w:szCs w:val="20"/>
                      <w:highlight w:val="yellow"/>
                      <w:lang w:val="en-US"/>
                    </w:rPr>
                    <w:t>Incident</w:t>
                  </w:r>
                </w:p>
              </w:tc>
              <w:tc>
                <w:tcPr>
                  <w:tcW w:w="1542" w:type="dxa"/>
                </w:tcPr>
                <w:p w:rsidR="009A7582" w:rsidRPr="009A7582" w:rsidRDefault="009A7582" w:rsidP="009865E5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Level 3</w:t>
                  </w:r>
                </w:p>
              </w:tc>
            </w:tr>
          </w:tbl>
          <w:p w:rsidR="008E4EE2" w:rsidRPr="009865E5" w:rsidRDefault="008E4EE2" w:rsidP="009865E5">
            <w:pPr>
              <w:rPr>
                <w:lang w:val="en-US"/>
              </w:rPr>
            </w:pPr>
          </w:p>
          <w:p w:rsidR="008E4EE2" w:rsidRPr="009865E5" w:rsidRDefault="008E4EE2" w:rsidP="009865E5">
            <w:pPr>
              <w:rPr>
                <w:lang w:val="en-US"/>
              </w:rPr>
            </w:pPr>
          </w:p>
        </w:tc>
        <w:tc>
          <w:tcPr>
            <w:tcW w:w="4050" w:type="dxa"/>
          </w:tcPr>
          <w:p w:rsidR="008E4EE2" w:rsidRPr="009865E5" w:rsidRDefault="008E4EE2" w:rsidP="00B346C1">
            <w:pPr>
              <w:rPr>
                <w:lang w:val="en-US"/>
              </w:rPr>
            </w:pPr>
            <w:r w:rsidRPr="009865E5">
              <w:rPr>
                <w:lang w:val="en-US"/>
              </w:rPr>
              <w:t>a) Project the Risk Ind</w:t>
            </w:r>
            <w:r w:rsidR="006867E1">
              <w:rPr>
                <w:lang w:val="en-US"/>
              </w:rPr>
              <w:t xml:space="preserve">ex </w:t>
            </w:r>
            <w:r w:rsidR="00B346C1">
              <w:rPr>
                <w:lang w:val="en-US"/>
              </w:rPr>
              <w:t xml:space="preserve">number (based on the </w:t>
            </w:r>
            <w:r w:rsidR="006867E1">
              <w:rPr>
                <w:lang w:val="en-US"/>
              </w:rPr>
              <w:t>Severity &amp; Likelihood</w:t>
            </w:r>
            <w:r w:rsidR="00B346C1">
              <w:rPr>
                <w:lang w:val="en-US"/>
              </w:rPr>
              <w:t xml:space="preserve"> matrix) </w:t>
            </w:r>
            <w:r w:rsidR="006867E1">
              <w:rPr>
                <w:lang w:val="en-US"/>
              </w:rPr>
              <w:t>of the hazard’s</w:t>
            </w:r>
            <w:r w:rsidRPr="009865E5">
              <w:rPr>
                <w:lang w:val="en-US"/>
              </w:rPr>
              <w:t xml:space="preserve"> worst possible </w:t>
            </w:r>
            <w:r w:rsidR="006867E1">
              <w:rPr>
                <w:lang w:val="en-US"/>
              </w:rPr>
              <w:t>c</w:t>
            </w:r>
            <w:r w:rsidRPr="009865E5">
              <w:rPr>
                <w:lang w:val="en-US"/>
              </w:rPr>
              <w:t>onsequence</w:t>
            </w:r>
            <w:r w:rsidR="00E728D3">
              <w:rPr>
                <w:lang w:val="en-US"/>
              </w:rPr>
              <w:t xml:space="preserve"> (</w:t>
            </w:r>
            <w:r w:rsidR="00B346C1">
              <w:rPr>
                <w:lang w:val="en-US"/>
              </w:rPr>
              <w:t xml:space="preserve">Refer sample matrix in SMM Fig1-11, </w:t>
            </w:r>
            <w:proofErr w:type="spellStart"/>
            <w:r w:rsidR="00B346C1">
              <w:rPr>
                <w:lang w:val="en-US"/>
              </w:rPr>
              <w:t>chpt</w:t>
            </w:r>
            <w:proofErr w:type="spellEnd"/>
            <w:r w:rsidR="00B346C1">
              <w:rPr>
                <w:lang w:val="en-US"/>
              </w:rPr>
              <w:t xml:space="preserve"> 1</w:t>
            </w:r>
            <w:r w:rsidR="00E728D3">
              <w:rPr>
                <w:lang w:val="en-US"/>
              </w:rPr>
              <w:t>)</w:t>
            </w:r>
            <w:r w:rsidRPr="009865E5">
              <w:rPr>
                <w:lang w:val="en-US"/>
              </w:rPr>
              <w:t>.</w:t>
            </w:r>
          </w:p>
          <w:p w:rsidR="008E4EE2" w:rsidRPr="009865E5" w:rsidRDefault="008E4EE2" w:rsidP="009865E5">
            <w:pPr>
              <w:rPr>
                <w:lang w:val="en-US"/>
              </w:rPr>
            </w:pPr>
          </w:p>
          <w:p w:rsidR="008E4EE2" w:rsidRPr="009865E5" w:rsidRDefault="008E4EE2" w:rsidP="00EC3AA3">
            <w:pPr>
              <w:rPr>
                <w:lang w:val="en-US"/>
              </w:rPr>
            </w:pPr>
            <w:r w:rsidRPr="009865E5">
              <w:rPr>
                <w:lang w:val="en-US"/>
              </w:rPr>
              <w:t xml:space="preserve">b) With reference to the related Tolerability </w:t>
            </w:r>
            <w:r w:rsidR="00EC3AA3">
              <w:rPr>
                <w:lang w:val="en-US"/>
              </w:rPr>
              <w:t>matrix</w:t>
            </w:r>
            <w:r w:rsidRPr="009865E5">
              <w:rPr>
                <w:lang w:val="en-US"/>
              </w:rPr>
              <w:t>, determine the</w:t>
            </w:r>
            <w:r w:rsidR="00E728D3">
              <w:rPr>
                <w:lang w:val="en-US"/>
              </w:rPr>
              <w:t xml:space="preserve"> Risk Index</w:t>
            </w:r>
            <w:r w:rsidR="00EC3AA3">
              <w:rPr>
                <w:lang w:val="en-US"/>
              </w:rPr>
              <w:t>’</w:t>
            </w:r>
            <w:r w:rsidR="00E728D3">
              <w:rPr>
                <w:lang w:val="en-US"/>
              </w:rPr>
              <w:t>s</w:t>
            </w:r>
            <w:r w:rsidRPr="009865E5">
              <w:rPr>
                <w:lang w:val="en-US"/>
              </w:rPr>
              <w:t xml:space="preserve"> Tolerability category </w:t>
            </w:r>
            <w:proofErr w:type="spellStart"/>
            <w:r w:rsidRPr="009865E5">
              <w:rPr>
                <w:lang w:val="en-US"/>
              </w:rPr>
              <w:t>ie</w:t>
            </w:r>
            <w:proofErr w:type="spellEnd"/>
            <w:r w:rsidRPr="009865E5">
              <w:rPr>
                <w:lang w:val="en-US"/>
              </w:rPr>
              <w:t xml:space="preserve"> Intol</w:t>
            </w:r>
            <w:r w:rsidR="006867E1">
              <w:rPr>
                <w:lang w:val="en-US"/>
              </w:rPr>
              <w:t>erable, Tolerable or Acceptable (or equivalent terminology</w:t>
            </w:r>
            <w:r w:rsidR="00EC3AA3">
              <w:rPr>
                <w:lang w:val="en-US"/>
              </w:rPr>
              <w:t>/ categorization</w:t>
            </w:r>
            <w:r w:rsidR="006867E1">
              <w:rPr>
                <w:lang w:val="en-US"/>
              </w:rPr>
              <w:t>)</w:t>
            </w:r>
            <w:r w:rsidRPr="009865E5">
              <w:rPr>
                <w:lang w:val="en-US"/>
              </w:rPr>
              <w:t xml:space="preserve"> </w:t>
            </w:r>
          </w:p>
          <w:p w:rsidR="008E4EE2" w:rsidRPr="009865E5" w:rsidRDefault="008E4EE2" w:rsidP="009865E5">
            <w:pPr>
              <w:rPr>
                <w:lang w:val="en-US"/>
              </w:rPr>
            </w:pPr>
          </w:p>
          <w:p w:rsidR="008E4EE2" w:rsidRPr="009865E5" w:rsidRDefault="00E315B1" w:rsidP="00B346C1">
            <w:pPr>
              <w:rPr>
                <w:lang w:val="en-US"/>
              </w:rPr>
            </w:pPr>
            <w:r>
              <w:rPr>
                <w:lang w:val="en-US"/>
              </w:rPr>
              <w:t xml:space="preserve">c) </w:t>
            </w:r>
            <w:r w:rsidR="008E4EE2" w:rsidRPr="009865E5">
              <w:rPr>
                <w:lang w:val="en-US"/>
              </w:rPr>
              <w:t xml:space="preserve">The Hazard’s </w:t>
            </w:r>
            <w:r w:rsidR="00B346C1">
              <w:rPr>
                <w:lang w:val="en-US"/>
              </w:rPr>
              <w:t>prioritization</w:t>
            </w:r>
            <w:r w:rsidR="008E4EE2" w:rsidRPr="009865E5">
              <w:rPr>
                <w:lang w:val="en-US"/>
              </w:rPr>
              <w:t xml:space="preserve"> is thus: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7"/>
              <w:gridCol w:w="1542"/>
            </w:tblGrid>
            <w:tr w:rsidR="009A7582" w:rsidTr="009A7582">
              <w:tc>
                <w:tcPr>
                  <w:tcW w:w="2277" w:type="dxa"/>
                </w:tcPr>
                <w:p w:rsidR="009A7582" w:rsidRPr="009A7582" w:rsidRDefault="009A7582" w:rsidP="00B346C1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7D1591">
                    <w:rPr>
                      <w:b/>
                      <w:bCs/>
                      <w:sz w:val="20"/>
                      <w:szCs w:val="20"/>
                      <w:highlight w:val="cyan"/>
                      <w:lang w:val="en-US"/>
                    </w:rPr>
                    <w:t xml:space="preserve">Projected </w:t>
                  </w:r>
                  <w:r w:rsidR="00B346C1" w:rsidRPr="007D1591">
                    <w:rPr>
                      <w:b/>
                      <w:bCs/>
                      <w:sz w:val="20"/>
                      <w:szCs w:val="20"/>
                      <w:highlight w:val="cyan"/>
                      <w:lang w:val="en-US"/>
                    </w:rPr>
                    <w:t>Risk Index</w:t>
                  </w:r>
                </w:p>
              </w:tc>
              <w:tc>
                <w:tcPr>
                  <w:tcW w:w="1542" w:type="dxa"/>
                </w:tcPr>
                <w:p w:rsidR="009A7582" w:rsidRPr="009A7582" w:rsidRDefault="009A7582" w:rsidP="009A7582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A7582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Hazard 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Level</w:t>
                  </w:r>
                </w:p>
              </w:tc>
            </w:tr>
            <w:tr w:rsidR="009A7582" w:rsidTr="009A7582">
              <w:tc>
                <w:tcPr>
                  <w:tcW w:w="2277" w:type="dxa"/>
                </w:tcPr>
                <w:p w:rsidR="009A7582" w:rsidRPr="007D1591" w:rsidRDefault="00B346C1" w:rsidP="009A7582">
                  <w:pPr>
                    <w:jc w:val="right"/>
                    <w:rPr>
                      <w:sz w:val="20"/>
                      <w:szCs w:val="20"/>
                      <w:highlight w:val="cyan"/>
                      <w:lang w:val="en-US"/>
                    </w:rPr>
                  </w:pPr>
                  <w:r w:rsidRPr="007D1591">
                    <w:rPr>
                      <w:sz w:val="20"/>
                      <w:szCs w:val="20"/>
                      <w:highlight w:val="cyan"/>
                      <w:lang w:val="en-US"/>
                    </w:rPr>
                    <w:t>Intolerable/ High Risk</w:t>
                  </w:r>
                </w:p>
              </w:tc>
              <w:tc>
                <w:tcPr>
                  <w:tcW w:w="1542" w:type="dxa"/>
                </w:tcPr>
                <w:p w:rsidR="009A7582" w:rsidRPr="009A7582" w:rsidRDefault="009A7582" w:rsidP="009A7582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Level 1</w:t>
                  </w:r>
                </w:p>
              </w:tc>
            </w:tr>
            <w:tr w:rsidR="009A7582" w:rsidTr="009A7582">
              <w:tc>
                <w:tcPr>
                  <w:tcW w:w="2277" w:type="dxa"/>
                </w:tcPr>
                <w:p w:rsidR="009A7582" w:rsidRPr="007D1591" w:rsidRDefault="00B346C1" w:rsidP="009A7582">
                  <w:pPr>
                    <w:jc w:val="right"/>
                    <w:rPr>
                      <w:sz w:val="20"/>
                      <w:szCs w:val="20"/>
                      <w:highlight w:val="cyan"/>
                      <w:lang w:val="en-US"/>
                    </w:rPr>
                  </w:pPr>
                  <w:r w:rsidRPr="007D1591">
                    <w:rPr>
                      <w:sz w:val="20"/>
                      <w:szCs w:val="20"/>
                      <w:highlight w:val="cyan"/>
                      <w:lang w:val="en-US"/>
                    </w:rPr>
                    <w:t>Tolerable/ Moderate Risk</w:t>
                  </w:r>
                </w:p>
              </w:tc>
              <w:tc>
                <w:tcPr>
                  <w:tcW w:w="1542" w:type="dxa"/>
                </w:tcPr>
                <w:p w:rsidR="009A7582" w:rsidRPr="009A7582" w:rsidRDefault="009A7582" w:rsidP="009A7582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Level 2</w:t>
                  </w:r>
                </w:p>
              </w:tc>
            </w:tr>
            <w:tr w:rsidR="009A7582" w:rsidTr="009A7582">
              <w:tc>
                <w:tcPr>
                  <w:tcW w:w="2277" w:type="dxa"/>
                </w:tcPr>
                <w:p w:rsidR="009A7582" w:rsidRPr="007D1591" w:rsidRDefault="00B346C1" w:rsidP="009A7582">
                  <w:pPr>
                    <w:jc w:val="right"/>
                    <w:rPr>
                      <w:sz w:val="20"/>
                      <w:szCs w:val="20"/>
                      <w:highlight w:val="cyan"/>
                      <w:lang w:val="en-US"/>
                    </w:rPr>
                  </w:pPr>
                  <w:r w:rsidRPr="007D1591">
                    <w:rPr>
                      <w:sz w:val="20"/>
                      <w:szCs w:val="20"/>
                      <w:highlight w:val="cyan"/>
                      <w:lang w:val="en-US"/>
                    </w:rPr>
                    <w:t>Acceptable/ Low Risk</w:t>
                  </w:r>
                </w:p>
              </w:tc>
              <w:tc>
                <w:tcPr>
                  <w:tcW w:w="1542" w:type="dxa"/>
                </w:tcPr>
                <w:p w:rsidR="009A7582" w:rsidRPr="009A7582" w:rsidRDefault="009A7582" w:rsidP="009A7582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Level 3</w:t>
                  </w:r>
                </w:p>
              </w:tc>
            </w:tr>
          </w:tbl>
          <w:p w:rsidR="008E4EE2" w:rsidRPr="009865E5" w:rsidRDefault="008E4EE2" w:rsidP="00B346C1">
            <w:pPr>
              <w:rPr>
                <w:lang w:val="en-US"/>
              </w:rPr>
            </w:pPr>
          </w:p>
        </w:tc>
      </w:tr>
      <w:tr w:rsidR="008E4EE2" w:rsidTr="009A7582">
        <w:trPr>
          <w:cantSplit/>
          <w:trHeight w:val="1134"/>
        </w:trPr>
        <w:tc>
          <w:tcPr>
            <w:tcW w:w="553" w:type="dxa"/>
            <w:textDirection w:val="btLr"/>
          </w:tcPr>
          <w:p w:rsidR="008E4EE2" w:rsidRPr="00F67CC8" w:rsidRDefault="008E4EE2" w:rsidP="006867E1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Remarks</w:t>
            </w:r>
          </w:p>
        </w:tc>
        <w:tc>
          <w:tcPr>
            <w:tcW w:w="4505" w:type="dxa"/>
          </w:tcPr>
          <w:p w:rsidR="008E4EE2" w:rsidRPr="009865E5" w:rsidRDefault="008E4EE2" w:rsidP="00B346C1">
            <w:pPr>
              <w:rPr>
                <w:lang w:val="en-US"/>
              </w:rPr>
            </w:pPr>
            <w:r w:rsidRPr="009865E5">
              <w:rPr>
                <w:lang w:val="en-US"/>
              </w:rPr>
              <w:t xml:space="preserve"> This Option</w:t>
            </w:r>
            <w:r w:rsidR="00EC3AA3">
              <w:rPr>
                <w:lang w:val="en-US"/>
              </w:rPr>
              <w:t xml:space="preserve"> 1</w:t>
            </w:r>
            <w:r w:rsidRPr="009865E5">
              <w:rPr>
                <w:lang w:val="en-US"/>
              </w:rPr>
              <w:t xml:space="preserve"> takes into consideration the severity </w:t>
            </w:r>
            <w:r w:rsidR="00457D91">
              <w:rPr>
                <w:lang w:val="en-US"/>
              </w:rPr>
              <w:t xml:space="preserve">of </w:t>
            </w:r>
            <w:r w:rsidR="00B346C1">
              <w:rPr>
                <w:lang w:val="en-US"/>
              </w:rPr>
              <w:t>t</w:t>
            </w:r>
            <w:r w:rsidRPr="009865E5">
              <w:rPr>
                <w:lang w:val="en-US"/>
              </w:rPr>
              <w:t xml:space="preserve">he Hazard’s </w:t>
            </w:r>
            <w:r w:rsidR="00B346C1">
              <w:rPr>
                <w:lang w:val="en-US"/>
              </w:rPr>
              <w:t xml:space="preserve">projected </w:t>
            </w:r>
            <w:r w:rsidRPr="009865E5">
              <w:rPr>
                <w:lang w:val="en-US"/>
              </w:rPr>
              <w:t>Consequence only.</w:t>
            </w:r>
          </w:p>
          <w:p w:rsidR="008E4EE2" w:rsidRPr="009865E5" w:rsidRDefault="008E4EE2" w:rsidP="009865E5">
            <w:pPr>
              <w:rPr>
                <w:lang w:val="en-US"/>
              </w:rPr>
            </w:pPr>
          </w:p>
          <w:p w:rsidR="008E4EE2" w:rsidRPr="009865E5" w:rsidRDefault="008E4EE2" w:rsidP="009865E5">
            <w:pPr>
              <w:rPr>
                <w:lang w:val="en-US"/>
              </w:rPr>
            </w:pPr>
          </w:p>
        </w:tc>
        <w:tc>
          <w:tcPr>
            <w:tcW w:w="4050" w:type="dxa"/>
          </w:tcPr>
          <w:p w:rsidR="008E4EE2" w:rsidRPr="009865E5" w:rsidRDefault="008E4EE2" w:rsidP="00B346C1">
            <w:pPr>
              <w:rPr>
                <w:lang w:val="en-US"/>
              </w:rPr>
            </w:pPr>
            <w:r w:rsidRPr="009865E5">
              <w:rPr>
                <w:lang w:val="en-US"/>
              </w:rPr>
              <w:t>This Option</w:t>
            </w:r>
            <w:r w:rsidR="00EC3AA3">
              <w:rPr>
                <w:lang w:val="en-US"/>
              </w:rPr>
              <w:t xml:space="preserve"> 2</w:t>
            </w:r>
            <w:r w:rsidRPr="009865E5">
              <w:rPr>
                <w:lang w:val="en-US"/>
              </w:rPr>
              <w:t xml:space="preserve"> takes into consideration the severity &amp; likelihood of the Hazard’s </w:t>
            </w:r>
            <w:r w:rsidR="00B346C1">
              <w:rPr>
                <w:lang w:val="en-US"/>
              </w:rPr>
              <w:t xml:space="preserve">projected </w:t>
            </w:r>
            <w:r w:rsidRPr="009865E5">
              <w:rPr>
                <w:lang w:val="en-US"/>
              </w:rPr>
              <w:t>Consequence – a more comprehensive criteria than Option 1.</w:t>
            </w:r>
          </w:p>
        </w:tc>
      </w:tr>
    </w:tbl>
    <w:p w:rsidR="006867E1" w:rsidRDefault="006867E1" w:rsidP="00A66F7D">
      <w:pPr>
        <w:jc w:val="both"/>
        <w:rPr>
          <w:b/>
          <w:bCs/>
          <w:lang w:val="en-US"/>
        </w:rPr>
      </w:pPr>
    </w:p>
    <w:p w:rsidR="00671E3D" w:rsidRDefault="00010801" w:rsidP="00A66F7D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Note:</w:t>
      </w:r>
    </w:p>
    <w:p w:rsidR="00010801" w:rsidRDefault="000E58E3" w:rsidP="0067659A">
      <w:pPr>
        <w:jc w:val="both"/>
        <w:rPr>
          <w:sz w:val="20"/>
          <w:szCs w:val="20"/>
          <w:lang w:val="en-US"/>
        </w:rPr>
      </w:pPr>
      <w:r w:rsidRPr="00B346C1">
        <w:rPr>
          <w:sz w:val="20"/>
          <w:szCs w:val="20"/>
          <w:lang w:val="en-US"/>
        </w:rPr>
        <w:t>From a practical viewpoint, Option 1 would be more viable than Option 2 for the purpose of a simpler and faster classification system. The purpose of such a classification system is</w:t>
      </w:r>
      <w:r w:rsidR="00671E3D" w:rsidRPr="00B346C1">
        <w:rPr>
          <w:sz w:val="20"/>
          <w:szCs w:val="20"/>
          <w:lang w:val="en-US"/>
        </w:rPr>
        <w:t xml:space="preserve"> to facilitate </w:t>
      </w:r>
      <w:r w:rsidR="0067659A">
        <w:rPr>
          <w:sz w:val="20"/>
          <w:szCs w:val="20"/>
          <w:lang w:val="en-US"/>
        </w:rPr>
        <w:t>h</w:t>
      </w:r>
      <w:r w:rsidR="00671E3D" w:rsidRPr="00B346C1">
        <w:rPr>
          <w:sz w:val="20"/>
          <w:szCs w:val="20"/>
          <w:lang w:val="en-US"/>
        </w:rPr>
        <w:t xml:space="preserve">azards sorting and prioritization for </w:t>
      </w:r>
      <w:r w:rsidRPr="00B346C1">
        <w:rPr>
          <w:sz w:val="20"/>
          <w:szCs w:val="20"/>
          <w:lang w:val="en-US"/>
        </w:rPr>
        <w:t>risk mitigation action.</w:t>
      </w:r>
      <w:r w:rsidR="0067659A">
        <w:rPr>
          <w:sz w:val="20"/>
          <w:szCs w:val="20"/>
          <w:lang w:val="en-US"/>
        </w:rPr>
        <w:t xml:space="preserve">  </w:t>
      </w:r>
      <w:r w:rsidR="00010801" w:rsidRPr="00B346C1">
        <w:rPr>
          <w:sz w:val="20"/>
          <w:szCs w:val="20"/>
          <w:lang w:val="en-US"/>
        </w:rPr>
        <w:t xml:space="preserve">Once each hazard is classified, it would be apparent that they may be sorted as Level 1, 2 and 3 hazards. Priority or </w:t>
      </w:r>
      <w:r w:rsidR="009865E5" w:rsidRPr="00B346C1">
        <w:rPr>
          <w:sz w:val="20"/>
          <w:szCs w:val="20"/>
          <w:lang w:val="en-US"/>
        </w:rPr>
        <w:t>attention</w:t>
      </w:r>
      <w:r w:rsidR="00010801" w:rsidRPr="00B346C1">
        <w:rPr>
          <w:sz w:val="20"/>
          <w:szCs w:val="20"/>
          <w:lang w:val="en-US"/>
        </w:rPr>
        <w:t xml:space="preserve"> for risk mitigation may then be </w:t>
      </w:r>
      <w:r w:rsidR="00EC3AA3" w:rsidRPr="00B346C1">
        <w:rPr>
          <w:sz w:val="20"/>
          <w:szCs w:val="20"/>
          <w:lang w:val="en-US"/>
        </w:rPr>
        <w:t>assigned</w:t>
      </w:r>
      <w:r w:rsidR="00010801" w:rsidRPr="00B346C1">
        <w:rPr>
          <w:sz w:val="20"/>
          <w:szCs w:val="20"/>
          <w:lang w:val="en-US"/>
        </w:rPr>
        <w:t xml:space="preserve"> according to their level 1/ 2/ 3 classification, as appropriate.</w:t>
      </w:r>
    </w:p>
    <w:p w:rsidR="00B346C1" w:rsidRDefault="00B346C1" w:rsidP="00EC3AA3">
      <w:pPr>
        <w:jc w:val="both"/>
        <w:rPr>
          <w:sz w:val="20"/>
          <w:szCs w:val="20"/>
          <w:lang w:val="en-US"/>
        </w:rPr>
      </w:pPr>
    </w:p>
    <w:p w:rsidR="00B346C1" w:rsidRPr="00B346C1" w:rsidRDefault="00B346C1" w:rsidP="0067659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Hazards</w:t>
      </w:r>
      <w:r w:rsidR="0067659A">
        <w:rPr>
          <w:sz w:val="20"/>
          <w:szCs w:val="20"/>
          <w:lang w:val="en-US"/>
        </w:rPr>
        <w:t xml:space="preserve"> may need to be categorized and sorted by areas (</w:t>
      </w:r>
      <w:proofErr w:type="spellStart"/>
      <w:r w:rsidR="0067659A">
        <w:rPr>
          <w:sz w:val="20"/>
          <w:szCs w:val="20"/>
          <w:lang w:val="en-US"/>
        </w:rPr>
        <w:t>eg</w:t>
      </w:r>
      <w:proofErr w:type="spellEnd"/>
      <w:r w:rsidR="0067659A">
        <w:rPr>
          <w:sz w:val="20"/>
          <w:szCs w:val="20"/>
          <w:lang w:val="en-US"/>
        </w:rPr>
        <w:t xml:space="preserve"> flight operations, maintenance, workshops, </w:t>
      </w:r>
      <w:proofErr w:type="spellStart"/>
      <w:r w:rsidR="0067659A">
        <w:rPr>
          <w:sz w:val="20"/>
          <w:szCs w:val="20"/>
          <w:lang w:val="en-US"/>
        </w:rPr>
        <w:t>etc</w:t>
      </w:r>
      <w:proofErr w:type="spellEnd"/>
      <w:r w:rsidR="0067659A">
        <w:rPr>
          <w:sz w:val="20"/>
          <w:szCs w:val="20"/>
          <w:lang w:val="en-US"/>
        </w:rPr>
        <w:t>) or by sectors (</w:t>
      </w:r>
      <w:proofErr w:type="spellStart"/>
      <w:r w:rsidR="0067659A">
        <w:rPr>
          <w:sz w:val="20"/>
          <w:szCs w:val="20"/>
          <w:lang w:val="en-US"/>
        </w:rPr>
        <w:t>eg</w:t>
      </w:r>
      <w:proofErr w:type="spellEnd"/>
      <w:r w:rsidR="0067659A">
        <w:rPr>
          <w:sz w:val="20"/>
          <w:szCs w:val="20"/>
          <w:lang w:val="en-US"/>
        </w:rPr>
        <w:t xml:space="preserve"> ATS, AGA, </w:t>
      </w:r>
      <w:proofErr w:type="gramStart"/>
      <w:r w:rsidR="0067659A">
        <w:rPr>
          <w:sz w:val="20"/>
          <w:szCs w:val="20"/>
          <w:lang w:val="en-US"/>
        </w:rPr>
        <w:t>AMO</w:t>
      </w:r>
      <w:proofErr w:type="gramEnd"/>
      <w:r w:rsidR="0067659A">
        <w:rPr>
          <w:sz w:val="20"/>
          <w:szCs w:val="20"/>
          <w:lang w:val="en-US"/>
        </w:rPr>
        <w:t xml:space="preserve">. </w:t>
      </w:r>
      <w:proofErr w:type="gramStart"/>
      <w:r w:rsidR="0067659A">
        <w:rPr>
          <w:sz w:val="20"/>
          <w:szCs w:val="20"/>
          <w:lang w:val="en-US"/>
        </w:rPr>
        <w:t xml:space="preserve">OPS, </w:t>
      </w:r>
      <w:proofErr w:type="spellStart"/>
      <w:r w:rsidR="0067659A">
        <w:rPr>
          <w:sz w:val="20"/>
          <w:szCs w:val="20"/>
          <w:lang w:val="en-US"/>
        </w:rPr>
        <w:t>etc</w:t>
      </w:r>
      <w:proofErr w:type="spellEnd"/>
      <w:r w:rsidR="0067659A">
        <w:rPr>
          <w:sz w:val="20"/>
          <w:szCs w:val="20"/>
          <w:lang w:val="en-US"/>
        </w:rPr>
        <w:t>) as applicable, before the above hazard prioritization process.</w:t>
      </w:r>
      <w:proofErr w:type="gramEnd"/>
      <w:r w:rsidR="0067659A">
        <w:rPr>
          <w:sz w:val="20"/>
          <w:szCs w:val="20"/>
          <w:lang w:val="en-US"/>
        </w:rPr>
        <w:t xml:space="preserve"> Hazards which are deemed to be purely Work-Workplace (occupational safety) related with no impact on aviation systems safety may need to be separately processed for action by relevant function of the organization responsible for industrial/ occupational safety systems.</w:t>
      </w:r>
    </w:p>
    <w:bookmarkEnd w:id="0"/>
    <w:p w:rsidR="00010801" w:rsidRDefault="00010801" w:rsidP="00010801">
      <w:pPr>
        <w:jc w:val="both"/>
        <w:rPr>
          <w:lang w:val="en-US"/>
        </w:rPr>
      </w:pPr>
    </w:p>
    <w:p w:rsidR="00010801" w:rsidRDefault="00010801" w:rsidP="00010801">
      <w:pPr>
        <w:jc w:val="both"/>
        <w:rPr>
          <w:lang w:val="en-US"/>
        </w:rPr>
      </w:pPr>
    </w:p>
    <w:p w:rsidR="00010801" w:rsidRDefault="00010801" w:rsidP="00010801">
      <w:pPr>
        <w:jc w:val="both"/>
        <w:rPr>
          <w:lang w:val="en-US"/>
        </w:rPr>
      </w:pPr>
    </w:p>
    <w:p w:rsidR="00010801" w:rsidRPr="00010801" w:rsidRDefault="00010801" w:rsidP="00010801">
      <w:pPr>
        <w:ind w:left="5760" w:firstLine="720"/>
        <w:jc w:val="both"/>
        <w:rPr>
          <w:sz w:val="16"/>
          <w:szCs w:val="16"/>
          <w:lang w:val="en-US"/>
        </w:rPr>
      </w:pPr>
      <w:r w:rsidRPr="00010801">
        <w:rPr>
          <w:sz w:val="16"/>
          <w:szCs w:val="16"/>
          <w:lang w:val="en-US"/>
        </w:rPr>
        <w:t>/ Hazard_Classification_Sys_Aug11</w:t>
      </w:r>
    </w:p>
    <w:sectPr w:rsidR="00010801" w:rsidRPr="00010801" w:rsidSect="00A66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85" w:rsidRDefault="00DB7085" w:rsidP="009A7582">
      <w:r>
        <w:separator/>
      </w:r>
    </w:p>
  </w:endnote>
  <w:endnote w:type="continuationSeparator" w:id="0">
    <w:p w:rsidR="00DB7085" w:rsidRDefault="00DB7085" w:rsidP="009A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85" w:rsidRDefault="00DB7085" w:rsidP="009A7582">
      <w:r>
        <w:separator/>
      </w:r>
    </w:p>
  </w:footnote>
  <w:footnote w:type="continuationSeparator" w:id="0">
    <w:p w:rsidR="00DB7085" w:rsidRDefault="00DB7085" w:rsidP="009A7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30"/>
    <w:rsid w:val="00010801"/>
    <w:rsid w:val="000E1ED7"/>
    <w:rsid w:val="000E58E3"/>
    <w:rsid w:val="000F3045"/>
    <w:rsid w:val="00344038"/>
    <w:rsid w:val="003A3D30"/>
    <w:rsid w:val="00402A0E"/>
    <w:rsid w:val="00427FC4"/>
    <w:rsid w:val="00457D91"/>
    <w:rsid w:val="004B533D"/>
    <w:rsid w:val="004D3E7A"/>
    <w:rsid w:val="005A7496"/>
    <w:rsid w:val="005C4AD5"/>
    <w:rsid w:val="005E164D"/>
    <w:rsid w:val="00613DC4"/>
    <w:rsid w:val="00671E3D"/>
    <w:rsid w:val="0067659A"/>
    <w:rsid w:val="006867E1"/>
    <w:rsid w:val="00720505"/>
    <w:rsid w:val="00791D0E"/>
    <w:rsid w:val="007A5EAC"/>
    <w:rsid w:val="007D1591"/>
    <w:rsid w:val="008E4EE2"/>
    <w:rsid w:val="009865E5"/>
    <w:rsid w:val="009A7582"/>
    <w:rsid w:val="00A66F7D"/>
    <w:rsid w:val="00AB52ED"/>
    <w:rsid w:val="00B21E61"/>
    <w:rsid w:val="00B346C1"/>
    <w:rsid w:val="00BA089A"/>
    <w:rsid w:val="00C17D41"/>
    <w:rsid w:val="00C61B1E"/>
    <w:rsid w:val="00C8426D"/>
    <w:rsid w:val="00C9651F"/>
    <w:rsid w:val="00CD59D4"/>
    <w:rsid w:val="00DA3233"/>
    <w:rsid w:val="00DB7085"/>
    <w:rsid w:val="00E07FF0"/>
    <w:rsid w:val="00E124A3"/>
    <w:rsid w:val="00E315B1"/>
    <w:rsid w:val="00E728D3"/>
    <w:rsid w:val="00E94FCD"/>
    <w:rsid w:val="00EB695E"/>
    <w:rsid w:val="00EC3AA3"/>
    <w:rsid w:val="00F44768"/>
    <w:rsid w:val="00F67CC8"/>
    <w:rsid w:val="00F8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D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A7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582"/>
    <w:rPr>
      <w:sz w:val="24"/>
      <w:szCs w:val="24"/>
    </w:rPr>
  </w:style>
  <w:style w:type="paragraph" w:styleId="Footer">
    <w:name w:val="footer"/>
    <w:basedOn w:val="Normal"/>
    <w:link w:val="FooterChar"/>
    <w:rsid w:val="009A7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75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D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A7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582"/>
    <w:rPr>
      <w:sz w:val="24"/>
      <w:szCs w:val="24"/>
    </w:rPr>
  </w:style>
  <w:style w:type="paragraph" w:styleId="Footer">
    <w:name w:val="footer"/>
    <w:basedOn w:val="Normal"/>
    <w:link w:val="FooterChar"/>
    <w:rsid w:val="009A7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75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097CD3327A04B8C714F1B31BF486C" ma:contentTypeVersion="0" ma:contentTypeDescription="Create a new document." ma:contentTypeScope="" ma:versionID="fa9b4379afb02dc2e76ee737c55d41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F292A5-F758-426B-923C-DF4C27EB0826}"/>
</file>

<file path=customXml/itemProps2.xml><?xml version="1.0" encoding="utf-8"?>
<ds:datastoreItem xmlns:ds="http://schemas.openxmlformats.org/officeDocument/2006/customXml" ds:itemID="{D8F66F42-2F08-4DB6-B7F8-55FD0B01570B}"/>
</file>

<file path=customXml/itemProps3.xml><?xml version="1.0" encoding="utf-8"?>
<ds:datastoreItem xmlns:ds="http://schemas.openxmlformats.org/officeDocument/2006/customXml" ds:itemID="{7C31E2E7-836F-47B4-B002-0C4339FB5C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2108</Characters>
  <Application>Microsoft Office Word</Application>
  <DocSecurity>0</DocSecurity>
  <Lines>87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I.C.A.O.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nsw30</dc:creator>
  <cp:lastModifiedBy>Chouha, Fabiola</cp:lastModifiedBy>
  <cp:revision>1</cp:revision>
  <cp:lastPrinted>2012-10-22T20:18:00Z</cp:lastPrinted>
  <dcterms:created xsi:type="dcterms:W3CDTF">2013-06-05T18:55:00Z</dcterms:created>
  <dcterms:modified xsi:type="dcterms:W3CDTF">2013-06-05T18:55:00Z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0x010100786097CD3327A04B8C714F1B31BF486C</vt:lpwstr>
  </property>
</Properties>
</file>